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8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6"/>
      </w:tblGrid>
      <w:tr w:rsidR="00E35A7B" w:rsidRPr="00AD1895" w14:paraId="2BE02DFB" w14:textId="77777777" w:rsidTr="0036067A">
        <w:trPr>
          <w:trHeight w:val="9305"/>
        </w:trPr>
        <w:tc>
          <w:tcPr>
            <w:tcW w:w="14086" w:type="dxa"/>
            <w:tcBorders>
              <w:top w:val="single" w:sz="4" w:space="0" w:color="auto"/>
              <w:left w:val="single" w:sz="4" w:space="0" w:color="auto"/>
              <w:bottom w:val="single" w:sz="4" w:space="0" w:color="auto"/>
              <w:right w:val="single" w:sz="4" w:space="0" w:color="auto"/>
            </w:tcBorders>
            <w:shd w:val="clear" w:color="auto" w:fill="1F4E79"/>
          </w:tcPr>
          <w:p w14:paraId="3319961F" w14:textId="78B70B52" w:rsidR="00E35A7B" w:rsidRPr="008D19BE" w:rsidRDefault="00E139A7" w:rsidP="00B667A2">
            <w:pPr>
              <w:spacing w:after="0" w:line="240" w:lineRule="auto"/>
              <w:contextualSpacing/>
              <w:jc w:val="center"/>
              <w:rPr>
                <w:rFonts w:ascii="Times New Roman" w:eastAsia="Calibri" w:hAnsi="Times New Roman"/>
                <w:b/>
                <w:outline/>
                <w:color w:val="FFFFFF"/>
                <w:sz w:val="20"/>
                <w:szCs w:val="20"/>
                <w:lang w:val="sr-Cyrl-RS"/>
                <w14:textOutline w14:w="9525" w14:cap="flat" w14:cmpd="sng" w14:algn="ctr">
                  <w14:solidFill>
                    <w14:srgbClr w14:val="FFFFFF"/>
                  </w14:solidFill>
                  <w14:prstDash w14:val="solid"/>
                  <w14:round/>
                </w14:textOutline>
                <w14:textFill>
                  <w14:noFill/>
                </w14:textFill>
              </w:rPr>
            </w:pPr>
            <w:r>
              <w:rPr>
                <w:noProof/>
              </w:rPr>
              <w:drawing>
                <wp:inline distT="0" distB="0" distL="0" distR="0" wp14:anchorId="213A2EEB" wp14:editId="5026B706">
                  <wp:extent cx="800100" cy="1447800"/>
                  <wp:effectExtent l="0" t="0" r="0" b="0"/>
                  <wp:docPr id="3" name="Picture 16" descr="grb+srbije+-+srpski+grb+1882+-+2010+Serbian+coat+of+arms"/>
                  <wp:cNvGraphicFramePr/>
                  <a:graphic xmlns:a="http://schemas.openxmlformats.org/drawingml/2006/main">
                    <a:graphicData uri="http://schemas.openxmlformats.org/drawingml/2006/picture">
                      <pic:pic xmlns:pic="http://schemas.openxmlformats.org/drawingml/2006/picture">
                        <pic:nvPicPr>
                          <pic:cNvPr id="3" name="Picture 16" descr="grb+srbije+-+srpski+grb+1882+-+2010+Serbian+coat+of+arm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p w14:paraId="2ACE3314" w14:textId="77777777" w:rsidR="00BF1900" w:rsidRPr="00AD1895" w:rsidRDefault="00BF1900" w:rsidP="00BD552A">
            <w:pPr>
              <w:spacing w:after="0" w:line="240" w:lineRule="auto"/>
              <w:contextualSpacing/>
              <w:jc w:val="center"/>
              <w:rPr>
                <w:rFonts w:ascii="Times New Roman" w:eastAsia="Calibri" w:hAnsi="Times New Roman"/>
                <w:b/>
                <w:color w:val="FFFFFF"/>
                <w:sz w:val="20"/>
                <w:szCs w:val="20"/>
                <w:lang w:val="sr-Cyrl-RS"/>
              </w:rPr>
            </w:pPr>
          </w:p>
          <w:p w14:paraId="774592AA" w14:textId="106FC466" w:rsidR="00E35A7B" w:rsidRPr="00E139A7" w:rsidRDefault="00E35A7B" w:rsidP="00BD552A">
            <w:pPr>
              <w:spacing w:after="0" w:line="240" w:lineRule="auto"/>
              <w:contextualSpacing/>
              <w:jc w:val="center"/>
              <w:rPr>
                <w:rFonts w:ascii="Times New Roman" w:eastAsia="Calibri" w:hAnsi="Times New Roman"/>
                <w:b/>
                <w:color w:val="FFFFFF"/>
                <w:sz w:val="36"/>
                <w:szCs w:val="36"/>
                <w:lang w:val="sr-Cyrl-RS"/>
              </w:rPr>
            </w:pPr>
            <w:r w:rsidRPr="00E139A7">
              <w:rPr>
                <w:rFonts w:ascii="Times New Roman" w:eastAsia="Calibri" w:hAnsi="Times New Roman"/>
                <w:b/>
                <w:color w:val="FFFFFF"/>
                <w:sz w:val="36"/>
                <w:szCs w:val="36"/>
                <w:lang w:val="sr-Cyrl-RS"/>
              </w:rPr>
              <w:t>РЕПУБЛИКА СРБИЈА</w:t>
            </w:r>
          </w:p>
          <w:p w14:paraId="43187D11" w14:textId="04D25FC7" w:rsidR="00E35A7B" w:rsidRPr="00E139A7" w:rsidRDefault="00E35A7B" w:rsidP="00BD552A">
            <w:pPr>
              <w:spacing w:after="0" w:line="240" w:lineRule="auto"/>
              <w:contextualSpacing/>
              <w:jc w:val="center"/>
              <w:rPr>
                <w:rFonts w:ascii="Times New Roman" w:eastAsia="Calibri" w:hAnsi="Times New Roman"/>
                <w:b/>
                <w:color w:val="FFFFFF"/>
                <w:sz w:val="36"/>
                <w:szCs w:val="36"/>
                <w:lang w:val="sr-Cyrl-RS"/>
              </w:rPr>
            </w:pPr>
            <w:r w:rsidRPr="00E139A7">
              <w:rPr>
                <w:rFonts w:ascii="Times New Roman" w:eastAsia="Calibri" w:hAnsi="Times New Roman"/>
                <w:b/>
                <w:color w:val="FFFFFF"/>
                <w:sz w:val="36"/>
                <w:szCs w:val="36"/>
                <w:lang w:val="sr-Cyrl-RS"/>
              </w:rPr>
              <w:t>ПРЕГОВАРАЧКА ГРУПА ЗА ПОГЛАВЉЕ 23</w:t>
            </w:r>
          </w:p>
          <w:p w14:paraId="3EBF98F4" w14:textId="438A5EAE" w:rsidR="00E35A7B" w:rsidRPr="00E139A7" w:rsidRDefault="00E35A7B" w:rsidP="00BD552A">
            <w:pPr>
              <w:spacing w:after="0" w:line="240" w:lineRule="auto"/>
              <w:contextualSpacing/>
              <w:jc w:val="center"/>
              <w:rPr>
                <w:rFonts w:ascii="Times New Roman" w:eastAsia="Calibri" w:hAnsi="Times New Roman"/>
                <w:color w:val="FFFFFF"/>
                <w:sz w:val="36"/>
                <w:szCs w:val="36"/>
                <w:lang w:val="sr-Cyrl-RS"/>
              </w:rPr>
            </w:pPr>
          </w:p>
          <w:p w14:paraId="2E5F1FF0" w14:textId="77777777" w:rsidR="00BF1900" w:rsidRPr="00AD1895" w:rsidRDefault="00BF1900" w:rsidP="00BD552A">
            <w:pPr>
              <w:spacing w:after="0" w:line="240" w:lineRule="auto"/>
              <w:contextualSpacing/>
              <w:jc w:val="center"/>
              <w:rPr>
                <w:rFonts w:ascii="Times New Roman" w:eastAsia="Calibri" w:hAnsi="Times New Roman"/>
                <w:color w:val="FFFFFF"/>
                <w:sz w:val="20"/>
                <w:szCs w:val="20"/>
                <w:lang w:val="sr-Cyrl-RS"/>
              </w:rPr>
            </w:pPr>
          </w:p>
          <w:p w14:paraId="575B96A4" w14:textId="45BB2771" w:rsidR="00E35A7B" w:rsidRPr="00E139A7" w:rsidRDefault="00E35A7B" w:rsidP="00BD552A">
            <w:pPr>
              <w:spacing w:after="0" w:line="240" w:lineRule="auto"/>
              <w:contextualSpacing/>
              <w:jc w:val="center"/>
              <w:rPr>
                <w:rFonts w:ascii="Times New Roman" w:eastAsia="Calibri" w:hAnsi="Times New Roman"/>
                <w:b/>
                <w:color w:val="FFFFFF"/>
                <w:sz w:val="72"/>
                <w:szCs w:val="72"/>
                <w:lang w:val="sr-Cyrl-RS"/>
              </w:rPr>
            </w:pPr>
            <w:r w:rsidRPr="00E139A7">
              <w:rPr>
                <w:rFonts w:ascii="Times New Roman" w:eastAsia="Calibri" w:hAnsi="Times New Roman"/>
                <w:b/>
                <w:color w:val="FFFFFF"/>
                <w:sz w:val="72"/>
                <w:szCs w:val="72"/>
                <w:lang w:val="sr-Cyrl-RS"/>
              </w:rPr>
              <w:t>АКЦИОНИ ПЛАН</w:t>
            </w:r>
          </w:p>
          <w:p w14:paraId="250B93BA" w14:textId="66B4F4C1" w:rsidR="00E35A7B" w:rsidRPr="009E16ED" w:rsidRDefault="00E35A7B" w:rsidP="00BD552A">
            <w:pPr>
              <w:spacing w:after="0" w:line="240" w:lineRule="auto"/>
              <w:contextualSpacing/>
              <w:jc w:val="center"/>
              <w:rPr>
                <w:rFonts w:ascii="Times New Roman" w:eastAsia="Calibri" w:hAnsi="Times New Roman"/>
                <w:b/>
                <w:color w:val="FFFFFF"/>
                <w:sz w:val="40"/>
                <w:szCs w:val="40"/>
                <w:lang w:val="sr-Cyrl-RS"/>
              </w:rPr>
            </w:pPr>
            <w:r w:rsidRPr="00E139A7">
              <w:rPr>
                <w:rFonts w:ascii="Times New Roman" w:eastAsia="Calibri" w:hAnsi="Times New Roman"/>
                <w:b/>
                <w:color w:val="FFFFFF"/>
                <w:sz w:val="40"/>
                <w:szCs w:val="40"/>
                <w:lang w:val="sr-Cyrl-RS"/>
              </w:rPr>
              <w:t>ПОГЛАВЉЕ</w:t>
            </w:r>
            <w:r w:rsidRPr="009E16ED">
              <w:rPr>
                <w:rFonts w:ascii="Times New Roman" w:eastAsia="Calibri" w:hAnsi="Times New Roman"/>
                <w:b/>
                <w:color w:val="FFFFFF"/>
                <w:sz w:val="40"/>
                <w:szCs w:val="40"/>
                <w:lang w:val="sr-Cyrl-RS"/>
              </w:rPr>
              <w:t xml:space="preserve"> 23</w:t>
            </w:r>
          </w:p>
          <w:p w14:paraId="4E2165AF" w14:textId="12591527" w:rsidR="00E35A7B" w:rsidRPr="009E16ED" w:rsidRDefault="00E35A7B" w:rsidP="00BD552A">
            <w:pPr>
              <w:spacing w:after="0" w:line="240" w:lineRule="auto"/>
              <w:contextualSpacing/>
              <w:jc w:val="center"/>
              <w:rPr>
                <w:rFonts w:ascii="Times New Roman" w:eastAsia="Calibri" w:hAnsi="Times New Roman"/>
                <w:b/>
                <w:color w:val="FFFFFF"/>
                <w:sz w:val="20"/>
                <w:szCs w:val="20"/>
                <w:lang w:val="sr-Cyrl-RS"/>
              </w:rPr>
            </w:pPr>
          </w:p>
          <w:p w14:paraId="7E8D4045" w14:textId="0BE7A5BC" w:rsidR="00BF1900" w:rsidRPr="009E16ED" w:rsidRDefault="00BF1900" w:rsidP="00BD552A">
            <w:pPr>
              <w:spacing w:after="0" w:line="240" w:lineRule="auto"/>
              <w:contextualSpacing/>
              <w:jc w:val="center"/>
              <w:rPr>
                <w:rFonts w:ascii="Times New Roman" w:eastAsia="Calibri" w:hAnsi="Times New Roman"/>
                <w:b/>
                <w:color w:val="FFFFFF"/>
                <w:sz w:val="20"/>
                <w:szCs w:val="20"/>
                <w:lang w:val="sr-Cyrl-RS"/>
              </w:rPr>
            </w:pPr>
          </w:p>
          <w:p w14:paraId="50CDCAC7" w14:textId="12166B63" w:rsidR="00BF1900" w:rsidRPr="00674C78" w:rsidRDefault="00674C78" w:rsidP="00BD552A">
            <w:pPr>
              <w:spacing w:after="0" w:line="240" w:lineRule="auto"/>
              <w:contextualSpacing/>
              <w:jc w:val="center"/>
              <w:rPr>
                <w:rFonts w:ascii="Times New Roman" w:eastAsia="Calibri" w:hAnsi="Times New Roman"/>
                <w:b/>
                <w:color w:val="FFFFFF"/>
                <w:sz w:val="40"/>
                <w:szCs w:val="40"/>
                <w:lang w:val="sr-Cyrl-RS"/>
              </w:rPr>
            </w:pPr>
            <w:r w:rsidRPr="00674C78">
              <w:rPr>
                <w:rFonts w:ascii="Times New Roman" w:eastAsia="Calibri" w:hAnsi="Times New Roman"/>
                <w:b/>
                <w:color w:val="FFFFFF"/>
                <w:sz w:val="40"/>
                <w:szCs w:val="40"/>
                <w:lang w:val="sr-Cyrl-RS"/>
              </w:rPr>
              <w:t>ПРАВОСУЂЕ И ОСНОВНА ПРАВА</w:t>
            </w:r>
          </w:p>
          <w:p w14:paraId="66488F14" w14:textId="08A5EF41" w:rsidR="00BF1900" w:rsidRPr="009E16ED" w:rsidRDefault="00BF1900" w:rsidP="00BD552A">
            <w:pPr>
              <w:spacing w:after="0" w:line="240" w:lineRule="auto"/>
              <w:contextualSpacing/>
              <w:jc w:val="center"/>
              <w:rPr>
                <w:rFonts w:ascii="Times New Roman" w:eastAsia="Calibri" w:hAnsi="Times New Roman"/>
                <w:b/>
                <w:color w:val="FFFFFF"/>
                <w:sz w:val="20"/>
                <w:szCs w:val="20"/>
                <w:lang w:val="sr-Cyrl-RS"/>
              </w:rPr>
            </w:pPr>
          </w:p>
          <w:p w14:paraId="60D833D4" w14:textId="61493417" w:rsidR="00BF1900" w:rsidRPr="009E16ED" w:rsidRDefault="00BF1900" w:rsidP="00BD552A">
            <w:pPr>
              <w:spacing w:after="0" w:line="240" w:lineRule="auto"/>
              <w:contextualSpacing/>
              <w:jc w:val="center"/>
              <w:rPr>
                <w:rFonts w:ascii="Times New Roman" w:eastAsia="Calibri" w:hAnsi="Times New Roman"/>
                <w:b/>
                <w:color w:val="FFFFFF"/>
                <w:sz w:val="20"/>
                <w:szCs w:val="20"/>
                <w:lang w:val="sr-Cyrl-RS"/>
              </w:rPr>
            </w:pPr>
          </w:p>
          <w:p w14:paraId="50603BA8" w14:textId="16DD8C0D" w:rsidR="00BF1900" w:rsidRPr="009E16ED" w:rsidRDefault="00BF1900" w:rsidP="00B667A2">
            <w:pPr>
              <w:spacing w:after="0" w:line="240" w:lineRule="auto"/>
              <w:contextualSpacing/>
              <w:jc w:val="center"/>
              <w:rPr>
                <w:rFonts w:ascii="Times New Roman" w:eastAsia="Calibri" w:hAnsi="Times New Roman"/>
                <w:b/>
                <w:color w:val="FFFFFF"/>
                <w:sz w:val="20"/>
                <w:szCs w:val="20"/>
                <w:lang w:val="sr-Cyrl-RS"/>
              </w:rPr>
            </w:pPr>
          </w:p>
          <w:p w14:paraId="1DC134C3" w14:textId="1811E8BF" w:rsidR="00BF1900" w:rsidRPr="009E16ED" w:rsidRDefault="00BF1900" w:rsidP="00B667A2">
            <w:pPr>
              <w:spacing w:after="0" w:line="240" w:lineRule="auto"/>
              <w:contextualSpacing/>
              <w:jc w:val="center"/>
              <w:rPr>
                <w:rFonts w:ascii="Times New Roman" w:eastAsia="Calibri" w:hAnsi="Times New Roman"/>
                <w:b/>
                <w:color w:val="FFFFFF"/>
                <w:sz w:val="20"/>
                <w:szCs w:val="20"/>
                <w:lang w:val="sr-Cyrl-RS"/>
              </w:rPr>
            </w:pPr>
          </w:p>
          <w:p w14:paraId="021A9AF1" w14:textId="77777777" w:rsidR="00BF1900" w:rsidRPr="009E16ED" w:rsidRDefault="00BF1900" w:rsidP="00B667A2">
            <w:pPr>
              <w:spacing w:after="0" w:line="240" w:lineRule="auto"/>
              <w:contextualSpacing/>
              <w:jc w:val="center"/>
              <w:rPr>
                <w:rFonts w:ascii="Times New Roman" w:eastAsia="Calibri" w:hAnsi="Times New Roman"/>
                <w:b/>
                <w:color w:val="FFFFFF"/>
                <w:sz w:val="20"/>
                <w:szCs w:val="20"/>
                <w:lang w:val="sr-Cyrl-RS"/>
              </w:rPr>
            </w:pPr>
          </w:p>
          <w:p w14:paraId="7246D38C" w14:textId="2B1180B3" w:rsidR="00E35A7B" w:rsidRPr="009E16ED" w:rsidRDefault="00E35A7B" w:rsidP="00B667A2">
            <w:pPr>
              <w:spacing w:after="0" w:line="240" w:lineRule="auto"/>
              <w:contextualSpacing/>
              <w:jc w:val="center"/>
              <w:rPr>
                <w:rFonts w:ascii="Times New Roman" w:eastAsia="Calibri" w:hAnsi="Times New Roman"/>
                <w:b/>
                <w:color w:val="FFFFFF"/>
                <w:sz w:val="20"/>
                <w:szCs w:val="20"/>
                <w:lang w:val="sr-Cyrl-RS"/>
              </w:rPr>
            </w:pPr>
          </w:p>
          <w:p w14:paraId="59831E08" w14:textId="1623EBEE"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7B1EC6D3" w14:textId="66BE83C9"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35D2AF08" w14:textId="17FE1EAF"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0AEBD6A6" w14:textId="14966531"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68B4B5D5" w14:textId="77B08C95"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4B0E3906" w14:textId="7BAE6F9F"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6DFD1BCC" w14:textId="222056D3" w:rsidR="00DB7BCE" w:rsidRPr="009E16ED" w:rsidRDefault="00DB7BCE" w:rsidP="00B667A2">
            <w:pPr>
              <w:spacing w:after="0" w:line="240" w:lineRule="auto"/>
              <w:contextualSpacing/>
              <w:jc w:val="center"/>
              <w:rPr>
                <w:rFonts w:ascii="Times New Roman" w:eastAsia="Calibri" w:hAnsi="Times New Roman"/>
                <w:b/>
                <w:color w:val="FFFFFF"/>
                <w:sz w:val="20"/>
                <w:szCs w:val="20"/>
                <w:lang w:val="sr-Cyrl-RS"/>
              </w:rPr>
            </w:pPr>
          </w:p>
          <w:p w14:paraId="084E6BFB" w14:textId="1C1B4B17" w:rsidR="00DB7BCE" w:rsidRDefault="009E16ED" w:rsidP="00DB7BCE">
            <w:pPr>
              <w:spacing w:after="0" w:line="240" w:lineRule="auto"/>
              <w:contextualSpacing/>
              <w:jc w:val="center"/>
              <w:rPr>
                <w:rFonts w:ascii="Times New Roman" w:eastAsia="Calibri" w:hAnsi="Times New Roman"/>
                <w:b/>
                <w:color w:val="FFFFFF"/>
                <w:sz w:val="32"/>
                <w:szCs w:val="32"/>
                <w:lang w:val="sr-Cyrl-RS"/>
              </w:rPr>
            </w:pPr>
            <w:r>
              <w:rPr>
                <w:rFonts w:ascii="Times New Roman" w:hAnsi="Times New Roman"/>
                <w:color w:val="FFFFFF"/>
                <w:sz w:val="32"/>
                <w:szCs w:val="32"/>
                <w:lang w:val="sr-Cyrl-RS"/>
              </w:rPr>
              <w:t>Трећи квартал 2021. године</w:t>
            </w:r>
          </w:p>
          <w:p w14:paraId="36F4B481" w14:textId="77777777" w:rsidR="00DB7BCE" w:rsidRDefault="00DB7BCE" w:rsidP="00DB7BCE">
            <w:pPr>
              <w:spacing w:after="0" w:line="240" w:lineRule="auto"/>
              <w:contextualSpacing/>
              <w:jc w:val="center"/>
              <w:rPr>
                <w:rFonts w:ascii="Times New Roman" w:eastAsia="Calibri" w:hAnsi="Times New Roman"/>
                <w:b/>
                <w:color w:val="FFFFFF"/>
                <w:sz w:val="32"/>
                <w:szCs w:val="32"/>
                <w:lang w:val="sr-Cyrl-RS"/>
              </w:rPr>
            </w:pPr>
          </w:p>
          <w:p w14:paraId="548459A9" w14:textId="77777777" w:rsidR="00DB7BCE" w:rsidRDefault="00DB7BCE" w:rsidP="00DB7BCE">
            <w:pPr>
              <w:spacing w:after="0" w:line="240" w:lineRule="auto"/>
              <w:contextualSpacing/>
              <w:jc w:val="center"/>
              <w:rPr>
                <w:rFonts w:ascii="Times New Roman" w:eastAsia="Calibri" w:hAnsi="Times New Roman"/>
                <w:b/>
                <w:color w:val="FFFFFF"/>
                <w:sz w:val="32"/>
                <w:szCs w:val="32"/>
                <w:lang w:val="sr-Cyrl-RS"/>
              </w:rPr>
            </w:pPr>
          </w:p>
          <w:p w14:paraId="524B3FEC" w14:textId="64BD7D7F" w:rsidR="00FC08EE" w:rsidRPr="00FC08EE" w:rsidRDefault="00FC08EE" w:rsidP="00DB7BCE">
            <w:pPr>
              <w:spacing w:after="0" w:line="240" w:lineRule="auto"/>
              <w:contextualSpacing/>
              <w:jc w:val="center"/>
              <w:rPr>
                <w:rFonts w:ascii="Times New Roman" w:eastAsia="Calibri" w:hAnsi="Times New Roman"/>
                <w:sz w:val="20"/>
                <w:szCs w:val="20"/>
                <w:lang w:val="sr-Latn-RS"/>
              </w:rPr>
            </w:pPr>
            <w:r>
              <w:rPr>
                <w:rFonts w:ascii="Times New Roman" w:eastAsia="Calibri" w:hAnsi="Times New Roman"/>
                <w:sz w:val="20"/>
                <w:szCs w:val="20"/>
                <w:lang w:val="sr-Latn-RS"/>
              </w:rPr>
              <w:tab/>
            </w:r>
          </w:p>
        </w:tc>
      </w:tr>
    </w:tbl>
    <w:p w14:paraId="40CFC2BA" w14:textId="77777777" w:rsidR="00FC08EE" w:rsidRDefault="00FC08EE" w:rsidP="00FC08EE">
      <w:pPr>
        <w:spacing w:after="0" w:line="240" w:lineRule="auto"/>
        <w:contextualSpacing/>
        <w:rPr>
          <w:rFonts w:ascii="Times New Roman" w:hAnsi="Times New Roman"/>
          <w:sz w:val="20"/>
          <w:szCs w:val="20"/>
        </w:rPr>
      </w:pPr>
    </w:p>
    <w:p w14:paraId="0621C70E" w14:textId="77777777" w:rsidR="00FC08EE" w:rsidRDefault="00FC08EE" w:rsidP="00FC08EE">
      <w:pPr>
        <w:spacing w:after="0" w:line="240" w:lineRule="auto"/>
        <w:contextualSpacing/>
        <w:rPr>
          <w:rFonts w:ascii="Times New Roman" w:hAnsi="Times New Roman"/>
          <w:sz w:val="20"/>
          <w:szCs w:val="20"/>
        </w:rPr>
      </w:pPr>
    </w:p>
    <w:p w14:paraId="5C03F7EE" w14:textId="77777777" w:rsidR="00FC08EE" w:rsidRDefault="00FC08EE" w:rsidP="00FC08EE">
      <w:pPr>
        <w:spacing w:after="0" w:line="240" w:lineRule="auto"/>
        <w:contextualSpacing/>
        <w:rPr>
          <w:rFonts w:ascii="Times New Roman" w:hAnsi="Times New Roman"/>
          <w:sz w:val="20"/>
          <w:szCs w:val="20"/>
        </w:rPr>
      </w:pPr>
    </w:p>
    <w:p w14:paraId="277A1F9C" w14:textId="77777777" w:rsidR="00FC08EE" w:rsidRDefault="00FC08EE" w:rsidP="00FC08EE">
      <w:pPr>
        <w:spacing w:after="0" w:line="240" w:lineRule="auto"/>
        <w:contextualSpacing/>
        <w:rPr>
          <w:rFonts w:ascii="Times New Roman" w:hAnsi="Times New Roman"/>
          <w:sz w:val="20"/>
          <w:szCs w:val="20"/>
        </w:rPr>
      </w:pPr>
    </w:p>
    <w:p w14:paraId="1C1BD0C5" w14:textId="77777777" w:rsidR="00FC08EE" w:rsidRDefault="00FC08EE" w:rsidP="00FC08EE">
      <w:pPr>
        <w:spacing w:after="0" w:line="240" w:lineRule="auto"/>
        <w:contextualSpacing/>
        <w:rPr>
          <w:rFonts w:ascii="Times New Roman" w:hAnsi="Times New Roman"/>
          <w:sz w:val="20"/>
          <w:szCs w:val="20"/>
        </w:rPr>
      </w:pPr>
    </w:p>
    <w:p w14:paraId="0BB6D4D7" w14:textId="77777777" w:rsidR="00FC08EE" w:rsidRDefault="00FC08EE" w:rsidP="00FC08EE">
      <w:pPr>
        <w:spacing w:after="0" w:line="240" w:lineRule="auto"/>
        <w:contextualSpacing/>
        <w:rPr>
          <w:rFonts w:ascii="Times New Roman" w:hAnsi="Times New Roman"/>
          <w:sz w:val="20"/>
          <w:szCs w:val="20"/>
        </w:rPr>
      </w:pPr>
    </w:p>
    <w:p w14:paraId="7DDCFF01" w14:textId="77777777" w:rsidR="00FC08EE" w:rsidRDefault="00FC08EE" w:rsidP="00FC08EE">
      <w:pPr>
        <w:spacing w:after="0" w:line="240" w:lineRule="auto"/>
        <w:contextualSpacing/>
        <w:rPr>
          <w:rFonts w:ascii="Times New Roman" w:hAnsi="Times New Roman"/>
          <w:sz w:val="20"/>
          <w:szCs w:val="20"/>
        </w:rPr>
      </w:pPr>
    </w:p>
    <w:p w14:paraId="1F29557E" w14:textId="77777777" w:rsidR="00FC08EE" w:rsidRDefault="00FC08EE" w:rsidP="00FC08EE">
      <w:pPr>
        <w:spacing w:after="0" w:line="240" w:lineRule="auto"/>
        <w:contextualSpacing/>
        <w:rPr>
          <w:rFonts w:ascii="Times New Roman" w:hAnsi="Times New Roman"/>
          <w:sz w:val="20"/>
          <w:szCs w:val="20"/>
        </w:rPr>
      </w:pPr>
    </w:p>
    <w:p w14:paraId="0D7D546F" w14:textId="77777777" w:rsidR="00FC08EE" w:rsidRDefault="00FC08EE" w:rsidP="00FC08EE">
      <w:pPr>
        <w:spacing w:after="0" w:line="240" w:lineRule="auto"/>
        <w:contextualSpacing/>
        <w:rPr>
          <w:rFonts w:ascii="Times New Roman" w:hAnsi="Times New Roman"/>
          <w:sz w:val="20"/>
          <w:szCs w:val="20"/>
        </w:rPr>
      </w:pPr>
    </w:p>
    <w:p w14:paraId="17B757D9" w14:textId="77777777" w:rsidR="00FC08EE" w:rsidRDefault="00FC08EE" w:rsidP="00FC08EE">
      <w:pPr>
        <w:spacing w:after="0" w:line="240" w:lineRule="auto"/>
        <w:contextualSpacing/>
        <w:rPr>
          <w:rFonts w:ascii="Times New Roman" w:hAnsi="Times New Roman"/>
          <w:sz w:val="20"/>
          <w:szCs w:val="20"/>
        </w:rPr>
      </w:pPr>
    </w:p>
    <w:p w14:paraId="16ECCDE1" w14:textId="77777777" w:rsidR="00FC08EE" w:rsidRDefault="00FC08EE" w:rsidP="00FC08EE">
      <w:pPr>
        <w:spacing w:after="0" w:line="240" w:lineRule="auto"/>
        <w:contextualSpacing/>
        <w:rPr>
          <w:rFonts w:ascii="Times New Roman" w:hAnsi="Times New Roman"/>
          <w:sz w:val="20"/>
          <w:szCs w:val="20"/>
        </w:rPr>
      </w:pPr>
    </w:p>
    <w:p w14:paraId="26111888" w14:textId="77777777" w:rsidR="00FC08EE" w:rsidRDefault="00FC08EE" w:rsidP="00FC08EE">
      <w:pPr>
        <w:spacing w:after="0" w:line="240" w:lineRule="auto"/>
        <w:contextualSpacing/>
        <w:rPr>
          <w:rFonts w:ascii="Times New Roman" w:hAnsi="Times New Roman"/>
          <w:sz w:val="20"/>
          <w:szCs w:val="20"/>
        </w:rPr>
      </w:pPr>
    </w:p>
    <w:p w14:paraId="4D9E9A1D" w14:textId="77777777" w:rsidR="00FC08EE" w:rsidRDefault="00FC08EE" w:rsidP="00FC08EE">
      <w:pPr>
        <w:spacing w:after="0" w:line="240" w:lineRule="auto"/>
        <w:contextualSpacing/>
        <w:rPr>
          <w:rFonts w:ascii="Times New Roman" w:hAnsi="Times New Roman"/>
          <w:sz w:val="20"/>
          <w:szCs w:val="20"/>
        </w:rPr>
      </w:pPr>
    </w:p>
    <w:p w14:paraId="6B83D99E" w14:textId="77777777" w:rsidR="00FC08EE" w:rsidRDefault="00FC08EE" w:rsidP="00FC08EE">
      <w:pPr>
        <w:spacing w:after="0" w:line="240" w:lineRule="auto"/>
        <w:contextualSpacing/>
        <w:rPr>
          <w:rFonts w:ascii="Times New Roman" w:hAnsi="Times New Roman"/>
          <w:sz w:val="20"/>
          <w:szCs w:val="20"/>
        </w:rPr>
      </w:pPr>
    </w:p>
    <w:p w14:paraId="0D1696CA" w14:textId="77777777" w:rsidR="00FC08EE" w:rsidRDefault="00FC08EE" w:rsidP="00FC08EE">
      <w:pPr>
        <w:spacing w:after="0" w:line="240" w:lineRule="auto"/>
        <w:contextualSpacing/>
        <w:rPr>
          <w:rFonts w:ascii="Times New Roman" w:hAnsi="Times New Roman"/>
          <w:sz w:val="20"/>
          <w:szCs w:val="20"/>
        </w:rPr>
      </w:pPr>
    </w:p>
    <w:p w14:paraId="37AF0C1F" w14:textId="77777777" w:rsidR="00FC08EE" w:rsidRDefault="00FC08EE" w:rsidP="00FC08EE">
      <w:pPr>
        <w:spacing w:after="0" w:line="240" w:lineRule="auto"/>
        <w:contextualSpacing/>
        <w:rPr>
          <w:rFonts w:ascii="Times New Roman" w:hAnsi="Times New Roman"/>
          <w:sz w:val="20"/>
          <w:szCs w:val="20"/>
        </w:rPr>
      </w:pPr>
    </w:p>
    <w:p w14:paraId="701F76CC" w14:textId="77777777" w:rsidR="00FC08EE" w:rsidRDefault="00FC08EE" w:rsidP="00FC08EE">
      <w:pPr>
        <w:spacing w:after="0" w:line="240" w:lineRule="auto"/>
        <w:contextualSpacing/>
        <w:rPr>
          <w:rFonts w:ascii="Times New Roman" w:hAnsi="Times New Roman"/>
          <w:sz w:val="20"/>
          <w:szCs w:val="20"/>
        </w:rPr>
      </w:pPr>
    </w:p>
    <w:p w14:paraId="3D8768F4" w14:textId="77777777" w:rsidR="00FC08EE" w:rsidRDefault="00FC08EE" w:rsidP="00FC08EE">
      <w:pPr>
        <w:spacing w:after="0" w:line="240" w:lineRule="auto"/>
        <w:contextualSpacing/>
        <w:rPr>
          <w:rFonts w:ascii="Times New Roman" w:hAnsi="Times New Roman"/>
          <w:sz w:val="20"/>
          <w:szCs w:val="20"/>
        </w:rPr>
      </w:pPr>
    </w:p>
    <w:p w14:paraId="2DE24426" w14:textId="77777777" w:rsidR="00FC08EE" w:rsidRDefault="00FC08EE" w:rsidP="00FC08EE">
      <w:pPr>
        <w:spacing w:after="0" w:line="240" w:lineRule="auto"/>
        <w:contextualSpacing/>
        <w:rPr>
          <w:rFonts w:ascii="Times New Roman" w:hAnsi="Times New Roman"/>
          <w:sz w:val="20"/>
          <w:szCs w:val="20"/>
        </w:rPr>
      </w:pPr>
    </w:p>
    <w:p w14:paraId="7E5A05E3" w14:textId="77777777" w:rsidR="00FC08EE" w:rsidRDefault="00FC08EE" w:rsidP="00FC08EE">
      <w:pPr>
        <w:spacing w:after="0" w:line="240" w:lineRule="auto"/>
        <w:contextualSpacing/>
        <w:rPr>
          <w:rFonts w:ascii="Times New Roman" w:hAnsi="Times New Roman"/>
          <w:sz w:val="20"/>
          <w:szCs w:val="20"/>
        </w:rPr>
      </w:pPr>
    </w:p>
    <w:p w14:paraId="5D0EFD66" w14:textId="77777777" w:rsidR="00FC08EE" w:rsidRDefault="00FC08EE" w:rsidP="00FC08EE">
      <w:pPr>
        <w:spacing w:after="0" w:line="240" w:lineRule="auto"/>
        <w:contextualSpacing/>
        <w:rPr>
          <w:rFonts w:ascii="Times New Roman" w:hAnsi="Times New Roman"/>
          <w:sz w:val="20"/>
          <w:szCs w:val="20"/>
        </w:rPr>
      </w:pPr>
    </w:p>
    <w:p w14:paraId="07F26B7E" w14:textId="77777777" w:rsidR="00FC08EE" w:rsidRDefault="00FC08EE" w:rsidP="00FC08EE">
      <w:pPr>
        <w:spacing w:after="0" w:line="240" w:lineRule="auto"/>
        <w:contextualSpacing/>
        <w:rPr>
          <w:rFonts w:ascii="Times New Roman" w:hAnsi="Times New Roman"/>
          <w:sz w:val="20"/>
          <w:szCs w:val="20"/>
        </w:rPr>
      </w:pPr>
    </w:p>
    <w:p w14:paraId="33559227" w14:textId="77777777" w:rsidR="00FC08EE" w:rsidRDefault="00FC08EE" w:rsidP="00FC08EE">
      <w:pPr>
        <w:spacing w:after="0" w:line="240" w:lineRule="auto"/>
        <w:contextualSpacing/>
        <w:rPr>
          <w:rFonts w:ascii="Times New Roman" w:hAnsi="Times New Roman"/>
          <w:sz w:val="20"/>
          <w:szCs w:val="20"/>
        </w:rPr>
      </w:pPr>
    </w:p>
    <w:p w14:paraId="1ED33AB2" w14:textId="77777777" w:rsidR="00FC08EE" w:rsidRDefault="00FC08EE" w:rsidP="00FC08EE">
      <w:pPr>
        <w:spacing w:after="0" w:line="240" w:lineRule="auto"/>
        <w:contextualSpacing/>
        <w:rPr>
          <w:rFonts w:ascii="Times New Roman" w:hAnsi="Times New Roman"/>
          <w:sz w:val="20"/>
          <w:szCs w:val="20"/>
        </w:rPr>
      </w:pPr>
    </w:p>
    <w:p w14:paraId="3F4CFE17" w14:textId="77777777" w:rsidR="00FC08EE" w:rsidRDefault="00FC08EE" w:rsidP="00FC08EE">
      <w:pPr>
        <w:spacing w:after="0" w:line="240" w:lineRule="auto"/>
        <w:contextualSpacing/>
        <w:rPr>
          <w:rFonts w:ascii="Times New Roman" w:hAnsi="Times New Roman"/>
          <w:sz w:val="20"/>
          <w:szCs w:val="20"/>
        </w:rPr>
      </w:pPr>
    </w:p>
    <w:p w14:paraId="69668CA4" w14:textId="77777777" w:rsidR="00FC08EE" w:rsidRDefault="00FC08EE" w:rsidP="00FC08EE">
      <w:pPr>
        <w:spacing w:after="0" w:line="240" w:lineRule="auto"/>
        <w:contextualSpacing/>
        <w:rPr>
          <w:rFonts w:ascii="Times New Roman" w:hAnsi="Times New Roman"/>
          <w:sz w:val="20"/>
          <w:szCs w:val="20"/>
        </w:rPr>
      </w:pPr>
    </w:p>
    <w:p w14:paraId="76B11B42" w14:textId="77777777" w:rsidR="00FC08EE" w:rsidRDefault="00FC08EE" w:rsidP="00FC08EE">
      <w:pPr>
        <w:spacing w:after="0" w:line="240" w:lineRule="auto"/>
        <w:contextualSpacing/>
        <w:rPr>
          <w:rFonts w:ascii="Times New Roman" w:hAnsi="Times New Roman"/>
          <w:sz w:val="20"/>
          <w:szCs w:val="20"/>
        </w:rPr>
      </w:pPr>
    </w:p>
    <w:p w14:paraId="6B06ADD3" w14:textId="77777777" w:rsidR="00FC08EE" w:rsidRDefault="00FC08EE" w:rsidP="00FC08EE">
      <w:pPr>
        <w:spacing w:after="0" w:line="240" w:lineRule="auto"/>
        <w:contextualSpacing/>
        <w:rPr>
          <w:rFonts w:ascii="Times New Roman" w:hAnsi="Times New Roman"/>
          <w:sz w:val="20"/>
          <w:szCs w:val="20"/>
        </w:rPr>
      </w:pPr>
    </w:p>
    <w:p w14:paraId="1F0AE98F" w14:textId="77777777" w:rsidR="00FC08EE" w:rsidRDefault="00FC08EE" w:rsidP="00FC08EE">
      <w:pPr>
        <w:spacing w:after="0" w:line="240" w:lineRule="auto"/>
        <w:contextualSpacing/>
        <w:rPr>
          <w:rFonts w:ascii="Times New Roman" w:hAnsi="Times New Roman"/>
          <w:sz w:val="20"/>
          <w:szCs w:val="20"/>
        </w:rPr>
      </w:pPr>
    </w:p>
    <w:p w14:paraId="4BDC96D2" w14:textId="77777777" w:rsidR="00FC08EE" w:rsidRDefault="00FC08EE" w:rsidP="00FC08EE">
      <w:pPr>
        <w:spacing w:after="0" w:line="240" w:lineRule="auto"/>
        <w:contextualSpacing/>
        <w:rPr>
          <w:rFonts w:ascii="Times New Roman" w:hAnsi="Times New Roman"/>
          <w:sz w:val="20"/>
          <w:szCs w:val="20"/>
        </w:rPr>
      </w:pPr>
    </w:p>
    <w:p w14:paraId="64DF8CC2" w14:textId="77777777" w:rsidR="00FC08EE" w:rsidRDefault="00FC08EE" w:rsidP="00FC08EE">
      <w:pPr>
        <w:spacing w:after="0" w:line="240" w:lineRule="auto"/>
        <w:contextualSpacing/>
        <w:rPr>
          <w:rFonts w:ascii="Times New Roman" w:hAnsi="Times New Roman"/>
          <w:sz w:val="20"/>
          <w:szCs w:val="20"/>
        </w:rPr>
      </w:pPr>
    </w:p>
    <w:p w14:paraId="6741DA4F" w14:textId="77777777" w:rsidR="00FC08EE" w:rsidRDefault="00FC08EE" w:rsidP="00FC08EE">
      <w:pPr>
        <w:spacing w:after="0" w:line="240" w:lineRule="auto"/>
        <w:contextualSpacing/>
        <w:rPr>
          <w:rFonts w:ascii="Times New Roman" w:hAnsi="Times New Roman"/>
          <w:sz w:val="20"/>
          <w:szCs w:val="20"/>
        </w:rPr>
      </w:pPr>
    </w:p>
    <w:p w14:paraId="74699398" w14:textId="77777777" w:rsidR="00FC08EE" w:rsidRDefault="00FC08EE" w:rsidP="00FC08EE">
      <w:pPr>
        <w:spacing w:after="0" w:line="240" w:lineRule="auto"/>
        <w:contextualSpacing/>
        <w:rPr>
          <w:rFonts w:ascii="Times New Roman" w:hAnsi="Times New Roman"/>
          <w:sz w:val="20"/>
          <w:szCs w:val="20"/>
        </w:rPr>
      </w:pPr>
    </w:p>
    <w:p w14:paraId="4B1A821A" w14:textId="77777777" w:rsidR="00FC08EE" w:rsidRDefault="00FC08EE" w:rsidP="00FC08EE">
      <w:pPr>
        <w:spacing w:after="0" w:line="240" w:lineRule="auto"/>
        <w:contextualSpacing/>
        <w:rPr>
          <w:rFonts w:ascii="Times New Roman" w:hAnsi="Times New Roman"/>
          <w:sz w:val="20"/>
          <w:szCs w:val="20"/>
        </w:rPr>
      </w:pPr>
    </w:p>
    <w:p w14:paraId="76A9FC29" w14:textId="77777777" w:rsidR="00FC08EE" w:rsidRDefault="00FC08EE" w:rsidP="00FC08EE">
      <w:pPr>
        <w:spacing w:after="0" w:line="240" w:lineRule="auto"/>
        <w:contextualSpacing/>
        <w:rPr>
          <w:rFonts w:ascii="Times New Roman" w:hAnsi="Times New Roman"/>
          <w:sz w:val="20"/>
          <w:szCs w:val="20"/>
        </w:rPr>
      </w:pPr>
    </w:p>
    <w:p w14:paraId="745C9C8D" w14:textId="77777777" w:rsidR="00FC08EE" w:rsidRDefault="00FC08EE" w:rsidP="00FC08EE">
      <w:pPr>
        <w:spacing w:after="0" w:line="240" w:lineRule="auto"/>
        <w:contextualSpacing/>
        <w:rPr>
          <w:rFonts w:ascii="Times New Roman" w:hAnsi="Times New Roman"/>
          <w:sz w:val="20"/>
          <w:szCs w:val="20"/>
        </w:rPr>
      </w:pPr>
    </w:p>
    <w:p w14:paraId="2637ACC3" w14:textId="77777777" w:rsidR="00FC08EE" w:rsidRDefault="00FC08EE" w:rsidP="00FC08EE">
      <w:pPr>
        <w:spacing w:after="0" w:line="240" w:lineRule="auto"/>
        <w:contextualSpacing/>
        <w:rPr>
          <w:rFonts w:ascii="Times New Roman" w:hAnsi="Times New Roman"/>
          <w:sz w:val="20"/>
          <w:szCs w:val="20"/>
        </w:rPr>
      </w:pPr>
    </w:p>
    <w:p w14:paraId="13ABE907" w14:textId="22043F53" w:rsidR="00DE06F2" w:rsidRDefault="00DE06F2" w:rsidP="00FC08EE">
      <w:pPr>
        <w:spacing w:after="0" w:line="240" w:lineRule="auto"/>
        <w:contextualSpacing/>
        <w:rPr>
          <w:rFonts w:ascii="Times New Roman" w:hAnsi="Times New Roman"/>
          <w:b/>
          <w:bCs/>
          <w:color w:val="FFFFFF"/>
          <w:position w:val="-1"/>
          <w:sz w:val="40"/>
          <w:szCs w:val="40"/>
          <w:lang w:val="sr-Cyrl-RS"/>
        </w:rPr>
      </w:pPr>
    </w:p>
    <w:p w14:paraId="2DD8B43D" w14:textId="77777777" w:rsidR="00FC08EE" w:rsidRPr="00FC08EE" w:rsidRDefault="00FC08EE" w:rsidP="00FC08EE">
      <w:pPr>
        <w:spacing w:after="0" w:line="240" w:lineRule="auto"/>
        <w:contextualSpacing/>
        <w:rPr>
          <w:rFonts w:ascii="Times New Roman" w:hAnsi="Times New Roman"/>
          <w:sz w:val="20"/>
          <w:szCs w:val="20"/>
        </w:rPr>
      </w:pPr>
    </w:p>
    <w:p w14:paraId="62115835" w14:textId="77777777" w:rsidR="00FC08EE" w:rsidRDefault="00FC08EE" w:rsidP="00FC08EE">
      <w:pPr>
        <w:widowControl w:val="0"/>
        <w:autoSpaceDE w:val="0"/>
        <w:autoSpaceDN w:val="0"/>
        <w:adjustRightInd w:val="0"/>
        <w:spacing w:after="0" w:line="200" w:lineRule="exact"/>
        <w:rPr>
          <w:rFonts w:ascii="Times New Roman" w:hAnsi="Times New Roman"/>
          <w:color w:val="000000"/>
          <w:sz w:val="20"/>
          <w:szCs w:val="20"/>
          <w:lang w:val="sr-Cyrl-RS"/>
        </w:rPr>
      </w:pPr>
    </w:p>
    <w:p w14:paraId="4C1B751F" w14:textId="19802F8F" w:rsidR="00FC08EE" w:rsidRPr="00FC08EE" w:rsidRDefault="008F0E01" w:rsidP="00C775EC">
      <w:pPr>
        <w:shd w:val="clear" w:color="auto" w:fill="365F91" w:themeFill="accent1" w:themeFillShade="BF"/>
        <w:jc w:val="center"/>
        <w:rPr>
          <w:rFonts w:ascii="Times New Roman" w:hAnsi="Times New Roman"/>
          <w:b/>
          <w:bCs/>
          <w:color w:val="000000"/>
          <w:sz w:val="40"/>
          <w:szCs w:val="40"/>
          <w:lang w:val="sr-Cyrl-RS"/>
        </w:rPr>
      </w:pPr>
      <w:r>
        <w:rPr>
          <w:rFonts w:ascii="Times New Roman" w:eastAsia="Calibri" w:hAnsi="Times New Roman"/>
          <w:b/>
          <w:color w:val="FFFFFF"/>
          <w:sz w:val="40"/>
          <w:szCs w:val="40"/>
          <w:lang w:val="sr-Cyrl-RS"/>
        </w:rPr>
        <w:lastRenderedPageBreak/>
        <w:t>САДРЖАЈ</w:t>
      </w:r>
    </w:p>
    <w:p w14:paraId="6836BB7C" w14:textId="3F94E407" w:rsidR="00FC08EE" w:rsidRDefault="00FC08EE">
      <w:pPr>
        <w:rPr>
          <w:rFonts w:ascii="Times New Roman" w:hAnsi="Times New Roman"/>
          <w:color w:val="000000"/>
          <w:sz w:val="20"/>
          <w:szCs w:val="20"/>
          <w:lang w:val="sr-Cyrl-RS"/>
        </w:rPr>
      </w:pPr>
    </w:p>
    <w:p w14:paraId="4DFCB716" w14:textId="77777777" w:rsidR="00FC08EE" w:rsidRDefault="00FC08EE">
      <w:pPr>
        <w:rPr>
          <w:rFonts w:ascii="Times New Roman" w:hAnsi="Times New Roman"/>
          <w:color w:val="000000"/>
          <w:sz w:val="20"/>
          <w:szCs w:val="20"/>
          <w:lang w:val="sr-Cyrl-RS"/>
        </w:rPr>
      </w:pPr>
    </w:p>
    <w:p w14:paraId="76E91E64" w14:textId="77777777" w:rsidR="008F0E01" w:rsidRDefault="008F0E01" w:rsidP="00FC08EE">
      <w:pPr>
        <w:widowControl w:val="0"/>
        <w:autoSpaceDE w:val="0"/>
        <w:autoSpaceDN w:val="0"/>
        <w:adjustRightInd w:val="0"/>
        <w:spacing w:before="15" w:after="0" w:line="240" w:lineRule="auto"/>
        <w:ind w:left="116" w:right="-20"/>
        <w:rPr>
          <w:rFonts w:ascii="Times New Roman" w:hAnsi="Times New Roman"/>
          <w:color w:val="000000"/>
          <w:sz w:val="36"/>
          <w:szCs w:val="36"/>
          <w:lang w:val="sr-Cyrl-RS"/>
        </w:rPr>
      </w:pPr>
    </w:p>
    <w:p w14:paraId="389DBB88" w14:textId="00375A47" w:rsidR="00FC08EE" w:rsidRPr="00C775EC" w:rsidRDefault="00FC08EE" w:rsidP="00FC08EE">
      <w:pPr>
        <w:widowControl w:val="0"/>
        <w:autoSpaceDE w:val="0"/>
        <w:autoSpaceDN w:val="0"/>
        <w:adjustRightInd w:val="0"/>
        <w:spacing w:before="15" w:after="0" w:line="240" w:lineRule="auto"/>
        <w:ind w:left="116" w:right="-20"/>
        <w:rPr>
          <w:rFonts w:ascii="Times New Roman" w:hAnsi="Times New Roman"/>
          <w:color w:val="000000"/>
          <w:sz w:val="36"/>
          <w:szCs w:val="36"/>
          <w:lang w:val="sr-Cyrl-RS"/>
        </w:rPr>
      </w:pPr>
      <w:r>
        <w:rPr>
          <w:rFonts w:ascii="Times New Roman" w:hAnsi="Times New Roman"/>
          <w:color w:val="000000"/>
          <w:sz w:val="36"/>
          <w:szCs w:val="36"/>
          <w:lang w:val="sr-Cyrl-RS"/>
        </w:rPr>
        <w:t>УВ</w:t>
      </w:r>
      <w:r>
        <w:rPr>
          <w:rFonts w:ascii="Times New Roman" w:hAnsi="Times New Roman"/>
          <w:color w:val="000000"/>
          <w:spacing w:val="-1"/>
          <w:sz w:val="36"/>
          <w:szCs w:val="36"/>
          <w:lang w:val="sr-Cyrl-RS"/>
        </w:rPr>
        <w:t>О</w:t>
      </w:r>
      <w:r>
        <w:rPr>
          <w:rFonts w:ascii="Times New Roman" w:hAnsi="Times New Roman"/>
          <w:color w:val="000000"/>
          <w:sz w:val="36"/>
          <w:szCs w:val="36"/>
          <w:lang w:val="sr-Cyrl-RS"/>
        </w:rPr>
        <w:t>Д</w:t>
      </w:r>
      <w:r w:rsidR="00C775EC">
        <w:rPr>
          <w:rFonts w:ascii="Times New Roman" w:hAnsi="Times New Roman"/>
          <w:color w:val="000000"/>
          <w:sz w:val="36"/>
          <w:szCs w:val="36"/>
          <w:lang w:val="sr-Cyrl-RS"/>
        </w:rPr>
        <w:t xml:space="preserve"> ........................................................................................................................................</w:t>
      </w:r>
      <w:r w:rsidR="00C775EC">
        <w:rPr>
          <w:rFonts w:ascii="Times New Roman" w:hAnsi="Times New Roman"/>
          <w:color w:val="000000"/>
          <w:sz w:val="36"/>
          <w:szCs w:val="36"/>
          <w:lang w:val="sr-Cyrl-RS"/>
        </w:rPr>
        <w:tab/>
        <w:t>3</w:t>
      </w:r>
    </w:p>
    <w:p w14:paraId="163010FF" w14:textId="77777777" w:rsidR="00FC08EE" w:rsidRDefault="00FC08EE" w:rsidP="00FC08EE">
      <w:pPr>
        <w:widowControl w:val="0"/>
        <w:autoSpaceDE w:val="0"/>
        <w:autoSpaceDN w:val="0"/>
        <w:adjustRightInd w:val="0"/>
        <w:spacing w:before="9" w:after="0" w:line="180" w:lineRule="exact"/>
        <w:rPr>
          <w:rFonts w:ascii="Times New Roman" w:hAnsi="Times New Roman"/>
          <w:color w:val="000000"/>
          <w:sz w:val="18"/>
          <w:szCs w:val="18"/>
          <w:lang w:val="sr-Cyrl-RS"/>
        </w:rPr>
      </w:pPr>
    </w:p>
    <w:p w14:paraId="4D08D024" w14:textId="7ECC1D07" w:rsidR="00FC08EE" w:rsidRPr="009E16ED" w:rsidRDefault="00FC08EE" w:rsidP="00FC08EE">
      <w:pPr>
        <w:widowControl w:val="0"/>
        <w:autoSpaceDE w:val="0"/>
        <w:autoSpaceDN w:val="0"/>
        <w:adjustRightInd w:val="0"/>
        <w:spacing w:after="0" w:line="240" w:lineRule="auto"/>
        <w:ind w:left="116" w:right="-20"/>
        <w:rPr>
          <w:rFonts w:ascii="Times New Roman" w:hAnsi="Times New Roman"/>
          <w:color w:val="000000"/>
          <w:sz w:val="36"/>
          <w:szCs w:val="36"/>
          <w:lang w:val="sr-Cyrl-RS"/>
        </w:rPr>
      </w:pPr>
      <w:r>
        <w:rPr>
          <w:rFonts w:ascii="Times New Roman" w:hAnsi="Times New Roman"/>
          <w:color w:val="000000"/>
          <w:sz w:val="36"/>
          <w:szCs w:val="36"/>
          <w:lang w:val="sr-Cyrl-RS"/>
        </w:rPr>
        <w:t>П</w:t>
      </w:r>
      <w:r>
        <w:rPr>
          <w:rFonts w:ascii="Times New Roman" w:hAnsi="Times New Roman"/>
          <w:color w:val="000000"/>
          <w:spacing w:val="-2"/>
          <w:sz w:val="36"/>
          <w:szCs w:val="36"/>
          <w:lang w:val="sr-Cyrl-RS"/>
        </w:rPr>
        <w:t>Р</w:t>
      </w:r>
      <w:r>
        <w:rPr>
          <w:rFonts w:ascii="Times New Roman" w:hAnsi="Times New Roman"/>
          <w:color w:val="000000"/>
          <w:sz w:val="36"/>
          <w:szCs w:val="36"/>
          <w:lang w:val="sr-Cyrl-RS"/>
        </w:rPr>
        <w:t>АВОСУЂ</w:t>
      </w:r>
      <w:r>
        <w:rPr>
          <w:rFonts w:ascii="Times New Roman" w:hAnsi="Times New Roman"/>
          <w:color w:val="000000"/>
          <w:spacing w:val="1"/>
          <w:sz w:val="36"/>
          <w:szCs w:val="36"/>
          <w:lang w:val="sr-Cyrl-RS"/>
        </w:rPr>
        <w:t>Е</w:t>
      </w:r>
      <w:r w:rsidR="00C775EC">
        <w:rPr>
          <w:rFonts w:ascii="Times New Roman" w:hAnsi="Times New Roman"/>
          <w:color w:val="000000"/>
          <w:spacing w:val="1"/>
          <w:sz w:val="36"/>
          <w:szCs w:val="36"/>
          <w:lang w:val="sr-Cyrl-RS"/>
        </w:rPr>
        <w:t xml:space="preserve"> .........................................................................................................................</w:t>
      </w:r>
      <w:r w:rsidR="00C775EC">
        <w:rPr>
          <w:rFonts w:ascii="Times New Roman" w:hAnsi="Times New Roman"/>
          <w:color w:val="000000"/>
          <w:spacing w:val="1"/>
          <w:sz w:val="36"/>
          <w:szCs w:val="36"/>
          <w:lang w:val="sr-Cyrl-RS"/>
        </w:rPr>
        <w:tab/>
      </w:r>
      <w:r w:rsidR="002F7DAC" w:rsidRPr="009E16ED">
        <w:rPr>
          <w:rFonts w:ascii="Times New Roman" w:hAnsi="Times New Roman"/>
          <w:color w:val="000000"/>
          <w:spacing w:val="1"/>
          <w:sz w:val="36"/>
          <w:szCs w:val="36"/>
          <w:lang w:val="sr-Cyrl-RS"/>
        </w:rPr>
        <w:t>29</w:t>
      </w:r>
    </w:p>
    <w:p w14:paraId="6625D62F" w14:textId="77777777" w:rsidR="00FC08EE" w:rsidRDefault="00FC08EE" w:rsidP="00FC08EE">
      <w:pPr>
        <w:widowControl w:val="0"/>
        <w:autoSpaceDE w:val="0"/>
        <w:autoSpaceDN w:val="0"/>
        <w:adjustRightInd w:val="0"/>
        <w:spacing w:before="6" w:after="0" w:line="180" w:lineRule="exact"/>
        <w:rPr>
          <w:rFonts w:ascii="Times New Roman" w:hAnsi="Times New Roman"/>
          <w:color w:val="000000"/>
          <w:sz w:val="18"/>
          <w:szCs w:val="18"/>
          <w:lang w:val="sr-Cyrl-RS"/>
        </w:rPr>
      </w:pPr>
    </w:p>
    <w:p w14:paraId="5496B27F" w14:textId="4119E3FC" w:rsidR="00FC08EE" w:rsidRPr="002F7DAC" w:rsidRDefault="00FC08EE" w:rsidP="00FC08EE">
      <w:pPr>
        <w:widowControl w:val="0"/>
        <w:autoSpaceDE w:val="0"/>
        <w:autoSpaceDN w:val="0"/>
        <w:adjustRightInd w:val="0"/>
        <w:spacing w:after="0" w:line="240" w:lineRule="auto"/>
        <w:ind w:left="116" w:right="-20"/>
        <w:rPr>
          <w:rFonts w:ascii="Times New Roman" w:hAnsi="Times New Roman"/>
          <w:color w:val="000000"/>
          <w:sz w:val="36"/>
          <w:szCs w:val="36"/>
        </w:rPr>
      </w:pPr>
      <w:r>
        <w:rPr>
          <w:rFonts w:ascii="Times New Roman" w:hAnsi="Times New Roman"/>
          <w:color w:val="000000"/>
          <w:sz w:val="36"/>
          <w:szCs w:val="36"/>
          <w:lang w:val="sr-Cyrl-RS"/>
        </w:rPr>
        <w:t>БО</w:t>
      </w:r>
      <w:r>
        <w:rPr>
          <w:rFonts w:ascii="Times New Roman" w:hAnsi="Times New Roman"/>
          <w:color w:val="000000"/>
          <w:spacing w:val="-2"/>
          <w:sz w:val="36"/>
          <w:szCs w:val="36"/>
          <w:lang w:val="sr-Cyrl-RS"/>
        </w:rPr>
        <w:t>Р</w:t>
      </w:r>
      <w:r>
        <w:rPr>
          <w:rFonts w:ascii="Times New Roman" w:hAnsi="Times New Roman"/>
          <w:color w:val="000000"/>
          <w:sz w:val="36"/>
          <w:szCs w:val="36"/>
          <w:lang w:val="sr-Cyrl-RS"/>
        </w:rPr>
        <w:t xml:space="preserve">БА </w:t>
      </w:r>
      <w:r>
        <w:rPr>
          <w:rFonts w:ascii="Times New Roman" w:hAnsi="Times New Roman"/>
          <w:color w:val="000000"/>
          <w:spacing w:val="1"/>
          <w:sz w:val="36"/>
          <w:szCs w:val="36"/>
          <w:lang w:val="sr-Cyrl-RS"/>
        </w:rPr>
        <w:t>П</w:t>
      </w:r>
      <w:r>
        <w:rPr>
          <w:rFonts w:ascii="Times New Roman" w:hAnsi="Times New Roman"/>
          <w:color w:val="000000"/>
          <w:sz w:val="36"/>
          <w:szCs w:val="36"/>
          <w:lang w:val="sr-Cyrl-RS"/>
        </w:rPr>
        <w:t>Р</w:t>
      </w:r>
      <w:r>
        <w:rPr>
          <w:rFonts w:ascii="Times New Roman" w:hAnsi="Times New Roman"/>
          <w:color w:val="000000"/>
          <w:spacing w:val="-2"/>
          <w:sz w:val="36"/>
          <w:szCs w:val="36"/>
          <w:lang w:val="sr-Cyrl-RS"/>
        </w:rPr>
        <w:t>О</w:t>
      </w:r>
      <w:r>
        <w:rPr>
          <w:rFonts w:ascii="Times New Roman" w:hAnsi="Times New Roman"/>
          <w:color w:val="000000"/>
          <w:sz w:val="36"/>
          <w:szCs w:val="36"/>
          <w:lang w:val="sr-Cyrl-RS"/>
        </w:rPr>
        <w:t>Т</w:t>
      </w:r>
      <w:r>
        <w:rPr>
          <w:rFonts w:ascii="Times New Roman" w:hAnsi="Times New Roman"/>
          <w:color w:val="000000"/>
          <w:spacing w:val="2"/>
          <w:sz w:val="36"/>
          <w:szCs w:val="36"/>
          <w:lang w:val="sr-Cyrl-RS"/>
        </w:rPr>
        <w:t>И</w:t>
      </w:r>
      <w:r>
        <w:rPr>
          <w:rFonts w:ascii="Times New Roman" w:hAnsi="Times New Roman"/>
          <w:color w:val="000000"/>
          <w:sz w:val="36"/>
          <w:szCs w:val="36"/>
          <w:lang w:val="sr-Cyrl-RS"/>
        </w:rPr>
        <w:t>В</w:t>
      </w:r>
      <w:r>
        <w:rPr>
          <w:rFonts w:ascii="Times New Roman" w:hAnsi="Times New Roman"/>
          <w:color w:val="000000"/>
          <w:spacing w:val="2"/>
          <w:sz w:val="36"/>
          <w:szCs w:val="36"/>
          <w:lang w:val="sr-Cyrl-RS"/>
        </w:rPr>
        <w:t xml:space="preserve"> </w:t>
      </w:r>
      <w:r>
        <w:rPr>
          <w:rFonts w:ascii="Times New Roman" w:hAnsi="Times New Roman"/>
          <w:color w:val="000000"/>
          <w:sz w:val="36"/>
          <w:szCs w:val="36"/>
          <w:lang w:val="sr-Cyrl-RS"/>
        </w:rPr>
        <w:t>КО</w:t>
      </w:r>
      <w:r>
        <w:rPr>
          <w:rFonts w:ascii="Times New Roman" w:hAnsi="Times New Roman"/>
          <w:color w:val="000000"/>
          <w:spacing w:val="-2"/>
          <w:sz w:val="36"/>
          <w:szCs w:val="36"/>
          <w:lang w:val="sr-Cyrl-RS"/>
        </w:rPr>
        <w:t>Р</w:t>
      </w:r>
      <w:r>
        <w:rPr>
          <w:rFonts w:ascii="Times New Roman" w:hAnsi="Times New Roman"/>
          <w:color w:val="000000"/>
          <w:sz w:val="36"/>
          <w:szCs w:val="36"/>
          <w:lang w:val="sr-Cyrl-RS"/>
        </w:rPr>
        <w:t>У</w:t>
      </w:r>
      <w:r>
        <w:rPr>
          <w:rFonts w:ascii="Times New Roman" w:hAnsi="Times New Roman"/>
          <w:color w:val="000000"/>
          <w:spacing w:val="-1"/>
          <w:sz w:val="36"/>
          <w:szCs w:val="36"/>
          <w:lang w:val="sr-Cyrl-RS"/>
        </w:rPr>
        <w:t>П</w:t>
      </w:r>
      <w:r>
        <w:rPr>
          <w:rFonts w:ascii="Times New Roman" w:hAnsi="Times New Roman"/>
          <w:color w:val="000000"/>
          <w:spacing w:val="1"/>
          <w:sz w:val="36"/>
          <w:szCs w:val="36"/>
          <w:lang w:val="sr-Cyrl-RS"/>
        </w:rPr>
        <w:t>Ц</w:t>
      </w:r>
      <w:r>
        <w:rPr>
          <w:rFonts w:ascii="Times New Roman" w:hAnsi="Times New Roman"/>
          <w:color w:val="000000"/>
          <w:sz w:val="36"/>
          <w:szCs w:val="36"/>
          <w:lang w:val="sr-Cyrl-RS"/>
        </w:rPr>
        <w:t>И</w:t>
      </w:r>
      <w:r>
        <w:rPr>
          <w:rFonts w:ascii="Times New Roman" w:hAnsi="Times New Roman"/>
          <w:color w:val="000000"/>
          <w:spacing w:val="-1"/>
          <w:sz w:val="36"/>
          <w:szCs w:val="36"/>
          <w:lang w:val="sr-Cyrl-RS"/>
        </w:rPr>
        <w:t>Ј</w:t>
      </w:r>
      <w:r>
        <w:rPr>
          <w:rFonts w:ascii="Times New Roman" w:hAnsi="Times New Roman"/>
          <w:color w:val="000000"/>
          <w:spacing w:val="3"/>
          <w:sz w:val="36"/>
          <w:szCs w:val="36"/>
          <w:lang w:val="sr-Cyrl-RS"/>
        </w:rPr>
        <w:t>Е</w:t>
      </w:r>
      <w:r w:rsidR="00C775EC">
        <w:rPr>
          <w:rFonts w:ascii="Times New Roman" w:hAnsi="Times New Roman"/>
          <w:color w:val="000000"/>
          <w:spacing w:val="3"/>
          <w:sz w:val="36"/>
          <w:szCs w:val="36"/>
          <w:lang w:val="sr-Cyrl-RS"/>
        </w:rPr>
        <w:t xml:space="preserve"> </w:t>
      </w:r>
      <w:r w:rsidR="00C775EC">
        <w:rPr>
          <w:rFonts w:ascii="Times New Roman" w:hAnsi="Times New Roman"/>
          <w:color w:val="000000"/>
          <w:spacing w:val="1"/>
          <w:sz w:val="36"/>
          <w:szCs w:val="36"/>
          <w:lang w:val="sr-Cyrl-RS"/>
        </w:rPr>
        <w:t>............................................................................................</w:t>
      </w:r>
      <w:r w:rsidR="00C775EC">
        <w:rPr>
          <w:rFonts w:ascii="Times New Roman" w:hAnsi="Times New Roman"/>
          <w:color w:val="000000"/>
          <w:spacing w:val="1"/>
          <w:sz w:val="36"/>
          <w:szCs w:val="36"/>
          <w:lang w:val="sr-Cyrl-RS"/>
        </w:rPr>
        <w:tab/>
      </w:r>
      <w:r w:rsidR="003D5BDA">
        <w:rPr>
          <w:rFonts w:ascii="Times New Roman" w:hAnsi="Times New Roman"/>
          <w:color w:val="000000"/>
          <w:spacing w:val="1"/>
          <w:sz w:val="36"/>
          <w:szCs w:val="36"/>
          <w:lang w:val="sr-Cyrl-RS"/>
        </w:rPr>
        <w:t>11</w:t>
      </w:r>
      <w:r w:rsidR="002F7DAC">
        <w:rPr>
          <w:rFonts w:ascii="Times New Roman" w:hAnsi="Times New Roman"/>
          <w:color w:val="000000"/>
          <w:spacing w:val="1"/>
          <w:sz w:val="36"/>
          <w:szCs w:val="36"/>
        </w:rPr>
        <w:t>2</w:t>
      </w:r>
    </w:p>
    <w:p w14:paraId="344AA1C8" w14:textId="77777777" w:rsidR="00FC08EE" w:rsidRDefault="00FC08EE" w:rsidP="00FC08EE">
      <w:pPr>
        <w:widowControl w:val="0"/>
        <w:autoSpaceDE w:val="0"/>
        <w:autoSpaceDN w:val="0"/>
        <w:adjustRightInd w:val="0"/>
        <w:spacing w:before="8" w:after="0" w:line="180" w:lineRule="exact"/>
        <w:rPr>
          <w:rFonts w:ascii="Times New Roman" w:hAnsi="Times New Roman"/>
          <w:color w:val="000000"/>
          <w:sz w:val="18"/>
          <w:szCs w:val="18"/>
          <w:lang w:val="sr-Cyrl-RS"/>
        </w:rPr>
      </w:pPr>
    </w:p>
    <w:p w14:paraId="2E2D41DC" w14:textId="2C6FE52C" w:rsidR="00FC08EE" w:rsidRDefault="00FC08EE" w:rsidP="00FC08EE">
      <w:pPr>
        <w:widowControl w:val="0"/>
        <w:autoSpaceDE w:val="0"/>
        <w:autoSpaceDN w:val="0"/>
        <w:adjustRightInd w:val="0"/>
        <w:spacing w:after="0" w:line="240" w:lineRule="auto"/>
        <w:ind w:left="116" w:right="-20"/>
        <w:rPr>
          <w:rFonts w:ascii="Times New Roman" w:hAnsi="Times New Roman"/>
          <w:color w:val="000000"/>
          <w:spacing w:val="1"/>
          <w:sz w:val="36"/>
          <w:szCs w:val="36"/>
          <w:lang w:val="sr-Cyrl-RS"/>
        </w:rPr>
      </w:pPr>
      <w:r>
        <w:rPr>
          <w:rFonts w:ascii="Times New Roman" w:hAnsi="Times New Roman"/>
          <w:color w:val="000000"/>
          <w:sz w:val="36"/>
          <w:szCs w:val="36"/>
          <w:lang w:val="sr-Cyrl-RS"/>
        </w:rPr>
        <w:t>ОС</w:t>
      </w:r>
      <w:r>
        <w:rPr>
          <w:rFonts w:ascii="Times New Roman" w:hAnsi="Times New Roman"/>
          <w:color w:val="000000"/>
          <w:spacing w:val="-1"/>
          <w:sz w:val="36"/>
          <w:szCs w:val="36"/>
          <w:lang w:val="sr-Cyrl-RS"/>
        </w:rPr>
        <w:t>Н</w:t>
      </w:r>
      <w:r>
        <w:rPr>
          <w:rFonts w:ascii="Times New Roman" w:hAnsi="Times New Roman"/>
          <w:color w:val="000000"/>
          <w:sz w:val="36"/>
          <w:szCs w:val="36"/>
          <w:lang w:val="sr-Cyrl-RS"/>
        </w:rPr>
        <w:t>ОВНА</w:t>
      </w:r>
      <w:r>
        <w:rPr>
          <w:rFonts w:ascii="Times New Roman" w:hAnsi="Times New Roman"/>
          <w:color w:val="000000"/>
          <w:spacing w:val="1"/>
          <w:sz w:val="36"/>
          <w:szCs w:val="36"/>
          <w:lang w:val="sr-Cyrl-RS"/>
        </w:rPr>
        <w:t xml:space="preserve"> </w:t>
      </w:r>
      <w:r>
        <w:rPr>
          <w:rFonts w:ascii="Times New Roman" w:hAnsi="Times New Roman"/>
          <w:color w:val="000000"/>
          <w:sz w:val="36"/>
          <w:szCs w:val="36"/>
          <w:lang w:val="sr-Cyrl-RS"/>
        </w:rPr>
        <w:t>ПРАВА</w:t>
      </w:r>
      <w:r w:rsidR="00C775EC">
        <w:rPr>
          <w:rFonts w:ascii="Times New Roman" w:hAnsi="Times New Roman"/>
          <w:color w:val="000000"/>
          <w:sz w:val="36"/>
          <w:szCs w:val="36"/>
          <w:lang w:val="sr-Cyrl-RS"/>
        </w:rPr>
        <w:t xml:space="preserve"> </w:t>
      </w:r>
      <w:r w:rsidR="00C775EC">
        <w:rPr>
          <w:rFonts w:ascii="Times New Roman" w:hAnsi="Times New Roman"/>
          <w:color w:val="000000"/>
          <w:spacing w:val="1"/>
          <w:sz w:val="36"/>
          <w:szCs w:val="36"/>
          <w:lang w:val="sr-Cyrl-RS"/>
        </w:rPr>
        <w:t>...............................................................................................................</w:t>
      </w:r>
      <w:r w:rsidR="00C775EC">
        <w:rPr>
          <w:rFonts w:ascii="Times New Roman" w:hAnsi="Times New Roman"/>
          <w:color w:val="000000"/>
          <w:spacing w:val="1"/>
          <w:sz w:val="36"/>
          <w:szCs w:val="36"/>
          <w:lang w:val="sr-Cyrl-RS"/>
        </w:rPr>
        <w:tab/>
      </w:r>
      <w:r w:rsidR="003D5BDA">
        <w:rPr>
          <w:rFonts w:ascii="Times New Roman" w:hAnsi="Times New Roman"/>
          <w:color w:val="000000"/>
          <w:spacing w:val="1"/>
          <w:sz w:val="36"/>
          <w:szCs w:val="36"/>
          <w:lang w:val="sr-Cyrl-RS"/>
        </w:rPr>
        <w:t>182</w:t>
      </w:r>
    </w:p>
    <w:p w14:paraId="20D97D33" w14:textId="77777777" w:rsidR="0054085F" w:rsidRDefault="0054085F" w:rsidP="0054085F">
      <w:pPr>
        <w:widowControl w:val="0"/>
        <w:autoSpaceDE w:val="0"/>
        <w:autoSpaceDN w:val="0"/>
        <w:adjustRightInd w:val="0"/>
        <w:spacing w:before="9" w:after="0" w:line="180" w:lineRule="exact"/>
        <w:rPr>
          <w:rFonts w:ascii="Times New Roman" w:hAnsi="Times New Roman"/>
          <w:color w:val="000000"/>
          <w:spacing w:val="1"/>
          <w:sz w:val="36"/>
          <w:szCs w:val="36"/>
          <w:lang w:val="sr-Cyrl-RS"/>
        </w:rPr>
      </w:pPr>
    </w:p>
    <w:p w14:paraId="2483C8AE" w14:textId="7020E861" w:rsidR="0054085F" w:rsidRPr="002F7DAC" w:rsidRDefault="0051519D" w:rsidP="0054085F">
      <w:pPr>
        <w:widowControl w:val="0"/>
        <w:autoSpaceDE w:val="0"/>
        <w:autoSpaceDN w:val="0"/>
        <w:adjustRightInd w:val="0"/>
        <w:spacing w:before="15" w:after="0" w:line="240" w:lineRule="auto"/>
        <w:ind w:left="116" w:right="-20"/>
        <w:rPr>
          <w:rFonts w:ascii="Times New Roman" w:hAnsi="Times New Roman"/>
          <w:color w:val="000000"/>
          <w:sz w:val="36"/>
          <w:szCs w:val="36"/>
        </w:rPr>
      </w:pPr>
      <w:r>
        <w:rPr>
          <w:rFonts w:ascii="Times New Roman" w:hAnsi="Times New Roman"/>
          <w:color w:val="000000"/>
          <w:spacing w:val="1"/>
          <w:sz w:val="36"/>
          <w:szCs w:val="36"/>
          <w:lang w:val="sr-Cyrl-RS"/>
        </w:rPr>
        <w:t>АНЕКС</w:t>
      </w:r>
      <w:r w:rsidR="0054085F">
        <w:rPr>
          <w:rFonts w:ascii="Times New Roman" w:hAnsi="Times New Roman"/>
          <w:color w:val="000000"/>
          <w:spacing w:val="1"/>
          <w:sz w:val="36"/>
          <w:szCs w:val="36"/>
          <w:lang w:val="sr-Cyrl-RS"/>
        </w:rPr>
        <w:t xml:space="preserve"> 1................................................................................................................................</w:t>
      </w:r>
      <w:r w:rsidR="0054085F">
        <w:rPr>
          <w:rFonts w:ascii="Times New Roman" w:hAnsi="Times New Roman"/>
          <w:color w:val="000000"/>
          <w:spacing w:val="1"/>
          <w:sz w:val="36"/>
          <w:szCs w:val="36"/>
          <w:lang w:val="sr-Cyrl-RS"/>
        </w:rPr>
        <w:tab/>
      </w:r>
      <w:r w:rsidR="002F7DAC">
        <w:rPr>
          <w:rFonts w:ascii="Times New Roman" w:hAnsi="Times New Roman"/>
          <w:color w:val="000000"/>
          <w:spacing w:val="1"/>
          <w:sz w:val="36"/>
          <w:szCs w:val="36"/>
        </w:rPr>
        <w:t>287</w:t>
      </w:r>
    </w:p>
    <w:p w14:paraId="19446459" w14:textId="77777777" w:rsidR="00FC08EE" w:rsidRDefault="00FC08EE" w:rsidP="00FC08EE">
      <w:pPr>
        <w:widowControl w:val="0"/>
        <w:autoSpaceDE w:val="0"/>
        <w:autoSpaceDN w:val="0"/>
        <w:adjustRightInd w:val="0"/>
        <w:spacing w:before="8" w:after="0" w:line="180" w:lineRule="exact"/>
        <w:rPr>
          <w:rFonts w:ascii="Times New Roman" w:hAnsi="Times New Roman"/>
          <w:color w:val="000000"/>
          <w:sz w:val="18"/>
          <w:szCs w:val="18"/>
          <w:lang w:val="sr-Cyrl-RS"/>
        </w:rPr>
      </w:pPr>
    </w:p>
    <w:p w14:paraId="3618693B" w14:textId="6F55315F" w:rsidR="00FC08EE" w:rsidRDefault="00FC08EE">
      <w:pPr>
        <w:rPr>
          <w:rFonts w:ascii="Times New Roman" w:hAnsi="Times New Roman"/>
          <w:color w:val="000000"/>
          <w:sz w:val="20"/>
          <w:szCs w:val="20"/>
          <w:lang w:val="sr-Cyrl-RS"/>
        </w:rPr>
      </w:pPr>
    </w:p>
    <w:p w14:paraId="32540059" w14:textId="5B9E3377" w:rsidR="00FC08EE" w:rsidRDefault="00FC08EE">
      <w:pPr>
        <w:rPr>
          <w:rFonts w:ascii="Times New Roman" w:hAnsi="Times New Roman"/>
          <w:color w:val="000000"/>
          <w:sz w:val="20"/>
          <w:szCs w:val="20"/>
          <w:lang w:val="sr-Cyrl-RS"/>
        </w:rPr>
      </w:pPr>
    </w:p>
    <w:p w14:paraId="5F2953F7" w14:textId="4F870E9C" w:rsidR="00FC08EE" w:rsidRDefault="00FC08EE">
      <w:pPr>
        <w:rPr>
          <w:rFonts w:ascii="Times New Roman" w:hAnsi="Times New Roman"/>
          <w:color w:val="000000"/>
          <w:sz w:val="20"/>
          <w:szCs w:val="20"/>
          <w:lang w:val="sr-Cyrl-RS"/>
        </w:rPr>
      </w:pPr>
    </w:p>
    <w:p w14:paraId="0B485563" w14:textId="71005ADA" w:rsidR="00FC08EE" w:rsidRDefault="00FC08EE">
      <w:pPr>
        <w:rPr>
          <w:rFonts w:ascii="Times New Roman" w:hAnsi="Times New Roman"/>
          <w:color w:val="000000"/>
          <w:sz w:val="20"/>
          <w:szCs w:val="20"/>
          <w:lang w:val="sr-Cyrl-RS"/>
        </w:rPr>
      </w:pPr>
    </w:p>
    <w:p w14:paraId="35AA5DA0" w14:textId="63D6837D" w:rsidR="00FC08EE" w:rsidRDefault="00FC08EE">
      <w:pPr>
        <w:rPr>
          <w:rFonts w:ascii="Times New Roman" w:hAnsi="Times New Roman"/>
          <w:color w:val="000000"/>
          <w:sz w:val="20"/>
          <w:szCs w:val="20"/>
          <w:lang w:val="sr-Cyrl-RS"/>
        </w:rPr>
      </w:pPr>
    </w:p>
    <w:p w14:paraId="377F2D60" w14:textId="24FC82FC" w:rsidR="00FC08EE" w:rsidRDefault="00FC08EE">
      <w:pPr>
        <w:rPr>
          <w:rFonts w:ascii="Times New Roman" w:hAnsi="Times New Roman"/>
          <w:color w:val="000000"/>
          <w:sz w:val="20"/>
          <w:szCs w:val="20"/>
          <w:lang w:val="sr-Cyrl-RS"/>
        </w:rPr>
      </w:pPr>
    </w:p>
    <w:p w14:paraId="3FFE01BB" w14:textId="0E952AA5" w:rsidR="00FC08EE" w:rsidRDefault="00FC08EE">
      <w:pPr>
        <w:rPr>
          <w:rFonts w:ascii="Times New Roman" w:hAnsi="Times New Roman"/>
          <w:color w:val="000000"/>
          <w:sz w:val="20"/>
          <w:szCs w:val="20"/>
          <w:lang w:val="sr-Cyrl-RS"/>
        </w:rPr>
      </w:pPr>
    </w:p>
    <w:p w14:paraId="0B91A8E7" w14:textId="6E0958CB" w:rsidR="00FC08EE" w:rsidRDefault="00FC08EE">
      <w:pPr>
        <w:rPr>
          <w:rFonts w:ascii="Times New Roman" w:hAnsi="Times New Roman"/>
          <w:color w:val="000000"/>
          <w:sz w:val="20"/>
          <w:szCs w:val="20"/>
          <w:lang w:val="sr-Cyrl-RS"/>
        </w:rPr>
      </w:pPr>
    </w:p>
    <w:p w14:paraId="77A04A65" w14:textId="477152EB" w:rsidR="00FC08EE" w:rsidRDefault="00FC08EE">
      <w:pPr>
        <w:rPr>
          <w:rFonts w:ascii="Times New Roman" w:hAnsi="Times New Roman"/>
          <w:color w:val="000000"/>
          <w:sz w:val="20"/>
          <w:szCs w:val="20"/>
          <w:lang w:val="sr-Cyrl-RS"/>
        </w:rPr>
      </w:pPr>
    </w:p>
    <w:p w14:paraId="6186D36A" w14:textId="0C6985BE" w:rsidR="00C775EC" w:rsidRDefault="00C775EC">
      <w:pPr>
        <w:rPr>
          <w:rFonts w:ascii="Times New Roman" w:hAnsi="Times New Roman"/>
          <w:color w:val="000000"/>
          <w:sz w:val="20"/>
          <w:szCs w:val="20"/>
          <w:lang w:val="sr-Cyrl-RS"/>
        </w:rPr>
      </w:pPr>
    </w:p>
    <w:p w14:paraId="473C83A5" w14:textId="77777777" w:rsidR="00C775EC" w:rsidRDefault="00C775EC">
      <w:pPr>
        <w:rPr>
          <w:rFonts w:ascii="Times New Roman" w:hAnsi="Times New Roman"/>
          <w:color w:val="000000"/>
          <w:sz w:val="20"/>
          <w:szCs w:val="20"/>
          <w:lang w:val="sr-Cyrl-RS"/>
        </w:rPr>
      </w:pPr>
    </w:p>
    <w:p w14:paraId="3F613E52" w14:textId="4DB39A43" w:rsidR="00AD1895" w:rsidRPr="00FC08EE" w:rsidRDefault="00AD1895" w:rsidP="00AD18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tabs>
          <w:tab w:val="left" w:pos="12960"/>
        </w:tabs>
        <w:jc w:val="both"/>
        <w:rPr>
          <w:rFonts w:ascii="Times New Roman" w:hAnsi="Times New Roman"/>
          <w:b/>
          <w:sz w:val="32"/>
          <w:szCs w:val="32"/>
          <w:lang w:val="sr-Cyrl-CS"/>
        </w:rPr>
      </w:pPr>
      <w:r w:rsidRPr="00FC08EE">
        <w:rPr>
          <w:rFonts w:ascii="Times New Roman" w:hAnsi="Times New Roman"/>
          <w:b/>
          <w:sz w:val="32"/>
          <w:szCs w:val="32"/>
          <w:lang w:val="sr-Cyrl-CS"/>
        </w:rPr>
        <w:t>УВОД</w:t>
      </w:r>
    </w:p>
    <w:p w14:paraId="5FE23BF8" w14:textId="77777777" w:rsidR="00383372" w:rsidRPr="00FC08EE" w:rsidRDefault="00383372" w:rsidP="00694A02">
      <w:pPr>
        <w:pStyle w:val="ListParagraph"/>
        <w:numPr>
          <w:ilvl w:val="0"/>
          <w:numId w:val="55"/>
        </w:numPr>
        <w:shd w:val="clear" w:color="auto" w:fill="C6D9F1" w:themeFill="text2" w:themeFillTint="33"/>
        <w:tabs>
          <w:tab w:val="left" w:pos="12960"/>
        </w:tabs>
        <w:jc w:val="both"/>
        <w:rPr>
          <w:b/>
          <w:sz w:val="28"/>
          <w:szCs w:val="28"/>
          <w:lang w:val="sr-Cyrl-CS"/>
        </w:rPr>
      </w:pPr>
      <w:r w:rsidRPr="00FC08EE">
        <w:rPr>
          <w:b/>
          <w:sz w:val="28"/>
          <w:szCs w:val="28"/>
          <w:lang w:val="sr-Cyrl-CS"/>
        </w:rPr>
        <w:t>Потреба за ревизијом Акционог плана за Поглавље 23 и посвећеност европским вредностима</w:t>
      </w:r>
    </w:p>
    <w:p w14:paraId="05238B5D" w14:textId="77777777" w:rsidR="00383372" w:rsidRPr="009E16ED" w:rsidRDefault="00383372" w:rsidP="00694A02">
      <w:pPr>
        <w:jc w:val="both"/>
        <w:rPr>
          <w:rFonts w:ascii="Times New Roman" w:hAnsi="Times New Roman"/>
          <w:sz w:val="20"/>
          <w:szCs w:val="20"/>
          <w:lang w:val="sr-Cyrl-CS"/>
        </w:rPr>
      </w:pPr>
      <w:r w:rsidRPr="009E16ED">
        <w:rPr>
          <w:rFonts w:ascii="Times New Roman" w:hAnsi="Times New Roman"/>
          <w:sz w:val="20"/>
          <w:szCs w:val="20"/>
          <w:lang w:val="sr-Cyrl-CS"/>
        </w:rPr>
        <w:t xml:space="preserve">Влада Републике Србије је 27. априла 2016. године усвојила Акциони план за Поглавље 23, који је израђен након вишемесечног консултативног процеса, а у складу са препорукама из Извештаја о скринингу за Преговарачко поглавље 23. Након четири године имплементације донета је одлука о његовој ревизији </w:t>
      </w:r>
      <w:r w:rsidRPr="00AD1895">
        <w:rPr>
          <w:rFonts w:ascii="Times New Roman" w:hAnsi="Times New Roman"/>
          <w:sz w:val="20"/>
          <w:szCs w:val="20"/>
          <w:lang w:val="sr-Cyrl-RS"/>
        </w:rPr>
        <w:t xml:space="preserve">да би се </w:t>
      </w:r>
      <w:r w:rsidRPr="009E16ED">
        <w:rPr>
          <w:rFonts w:ascii="Times New Roman" w:hAnsi="Times New Roman"/>
          <w:sz w:val="20"/>
          <w:szCs w:val="20"/>
          <w:lang w:val="sr-Cyrl-CS"/>
        </w:rPr>
        <w:t xml:space="preserve">ради дефинисања следећих корака </w:t>
      </w:r>
      <w:r w:rsidRPr="00AD1895">
        <w:rPr>
          <w:rFonts w:ascii="Times New Roman" w:hAnsi="Times New Roman"/>
          <w:sz w:val="20"/>
          <w:szCs w:val="20"/>
          <w:lang w:val="sr-Cyrl-RS"/>
        </w:rPr>
        <w:t xml:space="preserve">направио </w:t>
      </w:r>
      <w:r w:rsidRPr="009E16ED">
        <w:rPr>
          <w:rFonts w:ascii="Times New Roman" w:hAnsi="Times New Roman"/>
          <w:sz w:val="20"/>
          <w:szCs w:val="20"/>
          <w:lang w:val="sr-Cyrl-CS"/>
        </w:rPr>
        <w:t>преглед онога што је постигнуто</w:t>
      </w:r>
      <w:r w:rsidRPr="00AD1895">
        <w:rPr>
          <w:rFonts w:ascii="Times New Roman" w:hAnsi="Times New Roman"/>
          <w:sz w:val="20"/>
          <w:szCs w:val="20"/>
          <w:lang w:val="sr-Cyrl-RS"/>
        </w:rPr>
        <w:t xml:space="preserve"> до сада</w:t>
      </w:r>
      <w:r w:rsidRPr="009E16ED">
        <w:rPr>
          <w:rFonts w:ascii="Times New Roman" w:hAnsi="Times New Roman"/>
          <w:sz w:val="20"/>
          <w:szCs w:val="20"/>
          <w:lang w:val="sr-Cyrl-CS"/>
        </w:rPr>
        <w:t xml:space="preserve">. </w:t>
      </w:r>
    </w:p>
    <w:p w14:paraId="3FA62256" w14:textId="77777777" w:rsidR="00383372" w:rsidRPr="00AD1895" w:rsidRDefault="00383372" w:rsidP="00694A02">
      <w:pPr>
        <w:rPr>
          <w:rFonts w:ascii="Times New Roman" w:hAnsi="Times New Roman"/>
          <w:bCs/>
          <w:color w:val="000000"/>
          <w:kern w:val="24"/>
          <w:sz w:val="20"/>
          <w:szCs w:val="20"/>
          <w:lang w:val="ru-RU"/>
        </w:rPr>
      </w:pPr>
      <w:r w:rsidRPr="009E16ED">
        <w:rPr>
          <w:rFonts w:ascii="Times New Roman" w:hAnsi="Times New Roman"/>
          <w:bCs/>
          <w:sz w:val="20"/>
          <w:szCs w:val="20"/>
          <w:lang w:val="sr-Cyrl-CS"/>
        </w:rPr>
        <w:t>Ревизија Акционог плана за Поглавље 23 је неопходна како би се:</w:t>
      </w:r>
      <w:r w:rsidRPr="00AD1895">
        <w:rPr>
          <w:rFonts w:ascii="Times New Roman" w:hAnsi="Times New Roman"/>
          <w:bCs/>
          <w:color w:val="000000"/>
          <w:kern w:val="24"/>
          <w:sz w:val="20"/>
          <w:szCs w:val="20"/>
          <w:lang w:val="ru-RU"/>
        </w:rPr>
        <w:t xml:space="preserve"> </w:t>
      </w:r>
    </w:p>
    <w:p w14:paraId="638015E1" w14:textId="298C414F" w:rsidR="00383372" w:rsidRPr="002338E4" w:rsidRDefault="00383372" w:rsidP="002338E4">
      <w:pPr>
        <w:pStyle w:val="ListParagraph"/>
        <w:numPr>
          <w:ilvl w:val="0"/>
          <w:numId w:val="95"/>
        </w:numPr>
        <w:rPr>
          <w:rFonts w:eastAsiaTheme="minorHAnsi"/>
          <w:bCs/>
          <w:sz w:val="20"/>
          <w:szCs w:val="20"/>
          <w:lang w:val="ru-RU"/>
        </w:rPr>
      </w:pPr>
      <w:r w:rsidRPr="002338E4">
        <w:rPr>
          <w:bCs/>
          <w:sz w:val="20"/>
          <w:szCs w:val="20"/>
          <w:lang w:val="ru-RU"/>
        </w:rPr>
        <w:t>Направио преглед активности које јасно указују на будући правац (уз постављање нових реалних рокова);</w:t>
      </w:r>
    </w:p>
    <w:p w14:paraId="43D4545F" w14:textId="4794B5F6" w:rsidR="00383372" w:rsidRPr="009E16ED" w:rsidRDefault="00383372" w:rsidP="002338E4">
      <w:pPr>
        <w:pStyle w:val="ListParagraph"/>
        <w:numPr>
          <w:ilvl w:val="0"/>
          <w:numId w:val="95"/>
        </w:numPr>
        <w:rPr>
          <w:bCs/>
          <w:sz w:val="20"/>
          <w:szCs w:val="20"/>
          <w:lang w:val="ru-RU"/>
        </w:rPr>
      </w:pPr>
      <w:r w:rsidRPr="002338E4">
        <w:rPr>
          <w:bCs/>
          <w:sz w:val="20"/>
          <w:szCs w:val="20"/>
          <w:lang w:val="ru-RU"/>
        </w:rPr>
        <w:t>Учиниле интервенције у формулацији активности тако да на прави начин одражавају препоруке из скрининг извештаја и прелазна мерила</w:t>
      </w:r>
    </w:p>
    <w:p w14:paraId="43B58F1D" w14:textId="638973C1" w:rsidR="00383372" w:rsidRPr="009E16ED" w:rsidRDefault="00383372" w:rsidP="002338E4">
      <w:pPr>
        <w:pStyle w:val="ListParagraph"/>
        <w:numPr>
          <w:ilvl w:val="0"/>
          <w:numId w:val="95"/>
        </w:numPr>
        <w:rPr>
          <w:bCs/>
          <w:sz w:val="20"/>
          <w:szCs w:val="20"/>
          <w:lang w:val="ru-RU"/>
        </w:rPr>
      </w:pPr>
      <w:r w:rsidRPr="002338E4">
        <w:rPr>
          <w:bCs/>
          <w:sz w:val="20"/>
          <w:szCs w:val="20"/>
          <w:lang w:val="ru-RU"/>
        </w:rPr>
        <w:t xml:space="preserve">Отклониле уочене тешкоће у реализацији и праћењу спровођења реализације активности. </w:t>
      </w:r>
    </w:p>
    <w:p w14:paraId="274013C5" w14:textId="77777777" w:rsidR="00383372" w:rsidRPr="009E16ED" w:rsidRDefault="00383372" w:rsidP="00694A02">
      <w:pPr>
        <w:jc w:val="both"/>
        <w:rPr>
          <w:rFonts w:ascii="Times New Roman" w:hAnsi="Times New Roman"/>
          <w:sz w:val="20"/>
          <w:szCs w:val="20"/>
          <w:lang w:val="ru-RU"/>
        </w:rPr>
      </w:pPr>
      <w:r w:rsidRPr="009E16ED">
        <w:rPr>
          <w:rFonts w:ascii="Times New Roman" w:hAnsi="Times New Roman"/>
          <w:sz w:val="20"/>
          <w:szCs w:val="20"/>
          <w:lang w:val="ru-RU"/>
        </w:rPr>
        <w:t xml:space="preserve">Министарство правде и </w:t>
      </w:r>
      <w:r w:rsidRPr="00AD1895">
        <w:rPr>
          <w:rFonts w:ascii="Times New Roman" w:hAnsi="Times New Roman"/>
          <w:sz w:val="20"/>
          <w:szCs w:val="20"/>
          <w:lang w:val="sr-Cyrl-RS"/>
        </w:rPr>
        <w:t>П</w:t>
      </w:r>
      <w:r w:rsidRPr="009E16ED">
        <w:rPr>
          <w:rFonts w:ascii="Times New Roman" w:hAnsi="Times New Roman"/>
          <w:sz w:val="20"/>
          <w:szCs w:val="20"/>
          <w:lang w:val="ru-RU"/>
        </w:rPr>
        <w:t xml:space="preserve">реговарачка група за </w:t>
      </w:r>
      <w:r w:rsidRPr="00AD1895">
        <w:rPr>
          <w:rFonts w:ascii="Times New Roman" w:hAnsi="Times New Roman"/>
          <w:sz w:val="20"/>
          <w:szCs w:val="20"/>
          <w:lang w:val="sr-Cyrl-RS"/>
        </w:rPr>
        <w:t>П</w:t>
      </w:r>
      <w:r w:rsidRPr="009E16ED">
        <w:rPr>
          <w:rFonts w:ascii="Times New Roman" w:hAnsi="Times New Roman"/>
          <w:sz w:val="20"/>
          <w:szCs w:val="20"/>
          <w:lang w:val="ru-RU"/>
        </w:rPr>
        <w:t xml:space="preserve">оглавље 23 ревидирали су </w:t>
      </w:r>
      <w:r w:rsidRPr="00AD1895">
        <w:rPr>
          <w:rFonts w:ascii="Times New Roman" w:hAnsi="Times New Roman"/>
          <w:sz w:val="20"/>
          <w:szCs w:val="20"/>
          <w:lang w:val="sr-Cyrl-RS"/>
        </w:rPr>
        <w:t>А</w:t>
      </w:r>
      <w:r w:rsidRPr="009E16ED">
        <w:rPr>
          <w:rFonts w:ascii="Times New Roman" w:hAnsi="Times New Roman"/>
          <w:sz w:val="20"/>
          <w:szCs w:val="20"/>
          <w:lang w:val="ru-RU"/>
        </w:rPr>
        <w:t>кциони план тако да се активности могу поделити у неколико група:</w:t>
      </w:r>
    </w:p>
    <w:p w14:paraId="604323F0" w14:textId="168FB7C5" w:rsidR="00383372" w:rsidRPr="00CD5558" w:rsidRDefault="00383372" w:rsidP="002338E4">
      <w:pPr>
        <w:pStyle w:val="ListParagraph"/>
        <w:numPr>
          <w:ilvl w:val="0"/>
          <w:numId w:val="95"/>
        </w:numPr>
        <w:jc w:val="both"/>
        <w:rPr>
          <w:sz w:val="20"/>
          <w:szCs w:val="20"/>
          <w:lang w:val="ru-RU"/>
        </w:rPr>
      </w:pPr>
      <w:r w:rsidRPr="00CD5558">
        <w:rPr>
          <w:sz w:val="20"/>
          <w:szCs w:val="20"/>
          <w:lang w:val="ru-RU"/>
        </w:rPr>
        <w:t xml:space="preserve">нормативно регулисање и усаглашавање (измене Устава, измене законодавног и подзаконског оквира, усвајање стратешких докумената - других стратегија и акционих планова, смерница, упутстава) на различитим нивоима и од </w:t>
      </w:r>
      <w:r w:rsidRPr="002338E4">
        <w:rPr>
          <w:sz w:val="20"/>
          <w:szCs w:val="20"/>
          <w:lang w:val="sr-Cyrl-RS"/>
        </w:rPr>
        <w:t xml:space="preserve">стране </w:t>
      </w:r>
      <w:r w:rsidRPr="00CD5558">
        <w:rPr>
          <w:sz w:val="20"/>
          <w:szCs w:val="20"/>
          <w:lang w:val="ru-RU"/>
        </w:rPr>
        <w:t>различитих</w:t>
      </w:r>
      <w:r w:rsidRPr="002338E4">
        <w:rPr>
          <w:sz w:val="20"/>
          <w:szCs w:val="20"/>
          <w:lang w:val="sr-Cyrl-RS"/>
        </w:rPr>
        <w:t xml:space="preserve"> органа</w:t>
      </w:r>
      <w:r w:rsidRPr="00CD5558">
        <w:rPr>
          <w:sz w:val="20"/>
          <w:szCs w:val="20"/>
          <w:lang w:val="ru-RU"/>
        </w:rPr>
        <w:t>;</w:t>
      </w:r>
    </w:p>
    <w:p w14:paraId="0AC690F2" w14:textId="26BDE2D8" w:rsidR="00383372" w:rsidRPr="00CD5558" w:rsidRDefault="00383372" w:rsidP="002338E4">
      <w:pPr>
        <w:pStyle w:val="ListParagraph"/>
        <w:numPr>
          <w:ilvl w:val="0"/>
          <w:numId w:val="95"/>
        </w:numPr>
        <w:jc w:val="both"/>
        <w:rPr>
          <w:sz w:val="20"/>
          <w:szCs w:val="20"/>
          <w:lang w:val="ru-RU"/>
        </w:rPr>
      </w:pPr>
      <w:r w:rsidRPr="00CD5558">
        <w:rPr>
          <w:sz w:val="20"/>
          <w:szCs w:val="20"/>
          <w:lang w:val="ru-RU"/>
        </w:rPr>
        <w:t>јачање институционалних и административних капацитета свих институција које су укључене у процес спровођења активности, њихове међусобне сарадње и комуникације;</w:t>
      </w:r>
    </w:p>
    <w:p w14:paraId="7EB356D2" w14:textId="221500B9" w:rsidR="00383372" w:rsidRPr="00CD5558" w:rsidRDefault="00383372" w:rsidP="002338E4">
      <w:pPr>
        <w:pStyle w:val="ListParagraph"/>
        <w:numPr>
          <w:ilvl w:val="0"/>
          <w:numId w:val="95"/>
        </w:numPr>
        <w:jc w:val="both"/>
        <w:rPr>
          <w:sz w:val="20"/>
          <w:szCs w:val="20"/>
          <w:lang w:val="ru-RU"/>
        </w:rPr>
      </w:pPr>
      <w:r w:rsidRPr="002338E4">
        <w:rPr>
          <w:sz w:val="20"/>
          <w:szCs w:val="20"/>
          <w:lang w:val="sr-Cyrl-RS"/>
        </w:rPr>
        <w:t xml:space="preserve">унапређене </w:t>
      </w:r>
      <w:r w:rsidRPr="00CD5558">
        <w:rPr>
          <w:sz w:val="20"/>
          <w:szCs w:val="20"/>
          <w:lang w:val="ru-RU"/>
        </w:rPr>
        <w:t>вештина и компетенција кроз примену одговарајућих програма обуке, укључујући подизање свести о одређеним областима.</w:t>
      </w:r>
    </w:p>
    <w:p w14:paraId="3E1E6FAA" w14:textId="26DC6E80" w:rsidR="00D34281" w:rsidRDefault="00D34281" w:rsidP="00694A02">
      <w:pPr>
        <w:jc w:val="both"/>
        <w:rPr>
          <w:rFonts w:ascii="Times New Roman" w:hAnsi="Times New Roman"/>
          <w:sz w:val="20"/>
          <w:szCs w:val="20"/>
          <w:lang w:val="sr-Cyrl-RS"/>
        </w:rPr>
      </w:pPr>
      <w:r w:rsidRPr="00D34281">
        <w:rPr>
          <w:rFonts w:ascii="Times New Roman" w:hAnsi="Times New Roman"/>
          <w:sz w:val="20"/>
          <w:szCs w:val="20"/>
          <w:lang w:val="sr-Cyrl-RS"/>
        </w:rPr>
        <w:t>Током процеса ревизије, циљ је био да интервенције правилно одражавају препоруке из Извештаја о скринингу и прелазна м</w:t>
      </w:r>
      <w:r w:rsidR="0058562E">
        <w:rPr>
          <w:rFonts w:ascii="Times New Roman" w:hAnsi="Times New Roman"/>
          <w:sz w:val="20"/>
          <w:szCs w:val="20"/>
          <w:lang w:val="sr-Cyrl-RS"/>
        </w:rPr>
        <w:t>ерила, узимајући у обзир процене</w:t>
      </w:r>
      <w:r w:rsidRPr="00D34281">
        <w:rPr>
          <w:rFonts w:ascii="Times New Roman" w:hAnsi="Times New Roman"/>
          <w:sz w:val="20"/>
          <w:szCs w:val="20"/>
          <w:lang w:val="sr-Cyrl-RS"/>
        </w:rPr>
        <w:t xml:space="preserve"> испуњености активности </w:t>
      </w:r>
      <w:r w:rsidR="0058562E">
        <w:rPr>
          <w:rFonts w:ascii="Times New Roman" w:hAnsi="Times New Roman"/>
          <w:sz w:val="20"/>
          <w:szCs w:val="20"/>
          <w:lang w:val="sr-Cyrl-RS"/>
        </w:rPr>
        <w:t>дате</w:t>
      </w:r>
      <w:r>
        <w:rPr>
          <w:rFonts w:ascii="Times New Roman" w:hAnsi="Times New Roman"/>
          <w:sz w:val="20"/>
          <w:szCs w:val="20"/>
          <w:lang w:val="sr-Cyrl-RS"/>
        </w:rPr>
        <w:t xml:space="preserve"> од стране </w:t>
      </w:r>
      <w:r w:rsidRPr="00D34281">
        <w:rPr>
          <w:rFonts w:ascii="Times New Roman" w:hAnsi="Times New Roman"/>
          <w:sz w:val="20"/>
          <w:szCs w:val="20"/>
          <w:lang w:val="sr-Cyrl-RS"/>
        </w:rPr>
        <w:t xml:space="preserve">Савета за спровођење Акционог плана за Поглавље 23, </w:t>
      </w:r>
      <w:r>
        <w:rPr>
          <w:rFonts w:ascii="Times New Roman" w:hAnsi="Times New Roman"/>
          <w:sz w:val="20"/>
          <w:szCs w:val="20"/>
          <w:lang w:val="sr-Cyrl-RS"/>
        </w:rPr>
        <w:t xml:space="preserve">доприносе </w:t>
      </w:r>
      <w:r w:rsidRPr="00D34281">
        <w:rPr>
          <w:rFonts w:ascii="Times New Roman" w:hAnsi="Times New Roman"/>
          <w:sz w:val="20"/>
          <w:szCs w:val="20"/>
          <w:lang w:val="sr-Cyrl-RS"/>
        </w:rPr>
        <w:t>одговорни</w:t>
      </w:r>
      <w:r w:rsidR="0058562E">
        <w:rPr>
          <w:rFonts w:ascii="Times New Roman" w:hAnsi="Times New Roman"/>
          <w:sz w:val="20"/>
          <w:szCs w:val="20"/>
          <w:lang w:val="sr-Cyrl-RS"/>
        </w:rPr>
        <w:t>х институција-носилаца активности</w:t>
      </w:r>
      <w:r w:rsidRPr="00D34281">
        <w:rPr>
          <w:rFonts w:ascii="Times New Roman" w:hAnsi="Times New Roman"/>
          <w:sz w:val="20"/>
          <w:szCs w:val="20"/>
          <w:lang w:val="sr-Cyrl-RS"/>
        </w:rPr>
        <w:t xml:space="preserve"> </w:t>
      </w:r>
      <w:r w:rsidR="0058562E">
        <w:rPr>
          <w:rFonts w:ascii="Times New Roman" w:hAnsi="Times New Roman"/>
          <w:sz w:val="20"/>
          <w:szCs w:val="20"/>
          <w:lang w:val="sr-Cyrl-RS"/>
        </w:rPr>
        <w:t>из Акционог плана за П</w:t>
      </w:r>
      <w:r w:rsidRPr="00D34281">
        <w:rPr>
          <w:rFonts w:ascii="Times New Roman" w:hAnsi="Times New Roman"/>
          <w:sz w:val="20"/>
          <w:szCs w:val="20"/>
          <w:lang w:val="sr-Cyrl-RS"/>
        </w:rPr>
        <w:t xml:space="preserve">оглавље 23, као и потешкоће </w:t>
      </w:r>
      <w:r>
        <w:rPr>
          <w:rFonts w:ascii="Times New Roman" w:hAnsi="Times New Roman"/>
          <w:sz w:val="20"/>
          <w:szCs w:val="20"/>
          <w:lang w:val="sr-Cyrl-RS"/>
        </w:rPr>
        <w:t xml:space="preserve">уочене </w:t>
      </w:r>
      <w:r w:rsidRPr="00D34281">
        <w:rPr>
          <w:rFonts w:ascii="Times New Roman" w:hAnsi="Times New Roman"/>
          <w:sz w:val="20"/>
          <w:szCs w:val="20"/>
          <w:lang w:val="sr-Cyrl-RS"/>
        </w:rPr>
        <w:t>у примени и праћењу спровођења активности.</w:t>
      </w:r>
      <w:r>
        <w:rPr>
          <w:rFonts w:ascii="Times New Roman" w:hAnsi="Times New Roman"/>
          <w:sz w:val="20"/>
          <w:szCs w:val="20"/>
          <w:lang w:val="sr-Cyrl-RS"/>
        </w:rPr>
        <w:t xml:space="preserve"> </w:t>
      </w:r>
    </w:p>
    <w:p w14:paraId="2091A3DE" w14:textId="4257CC0F"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В</w:t>
      </w:r>
      <w:r w:rsidRPr="009E16ED">
        <w:rPr>
          <w:rFonts w:ascii="Times New Roman" w:hAnsi="Times New Roman"/>
          <w:sz w:val="20"/>
          <w:szCs w:val="20"/>
          <w:lang w:val="sr-Cyrl-RS"/>
        </w:rPr>
        <w:t>ерујемо да процес ревизије Акционог план</w:t>
      </w:r>
      <w:r w:rsidRPr="00AD1895">
        <w:rPr>
          <w:rFonts w:ascii="Times New Roman" w:hAnsi="Times New Roman"/>
          <w:sz w:val="20"/>
          <w:szCs w:val="20"/>
          <w:lang w:val="sr-Cyrl-RS"/>
        </w:rPr>
        <w:t>а</w:t>
      </w:r>
      <w:r w:rsidRPr="009E16ED">
        <w:rPr>
          <w:rFonts w:ascii="Times New Roman" w:hAnsi="Times New Roman"/>
          <w:sz w:val="20"/>
          <w:szCs w:val="20"/>
          <w:lang w:val="sr-Cyrl-RS"/>
        </w:rPr>
        <w:t xml:space="preserve"> одражава посвећеност Србије да своје правне акте и </w:t>
      </w:r>
      <w:r w:rsidRPr="00AD1895">
        <w:rPr>
          <w:rFonts w:ascii="Times New Roman" w:hAnsi="Times New Roman"/>
          <w:sz w:val="20"/>
          <w:szCs w:val="20"/>
          <w:lang w:val="sr-Cyrl-RS"/>
        </w:rPr>
        <w:t xml:space="preserve">њихову имплементацију </w:t>
      </w:r>
      <w:r w:rsidRPr="009E16ED">
        <w:rPr>
          <w:rFonts w:ascii="Times New Roman" w:hAnsi="Times New Roman"/>
          <w:sz w:val="20"/>
          <w:szCs w:val="20"/>
          <w:lang w:val="sr-Cyrl-RS"/>
        </w:rPr>
        <w:t xml:space="preserve">у области правосуђа, борбе против корупције и </w:t>
      </w:r>
      <w:r w:rsidRPr="00AD1895">
        <w:rPr>
          <w:rFonts w:ascii="Times New Roman" w:hAnsi="Times New Roman"/>
          <w:sz w:val="20"/>
          <w:szCs w:val="20"/>
          <w:lang w:val="sr-Cyrl-RS"/>
        </w:rPr>
        <w:t xml:space="preserve">заштити </w:t>
      </w:r>
      <w:r w:rsidRPr="009E16ED">
        <w:rPr>
          <w:rFonts w:ascii="Times New Roman" w:hAnsi="Times New Roman"/>
          <w:sz w:val="20"/>
          <w:szCs w:val="20"/>
          <w:lang w:val="sr-Cyrl-RS"/>
        </w:rPr>
        <w:t>основних права усклађује са правном тековином ЕУ, која се у великој мери састоји од опште прихваћених европских и међународних стандарда, изражених кроз докумената Е</w:t>
      </w:r>
      <w:r w:rsidR="00BF1900" w:rsidRPr="00AD1895">
        <w:rPr>
          <w:rFonts w:ascii="Times New Roman" w:hAnsi="Times New Roman"/>
          <w:sz w:val="20"/>
          <w:szCs w:val="20"/>
          <w:lang w:val="sr-Cyrl-RS"/>
        </w:rPr>
        <w:t>вропске уније,</w:t>
      </w:r>
      <w:r w:rsidRPr="009E16ED">
        <w:rPr>
          <w:rFonts w:ascii="Times New Roman" w:hAnsi="Times New Roman"/>
          <w:sz w:val="20"/>
          <w:szCs w:val="20"/>
          <w:lang w:val="sr-Cyrl-RS"/>
        </w:rPr>
        <w:t xml:space="preserve"> У</w:t>
      </w:r>
      <w:r w:rsidR="00BF1900" w:rsidRPr="00AD1895">
        <w:rPr>
          <w:rFonts w:ascii="Times New Roman" w:hAnsi="Times New Roman"/>
          <w:sz w:val="20"/>
          <w:szCs w:val="20"/>
          <w:lang w:val="sr-Cyrl-RS"/>
        </w:rPr>
        <w:t>једињених нација</w:t>
      </w:r>
      <w:r w:rsidRPr="009E16ED">
        <w:rPr>
          <w:rFonts w:ascii="Times New Roman" w:hAnsi="Times New Roman"/>
          <w:sz w:val="20"/>
          <w:szCs w:val="20"/>
          <w:lang w:val="sr-Cyrl-RS"/>
        </w:rPr>
        <w:t xml:space="preserve"> и </w:t>
      </w:r>
      <w:r w:rsidRPr="00AD1895">
        <w:rPr>
          <w:rFonts w:ascii="Times New Roman" w:hAnsi="Times New Roman"/>
          <w:sz w:val="20"/>
          <w:szCs w:val="20"/>
          <w:lang w:val="sr-Cyrl-RS"/>
        </w:rPr>
        <w:t>С</w:t>
      </w:r>
      <w:r w:rsidR="00BF1900" w:rsidRPr="00AD1895">
        <w:rPr>
          <w:rFonts w:ascii="Times New Roman" w:hAnsi="Times New Roman"/>
          <w:sz w:val="20"/>
          <w:szCs w:val="20"/>
          <w:lang w:val="sr-Cyrl-RS"/>
        </w:rPr>
        <w:t xml:space="preserve">авета </w:t>
      </w:r>
      <w:r w:rsidRPr="00AD1895">
        <w:rPr>
          <w:rFonts w:ascii="Times New Roman" w:hAnsi="Times New Roman"/>
          <w:sz w:val="20"/>
          <w:szCs w:val="20"/>
          <w:lang w:val="sr-Cyrl-RS"/>
        </w:rPr>
        <w:t>Е</w:t>
      </w:r>
      <w:r w:rsidR="00BF1900" w:rsidRPr="00AD1895">
        <w:rPr>
          <w:rFonts w:ascii="Times New Roman" w:hAnsi="Times New Roman"/>
          <w:sz w:val="20"/>
          <w:szCs w:val="20"/>
          <w:lang w:val="sr-Cyrl-RS"/>
        </w:rPr>
        <w:t>вропе</w:t>
      </w:r>
      <w:r w:rsidRPr="009E16ED">
        <w:rPr>
          <w:rFonts w:ascii="Times New Roman" w:hAnsi="Times New Roman"/>
          <w:sz w:val="20"/>
          <w:szCs w:val="20"/>
          <w:lang w:val="sr-Cyrl-RS"/>
        </w:rPr>
        <w:t>, посебно Венецијанске комисије, али и</w:t>
      </w:r>
      <w:r w:rsidR="00BF1900" w:rsidRPr="00AD1895">
        <w:rPr>
          <w:rFonts w:ascii="Times New Roman" w:hAnsi="Times New Roman"/>
          <w:sz w:val="20"/>
          <w:szCs w:val="20"/>
          <w:lang w:val="sr-Cyrl-RS"/>
        </w:rPr>
        <w:t xml:space="preserve"> Групе држава против корупције (Г</w:t>
      </w:r>
      <w:r w:rsidRPr="009E16ED">
        <w:rPr>
          <w:rFonts w:ascii="Times New Roman" w:hAnsi="Times New Roman"/>
          <w:sz w:val="20"/>
          <w:szCs w:val="20"/>
          <w:lang w:val="sr-Cyrl-RS"/>
        </w:rPr>
        <w:t>РЕ</w:t>
      </w:r>
      <w:r w:rsidRPr="00AD1895">
        <w:rPr>
          <w:rFonts w:ascii="Times New Roman" w:hAnsi="Times New Roman"/>
          <w:sz w:val="20"/>
          <w:szCs w:val="20"/>
          <w:lang w:val="sr-Cyrl-RS"/>
        </w:rPr>
        <w:t>К</w:t>
      </w:r>
      <w:r w:rsidRPr="009E16ED">
        <w:rPr>
          <w:rFonts w:ascii="Times New Roman" w:hAnsi="Times New Roman"/>
          <w:sz w:val="20"/>
          <w:szCs w:val="20"/>
          <w:lang w:val="sr-Cyrl-RS"/>
        </w:rPr>
        <w:t>О</w:t>
      </w:r>
      <w:r w:rsidR="00BF1900" w:rsidRPr="00AD1895">
        <w:rPr>
          <w:rFonts w:ascii="Times New Roman" w:hAnsi="Times New Roman"/>
          <w:sz w:val="20"/>
          <w:szCs w:val="20"/>
          <w:lang w:val="sr-Cyrl-RS"/>
        </w:rPr>
        <w:t>), Европском комисијом за ефикасност правосуђа (СЕРЕЈ)</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К</w:t>
      </w:r>
      <w:r w:rsidRPr="009E16ED">
        <w:rPr>
          <w:rFonts w:ascii="Times New Roman" w:hAnsi="Times New Roman"/>
          <w:sz w:val="20"/>
          <w:szCs w:val="20"/>
          <w:lang w:val="sr-Cyrl-RS"/>
        </w:rPr>
        <w:t xml:space="preserve">онсултативног </w:t>
      </w:r>
      <w:r w:rsidRPr="00AD1895">
        <w:rPr>
          <w:rFonts w:ascii="Times New Roman" w:hAnsi="Times New Roman"/>
          <w:sz w:val="20"/>
          <w:szCs w:val="20"/>
          <w:lang w:val="sr-Cyrl-RS"/>
        </w:rPr>
        <w:t xml:space="preserve">већа </w:t>
      </w:r>
      <w:r w:rsidRPr="009E16ED">
        <w:rPr>
          <w:rFonts w:ascii="Times New Roman" w:hAnsi="Times New Roman"/>
          <w:sz w:val="20"/>
          <w:szCs w:val="20"/>
          <w:lang w:val="sr-Cyrl-RS"/>
        </w:rPr>
        <w:t xml:space="preserve">европских судија, Консултативног већа европских тужилаца и Европске мрежа савета правосуђа. Током </w:t>
      </w:r>
      <w:r w:rsidRPr="00AD1895">
        <w:rPr>
          <w:rFonts w:ascii="Times New Roman" w:hAnsi="Times New Roman"/>
          <w:sz w:val="20"/>
          <w:szCs w:val="20"/>
          <w:lang w:val="sr-Cyrl-RS"/>
        </w:rPr>
        <w:t xml:space="preserve">праћења и </w:t>
      </w:r>
      <w:r w:rsidRPr="009E16ED">
        <w:rPr>
          <w:rFonts w:ascii="Times New Roman" w:hAnsi="Times New Roman"/>
          <w:sz w:val="20"/>
          <w:szCs w:val="20"/>
          <w:lang w:val="sr-Cyrl-RS"/>
        </w:rPr>
        <w:t>примене ових стандарда било је важно узети у обзир правно наслеђе</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Републике Србије, као и социоекономске факторе којима је условљена примењивост решења која у другим правним системима дају</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добре резултате.</w:t>
      </w:r>
    </w:p>
    <w:p w14:paraId="3D3C38A9" w14:textId="42BAEDFA" w:rsidR="00E84E24" w:rsidRPr="009E16ED" w:rsidRDefault="00E84E24" w:rsidP="00694A02">
      <w:pPr>
        <w:jc w:val="both"/>
        <w:rPr>
          <w:rFonts w:ascii="Times New Roman" w:hAnsi="Times New Roman"/>
          <w:sz w:val="20"/>
          <w:szCs w:val="20"/>
          <w:lang w:val="sr-Cyrl-RS"/>
        </w:rPr>
      </w:pPr>
    </w:p>
    <w:p w14:paraId="18486790" w14:textId="77777777" w:rsidR="002338E4" w:rsidRPr="009E16ED" w:rsidRDefault="002338E4" w:rsidP="00694A02">
      <w:pPr>
        <w:jc w:val="both"/>
        <w:rPr>
          <w:rFonts w:ascii="Times New Roman" w:hAnsi="Times New Roman"/>
          <w:sz w:val="20"/>
          <w:szCs w:val="20"/>
          <w:lang w:val="sr-Cyrl-RS"/>
        </w:rPr>
      </w:pPr>
    </w:p>
    <w:p w14:paraId="76308A39" w14:textId="77777777" w:rsidR="00E84E24" w:rsidRPr="009E16ED" w:rsidRDefault="00E84E24" w:rsidP="00694A02">
      <w:pPr>
        <w:jc w:val="both"/>
        <w:rPr>
          <w:rFonts w:ascii="Times New Roman" w:hAnsi="Times New Roman"/>
          <w:sz w:val="20"/>
          <w:szCs w:val="20"/>
          <w:lang w:val="sr-Cyrl-RS"/>
        </w:rPr>
      </w:pPr>
    </w:p>
    <w:p w14:paraId="0658215B" w14:textId="31A44528" w:rsidR="00383372" w:rsidRPr="00FC08EE" w:rsidRDefault="00383372" w:rsidP="00694A02">
      <w:pPr>
        <w:pStyle w:val="ListParagraph"/>
        <w:numPr>
          <w:ilvl w:val="0"/>
          <w:numId w:val="55"/>
        </w:numPr>
        <w:shd w:val="clear" w:color="auto" w:fill="C6D9F1" w:themeFill="text2" w:themeFillTint="33"/>
        <w:tabs>
          <w:tab w:val="left" w:pos="12960"/>
        </w:tabs>
        <w:jc w:val="both"/>
        <w:rPr>
          <w:b/>
          <w:color w:val="FF0000"/>
          <w:sz w:val="28"/>
          <w:szCs w:val="28"/>
          <w:lang w:val="sr-Cyrl-CS"/>
        </w:rPr>
      </w:pPr>
      <w:bookmarkStart w:id="0" w:name="_Hlk44485709"/>
      <w:r w:rsidRPr="00FC08EE">
        <w:rPr>
          <w:b/>
          <w:sz w:val="28"/>
          <w:szCs w:val="28"/>
          <w:lang w:val="sr-Cyrl-CS"/>
        </w:rPr>
        <w:t>Методологија и ток ревизије Акционог плана</w:t>
      </w:r>
      <w:r w:rsidR="00AD1895" w:rsidRPr="00FC08EE">
        <w:rPr>
          <w:b/>
          <w:sz w:val="28"/>
          <w:szCs w:val="28"/>
          <w:lang w:val="sr-Cyrl-CS"/>
        </w:rPr>
        <w:t xml:space="preserve"> за Поглавље 23</w:t>
      </w:r>
    </w:p>
    <w:bookmarkEnd w:id="0"/>
    <w:p w14:paraId="06FCE0D5" w14:textId="5A704063"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Влада Републике Србије изражава дубоку преданост процесу реформи у области владавине права, знајући да она представља основну вредност сваког демократског друштва и један од приоритета политике Европске уније. Имајући то у виду, Република Србија посвећује велику пажњу испуњавању обавеза садржаних у Поглављу 23 </w:t>
      </w:r>
      <w:r w:rsidR="00BF1900" w:rsidRPr="00AD1895">
        <w:rPr>
          <w:rFonts w:ascii="Times New Roman" w:hAnsi="Times New Roman"/>
          <w:sz w:val="20"/>
          <w:szCs w:val="20"/>
          <w:lang w:val="sr-Cyrl-CS"/>
        </w:rPr>
        <w:t>–</w:t>
      </w:r>
      <w:r w:rsidRPr="00AD1895">
        <w:rPr>
          <w:rFonts w:ascii="Times New Roman" w:hAnsi="Times New Roman"/>
          <w:sz w:val="20"/>
          <w:szCs w:val="20"/>
          <w:lang w:val="sr-Cyrl-CS"/>
        </w:rPr>
        <w:t xml:space="preserve"> Правосуђе и основна права.</w:t>
      </w:r>
    </w:p>
    <w:p w14:paraId="2E4A0AD8"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На трећој Међувладиној конференцији, одржаној у Бриселу 18. јула 2016. године, Република Србија отворила је преговарачка поглавља 23 (правосуђе и основна права) и 24 (правда, слобода и безбедност). Отварање ових поглавља представљало је кључан корак у процесу европске интеграције Републике Србије, јер је реч о поглављима која имају за циљ усаглашавање у области владавине права са правним тековинама Европске уније.</w:t>
      </w:r>
    </w:p>
    <w:p w14:paraId="698ED489" w14:textId="77777777" w:rsidR="00383372" w:rsidRPr="00AD1895" w:rsidRDefault="00383372" w:rsidP="00694A02">
      <w:pPr>
        <w:shd w:val="clear" w:color="auto" w:fill="FFFFFF"/>
        <w:tabs>
          <w:tab w:val="left" w:pos="12960"/>
        </w:tabs>
        <w:jc w:val="both"/>
        <w:rPr>
          <w:rFonts w:ascii="Times New Roman" w:hAnsi="Times New Roman"/>
          <w:color w:val="FF0000"/>
          <w:sz w:val="20"/>
          <w:szCs w:val="20"/>
          <w:lang w:val="sr-Cyrl-CS"/>
        </w:rPr>
      </w:pPr>
      <w:r w:rsidRPr="00AD1895">
        <w:rPr>
          <w:rFonts w:ascii="Times New Roman" w:hAnsi="Times New Roman"/>
          <w:sz w:val="20"/>
          <w:szCs w:val="20"/>
          <w:lang w:val="sr-Cyrl-CS"/>
        </w:rPr>
        <w:t>Следећи препоруке ЕК из Извештаја о скринингу за Поглавље 23, донетих на основу закључака са експланаторних и билатералних састанака аналитичког прегледа усклађености законодавства и после широких консултација са свим релевантним актерима и цивилним друштвом, у априлу 2016. Влада Републике Србије усвојила је Акциони план за Поглавље 23 (АП23), који је претходно одобрила Европска комисија. Управо једна од препорука ЕК за Србију била је да се „усвоји један или више детаљних акционих планова који имају усклађени распоред, утврђене јасне циљеве и рокове, као и неопходни институционални оквир и адекватне процене трошкова и финансијских издвајања, у следећим областима: правосуђе, борба против корупције и основна права.“ Након усвајања АП23 у јулу 2016. отворени су преговори о поглављу 23. На горе поменутој конференцији представљена је Заједничка позиција ЕУ за поглавље 23, укључујући 50 прелазних мерила, дефинисаних да би се оценио даљи напредак Србије.</w:t>
      </w:r>
    </w:p>
    <w:p w14:paraId="277C8455"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Већина активности предвиђених Акционим планом за Поглавља 23 спроводи се континуирано са успехом и напретком. Међутим, постоје и активности у чијој су се реализацији појавиле одређене потешкоће.</w:t>
      </w:r>
    </w:p>
    <w:p w14:paraId="6EED6E51"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Одлука о ревизији Акционог плана донета је након што је закључено да, након четири године примене, Акциони план захтева ревизију са прегледом онога што је постигнуто и дефинисањем будућих корака које је потребно предузети да би се у потпуности испуниле препоруке из Извештаја о скринингу, сада допуњене и прелазним мерилима, а све са временским роковима који ће бити изнова реалистично постављени. </w:t>
      </w:r>
    </w:p>
    <w:p w14:paraId="25AE1788" w14:textId="77777777" w:rsidR="00383372" w:rsidRPr="009E16ED"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Ревизији</w:t>
      </w:r>
      <w:r w:rsidRPr="009E16ED">
        <w:rPr>
          <w:rFonts w:ascii="Times New Roman" w:hAnsi="Times New Roman"/>
          <w:sz w:val="20"/>
          <w:szCs w:val="20"/>
          <w:lang w:val="sr-Cyrl-CS"/>
        </w:rPr>
        <w:t xml:space="preserve"> документа приступило се</w:t>
      </w:r>
      <w:r w:rsidRPr="00AD1895">
        <w:rPr>
          <w:rFonts w:ascii="Times New Roman" w:hAnsi="Times New Roman"/>
          <w:sz w:val="20"/>
          <w:szCs w:val="20"/>
          <w:lang w:val="sr-Cyrl-CS"/>
        </w:rPr>
        <w:t xml:space="preserve"> </w:t>
      </w:r>
      <w:r w:rsidRPr="009E16ED">
        <w:rPr>
          <w:rFonts w:ascii="Times New Roman" w:hAnsi="Times New Roman"/>
          <w:sz w:val="20"/>
          <w:szCs w:val="20"/>
          <w:lang w:val="sr-Cyrl-CS"/>
        </w:rPr>
        <w:t>на следећи начин:</w:t>
      </w:r>
    </w:p>
    <w:p w14:paraId="22C98ADC" w14:textId="77777777" w:rsidR="00383372" w:rsidRPr="00AD1895" w:rsidRDefault="00383372" w:rsidP="00694A02">
      <w:pPr>
        <w:pStyle w:val="ListParagraph"/>
        <w:numPr>
          <w:ilvl w:val="0"/>
          <w:numId w:val="56"/>
        </w:numPr>
        <w:jc w:val="both"/>
        <w:rPr>
          <w:sz w:val="20"/>
          <w:szCs w:val="20"/>
          <w:lang w:val="sr-Cyrl-CS"/>
        </w:rPr>
      </w:pPr>
      <w:r w:rsidRPr="00AD1895">
        <w:rPr>
          <w:sz w:val="20"/>
          <w:szCs w:val="20"/>
          <w:lang w:val="sr-Cyrl-CS"/>
        </w:rPr>
        <w:t>Унета су прелазна мерила у документ. Где је то било могуће, п</w:t>
      </w:r>
      <w:r w:rsidRPr="009E16ED">
        <w:rPr>
          <w:sz w:val="20"/>
          <w:szCs w:val="20"/>
          <w:lang w:val="sr-Cyrl-CS"/>
        </w:rPr>
        <w:t xml:space="preserve">репоруке као основ за дефинисање активности обрисане </w:t>
      </w:r>
      <w:r w:rsidRPr="00AD1895">
        <w:rPr>
          <w:sz w:val="20"/>
          <w:szCs w:val="20"/>
          <w:lang w:val="sr-Cyrl-CS"/>
        </w:rPr>
        <w:t xml:space="preserve">су </w:t>
      </w:r>
      <w:r w:rsidRPr="009E16ED">
        <w:rPr>
          <w:sz w:val="20"/>
          <w:szCs w:val="20"/>
          <w:lang w:val="sr-Cyrl-CS"/>
        </w:rPr>
        <w:t xml:space="preserve">из документа и уместо истих наведено је припадајуће прелазно мерило, а на основу тога и активности које припадају конкретном прелазном мерилу. </w:t>
      </w:r>
      <w:r w:rsidRPr="00AD1895">
        <w:rPr>
          <w:sz w:val="20"/>
          <w:szCs w:val="20"/>
          <w:lang w:val="sr-Cyrl-CS"/>
        </w:rPr>
        <w:t>Где препорука није комплетно испуњена или се њена садржина не поклапа у потпуности са прелазним мерилом, препорука је остала, а сада је допуњена одговарајућим прелазним мерилом.</w:t>
      </w:r>
    </w:p>
    <w:p w14:paraId="28E0D438" w14:textId="77777777" w:rsidR="00383372" w:rsidRPr="00AD1895" w:rsidRDefault="00383372" w:rsidP="00694A02">
      <w:pPr>
        <w:pStyle w:val="ListParagraph"/>
        <w:numPr>
          <w:ilvl w:val="0"/>
          <w:numId w:val="56"/>
        </w:numPr>
        <w:jc w:val="both"/>
        <w:rPr>
          <w:sz w:val="20"/>
          <w:szCs w:val="20"/>
          <w:lang w:val="sr-Cyrl-CS"/>
        </w:rPr>
      </w:pPr>
      <w:r w:rsidRPr="009E16ED">
        <w:rPr>
          <w:sz w:val="20"/>
          <w:szCs w:val="20"/>
          <w:lang w:val="sr-Cyrl-CS"/>
        </w:rPr>
        <w:t>Свако потпоглавље почиње уводом и описом урађеног</w:t>
      </w:r>
      <w:r w:rsidRPr="00AD1895">
        <w:rPr>
          <w:sz w:val="20"/>
          <w:szCs w:val="20"/>
          <w:lang w:val="sr-Cyrl-CS"/>
        </w:rPr>
        <w:t>. Кроз преглед тренутног стања по потпоглављима , у уводном делу описане су а</w:t>
      </w:r>
      <w:r w:rsidRPr="009E16ED">
        <w:rPr>
          <w:sz w:val="20"/>
          <w:szCs w:val="20"/>
          <w:lang w:val="sr-Cyrl-CS"/>
        </w:rPr>
        <w:t xml:space="preserve">ктивности које су у потпуности реализоване, </w:t>
      </w:r>
      <w:r w:rsidRPr="00AD1895">
        <w:rPr>
          <w:sz w:val="20"/>
          <w:szCs w:val="20"/>
          <w:lang w:val="sr-Cyrl-CS"/>
        </w:rPr>
        <w:t xml:space="preserve">а које су зато </w:t>
      </w:r>
      <w:r w:rsidRPr="009E16ED">
        <w:rPr>
          <w:sz w:val="20"/>
          <w:szCs w:val="20"/>
          <w:lang w:val="sr-Cyrl-CS"/>
        </w:rPr>
        <w:t xml:space="preserve">обрисане из </w:t>
      </w:r>
      <w:r w:rsidRPr="00AD1895">
        <w:rPr>
          <w:sz w:val="20"/>
          <w:szCs w:val="20"/>
          <w:lang w:val="sr-Cyrl-CS"/>
        </w:rPr>
        <w:t>Акционог плана (табеле)</w:t>
      </w:r>
      <w:r w:rsidRPr="009E16ED">
        <w:rPr>
          <w:sz w:val="20"/>
          <w:szCs w:val="20"/>
          <w:lang w:val="sr-Cyrl-CS"/>
        </w:rPr>
        <w:t>.</w:t>
      </w:r>
    </w:p>
    <w:p w14:paraId="543A27F5" w14:textId="77777777" w:rsidR="00383372" w:rsidRPr="009E16ED" w:rsidRDefault="00383372" w:rsidP="00694A02">
      <w:pPr>
        <w:pStyle w:val="ListParagraph"/>
        <w:numPr>
          <w:ilvl w:val="0"/>
          <w:numId w:val="56"/>
        </w:numPr>
        <w:jc w:val="both"/>
        <w:rPr>
          <w:sz w:val="20"/>
          <w:szCs w:val="20"/>
          <w:lang w:val="sr-Cyrl-CS"/>
        </w:rPr>
      </w:pPr>
      <w:r w:rsidRPr="009E16ED">
        <w:rPr>
          <w:sz w:val="20"/>
          <w:szCs w:val="20"/>
          <w:lang w:val="sr-Cyrl-CS"/>
        </w:rPr>
        <w:t xml:space="preserve">Активности које су делимично реализоване, </w:t>
      </w:r>
      <w:r w:rsidRPr="00AD1895">
        <w:rPr>
          <w:sz w:val="20"/>
          <w:szCs w:val="20"/>
          <w:lang w:val="sr-Cyrl-CS"/>
        </w:rPr>
        <w:t xml:space="preserve">описане су кроз </w:t>
      </w:r>
      <w:r w:rsidRPr="009E16ED">
        <w:rPr>
          <w:sz w:val="20"/>
          <w:szCs w:val="20"/>
          <w:lang w:val="sr-Cyrl-CS"/>
        </w:rPr>
        <w:t>уводн</w:t>
      </w:r>
      <w:r w:rsidRPr="00AD1895">
        <w:rPr>
          <w:sz w:val="20"/>
          <w:szCs w:val="20"/>
          <w:lang w:val="sr-Cyrl-CS"/>
        </w:rPr>
        <w:t>е</w:t>
      </w:r>
      <w:r w:rsidRPr="009E16ED">
        <w:rPr>
          <w:sz w:val="20"/>
          <w:szCs w:val="20"/>
          <w:lang w:val="sr-Cyrl-CS"/>
        </w:rPr>
        <w:t xml:space="preserve"> делов</w:t>
      </w:r>
      <w:r w:rsidRPr="00AD1895">
        <w:rPr>
          <w:sz w:val="20"/>
          <w:szCs w:val="20"/>
          <w:lang w:val="sr-Cyrl-CS"/>
        </w:rPr>
        <w:t>е</w:t>
      </w:r>
      <w:r w:rsidRPr="009E16ED">
        <w:rPr>
          <w:sz w:val="20"/>
          <w:szCs w:val="20"/>
          <w:lang w:val="sr-Cyrl-CS"/>
        </w:rPr>
        <w:t>, док је део активности који није реализован предефинисан.</w:t>
      </w:r>
    </w:p>
    <w:p w14:paraId="561BC402" w14:textId="2956CB4F" w:rsidR="00383372" w:rsidRPr="00CD5558" w:rsidRDefault="00383372" w:rsidP="00694A02">
      <w:pPr>
        <w:pStyle w:val="ListParagraph"/>
        <w:numPr>
          <w:ilvl w:val="0"/>
          <w:numId w:val="56"/>
        </w:numPr>
        <w:jc w:val="both"/>
        <w:rPr>
          <w:sz w:val="20"/>
          <w:szCs w:val="20"/>
          <w:lang w:val="sr-Cyrl-CS"/>
        </w:rPr>
      </w:pPr>
      <w:r w:rsidRPr="00CD5558">
        <w:rPr>
          <w:sz w:val="20"/>
          <w:szCs w:val="20"/>
          <w:lang w:val="sr-Cyrl-CS"/>
        </w:rPr>
        <w:t>Активности које се спроводе у континуитету, односно активности за које је као рок за реализацију наведено „континуирано“</w:t>
      </w:r>
      <w:r w:rsidR="00BF1900" w:rsidRPr="00AD1895">
        <w:rPr>
          <w:sz w:val="20"/>
          <w:szCs w:val="20"/>
          <w:lang w:val="sr-Cyrl-RS"/>
        </w:rPr>
        <w:t xml:space="preserve"> </w:t>
      </w:r>
      <w:r w:rsidRPr="00CD5558">
        <w:rPr>
          <w:sz w:val="20"/>
          <w:szCs w:val="20"/>
          <w:lang w:val="sr-Cyrl-CS"/>
        </w:rPr>
        <w:t>задржане су у Акционом плану.</w:t>
      </w:r>
    </w:p>
    <w:p w14:paraId="023B710C" w14:textId="77777777" w:rsidR="00383372" w:rsidRPr="00CD5558" w:rsidRDefault="00383372" w:rsidP="00694A02">
      <w:pPr>
        <w:pStyle w:val="ListParagraph"/>
        <w:numPr>
          <w:ilvl w:val="0"/>
          <w:numId w:val="56"/>
        </w:numPr>
        <w:jc w:val="both"/>
        <w:rPr>
          <w:sz w:val="20"/>
          <w:szCs w:val="20"/>
          <w:lang w:val="sr-Cyrl-CS"/>
        </w:rPr>
      </w:pPr>
      <w:r w:rsidRPr="00CD5558">
        <w:rPr>
          <w:sz w:val="20"/>
          <w:szCs w:val="20"/>
          <w:lang w:val="sr-Cyrl-CS"/>
        </w:rPr>
        <w:t>Активности које нису реализоване, уз</w:t>
      </w:r>
      <w:r w:rsidRPr="00AD1895">
        <w:rPr>
          <w:sz w:val="20"/>
          <w:szCs w:val="20"/>
          <w:lang w:val="sr-Cyrl-CS"/>
        </w:rPr>
        <w:t xml:space="preserve"> потребне измене</w:t>
      </w:r>
      <w:r w:rsidRPr="00CD5558">
        <w:rPr>
          <w:sz w:val="20"/>
          <w:szCs w:val="20"/>
          <w:lang w:val="sr-Cyrl-CS"/>
        </w:rPr>
        <w:t>, задржане су у Акционом плану.</w:t>
      </w:r>
    </w:p>
    <w:p w14:paraId="3D6C978D" w14:textId="352B7A41" w:rsidR="00383372" w:rsidRPr="00CD5558" w:rsidRDefault="00383372" w:rsidP="00694A02">
      <w:pPr>
        <w:pStyle w:val="ListParagraph"/>
        <w:numPr>
          <w:ilvl w:val="0"/>
          <w:numId w:val="56"/>
        </w:numPr>
        <w:jc w:val="both"/>
        <w:rPr>
          <w:sz w:val="20"/>
          <w:szCs w:val="20"/>
          <w:lang w:val="sr-Cyrl-CS"/>
        </w:rPr>
      </w:pPr>
      <w:r w:rsidRPr="00AD1895">
        <w:rPr>
          <w:sz w:val="20"/>
          <w:szCs w:val="20"/>
          <w:lang w:val="sr-Cyrl-CS"/>
        </w:rPr>
        <w:t>Нове активности су предвиђене тамо где је то било потребно ради одговора на прелазно меро</w:t>
      </w:r>
      <w:r w:rsidR="00BF1900" w:rsidRPr="00AD1895">
        <w:rPr>
          <w:sz w:val="20"/>
          <w:szCs w:val="20"/>
          <w:lang w:val="sr-Cyrl-CS"/>
        </w:rPr>
        <w:t>.</w:t>
      </w:r>
    </w:p>
    <w:p w14:paraId="09FECCED" w14:textId="77777777" w:rsidR="00383372" w:rsidRPr="00CD5558" w:rsidRDefault="00383372" w:rsidP="00694A02">
      <w:pPr>
        <w:pStyle w:val="ListParagraph"/>
        <w:numPr>
          <w:ilvl w:val="0"/>
          <w:numId w:val="56"/>
        </w:numPr>
        <w:jc w:val="both"/>
        <w:rPr>
          <w:sz w:val="20"/>
          <w:szCs w:val="20"/>
          <w:lang w:val="sr-Cyrl-CS"/>
        </w:rPr>
      </w:pPr>
      <w:r w:rsidRPr="00AD1895">
        <w:rPr>
          <w:sz w:val="20"/>
          <w:szCs w:val="20"/>
          <w:lang w:val="sr-Cyrl-CS"/>
        </w:rPr>
        <w:lastRenderedPageBreak/>
        <w:t>Индикатори утицаја/показатељи резултата унапређени су на нивоу целог Акционог плана.</w:t>
      </w:r>
    </w:p>
    <w:p w14:paraId="0F085C45" w14:textId="77777777" w:rsidR="00383372" w:rsidRPr="00CD5558" w:rsidRDefault="00383372" w:rsidP="00694A02">
      <w:pPr>
        <w:pStyle w:val="ListParagraph"/>
        <w:numPr>
          <w:ilvl w:val="0"/>
          <w:numId w:val="56"/>
        </w:numPr>
        <w:jc w:val="both"/>
        <w:rPr>
          <w:sz w:val="20"/>
          <w:szCs w:val="20"/>
          <w:lang w:val="sr-Cyrl-CS"/>
        </w:rPr>
      </w:pPr>
      <w:r w:rsidRPr="00AD1895">
        <w:rPr>
          <w:sz w:val="20"/>
          <w:szCs w:val="20"/>
          <w:lang w:val="sr-Cyrl-CS"/>
        </w:rPr>
        <w:t>Рокови за спровођење појединачних активности су ревидирани и реалистично постављени.</w:t>
      </w:r>
    </w:p>
    <w:p w14:paraId="4EC87112"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Процес ревизије Акционог плана за Поглавље 23, започет је 13. фебруара 2018. године, када је одржан први састанак Преговарачке групе за Поглавље 23 са темом „Могућа ревизија Акционог плана за Поглавље 23“. Том приликом су сви учесници обавештени да ће ревизија бити извршена корекцијом постојећих активности и евентуално додавањем нових где је то потребно, али без промене суштине и структуре важећег Акционог плана. Такође, сви актери су позвани да поднесу интерну анализу стања спровођења својих активности, са предлозима наредних корака. На основу интерних анализа које су дали државни органи, истовремено носиоци активности из Акционог плана, и редовних тромесечних извештаја Савета за спровођење Акционог плана за Поглавље 23, релевантне анализе које се спроводе у оквиру међународних пројеката, препоруке и процене специјализованих међународних организација, направљен је радни (нулти) нацрт ревидираног АП23. Истовремено, одржани су билатерални састанци са представницима актера у сва три потпоглавља.</w:t>
      </w:r>
    </w:p>
    <w:p w14:paraId="7AA6AD9B" w14:textId="77777777" w:rsidR="00383372" w:rsidRPr="00AD1895" w:rsidRDefault="00383372" w:rsidP="00694A02">
      <w:pPr>
        <w:shd w:val="clear" w:color="auto" w:fill="FFFFFF"/>
        <w:tabs>
          <w:tab w:val="left" w:pos="12960"/>
        </w:tabs>
        <w:jc w:val="both"/>
        <w:rPr>
          <w:rFonts w:ascii="Times New Roman" w:hAnsi="Times New Roman"/>
          <w:color w:val="FF0000"/>
          <w:sz w:val="20"/>
          <w:szCs w:val="20"/>
          <w:lang w:val="sr-Cyrl-CS"/>
        </w:rPr>
      </w:pPr>
      <w:r w:rsidRPr="00AD1895">
        <w:rPr>
          <w:rFonts w:ascii="Times New Roman" w:hAnsi="Times New Roman"/>
          <w:sz w:val="20"/>
          <w:szCs w:val="20"/>
          <w:lang w:val="sr-Cyrl-CS"/>
        </w:rPr>
        <w:t>Дана 13. децембра 2018. године радни (нулти) нацрт ревидираног АП23 достављен је свим институцијама одговорним за његово спровођење на даљу расправу. Други састанак Преговарачке групе за поглавље 23 одржан је 17. децембра 2018. године како би се конструктивно размотриле интервенције урађене у ревидираном АП23. Скоро сви органи послали су своје коментаре на текст, а где је било потребно организовани су поново и билатерални састанци.</w:t>
      </w:r>
    </w:p>
    <w:p w14:paraId="675F0CFD"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Након имплементације сугестија институција, први нацрт ревидираног Акционог плана објављен је на веб страници Министарства правде 21. јануара 2019. Нацрт је објављен заједно са јавним позивом за организације цивилног друштва и заинтересовану јавност за пошаљу предлоге и коментаре. Јавни позив је објавила и Канцеларија за сарадњу са цивилним друштвом. </w:t>
      </w:r>
    </w:p>
    <w:p w14:paraId="44824583"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Како би створили прилику за размену мишљења и разјашњење свих процедуралних и материјалних аспеката ревизије, Министарство правде је уз подршку ИПА 2015 пројекта “ЕУ за правду - подршка поглављу 23”, 6. фебруара 2019. године, организовало округли сто на коме је представљен први званични нацрт ревидираног Акционог плана. Скуп је окупио представнике свих државних органа који су уједно и носиоци активности у Акционом плану, представнике цивилног друштва и међународних партнера. Презентацију је пратила жива и конструктивна дискусија учесника. Истог дана српска и енглеска верзија презентације постављене се на веб страницу Министарства правде.</w:t>
      </w:r>
    </w:p>
    <w:p w14:paraId="54B1993E" w14:textId="6C5A8C0F"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9E16ED">
        <w:rPr>
          <w:rFonts w:ascii="Times New Roman" w:hAnsi="Times New Roman"/>
          <w:sz w:val="20"/>
          <w:szCs w:val="20"/>
          <w:lang w:val="sr-Cyrl-CS"/>
        </w:rPr>
        <w:t>Министарство правде је примило више од 25 пис</w:t>
      </w:r>
      <w:r w:rsidRPr="00AD1895">
        <w:rPr>
          <w:rFonts w:ascii="Times New Roman" w:hAnsi="Times New Roman"/>
          <w:sz w:val="20"/>
          <w:szCs w:val="20"/>
          <w:lang w:val="sr-Cyrl-CS"/>
        </w:rPr>
        <w:t>а</w:t>
      </w:r>
      <w:r w:rsidRPr="009E16ED">
        <w:rPr>
          <w:rFonts w:ascii="Times New Roman" w:hAnsi="Times New Roman"/>
          <w:sz w:val="20"/>
          <w:szCs w:val="20"/>
          <w:lang w:val="sr-Cyrl-CS"/>
        </w:rPr>
        <w:t xml:space="preserve">них коментара од државних органа и организација цивилног друштва. Посебна пажња посвећена је </w:t>
      </w:r>
      <w:r w:rsidRPr="00AD1895">
        <w:rPr>
          <w:rFonts w:ascii="Times New Roman" w:hAnsi="Times New Roman"/>
          <w:sz w:val="20"/>
          <w:szCs w:val="20"/>
          <w:lang w:val="sr-Cyrl-CS"/>
        </w:rPr>
        <w:t xml:space="preserve">збирном </w:t>
      </w:r>
      <w:r w:rsidRPr="009E16ED">
        <w:rPr>
          <w:rFonts w:ascii="Times New Roman" w:hAnsi="Times New Roman"/>
          <w:sz w:val="20"/>
          <w:szCs w:val="20"/>
          <w:lang w:val="sr-Cyrl-CS"/>
        </w:rPr>
        <w:t xml:space="preserve">коментару </w:t>
      </w:r>
      <w:r w:rsidR="00BF1900" w:rsidRPr="00AD1895">
        <w:rPr>
          <w:rFonts w:ascii="Times New Roman" w:hAnsi="Times New Roman"/>
          <w:sz w:val="20"/>
          <w:szCs w:val="20"/>
          <w:lang w:val="sr-Cyrl-RS"/>
        </w:rPr>
        <w:t>Националног конвента о Европској унији (НКЕУ)</w:t>
      </w:r>
      <w:r w:rsidRPr="009E16ED">
        <w:rPr>
          <w:rFonts w:ascii="Times New Roman" w:hAnsi="Times New Roman"/>
          <w:sz w:val="20"/>
          <w:szCs w:val="20"/>
          <w:lang w:val="sr-Cyrl-CS"/>
        </w:rPr>
        <w:t xml:space="preserve"> који је сачињен од закључака и предлога неколико организација цивилног друштва унутар НКЕУ-а. </w:t>
      </w:r>
      <w:r w:rsidRPr="00AD1895">
        <w:rPr>
          <w:rFonts w:ascii="Times New Roman" w:hAnsi="Times New Roman"/>
          <w:sz w:val="20"/>
          <w:szCs w:val="20"/>
          <w:lang w:val="sr-Cyrl-CS"/>
        </w:rPr>
        <w:t>С</w:t>
      </w:r>
      <w:r w:rsidRPr="009E16ED">
        <w:rPr>
          <w:rFonts w:ascii="Times New Roman" w:hAnsi="Times New Roman"/>
          <w:sz w:val="20"/>
          <w:szCs w:val="20"/>
          <w:lang w:val="sr-Cyrl-CS"/>
        </w:rPr>
        <w:t xml:space="preserve">астанци са НКЕУ организовани су 20. фебруара и 19. априла 2019. године са циљем да се </w:t>
      </w:r>
      <w:r w:rsidRPr="00AD1895">
        <w:rPr>
          <w:rFonts w:ascii="Times New Roman" w:hAnsi="Times New Roman"/>
          <w:sz w:val="20"/>
          <w:szCs w:val="20"/>
          <w:lang w:val="sr-Cyrl-CS"/>
        </w:rPr>
        <w:t xml:space="preserve">продискутује </w:t>
      </w:r>
      <w:r w:rsidRPr="009E16ED">
        <w:rPr>
          <w:rFonts w:ascii="Times New Roman" w:hAnsi="Times New Roman"/>
          <w:sz w:val="20"/>
          <w:szCs w:val="20"/>
          <w:lang w:val="sr-Cyrl-CS"/>
        </w:rPr>
        <w:t>о сва три по</w:t>
      </w:r>
      <w:r w:rsidRPr="00AD1895">
        <w:rPr>
          <w:rFonts w:ascii="Times New Roman" w:hAnsi="Times New Roman"/>
          <w:sz w:val="20"/>
          <w:szCs w:val="20"/>
          <w:lang w:val="sr-Cyrl-CS"/>
        </w:rPr>
        <w:t>т</w:t>
      </w:r>
      <w:r w:rsidRPr="009E16ED">
        <w:rPr>
          <w:rFonts w:ascii="Times New Roman" w:hAnsi="Times New Roman"/>
          <w:sz w:val="20"/>
          <w:szCs w:val="20"/>
          <w:lang w:val="sr-Cyrl-CS"/>
        </w:rPr>
        <w:t>поглавља. Састан</w:t>
      </w:r>
      <w:r w:rsidRPr="00AD1895">
        <w:rPr>
          <w:rFonts w:ascii="Times New Roman" w:hAnsi="Times New Roman"/>
          <w:sz w:val="20"/>
          <w:szCs w:val="20"/>
          <w:lang w:val="sr-Cyrl-CS"/>
        </w:rPr>
        <w:t xml:space="preserve">ци су били од велике користи </w:t>
      </w:r>
      <w:r w:rsidRPr="009E16ED">
        <w:rPr>
          <w:rFonts w:ascii="Times New Roman" w:hAnsi="Times New Roman"/>
          <w:sz w:val="20"/>
          <w:szCs w:val="20"/>
          <w:lang w:val="sr-Cyrl-CS"/>
        </w:rPr>
        <w:t xml:space="preserve">с обзиром на то да су </w:t>
      </w:r>
      <w:r w:rsidRPr="00AD1895">
        <w:rPr>
          <w:rFonts w:ascii="Times New Roman" w:hAnsi="Times New Roman"/>
          <w:sz w:val="20"/>
          <w:szCs w:val="20"/>
          <w:lang w:val="sr-Cyrl-CS"/>
        </w:rPr>
        <w:t xml:space="preserve">истом приликом, с једне стране, представљени и </w:t>
      </w:r>
      <w:r w:rsidRPr="009E16ED">
        <w:rPr>
          <w:rFonts w:ascii="Times New Roman" w:hAnsi="Times New Roman"/>
          <w:sz w:val="20"/>
          <w:szCs w:val="20"/>
          <w:lang w:val="sr-Cyrl-CS"/>
        </w:rPr>
        <w:t xml:space="preserve">разјашњени бројни коментари </w:t>
      </w:r>
      <w:r w:rsidRPr="00AD1895">
        <w:rPr>
          <w:rFonts w:ascii="Times New Roman" w:hAnsi="Times New Roman"/>
          <w:sz w:val="20"/>
          <w:szCs w:val="20"/>
          <w:lang w:val="sr-Cyrl-CS"/>
        </w:rPr>
        <w:t>организација цивилног друштва</w:t>
      </w:r>
      <w:r w:rsidRPr="009E16ED">
        <w:rPr>
          <w:rFonts w:ascii="Times New Roman" w:hAnsi="Times New Roman"/>
          <w:sz w:val="20"/>
          <w:szCs w:val="20"/>
          <w:lang w:val="sr-Cyrl-CS"/>
        </w:rPr>
        <w:t xml:space="preserve">, а </w:t>
      </w:r>
      <w:r w:rsidRPr="00AD1895">
        <w:rPr>
          <w:rFonts w:ascii="Times New Roman" w:hAnsi="Times New Roman"/>
          <w:sz w:val="20"/>
          <w:szCs w:val="20"/>
          <w:lang w:val="sr-Cyrl-CS"/>
        </w:rPr>
        <w:t xml:space="preserve">с друге стране, објашњене су уређене измене у </w:t>
      </w:r>
      <w:r w:rsidRPr="009E16ED">
        <w:rPr>
          <w:rFonts w:ascii="Times New Roman" w:hAnsi="Times New Roman"/>
          <w:sz w:val="20"/>
          <w:szCs w:val="20"/>
          <w:lang w:val="sr-Cyrl-CS"/>
        </w:rPr>
        <w:t>А</w:t>
      </w:r>
      <w:r w:rsidRPr="00AD1895">
        <w:rPr>
          <w:rFonts w:ascii="Times New Roman" w:hAnsi="Times New Roman"/>
          <w:sz w:val="20"/>
          <w:szCs w:val="20"/>
          <w:lang w:val="sr-Cyrl-CS"/>
        </w:rPr>
        <w:t>кционом плану. У даљем току рада, размотрени су кроз детаљну анализу сви достављени коментари и сугестије и њиховом имплементацијом нацрт ревидираног Акционог плана за Поглавље 23 је унапређен. Сачињен је и Извештај о спроведеним јавним консултацијама који сумира све примељене предлоге, наводећи да ли су и на који начин ови предлози интегрисани у нови нацрт АП23, као и  разлоге зашто остали предлози нису прихваћени. Нови нацрт је заједно са Извештајем о имплементацији пристиглих коментара објављен на сајту Министарства правде и послат Европској комисији на мишљење.</w:t>
      </w:r>
    </w:p>
    <w:p w14:paraId="3C50B385" w14:textId="68BC08C4"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Након пријема коментара и препорука Европске комисије у октобру 2019. године, исти су темељно анализирани и прослеђени надлежним државним органима у оквиру Поглавља 23. Такође, ради поштовања принципа инклузивности и транспарентности, ради обавештења и благовремене припреме за наставак процеса консултација прослеђени су и НКЕУ.</w:t>
      </w:r>
    </w:p>
    <w:p w14:paraId="7F03C08A" w14:textId="5B8BFB7C" w:rsidR="00383372"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lastRenderedPageBreak/>
        <w:t>Дана 22. октобра 2019. године одржан је састанак Преговарачке групе за поглавље 23 на тему имплементације коментара ЕК. Институције су замољене да пошаљу писане прилоге у којима ће бити адресиране препоруке ЕК а у вези са активности који се односе на конкретне институције.</w:t>
      </w:r>
    </w:p>
    <w:p w14:paraId="4DFE7C6C"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Трећи нацрт ревидираног Акционог плана за Поглавље 23 послат је организацијама цивилног друштва ради спровођења другог круга консултација. 27. децембра 2019. и 25. фебруара 2020. одржани су састанци са НКЕУ како би се продискутовала сва три потпоглавља. Након што је размотрен и проанализиран нови збирни коментар који је послао НКЕУ, нацрт је унапређен кроз имплементацију појединих предлога из збирног коментара. Поред тога, припремљен је и објављен нови Извештај о спроведеним јавним консултацијама.</w:t>
      </w:r>
    </w:p>
    <w:p w14:paraId="36F812AD" w14:textId="7547D375"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На основу свих писаних доприноса и закључака произашлих са састанака са институцијама и цивилним друштвом, настављен је рад на завршној верзији ревидираног Акционог плана за Поглавље 23 у циљу унапређења текста и усклађивања са коментарима и препорукама Е</w:t>
      </w:r>
      <w:r w:rsidR="00BF1900" w:rsidRPr="00AD1895">
        <w:rPr>
          <w:rFonts w:ascii="Times New Roman" w:hAnsi="Times New Roman"/>
          <w:sz w:val="20"/>
          <w:szCs w:val="20"/>
          <w:lang w:val="sr-Cyrl-CS"/>
        </w:rPr>
        <w:t>вопске комисије</w:t>
      </w:r>
      <w:r w:rsidRPr="00AD1895">
        <w:rPr>
          <w:rFonts w:ascii="Times New Roman" w:hAnsi="Times New Roman"/>
          <w:sz w:val="20"/>
          <w:szCs w:val="20"/>
          <w:lang w:val="sr-Cyrl-CS"/>
        </w:rPr>
        <w:t>. Паралелно са радом, вођен је конструктиван и плодан дијалог с Европском комисијом с циљем да се разјасне сва релевантна питања.</w:t>
      </w:r>
    </w:p>
    <w:p w14:paraId="65F14FB6"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Треба истаћи да је процес израде и прилагођавања финалног текста АП23 обављен уз пуну укљученост и сталну комуникацију и сарадњу са свим заинтересованим странама и институцијама које су одговорне за спровођење активности.</w:t>
      </w:r>
    </w:p>
    <w:p w14:paraId="758BE34A"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У процесу израде Акционог плана за Поглавље 23 у 2016. години, Преговарачка група за Поглавље 23 следила је принципе пуне транспарентности и инклузивности. Процес ревизије овог Акционог плана следи исти пут поштујући исте принципе. У том смислу, Република Србија велику пажњу посвећује испуњењу прелазног мерила из Заједничке позиције ЕУ за Поглавље 23 којим </w:t>
      </w:r>
      <w:r w:rsidRPr="00AD1895">
        <w:rPr>
          <w:rFonts w:ascii="Times New Roman" w:hAnsi="Times New Roman"/>
          <w:i/>
          <w:sz w:val="20"/>
          <w:szCs w:val="20"/>
          <w:lang w:val="sr-Cyrl-CS"/>
        </w:rPr>
        <w:t>„ЕУ позива Србију да у потпуности призна значај свеобухватног утврђивања политике на основу доказа и најбољег могућег коришћења експертизе цивилног друштва, као и да се ангажује у свеобухватним консултацијама о законодавним предлозима и предлозима политика са цивилним друштвом и другим заинтересованим странама и обезбеди системски приступ информацијама“.</w:t>
      </w:r>
    </w:p>
    <w:p w14:paraId="129B767C" w14:textId="77777777" w:rsidR="00383372" w:rsidRPr="00FC08EE" w:rsidRDefault="00383372" w:rsidP="00694A02">
      <w:pPr>
        <w:shd w:val="clear" w:color="auto" w:fill="C6D9F1" w:themeFill="text2" w:themeFillTint="33"/>
        <w:tabs>
          <w:tab w:val="left" w:pos="12960"/>
        </w:tabs>
        <w:jc w:val="both"/>
        <w:rPr>
          <w:rFonts w:ascii="Times New Roman" w:hAnsi="Times New Roman"/>
          <w:b/>
          <w:sz w:val="28"/>
          <w:szCs w:val="28"/>
          <w:lang w:val="sr-Cyrl-CS"/>
        </w:rPr>
      </w:pPr>
      <w:bookmarkStart w:id="1" w:name="_Hlk44487806"/>
      <w:r w:rsidRPr="00FC08EE">
        <w:rPr>
          <w:rFonts w:ascii="Times New Roman" w:hAnsi="Times New Roman"/>
          <w:b/>
          <w:sz w:val="28"/>
          <w:szCs w:val="28"/>
          <w:lang w:val="sr-Cyrl-CS"/>
        </w:rPr>
        <w:t xml:space="preserve">     3.</w:t>
      </w:r>
      <w:r w:rsidRPr="00FC08EE">
        <w:rPr>
          <w:rFonts w:ascii="Times New Roman" w:hAnsi="Times New Roman"/>
          <w:sz w:val="28"/>
          <w:szCs w:val="28"/>
          <w:lang w:val="sr-Cyrl-CS"/>
        </w:rPr>
        <w:t xml:space="preserve"> </w:t>
      </w:r>
      <w:r w:rsidRPr="00FC08EE">
        <w:rPr>
          <w:rFonts w:ascii="Times New Roman" w:hAnsi="Times New Roman"/>
          <w:b/>
          <w:sz w:val="28"/>
          <w:szCs w:val="28"/>
          <w:lang w:val="sr-Cyrl-CS"/>
        </w:rPr>
        <w:t>Механизми за спровођење Акционог плана</w:t>
      </w:r>
    </w:p>
    <w:bookmarkEnd w:id="1"/>
    <w:p w14:paraId="711D3C66" w14:textId="21CDF4FB" w:rsidR="00383372" w:rsidRPr="00AD1895" w:rsidRDefault="00383372" w:rsidP="00694A02">
      <w:pPr>
        <w:shd w:val="clear" w:color="auto" w:fill="FFFFFF"/>
        <w:tabs>
          <w:tab w:val="left" w:pos="12960"/>
        </w:tabs>
        <w:jc w:val="both"/>
        <w:rPr>
          <w:rFonts w:ascii="Times New Roman" w:hAnsi="Times New Roman"/>
          <w:b/>
          <w:sz w:val="20"/>
          <w:szCs w:val="20"/>
          <w:lang w:val="sr-Cyrl-CS"/>
        </w:rPr>
      </w:pPr>
      <w:r w:rsidRPr="00AD1895">
        <w:rPr>
          <w:rFonts w:ascii="Times New Roman" w:hAnsi="Times New Roman"/>
          <w:b/>
          <w:sz w:val="20"/>
          <w:szCs w:val="20"/>
          <w:lang w:val="sr-Cyrl-CS"/>
        </w:rPr>
        <w:t xml:space="preserve">3.1. Субјекти надлежни за надзор над спровођењем Акционог плана </w:t>
      </w:r>
    </w:p>
    <w:p w14:paraId="09A30E98"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Одговорност за надгледање спровођења активности предвиђених Акционим планом биће поверена Координационом телу за спровођење Акционог плана за поглавље 23 (у даљем тексту: Координационо тело). Стручну и административно-техничку подршку Координационом телу пружиће Секретаријат Координационог тела за спровођење Акционог плана за поглавље 23 (у даљем тексту: Секретаријат).</w:t>
      </w:r>
    </w:p>
    <w:p w14:paraId="4F73824F"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Влада Републике Србије донеће одлуку о оснивању Координационог тела заједно са усвајањем ревидираног Акционог плана. Влада ће именовати чланове Координационог тела међу функционерима/носиоцима институција највишег ранга који су задужени за спровођење главног дела активности из Акционог плана</w:t>
      </w:r>
      <w:r w:rsidRPr="00AD1895">
        <w:rPr>
          <w:rStyle w:val="FootnoteReference"/>
          <w:rFonts w:ascii="Times New Roman" w:hAnsi="Times New Roman"/>
          <w:sz w:val="20"/>
          <w:szCs w:val="20"/>
          <w:lang w:val="sr-Cyrl-CS"/>
        </w:rPr>
        <w:footnoteReference w:id="1"/>
      </w:r>
      <w:r w:rsidRPr="00AD1895">
        <w:rPr>
          <w:rFonts w:ascii="Times New Roman" w:hAnsi="Times New Roman"/>
          <w:sz w:val="20"/>
          <w:szCs w:val="20"/>
          <w:lang w:val="sr-Cyrl-CS"/>
        </w:rPr>
        <w:t xml:space="preserve">. Сваки члан </w:t>
      </w:r>
      <w:r w:rsidRPr="00AD1895">
        <w:rPr>
          <w:rFonts w:ascii="Times New Roman" w:hAnsi="Times New Roman"/>
          <w:sz w:val="20"/>
          <w:szCs w:val="20"/>
          <w:lang w:val="sr-Cyrl-CS"/>
        </w:rPr>
        <w:lastRenderedPageBreak/>
        <w:t>Координационог тела имаће свог заменика. Координационим телом ће председавати Министар правде. Детаљна правила и процедуре рада Координационог тела уређују се Пословником о раду Координационог тела.</w:t>
      </w:r>
    </w:p>
    <w:p w14:paraId="436327A0"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Координационо тело:</w:t>
      </w:r>
    </w:p>
    <w:p w14:paraId="4DF3F825"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надгледа спровођење Акционог плана;</w:t>
      </w:r>
    </w:p>
    <w:p w14:paraId="2383872C"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анализира и разматра нацрте</w:t>
      </w:r>
      <w:r w:rsidRPr="00AD1895">
        <w:rPr>
          <w:sz w:val="20"/>
          <w:szCs w:val="20"/>
          <w:lang w:val="sr-Cyrl-CS"/>
        </w:rPr>
        <w:t xml:space="preserve"> </w:t>
      </w:r>
      <w:r w:rsidRPr="00AD1895">
        <w:rPr>
          <w:color w:val="000000"/>
          <w:sz w:val="20"/>
          <w:szCs w:val="20"/>
          <w:lang w:val="sr-Cyrl-CS"/>
        </w:rPr>
        <w:t>извештаје о реализацији Акционог плана;</w:t>
      </w:r>
    </w:p>
    <w:p w14:paraId="07E573C3" w14:textId="77777777" w:rsidR="00383372" w:rsidRPr="00AD1895" w:rsidRDefault="00383372" w:rsidP="00CD3D86">
      <w:pPr>
        <w:pStyle w:val="NormalWeb"/>
        <w:numPr>
          <w:ilvl w:val="0"/>
          <w:numId w:val="57"/>
        </w:numPr>
        <w:ind w:left="1077"/>
        <w:rPr>
          <w:color w:val="000000"/>
          <w:sz w:val="20"/>
          <w:szCs w:val="20"/>
          <w:lang w:val="sr-Cyrl-CS"/>
        </w:rPr>
      </w:pPr>
      <w:r w:rsidRPr="00AD1895">
        <w:rPr>
          <w:color w:val="000000"/>
          <w:sz w:val="20"/>
          <w:szCs w:val="20"/>
          <w:lang w:val="sr-Cyrl-CS"/>
        </w:rPr>
        <w:t>усваја извештаје о реализацији Акционог плана;</w:t>
      </w:r>
    </w:p>
    <w:p w14:paraId="0896ABFA"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извештава Европску комисију, Владу Републике Србије и Народну скупштину о спровођењу Акционог плана;</w:t>
      </w:r>
    </w:p>
    <w:p w14:paraId="175048C6"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даје препоруке за унапређење реализације Акционог плана;</w:t>
      </w:r>
    </w:p>
    <w:p w14:paraId="7E049B2F"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покреће механизам раног упозоравања у случају кашњења или других проблема у спровођењу Акционог плана;</w:t>
      </w:r>
    </w:p>
    <w:p w14:paraId="11C25050" w14:textId="77777777" w:rsidR="00383372" w:rsidRPr="00AD1895" w:rsidRDefault="00383372" w:rsidP="00694A02">
      <w:pPr>
        <w:pStyle w:val="NormalWeb"/>
        <w:rPr>
          <w:color w:val="000000"/>
          <w:sz w:val="20"/>
          <w:szCs w:val="20"/>
          <w:lang w:val="sr-Cyrl-CS"/>
        </w:rPr>
      </w:pPr>
      <w:r w:rsidRPr="00AD1895">
        <w:rPr>
          <w:color w:val="000000"/>
          <w:sz w:val="20"/>
          <w:szCs w:val="20"/>
          <w:lang w:val="sr-Cyrl-CS"/>
        </w:rPr>
        <w:t>Координационо тело полугодишње извештава о спровођењу Акционог плана:</w:t>
      </w:r>
    </w:p>
    <w:p w14:paraId="668FD8D0"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Европску комисију преко Министарства за европске интеграције;</w:t>
      </w:r>
    </w:p>
    <w:p w14:paraId="377D95E7"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 xml:space="preserve">Одбор за европске интеграције Народне скупштине; </w:t>
      </w:r>
    </w:p>
    <w:p w14:paraId="67EC9FCC" w14:textId="77777777" w:rsidR="00383372" w:rsidRPr="00AD1895" w:rsidRDefault="00383372" w:rsidP="00694A02">
      <w:pPr>
        <w:pStyle w:val="NormalWeb"/>
        <w:numPr>
          <w:ilvl w:val="0"/>
          <w:numId w:val="57"/>
        </w:numPr>
        <w:rPr>
          <w:color w:val="000000"/>
          <w:sz w:val="20"/>
          <w:szCs w:val="20"/>
          <w:lang w:val="sr-Cyrl-CS"/>
        </w:rPr>
      </w:pPr>
      <w:r w:rsidRPr="00AD1895">
        <w:rPr>
          <w:color w:val="000000"/>
          <w:sz w:val="20"/>
          <w:szCs w:val="20"/>
          <w:lang w:val="sr-Cyrl-CS"/>
        </w:rPr>
        <w:t>Владу Републике Србије.</w:t>
      </w:r>
    </w:p>
    <w:p w14:paraId="7BBB4FFD" w14:textId="77777777" w:rsidR="00383372" w:rsidRPr="00AD1895" w:rsidRDefault="00383372" w:rsidP="00694A02">
      <w:pPr>
        <w:pStyle w:val="NormalWeb"/>
        <w:jc w:val="both"/>
        <w:rPr>
          <w:color w:val="000000"/>
          <w:sz w:val="20"/>
          <w:szCs w:val="20"/>
          <w:lang w:val="sr-Cyrl-CS"/>
        </w:rPr>
      </w:pPr>
      <w:r w:rsidRPr="00AD1895">
        <w:rPr>
          <w:color w:val="000000"/>
          <w:sz w:val="20"/>
          <w:szCs w:val="20"/>
          <w:lang w:val="sr-Cyrl-CS"/>
        </w:rPr>
        <w:t>Извештаји о спровођењу Акционог плана биће јавно доступни на веб страници Министарства правде.</w:t>
      </w:r>
    </w:p>
    <w:p w14:paraId="5BF898EA" w14:textId="77777777" w:rsidR="00383372" w:rsidRPr="00AD1895" w:rsidRDefault="00383372" w:rsidP="00694A02">
      <w:pPr>
        <w:pStyle w:val="NormalWeb"/>
        <w:jc w:val="both"/>
        <w:rPr>
          <w:color w:val="000000"/>
          <w:sz w:val="20"/>
          <w:szCs w:val="20"/>
          <w:lang w:val="sr-Cyrl-CS"/>
        </w:rPr>
      </w:pPr>
      <w:r w:rsidRPr="00AD1895">
        <w:rPr>
          <w:color w:val="000000"/>
          <w:sz w:val="20"/>
          <w:szCs w:val="20"/>
          <w:lang w:val="sr-Cyrl-CS"/>
        </w:rPr>
        <w:t>Координационо тело се састаје најмање четири пута годишње. Састанцима Координационог тела присуствују чланови Секретаријата. На позив Координационог тела, седницама могу присуствовати и представници других институција и тела одговорних за спровођење Акционог плана који немају представнике у чланству Координационог тела, као и представници других институција и тела чије је присуство важно за ефикаснији рад Координационог тела.</w:t>
      </w:r>
    </w:p>
    <w:p w14:paraId="6B0F3A86" w14:textId="77777777" w:rsidR="00383372" w:rsidRPr="00AD1895" w:rsidRDefault="00383372" w:rsidP="00694A02">
      <w:pPr>
        <w:pStyle w:val="NormalWeb"/>
        <w:jc w:val="both"/>
        <w:rPr>
          <w:color w:val="000000"/>
          <w:sz w:val="20"/>
          <w:szCs w:val="20"/>
          <w:lang w:val="sr-Cyrl-CS"/>
        </w:rPr>
      </w:pPr>
      <w:r w:rsidRPr="00AD1895">
        <w:rPr>
          <w:color w:val="000000"/>
          <w:sz w:val="20"/>
          <w:szCs w:val="20"/>
          <w:lang w:val="sr-Cyrl-CS"/>
        </w:rPr>
        <w:t>Конститутивна седница Координационог тела биће одржана најкасније 30 дана од успостављања Координационог тела. Чланови Координационог тела не добијају надокнаду за свој рад.</w:t>
      </w:r>
    </w:p>
    <w:p w14:paraId="44ED7FE7" w14:textId="5F1251DF" w:rsidR="00CD3D86" w:rsidRPr="009E16ED" w:rsidRDefault="00AC18E9" w:rsidP="008771A4">
      <w:pPr>
        <w:pStyle w:val="NormalWeb"/>
        <w:jc w:val="both"/>
        <w:rPr>
          <w:color w:val="000000"/>
          <w:sz w:val="20"/>
          <w:szCs w:val="20"/>
          <w:lang w:val="sr-Cyrl-CS"/>
        </w:rPr>
      </w:pPr>
      <w:r w:rsidRPr="009E16ED">
        <w:rPr>
          <w:color w:val="000000"/>
          <w:sz w:val="20"/>
          <w:szCs w:val="20"/>
          <w:lang w:val="sr-Cyrl-CS"/>
        </w:rPr>
        <w:t>Секретаријат Координационог тела за спровођење Акционог плана за поглавље 23 је стручно тело које пружа стручну и административно-техничку подршку Координационом телу. Секретаријат ће чинити независни стручњаци са доказаним искуством у области Поглавља 23.</w:t>
      </w:r>
    </w:p>
    <w:p w14:paraId="424507A3" w14:textId="4A8AFFDE" w:rsidR="00383372" w:rsidRPr="00AD1895" w:rsidRDefault="00383372" w:rsidP="00694A02">
      <w:pPr>
        <w:pStyle w:val="NormalWeb"/>
        <w:rPr>
          <w:color w:val="000000"/>
          <w:sz w:val="20"/>
          <w:szCs w:val="20"/>
          <w:lang w:val="sr-Cyrl-CS"/>
        </w:rPr>
      </w:pPr>
      <w:r w:rsidRPr="009E16ED">
        <w:rPr>
          <w:color w:val="000000"/>
          <w:sz w:val="20"/>
          <w:szCs w:val="20"/>
          <w:lang w:val="sr-Cyrl-CS"/>
        </w:rPr>
        <w:t xml:space="preserve">Секретаријат </w:t>
      </w:r>
      <w:r w:rsidRPr="00AD1895">
        <w:rPr>
          <w:color w:val="000000"/>
          <w:sz w:val="20"/>
          <w:szCs w:val="20"/>
          <w:lang w:val="sr-Cyrl-CS"/>
        </w:rPr>
        <w:t>Координационом телу пружа стручну подршку кроз</w:t>
      </w:r>
      <w:r w:rsidRPr="009E16ED">
        <w:rPr>
          <w:color w:val="000000"/>
          <w:sz w:val="20"/>
          <w:szCs w:val="20"/>
          <w:lang w:val="sr-Cyrl-CS"/>
        </w:rPr>
        <w:t>:</w:t>
      </w:r>
    </w:p>
    <w:p w14:paraId="6D42D3DA" w14:textId="5F8824D7" w:rsidR="00383372" w:rsidRPr="00AD1895" w:rsidRDefault="00383372" w:rsidP="00694A02">
      <w:pPr>
        <w:pStyle w:val="NormalWeb"/>
        <w:numPr>
          <w:ilvl w:val="1"/>
          <w:numId w:val="58"/>
        </w:numPr>
        <w:rPr>
          <w:color w:val="000000"/>
          <w:sz w:val="20"/>
          <w:szCs w:val="20"/>
          <w:lang w:val="sr-Cyrl-CS"/>
        </w:rPr>
      </w:pPr>
      <w:r w:rsidRPr="009E16ED">
        <w:rPr>
          <w:color w:val="000000"/>
          <w:sz w:val="20"/>
          <w:szCs w:val="20"/>
          <w:lang w:val="sr-Cyrl-CS"/>
        </w:rPr>
        <w:t>анализира</w:t>
      </w:r>
      <w:r w:rsidRPr="00AD1895">
        <w:rPr>
          <w:color w:val="000000"/>
          <w:sz w:val="20"/>
          <w:szCs w:val="20"/>
          <w:lang w:val="sr-Cyrl-CS"/>
        </w:rPr>
        <w:t xml:space="preserve">ње прикупљених </w:t>
      </w:r>
      <w:r w:rsidRPr="009E16ED">
        <w:rPr>
          <w:color w:val="000000"/>
          <w:sz w:val="20"/>
          <w:szCs w:val="20"/>
          <w:lang w:val="sr-Cyrl-CS"/>
        </w:rPr>
        <w:t>и консолид</w:t>
      </w:r>
      <w:r w:rsidRPr="00AD1895">
        <w:rPr>
          <w:color w:val="000000"/>
          <w:sz w:val="20"/>
          <w:szCs w:val="20"/>
          <w:lang w:val="sr-Cyrl-CS"/>
        </w:rPr>
        <w:t>ованих</w:t>
      </w:r>
      <w:r w:rsidRPr="009E16ED">
        <w:rPr>
          <w:color w:val="000000"/>
          <w:sz w:val="20"/>
          <w:szCs w:val="20"/>
          <w:lang w:val="sr-Cyrl-CS"/>
        </w:rPr>
        <w:t xml:space="preserve"> подат</w:t>
      </w:r>
      <w:r w:rsidRPr="00AD1895">
        <w:rPr>
          <w:color w:val="000000"/>
          <w:sz w:val="20"/>
          <w:szCs w:val="20"/>
          <w:lang w:val="sr-Cyrl-CS"/>
        </w:rPr>
        <w:t>ака</w:t>
      </w:r>
      <w:r w:rsidRPr="009E16ED">
        <w:rPr>
          <w:color w:val="000000"/>
          <w:sz w:val="20"/>
          <w:szCs w:val="20"/>
          <w:lang w:val="sr-Cyrl-CS"/>
        </w:rPr>
        <w:t xml:space="preserve"> о спровођењу Акционог плана.</w:t>
      </w:r>
    </w:p>
    <w:p w14:paraId="37C631A8"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припрему прелиминарне процене резултата примене Акционог плана у складу са индикаторима и прелазним мерилима;</w:t>
      </w:r>
    </w:p>
    <w:p w14:paraId="496BBD64"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припрему листе критичних тачака у спровођењу Акционог плана у оквиру механизма раног упозоравања;</w:t>
      </w:r>
    </w:p>
    <w:p w14:paraId="454D8A7B"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lastRenderedPageBreak/>
        <w:t>усвајање и примену Методологије за праћење и процену резултата примене Акционог плана и спровођење обука контакт тачака у институцијама надлежним за спровођење Акционог плана;</w:t>
      </w:r>
    </w:p>
    <w:p w14:paraId="4AC672C4"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процену потребе за ревизијом Акционог плана и покретање ажурирања и ревизије Акционог плана;</w:t>
      </w:r>
    </w:p>
    <w:p w14:paraId="3A2D9A20" w14:textId="4E429748" w:rsidR="00383372" w:rsidRPr="00AD1895" w:rsidRDefault="00383372" w:rsidP="00694A02">
      <w:pPr>
        <w:pStyle w:val="NormalWeb"/>
        <w:rPr>
          <w:color w:val="000000"/>
          <w:sz w:val="20"/>
          <w:szCs w:val="20"/>
          <w:lang w:val="sr-Cyrl-CS"/>
        </w:rPr>
      </w:pPr>
      <w:r w:rsidRPr="00AD1895">
        <w:rPr>
          <w:color w:val="000000"/>
          <w:sz w:val="20"/>
          <w:szCs w:val="20"/>
          <w:lang w:val="sr-Cyrl-CS"/>
        </w:rPr>
        <w:t>Секретаријат ће Координационом телу пружати административну подршку тако што:</w:t>
      </w:r>
    </w:p>
    <w:p w14:paraId="027E9E10"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иницира и координише прикупљање, обједињавање и обраду података о спровођењу Акционог плана;</w:t>
      </w:r>
    </w:p>
    <w:p w14:paraId="4E827685"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израђује нацрте извештаја о спровођењу Акционог плана, као и нацрте одлука Координационог тела;</w:t>
      </w:r>
    </w:p>
    <w:p w14:paraId="7E09BAAF"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стара се о благовременом објављивању извештаја и других релевантних информација у вези са спровођењем Акционог плана;</w:t>
      </w:r>
    </w:p>
    <w:p w14:paraId="564BD1C5" w14:textId="77777777" w:rsidR="00383372" w:rsidRPr="00AD1895" w:rsidRDefault="00383372" w:rsidP="00694A02">
      <w:pPr>
        <w:pStyle w:val="NormalWeb"/>
        <w:numPr>
          <w:ilvl w:val="1"/>
          <w:numId w:val="58"/>
        </w:numPr>
        <w:rPr>
          <w:color w:val="000000"/>
          <w:sz w:val="20"/>
          <w:szCs w:val="20"/>
          <w:lang w:val="sr-Cyrl-CS"/>
        </w:rPr>
      </w:pPr>
      <w:r w:rsidRPr="00AD1895">
        <w:rPr>
          <w:color w:val="000000"/>
          <w:sz w:val="20"/>
          <w:szCs w:val="20"/>
          <w:lang w:val="sr-Cyrl-CS"/>
        </w:rPr>
        <w:t>организује седнице Координационог тела, састанке Координационог тела са организацијама цивилног друштва и обуке контакт тачака.</w:t>
      </w:r>
    </w:p>
    <w:p w14:paraId="35BB58B2" w14:textId="5186CEF9" w:rsidR="00383372"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Секретаријат започиње свој рад у року од 30 дана од успостављања Координационог тела. Средства за рад Секретаријата додељују се из донаторских пројеката и/или Буџета Републике Србије у складу са чиме се именују и чланови Секретаријата.</w:t>
      </w:r>
    </w:p>
    <w:p w14:paraId="6F466E3E" w14:textId="6FD55F84" w:rsidR="00383372" w:rsidRPr="00AD1895" w:rsidRDefault="00383372" w:rsidP="00D53A86">
      <w:pPr>
        <w:shd w:val="clear" w:color="auto" w:fill="FFFFFF"/>
        <w:jc w:val="both"/>
        <w:rPr>
          <w:rFonts w:ascii="Times New Roman" w:hAnsi="Times New Roman"/>
          <w:b/>
          <w:sz w:val="20"/>
          <w:szCs w:val="20"/>
          <w:lang w:val="sr-Cyrl-CS"/>
        </w:rPr>
      </w:pPr>
      <w:r w:rsidRPr="00AD1895">
        <w:rPr>
          <w:rFonts w:ascii="Times New Roman" w:hAnsi="Times New Roman"/>
          <w:b/>
          <w:sz w:val="20"/>
          <w:szCs w:val="20"/>
          <w:lang w:val="sr-Cyrl-CS"/>
        </w:rPr>
        <w:t>3.2. Улога цивилног друштва у процесу мониторинга над спровођењем Акционог плана</w:t>
      </w:r>
    </w:p>
    <w:p w14:paraId="7C002898"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Имајући у виду да су механизми сарадње са цивилним друштвом креирани током процеса скрининга, припреме Акционог плана и праћења његове примене пре ревизије резултирали значајним напретком по питању транспарентности и инклузивности, али истовремено показали и одређене недостатке, након усвајања ревидираног Акционог плана, биће развијен унапређени механизам консултација са цивилним друштвом у процесу праћења спровођења Акционог плана. Овај нови, унапређени, механизам за консултације обухватиће и координацију са Конвентом, телом које окупља представнике велоког броја организација цивилног друштва.</w:t>
      </w:r>
    </w:p>
    <w:p w14:paraId="2D225AF6"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Најкасније у року од 30 дана од успостављања Координационог тела, Канцеларија за сарадњу са цивилним друштвом објавиће јавни позив за систематско, континуирано и институционализовано укључивање организација цивилног друштва у процес праћења спровођења Акционог плана за Поглавље 23, који ће подразумевати успостављање експертске платформе за континуирани дијалог са Координационим телом и институцијама задуженим за спровођење Акционог плана. Поред тога, најмање два пута годишње организоваће се округли столови и дебате са представницима релевантних заинтересованих страна како би разговарали о извештајима о спровођењу Акционог плана и другим релевантним питањима.</w:t>
      </w:r>
    </w:p>
    <w:p w14:paraId="1A086011"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Такође, Преговарачка група за поглавље 23, Координационо тело и Секретаријат наставиће да користе консултативне механизме који су показали велики значај и дали добре резултате у претходном периоду примене Акционог плана, укључујући објављивање јавних позива за подношење предлога и коментара на нацрте релевантних докумената.</w:t>
      </w:r>
    </w:p>
    <w:p w14:paraId="0AD978E7" w14:textId="1322B6FD"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b/>
          <w:sz w:val="20"/>
          <w:szCs w:val="20"/>
          <w:lang w:val="sr-Cyrl-CS"/>
        </w:rPr>
        <w:t>3.3. Механизам раног упозоравања у случају кашњења или других проблема у спровођењу Акционог плана</w:t>
      </w:r>
    </w:p>
    <w:p w14:paraId="53FFE319"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У оквиру припреме нацрта извештаја о спровођењу Акционог плана, Секретаријат припрема наменски извештај или додатак нацрту извештаја у којем су изложене критичне тачке у спровођењу Акционог плана за поглавље 23. Овај документ има за циљ да информише и подстакне акције Координационог тела у оквиру механизма раног упозоравања.</w:t>
      </w:r>
    </w:p>
    <w:p w14:paraId="1AB8243B"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lastRenderedPageBreak/>
        <w:t>Када се деси да се институције (које нису заступљене у Координационом телу) суочавају са потешкоћама у спровођењу активности предвиђених Акционим планом за поглавље 23, њихови представници ће бити позвани на седнице Координационог тела ради даље расправе о уоченим недостацима и потребним мерама.</w:t>
      </w:r>
    </w:p>
    <w:p w14:paraId="25529F5C"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Координационо тело ће успоставити накнадну процедуру извештавања о мерама предузетим за решавање питања која су покренула механизам раног упозоравања.</w:t>
      </w:r>
    </w:p>
    <w:p w14:paraId="6DB8618A"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У случајевима када извештаји припремљени у складу са поступком накнадног извештавања покажу да нема напретка или нема задовољавајућег напретка, Координационо тело дужно је да о томе, мимо редовног временског оквира за извештавање, обавести Владу, како би покренуло њену интервенцију подстицања имплементације Акционог плана.</w:t>
      </w:r>
    </w:p>
    <w:p w14:paraId="16C53F72" w14:textId="1E9820BD" w:rsidR="00383372" w:rsidRPr="00AD1895" w:rsidRDefault="00383372" w:rsidP="00694A02">
      <w:pPr>
        <w:shd w:val="clear" w:color="auto" w:fill="FFFFFF"/>
        <w:tabs>
          <w:tab w:val="left" w:pos="12960"/>
        </w:tabs>
        <w:jc w:val="both"/>
        <w:rPr>
          <w:rFonts w:ascii="Times New Roman" w:hAnsi="Times New Roman"/>
          <w:b/>
          <w:sz w:val="20"/>
          <w:szCs w:val="20"/>
          <w:lang w:val="sr-Cyrl-CS"/>
        </w:rPr>
      </w:pPr>
      <w:r w:rsidRPr="00AD1895">
        <w:rPr>
          <w:rFonts w:ascii="Times New Roman" w:hAnsi="Times New Roman"/>
          <w:b/>
          <w:sz w:val="20"/>
          <w:szCs w:val="20"/>
          <w:lang w:val="sr-Cyrl-CS"/>
        </w:rPr>
        <w:t xml:space="preserve">3.4. Механизам праћења и евалуације: однос између Акционог плана за поглавље 23 и Стратегије </w:t>
      </w:r>
      <w:r w:rsidR="00422113">
        <w:rPr>
          <w:rFonts w:ascii="Times New Roman" w:hAnsi="Times New Roman"/>
          <w:b/>
          <w:sz w:val="20"/>
          <w:szCs w:val="20"/>
          <w:lang w:val="sr-Cyrl-CS"/>
        </w:rPr>
        <w:t>развоја правосуђа за период 2020-2025</w:t>
      </w:r>
    </w:p>
    <w:p w14:paraId="281FB602" w14:textId="69406499"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Процеси израде Стратегије </w:t>
      </w:r>
      <w:r w:rsidR="00422113">
        <w:rPr>
          <w:rFonts w:ascii="Times New Roman" w:hAnsi="Times New Roman"/>
          <w:sz w:val="20"/>
          <w:szCs w:val="20"/>
          <w:lang w:val="sr-Cyrl-CS"/>
        </w:rPr>
        <w:t>развоја правосуђа за период 2020-2025</w:t>
      </w:r>
      <w:r w:rsidRPr="00AD1895">
        <w:rPr>
          <w:rFonts w:ascii="Times New Roman" w:hAnsi="Times New Roman"/>
          <w:sz w:val="20"/>
          <w:szCs w:val="20"/>
          <w:lang w:val="sr-Cyrl-CS"/>
        </w:rPr>
        <w:t xml:space="preserve">. године и ревизије АП23 паралелно су вођени, услед чега је садржај стратешких докумената максимално могуће усклађен. Управо су ови симултани процеси препознати као прилика за побољшање квалитета сваког аспекта стратешких докумената, укључујући и механизам за праћење њиховог спровођења и извештавање. Главни циљ је био успоставити координацију примене стратешког оквира. На тај начин је адресиран проблем </w:t>
      </w:r>
      <w:r w:rsidRPr="009E16ED">
        <w:rPr>
          <w:rFonts w:ascii="Times New Roman" w:hAnsi="Times New Roman"/>
          <w:sz w:val="20"/>
          <w:szCs w:val="20"/>
          <w:lang w:val="sr-Cyrl-CS"/>
        </w:rPr>
        <w:t>дуализма стратешких докумената у сектору правде, откривен кроз различите анализе и извештаје.</w:t>
      </w:r>
    </w:p>
    <w:p w14:paraId="63962A0A" w14:textId="26266ED5"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 xml:space="preserve">Праћење примене мера из Стратегије </w:t>
      </w:r>
      <w:r w:rsidR="00422113">
        <w:rPr>
          <w:rFonts w:ascii="Times New Roman" w:hAnsi="Times New Roman"/>
          <w:sz w:val="20"/>
          <w:szCs w:val="20"/>
          <w:lang w:val="sr-Cyrl-CS"/>
        </w:rPr>
        <w:t>развоја правосуђа за период 2020-2025</w:t>
      </w:r>
      <w:r w:rsidRPr="00AD1895">
        <w:rPr>
          <w:rFonts w:ascii="Times New Roman" w:hAnsi="Times New Roman"/>
          <w:sz w:val="20"/>
          <w:szCs w:val="20"/>
          <w:lang w:val="sr-Cyrl-CS"/>
        </w:rPr>
        <w:t>. године биће стављено у надлежност тела задуженог за праћење спровођења активности из Акционог плана за Поглавље 23</w:t>
      </w:r>
      <w:r w:rsidR="00FD15E0" w:rsidRPr="00AD1895">
        <w:rPr>
          <w:rFonts w:ascii="Times New Roman" w:hAnsi="Times New Roman"/>
          <w:sz w:val="20"/>
          <w:szCs w:val="20"/>
          <w:lang w:val="sr-Cyrl-CS"/>
        </w:rPr>
        <w:t xml:space="preserve"> –</w:t>
      </w:r>
      <w:r w:rsidRPr="00AD1895">
        <w:rPr>
          <w:rFonts w:ascii="Times New Roman" w:hAnsi="Times New Roman"/>
          <w:sz w:val="20"/>
          <w:szCs w:val="20"/>
          <w:lang w:val="sr-Cyrl-CS"/>
        </w:rPr>
        <w:t xml:space="preserve"> Координационог тела за спровођење Акционог плана за поглавље 23 и у складу са методологијом предвиђеном у овом стратешком документу, чиме се очекује да ће бити скинут непотребан терет у погледу дуплог извештавања за оба механизма од стране истих институција. Стручну и административно-техничку подршку Координационом телу пружиће Секретаријат Координационог тела за спровођење Акционог плана за поглавље 23, чије послове тренутно обавља Савет за АП 23 који се састоји од независних експерата/консултаната.</w:t>
      </w:r>
    </w:p>
    <w:p w14:paraId="12D7AE22"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Такав приступ би требало да резултира постизањем максималне ефикасности механизма за праћење развоја правосуђа, пружањем објективних извештаја и јачањем одговорности за резултате развоја и спровођења реформи од стране релевантних актера.</w:t>
      </w:r>
    </w:p>
    <w:p w14:paraId="7740026C" w14:textId="77777777" w:rsidR="00383372" w:rsidRPr="00AD1895" w:rsidRDefault="00383372" w:rsidP="00694A02">
      <w:pPr>
        <w:shd w:val="clear" w:color="auto" w:fill="FFFFFF"/>
        <w:tabs>
          <w:tab w:val="left" w:pos="12960"/>
        </w:tabs>
        <w:jc w:val="both"/>
        <w:rPr>
          <w:rFonts w:ascii="Times New Roman" w:hAnsi="Times New Roman"/>
          <w:sz w:val="20"/>
          <w:szCs w:val="20"/>
          <w:lang w:val="sr-Cyrl-CS"/>
        </w:rPr>
      </w:pPr>
      <w:r w:rsidRPr="00AD1895">
        <w:rPr>
          <w:rFonts w:ascii="Times New Roman" w:hAnsi="Times New Roman"/>
          <w:sz w:val="20"/>
          <w:szCs w:val="20"/>
          <w:lang w:val="sr-Cyrl-CS"/>
        </w:rPr>
        <w:t>Рокови постављени у АП23 примењиваће се на одговарајуће активности и мере у новој Стратегији развоја правосуђа. Исто се односи и на индикаторе утицаја на нивоу препоруке и прелазног мерила, као и на показатеље резултата на нивоу мере или активности. Показатељи резултата постављају се у односу на сваку активност појединачно, тако да се олакшава начин праћења имплементације Акционог плана, у квантитативном и квалитативном погледу.</w:t>
      </w:r>
    </w:p>
    <w:p w14:paraId="6DA9F2A7" w14:textId="77777777" w:rsidR="00383372" w:rsidRPr="009E16ED" w:rsidRDefault="00383372" w:rsidP="00694A02">
      <w:pPr>
        <w:jc w:val="both"/>
        <w:rPr>
          <w:rFonts w:ascii="Times New Roman" w:eastAsia="Calibri" w:hAnsi="Times New Roman"/>
          <w:sz w:val="20"/>
          <w:szCs w:val="20"/>
          <w:lang w:val="sr-Cyrl-CS"/>
        </w:rPr>
      </w:pPr>
    </w:p>
    <w:p w14:paraId="37FF262E" w14:textId="29230F8A" w:rsidR="00383372" w:rsidRPr="00AD1895" w:rsidRDefault="00383372" w:rsidP="00694A02">
      <w:pPr>
        <w:shd w:val="clear" w:color="auto" w:fill="FFFFFF"/>
        <w:tabs>
          <w:tab w:val="left" w:pos="12960"/>
        </w:tabs>
        <w:jc w:val="both"/>
        <w:rPr>
          <w:rFonts w:ascii="Times New Roman" w:hAnsi="Times New Roman"/>
          <w:sz w:val="20"/>
          <w:szCs w:val="20"/>
        </w:rPr>
      </w:pPr>
      <w:r w:rsidRPr="009E16ED">
        <w:rPr>
          <w:rFonts w:ascii="Times New Roman" w:hAnsi="Times New Roman"/>
          <w:sz w:val="20"/>
          <w:szCs w:val="20"/>
          <w:lang w:val="sr-Cyrl-CS"/>
        </w:rPr>
        <w:br w:type="page"/>
      </w:r>
      <w:r w:rsidRPr="008F0E01">
        <w:rPr>
          <w:rFonts w:ascii="Times New Roman" w:hAnsi="Times New Roman"/>
          <w:b/>
          <w:sz w:val="20"/>
          <w:szCs w:val="20"/>
          <w:u w:val="single"/>
          <w:lang w:val="en-GB"/>
        </w:rPr>
        <w:lastRenderedPageBreak/>
        <w:t xml:space="preserve">МЕХАНИЗАМ ПРАЋЕЊА И ЕВАЛУАЦИЈЕ </w:t>
      </w:r>
      <w:r w:rsidRPr="00AD1895">
        <w:rPr>
          <w:rFonts w:ascii="Times New Roman" w:hAnsi="Times New Roman"/>
          <w:noProof/>
          <w:sz w:val="20"/>
          <w:szCs w:val="20"/>
        </w:rPr>
        <mc:AlternateContent>
          <mc:Choice Requires="wps">
            <w:drawing>
              <wp:anchor distT="0" distB="0" distL="114300" distR="114300" simplePos="0" relativeHeight="251659264" behindDoc="0" locked="0" layoutInCell="1" allowOverlap="1" wp14:anchorId="3ADE8B46" wp14:editId="7F6482DF">
                <wp:simplePos x="0" y="0"/>
                <wp:positionH relativeFrom="margin">
                  <wp:posOffset>229235</wp:posOffset>
                </wp:positionH>
                <wp:positionV relativeFrom="paragraph">
                  <wp:posOffset>2332355</wp:posOffset>
                </wp:positionV>
                <wp:extent cx="1924050" cy="873125"/>
                <wp:effectExtent l="19050" t="19050" r="38100" b="7937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873125"/>
                        </a:xfrm>
                        <a:prstGeom prst="rect">
                          <a:avLst/>
                        </a:prstGeom>
                        <a:gradFill rotWithShape="1">
                          <a:gsLst>
                            <a:gs pos="0">
                              <a:srgbClr val="A3C4FF"/>
                            </a:gs>
                            <a:gs pos="35001">
                              <a:srgbClr val="BFD5FF"/>
                            </a:gs>
                            <a:gs pos="100000">
                              <a:srgbClr val="E5EEFF"/>
                            </a:gs>
                          </a:gsLst>
                          <a:lin ang="16200000" scaled="1"/>
                        </a:gradFill>
                        <a:ln w="57150">
                          <a:solidFill>
                            <a:srgbClr val="4A7EBB"/>
                          </a:solidFill>
                          <a:miter lim="800000"/>
                          <a:headEnd/>
                          <a:tailEnd/>
                        </a:ln>
                        <a:effectLst>
                          <a:outerShdw dist="20000" dir="5400000" rotWithShape="0">
                            <a:srgbClr val="000000">
                              <a:alpha val="37999"/>
                            </a:srgbClr>
                          </a:outerShdw>
                        </a:effectLst>
                      </wps:spPr>
                      <wps:txbx>
                        <w:txbxContent>
                          <w:p w14:paraId="03450F2F" w14:textId="77777777" w:rsidR="00CD5558" w:rsidRDefault="00CD5558" w:rsidP="00383372">
                            <w:pPr>
                              <w:jc w:val="center"/>
                              <w:rPr>
                                <w:rFonts w:ascii="Times New Roman" w:hAnsi="Times New Roman"/>
                                <w:b/>
                                <w:color w:val="000000"/>
                                <w:sz w:val="20"/>
                                <w:szCs w:val="20"/>
                              </w:rPr>
                            </w:pPr>
                            <w:r>
                              <w:rPr>
                                <w:rFonts w:ascii="Times New Roman" w:hAnsi="Times New Roman"/>
                                <w:b/>
                                <w:color w:val="000000"/>
                                <w:sz w:val="20"/>
                                <w:szCs w:val="20"/>
                                <w:lang w:val="sr-Cyrl-CS"/>
                              </w:rPr>
                              <w:t xml:space="preserve">Носиоци активности у </w:t>
                            </w:r>
                            <w:r>
                              <w:rPr>
                                <w:rFonts w:ascii="Times New Roman" w:hAnsi="Times New Roman"/>
                                <w:b/>
                                <w:color w:val="000000"/>
                                <w:sz w:val="20"/>
                                <w:szCs w:val="20"/>
                              </w:rPr>
                              <w:t>АП23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6" o:spid="_x0000_s1026" style="position:absolute;left:0;text-align:left;margin-left:18.05pt;margin-top:183.65pt;width:151.5pt;height:6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whuwIAAKgFAAAOAAAAZHJzL2Uyb0RvYy54bWysVN9v0zAQfkfif7D8zpK0ybpGTae2axHS&#10;gImBeHYdJ7FwbGO7Tbe/nrOTdi2DF0QeIp99P7677+5mt4dWoD0zlitZ4OQqxohJqkou6wJ/+7p5&#10;d4ORdUSWRCjJCvzELL6dv30z63TORqpRomQGgRNp804XuHFO51FkacNaYq+UZhIeK2Va4kA0dVQa&#10;0oH3VkSjOL6OOmVKbRRl1sLtXf+I58F/VTHqPleVZQ6JAgM2F/4m/Lf+H81nJK8N0Q2nAwzyDyha&#10;wiUEPbm6I46gneGvXLWcGmVV5a6oaiNVVZyykANkk8S/ZfPYEM1CLlAcq09lsv/PLf20fzCIlwUe&#10;Ta4xkqQFkr5A2YisBUP+EkrUaZuD5qN+MD5Jq+8V/WGRVKsG9NjCGNU1jJQALPH60YWBFyyYom33&#10;UZXgn+ycCtU6VKb1DqEO6BBIeTqRwg4OUbhMpqM0zoA7Cm83k3EyykIIkh+ttbHuPVMt8ocCG0Af&#10;vJP9vXUeDcmPKgNF5YYLgYxy37lrQpU98PBowaY/IK0gnzhcW1NvV8KgPYE+WoxX6WYzgKjtufY4&#10;i+Pe0YXFcnOX/cUiif33Osg6W68vTCCL+ghOcImg8AD6GobA2yNLiWBAY1//0IghS49OSNQVOJsk&#10;UEYvWyX46fECaLqYrJfLIbULtZY7GFTBWyChDxlGx7O+lmU4O8JFfwasQvpILIzgUFK1AxePTdmh&#10;knuiAnQMAsxjlg55XJLyh8IEvf6eCN2QnpPxZDqdHnH3ZAXiTzGDdAYntKjvyr673WF7gCR8q25V&#10;+QTNCkBCR8Jyg0OjzDNGHSyKAtufO2IYRuKDhAaZJmnqN0sQ0mwyAsGcv2zPX4ik4KrA1BkMFHph&#10;5fp9tNOG1w3E6htIqgWMScVDB7/gGoYL1kHIaFhdft+cy0HrZcHOfwEAAP//AwBQSwMEFAAGAAgA&#10;AAAhAP99ekrgAAAACgEAAA8AAABkcnMvZG93bnJldi54bWxMj8FOwzAMhu9IvENkJG4sHWVdKU0n&#10;hAAhJiGxTdo1a0xbaJzSZFt4e7wTnCzbn35/LhfR9uKAo+8cKZhOEhBItTMdNQo266erHIQPmozu&#10;HaGCH/SwqM7PSl0Yd6R3PKxCIziEfKEVtCEMhZS+btFqP3EDEu8+3Gh14HZspBn1kcNtL6+TJJNW&#10;d8QXWj3gQ4v112pvFWSPerudvb6ktKR88/38FpfuMyp1eRHv70AEjOEPhpM+q0PFTju3J+NFryDN&#10;pkye6jwFwUCa3vJkp2CW3OQgq1L+f6H6BQAA//8DAFBLAQItABQABgAIAAAAIQC2gziS/gAAAOEB&#10;AAATAAAAAAAAAAAAAAAAAAAAAABbQ29udGVudF9UeXBlc10ueG1sUEsBAi0AFAAGAAgAAAAhADj9&#10;If/WAAAAlAEAAAsAAAAAAAAAAAAAAAAALwEAAF9yZWxzLy5yZWxzUEsBAi0AFAAGAAgAAAAhALyU&#10;nCG7AgAAqAUAAA4AAAAAAAAAAAAAAAAALgIAAGRycy9lMm9Eb2MueG1sUEsBAi0AFAAGAAgAAAAh&#10;AP99ekrgAAAACgEAAA8AAAAAAAAAAAAAAAAAFQUAAGRycy9kb3ducmV2LnhtbFBLBQYAAAAABAAE&#10;APMAAAAiBgAAAAA=&#10;" fillcolor="#a3c4ff" strokecolor="#4a7ebb" strokeweight="4.5pt">
                <v:fill color2="#e5eeff" rotate="t" angle="180" colors="0 #a3c4ff;22938f #bfd5ff;1 #e5eeff" focus="100%" type="gradient"/>
                <v:shadow on="t" color="black" opacity="24903f" origin=",.5" offset="0,.55556mm"/>
                <v:textbox>
                  <w:txbxContent>
                    <w:p w14:paraId="03450F2F" w14:textId="77777777" w:rsidR="00CD5558" w:rsidRDefault="00CD5558" w:rsidP="00383372">
                      <w:pPr>
                        <w:jc w:val="center"/>
                        <w:rPr>
                          <w:rFonts w:ascii="Times New Roman" w:hAnsi="Times New Roman"/>
                          <w:b/>
                          <w:color w:val="000000"/>
                          <w:sz w:val="20"/>
                          <w:szCs w:val="20"/>
                        </w:rPr>
                      </w:pPr>
                      <w:r>
                        <w:rPr>
                          <w:rFonts w:ascii="Times New Roman" w:hAnsi="Times New Roman"/>
                          <w:b/>
                          <w:color w:val="000000"/>
                          <w:sz w:val="20"/>
                          <w:szCs w:val="20"/>
                          <w:lang w:val="sr-Cyrl-CS"/>
                        </w:rPr>
                        <w:t xml:space="preserve">Носиоци активности у </w:t>
                      </w:r>
                      <w:r>
                        <w:rPr>
                          <w:rFonts w:ascii="Times New Roman" w:hAnsi="Times New Roman"/>
                          <w:b/>
                          <w:color w:val="000000"/>
                          <w:sz w:val="20"/>
                          <w:szCs w:val="20"/>
                        </w:rPr>
                        <w:t>АП23</w:t>
                      </w:r>
                    </w:p>
                  </w:txbxContent>
                </v:textbox>
                <w10:wrap anchorx="margin"/>
              </v: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0691D021" wp14:editId="496B3798">
                <wp:simplePos x="0" y="0"/>
                <wp:positionH relativeFrom="margin">
                  <wp:posOffset>201295</wp:posOffset>
                </wp:positionH>
                <wp:positionV relativeFrom="paragraph">
                  <wp:posOffset>4926965</wp:posOffset>
                </wp:positionV>
                <wp:extent cx="1958340" cy="877570"/>
                <wp:effectExtent l="19050" t="19050" r="41910" b="7493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877570"/>
                        </a:xfrm>
                        <a:prstGeom prst="rect">
                          <a:avLst/>
                        </a:prstGeom>
                        <a:gradFill rotWithShape="1">
                          <a:gsLst>
                            <a:gs pos="0">
                              <a:srgbClr val="A3C4FF"/>
                            </a:gs>
                            <a:gs pos="35001">
                              <a:srgbClr val="BFD5FF"/>
                            </a:gs>
                            <a:gs pos="100000">
                              <a:srgbClr val="E5EEFF"/>
                            </a:gs>
                          </a:gsLst>
                          <a:lin ang="16200000" scaled="1"/>
                        </a:gradFill>
                        <a:ln w="57150">
                          <a:solidFill>
                            <a:srgbClr val="4F81BD">
                              <a:lumMod val="95000"/>
                              <a:lumOff val="0"/>
                            </a:srgbClr>
                          </a:solidFill>
                          <a:miter lim="800000"/>
                          <a:headEnd/>
                          <a:tailEnd/>
                        </a:ln>
                        <a:effectLst>
                          <a:outerShdw dist="20000" dir="5400000" rotWithShape="0">
                            <a:srgbClr val="000000">
                              <a:alpha val="37999"/>
                            </a:srgbClr>
                          </a:outerShdw>
                        </a:effectLst>
                      </wps:spPr>
                      <wps:txbx>
                        <w:txbxContent>
                          <w:p w14:paraId="1DBC80AD" w14:textId="77777777" w:rsidR="00CD5558" w:rsidRDefault="00CD5558" w:rsidP="00383372">
                            <w:pPr>
                              <w:jc w:val="center"/>
                              <w:rPr>
                                <w:rFonts w:ascii="Times New Roman" w:hAnsi="Times New Roman"/>
                                <w:b/>
                                <w:sz w:val="18"/>
                              </w:rPr>
                            </w:pPr>
                            <w:r>
                              <w:rPr>
                                <w:rFonts w:ascii="Times New Roman" w:hAnsi="Times New Roman"/>
                                <w:b/>
                                <w:sz w:val="18"/>
                              </w:rPr>
                              <w:t>Радна тела задужена за мониторинг националних стратешких докумената који се односе на Поглавље 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7" o:spid="_x0000_s1027" style="position:absolute;left:0;text-align:left;margin-left:15.85pt;margin-top:387.95pt;width:154.2pt;height:6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eT0gIAAOQFAAAOAAAAZHJzL2Uyb0RvYy54bWysVF1v0zAUfUfiP1h+Z0naZmmrpdPWD4Q0&#10;YGIgnl3HaSwcO9hu0/Lrub5Ju3aDF0QeIn/d43Puudc3t/takZ2wThqd0+QqpkRobgqpNzn99nX1&#10;bkyJ80wXTBktcnoQjt7O3r65aZupGJjKqEJYAiDaTdsmp5X3zTSKHK9EzdyVaYSGzdLYmnmY2k1U&#10;WNYCeq2iQRxfR62xRWMNF87B6qLbpDPEL0vB/eeydMITlVPg5vFv8b8O/2h2w6Yby5pK8p4G+wcW&#10;NZMaLj1BLZhnZGvlK6hacmucKf0VN3VkylJygRpATRK/UPNUsUagFkiOa05pcv8Pln/aPVoii5wO&#10;sowSzWow6QukjemNEiQsQoraxk3h5FPzaINI1zwY/sMRbeYVnBN31pq2EqwAYkk4H10EhImDULJu&#10;P5oC8NnWG8zWvrR1AIQ8kD2acjiZIvaecFhMJul4OALvOOyNsyzN0LWITY/RjXX+vTA1CYOcWmCP&#10;6Gz34Hxgw6bHI71FxUoqRazx36WvMMuBOG46iOkGpDGgJ8ZlZzfrubJkx6CO7obz0WqFOsFwd356&#10;mMZxB3QRcb9apH+JSOLwvb5kmS6XFyGgYnMkp6QmkHggfQ1NEOKJ40wJsLHLPxYiqgzslCZtTtMs&#10;SfuLjJKnzQuio9U4uV8gG7Wtwa1O8QRk9b0Cy9BR3fLRiB4CM+3OsWvpobuVrMG5jif2WyiVpS5w&#10;7JlU3RgEKh3oCuzb3gezBYinqmhJIYO7qJfCBJo4HXWgL5z8QzbxXLfOVFOxjv8wm0wmvY/nGk53&#10;oqIzOljXoZS7lvD79R57B5MeynxtigMUOlQWVjM8jDCojP1FSQuPTE7dzy2zghL1QUNxTZJRqGyP&#10;k1GaDWBiz3fW5ztMc4DKKfeWgv1hMvfdW7ZtrNxUcFdXfNrcQYuVEqv/mVffmPCUoLD+2Qtv1fkc&#10;Tz0/zrPfAAAA//8DAFBLAwQUAAYACAAAACEA75CXguEAAAAKAQAADwAAAGRycy9kb3ducmV2Lnht&#10;bEyPy07DMBBF90j8gzVIbCrqmLaEhkwqWgmh7mjLhp0bD0mEX8Ruk/49ZgXL0T2690y5Go1mZ+pD&#10;5yyCmGbAyNZOdbZBeD+83D0CC1FaJbWzhHChAKvq+qqUhXKD3dF5HxuWSmwoJEIboy84D3VLRoap&#10;82RT9ul6I2M6+4arXg6p3Gh+n2UP3MjOpoVWetq0VH/tTwbhNbz5zcXvtutvvRaTgRaHSfOBeHsz&#10;Pj8BizTGPxh+9ZM6VMnp6E5WBaYRZiJPJEKeL5bAEjCbZwLYEWEp5gJ4VfL/L1Q/AAAA//8DAFBL&#10;AQItABQABgAIAAAAIQC2gziS/gAAAOEBAAATAAAAAAAAAAAAAAAAAAAAAABbQ29udGVudF9UeXBl&#10;c10ueG1sUEsBAi0AFAAGAAgAAAAhADj9If/WAAAAlAEAAAsAAAAAAAAAAAAAAAAALwEAAF9yZWxz&#10;Ly5yZWxzUEsBAi0AFAAGAAgAAAAhAAzBt5PSAgAA5AUAAA4AAAAAAAAAAAAAAAAALgIAAGRycy9l&#10;Mm9Eb2MueG1sUEsBAi0AFAAGAAgAAAAhAO+Ql4LhAAAACgEAAA8AAAAAAAAAAAAAAAAALAUAAGRy&#10;cy9kb3ducmV2LnhtbFBLBQYAAAAABAAEAPMAAAA6BgAAAAA=&#10;" fillcolor="#a3c4ff" strokecolor="#457ab9" strokeweight="4.5pt">
                <v:fill color2="#e5eeff" rotate="t" angle="180" colors="0 #a3c4ff;22938f #bfd5ff;1 #e5eeff" focus="100%" type="gradient"/>
                <v:shadow on="t" color="black" opacity="24903f" origin=",.5" offset="0,.55556mm"/>
                <v:textbox>
                  <w:txbxContent>
                    <w:p w14:paraId="1DBC80AD" w14:textId="77777777" w:rsidR="00CD5558" w:rsidRDefault="00CD5558" w:rsidP="00383372">
                      <w:pPr>
                        <w:jc w:val="center"/>
                        <w:rPr>
                          <w:rFonts w:ascii="Times New Roman" w:hAnsi="Times New Roman"/>
                          <w:b/>
                          <w:sz w:val="18"/>
                        </w:rPr>
                      </w:pPr>
                      <w:r>
                        <w:rPr>
                          <w:rFonts w:ascii="Times New Roman" w:hAnsi="Times New Roman"/>
                          <w:b/>
                          <w:sz w:val="18"/>
                        </w:rPr>
                        <w:t>Радна тела задужена за мониторинг националних стратешких докумената који се односе на Поглавље 23</w:t>
                      </w:r>
                    </w:p>
                  </w:txbxContent>
                </v:textbox>
                <w10:wrap anchorx="margin"/>
              </v: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22EA3158" wp14:editId="3300B917">
                <wp:simplePos x="0" y="0"/>
                <wp:positionH relativeFrom="column">
                  <wp:posOffset>3600450</wp:posOffset>
                </wp:positionH>
                <wp:positionV relativeFrom="paragraph">
                  <wp:posOffset>716280</wp:posOffset>
                </wp:positionV>
                <wp:extent cx="1819275" cy="393700"/>
                <wp:effectExtent l="19050" t="19050" r="47625" b="44450"/>
                <wp:wrapNone/>
                <wp:docPr id="278" name="Rectangle: Rounded Corners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9370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38B79676" w14:textId="77777777" w:rsidR="00CD5558" w:rsidRDefault="00CD5558" w:rsidP="00383372">
                            <w:pPr>
                              <w:jc w:val="center"/>
                              <w:rPr>
                                <w:rFonts w:ascii="Times New Roman" w:hAnsi="Times New Roman"/>
                                <w:b/>
                                <w:sz w:val="20"/>
                                <w:szCs w:val="20"/>
                                <w:lang w:val="sr-Cyrl-CS"/>
                              </w:rPr>
                            </w:pPr>
                            <w:r>
                              <w:rPr>
                                <w:rFonts w:ascii="Times New Roman" w:hAnsi="Times New Roman"/>
                                <w:b/>
                                <w:sz w:val="20"/>
                                <w:szCs w:val="20"/>
                                <w:lang w:val="sr-Cyrl-CS"/>
                              </w:rPr>
                              <w:t>ЕВРОПСКА КОМИСИЈА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 o:spid="_x0000_s1028" style="position:absolute;left:0;text-align:left;margin-left:283.5pt;margin-top:56.4pt;width:143.2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asgIAAJEFAAAOAAAAZHJzL2Uyb0RvYy54bWysVE1PGzEQvVfqf7B8L5sE0iQrNigkoqqU&#10;AgIqzhOvN1nV9ri2kw399R17NxBoxaHqxbJnxvPx5s2cX+y1YjvpfI2m4P2THmfSCCxrsy7494er&#10;T2POfABTgkIjC/4kPb+Yfvxw3thcDnCDqpSOkRPj88YWfBOCzbPMi43U4E/QSkPKCp2GQE+3zkoH&#10;DXnXKhv0ep+zBl1pHQrpPUkXrZJPk/+qkiLcVJWXgamCU24hnS6dq3hm03PI1w7sphZdGvAPWWio&#10;DQV9drWAAGzr6j9c6Vo49FiFE4E6w6qqhUw1UDX93ptq7jdgZaqFwPH2GSb//9yK692tY3VZ8MGI&#10;WmVAU5PuCDYwayVzdodbU8qSzdEZ6jKLVoRZY31OX+/trYtVe7tE8cOTInuliQ/f2ewrp6Mt1cz2&#10;qQFPzw2Q+8AECfvj/mQwGnImSHc6OR31UocyyA+/rfPhi0TN4qXgLqYX003gw27pQ0wC8oNdyg5V&#10;XV7VSqWHW6/myrEdECOGl5PLxTD9VVv9DctWTMRqA0NOYiJQKx4fxOTft25SLH/sXxnWkONRf0h0&#10;E0CUrhQEumpLIHuz5gzUmmZFBJcCv/rduX03u9Gwy+69NGL9C/Cb1lOK0XJd14EGTtW64KmeA8DK&#10;RHRkGpkOxZfuxVvYr/YtUQ4EWGH5RORx2E6Vt+KqprBL8OEWHI0RIUCrIdzQUSkkWLC7cbZB9+tv&#10;8mhP7CYtZw2NJUH2cwtOcqa+GuL9pH92Fuc4Pc6GowE93LFmdawxWz1H6nOflpAV6RrtgzpcK4f6&#10;kTbILEYlFRhBsdvmdI95aNcF7SAhZ7NkRrNrISzNvRXReUQuAv6wfwRnO2oGIvU1HkYY8jfkbG3j&#10;T4OzbcCqTsyNSLe4drNEc59I1u2ouFiO38nqZZNOfwMAAP//AwBQSwMEFAAGAAgAAAAhAKGHPdDf&#10;AAAACwEAAA8AAABkcnMvZG93bnJldi54bWxMj0FPwzAMhe9I/IfISNxYuo1uVWk6oUm9IIFEx4Wb&#10;24SmWuNUTbaWf485wdF+z8/fKw6LG8TVTKH3pGC9SkAYar3uqVPwcaoeMhAhImkcPBkF3ybAoby9&#10;KTDXfqZ3c61jJziEQo4KbIxjLmVorXEYVn40xNqXnxxGHqdO6glnDneD3CTJTjrsiT9YHM3RmvZc&#10;XxxjvJ49Rlu57cvxs3Jzo2v3ppW6v1uen0BEs8Q/M/zi8w2UzNT4C+kgBgXpbs9dIgvrDXdgR5Zu&#10;UxANb/aPGciykP87lD8AAAD//wMAUEsBAi0AFAAGAAgAAAAhALaDOJL+AAAA4QEAABMAAAAAAAAA&#10;AAAAAAAAAAAAAFtDb250ZW50X1R5cGVzXS54bWxQSwECLQAUAAYACAAAACEAOP0h/9YAAACUAQAA&#10;CwAAAAAAAAAAAAAAAAAvAQAAX3JlbHMvLnJlbHNQSwECLQAUAAYACAAAACEA3bR/2rICAACRBQAA&#10;DgAAAAAAAAAAAAAAAAAuAgAAZHJzL2Uyb0RvYy54bWxQSwECLQAUAAYACAAAACEAoYc90N8AAAAL&#10;AQAADwAAAAAAAAAAAAAAAAAMBQAAZHJzL2Rvd25yZXYueG1sUEsFBgAAAAAEAAQA8wAAABgGAAAA&#10;AA==&#10;" fillcolor="#deebf7" strokecolor="#2e75b6" strokeweight="4.5pt">
                <v:stroke joinstyle="miter"/>
                <v:path arrowok="t"/>
                <v:textbox>
                  <w:txbxContent>
                    <w:p w14:paraId="38B79676" w14:textId="77777777" w:rsidR="00CD5558" w:rsidRDefault="00CD5558" w:rsidP="00383372">
                      <w:pPr>
                        <w:jc w:val="center"/>
                        <w:rPr>
                          <w:rFonts w:ascii="Times New Roman" w:hAnsi="Times New Roman"/>
                          <w:b/>
                          <w:sz w:val="20"/>
                          <w:szCs w:val="20"/>
                          <w:lang w:val="sr-Cyrl-CS"/>
                        </w:rPr>
                      </w:pPr>
                      <w:r>
                        <w:rPr>
                          <w:rFonts w:ascii="Times New Roman" w:hAnsi="Times New Roman"/>
                          <w:b/>
                          <w:sz w:val="20"/>
                          <w:szCs w:val="20"/>
                          <w:lang w:val="sr-Cyrl-CS"/>
                        </w:rPr>
                        <w:t>ЕВРОПСКА КОМИСИЈА</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0D73CF05" wp14:editId="354EF2EF">
                <wp:simplePos x="0" y="0"/>
                <wp:positionH relativeFrom="column">
                  <wp:posOffset>3600450</wp:posOffset>
                </wp:positionH>
                <wp:positionV relativeFrom="paragraph">
                  <wp:posOffset>3192780</wp:posOffset>
                </wp:positionV>
                <wp:extent cx="1965325" cy="1419225"/>
                <wp:effectExtent l="19050" t="19050" r="15875" b="6667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325" cy="1419225"/>
                        </a:xfrm>
                        <a:prstGeom prst="rect">
                          <a:avLst/>
                        </a:prstGeom>
                        <a:gradFill rotWithShape="1">
                          <a:gsLst>
                            <a:gs pos="0">
                              <a:srgbClr val="A3C4FF"/>
                            </a:gs>
                            <a:gs pos="35001">
                              <a:srgbClr val="BFD5FF"/>
                            </a:gs>
                            <a:gs pos="100000">
                              <a:srgbClr val="E5EEFF"/>
                            </a:gs>
                          </a:gsLst>
                          <a:lin ang="16200000" scaled="1"/>
                        </a:gradFill>
                        <a:ln w="38100">
                          <a:solidFill>
                            <a:srgbClr val="4A7EBB"/>
                          </a:solidFill>
                          <a:miter lim="800000"/>
                          <a:headEnd/>
                          <a:tailEnd/>
                        </a:ln>
                        <a:effectLst>
                          <a:outerShdw dist="20000" dir="5400000" rotWithShape="0">
                            <a:srgbClr val="000000">
                              <a:alpha val="37999"/>
                            </a:srgbClr>
                          </a:outerShdw>
                        </a:effectLst>
                      </wps:spPr>
                      <wps:txbx>
                        <w:txbxContent>
                          <w:p w14:paraId="77D3D09F" w14:textId="77777777" w:rsidR="00CD5558" w:rsidRDefault="00CD5558" w:rsidP="00383372">
                            <w:pPr>
                              <w:jc w:val="center"/>
                              <w:rPr>
                                <w:rFonts w:ascii="Times New Roman" w:hAnsi="Times New Roman"/>
                                <w:b/>
                                <w:sz w:val="20"/>
                                <w:szCs w:val="20"/>
                              </w:rPr>
                            </w:pPr>
                            <w:r>
                              <w:rPr>
                                <w:rFonts w:ascii="Times New Roman" w:hAnsi="Times New Roman"/>
                                <w:b/>
                                <w:sz w:val="20"/>
                                <w:szCs w:val="20"/>
                              </w:rPr>
                              <w:t>Координационо тело за спровођење Акционог плана за Поглавље 23</w:t>
                            </w:r>
                          </w:p>
                          <w:p w14:paraId="13F76E9B" w14:textId="56A305F2" w:rsidR="00CD5558" w:rsidRDefault="00CD5558" w:rsidP="00383372">
                            <w:pPr>
                              <w:jc w:val="center"/>
                              <w:rPr>
                                <w:rFonts w:ascii="Times New Roman" w:hAnsi="Times New Roman"/>
                                <w:sz w:val="20"/>
                                <w:szCs w:val="20"/>
                              </w:rPr>
                            </w:pPr>
                            <w:r>
                              <w:rPr>
                                <w:rFonts w:ascii="Times New Roman" w:hAnsi="Times New Roman"/>
                                <w:sz w:val="20"/>
                                <w:szCs w:val="20"/>
                              </w:rPr>
                              <w:t xml:space="preserve">Разматра, усваја и </w:t>
                            </w:r>
                            <w:r>
                              <w:rPr>
                                <w:rFonts w:ascii="Times New Roman" w:hAnsi="Times New Roman"/>
                                <w:sz w:val="20"/>
                                <w:szCs w:val="20"/>
                                <w:lang w:val="sr-Cyrl-RS"/>
                              </w:rPr>
                              <w:t xml:space="preserve"> </w:t>
                            </w:r>
                            <w:r>
                              <w:rPr>
                                <w:rFonts w:ascii="Times New Roman" w:hAnsi="Times New Roman"/>
                                <w:sz w:val="20"/>
                                <w:szCs w:val="20"/>
                              </w:rPr>
                              <w:t>подноси</w:t>
                            </w:r>
                            <w:r>
                              <w:rPr>
                                <w:rFonts w:ascii="Times New Roman" w:hAnsi="Times New Roman"/>
                                <w:sz w:val="20"/>
                                <w:szCs w:val="20"/>
                                <w:lang w:val="sr-Cyrl-RS"/>
                              </w:rPr>
                              <w:t xml:space="preserve"> </w:t>
                            </w:r>
                            <w:r>
                              <w:rPr>
                                <w:rFonts w:ascii="Times New Roman" w:hAnsi="Times New Roman"/>
                                <w:sz w:val="20"/>
                                <w:szCs w:val="20"/>
                              </w:rPr>
                              <w:t>извештаје о спровођењу АП23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79" o:spid="_x0000_s1029" style="position:absolute;left:0;text-align:left;margin-left:283.5pt;margin-top:251.4pt;width:154.7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0YOvwIAALAFAAAOAAAAZHJzL2Uyb0RvYy54bWysVN1v0zAQf0fif7D8zpK0ybpGS6euaxES&#10;HxMD8ew6TmLh2MZ2m46/nrOddS2DF0QeIp/v63d3P9/1zaEXaM+M5UpWOLtIMWKSqprLtsJfv2ze&#10;XGFkHZE1EUqyCj8yi28Wr19dD7pkE9UpUTODIIi05aAr3DmnyySxtGM9sRdKMwnKRpmeOBBNm9SG&#10;DBC9F8kkTS+TQZlaG0WZtXB7F5V4EeI3DaPuU9NY5pCoMGBz4W/Cf+v/yeKalK0huuN0hEH+AUVP&#10;uISkx1B3xBG0M/xFqJ5To6xq3AVVfaKahlMWaoBqsvS3ah46olmoBZpj9bFN9v+FpR/39wbxusKT&#10;2RwjSXoY0mdoG5GtYMhfQosGbUuwfND3xhdp9XtFv1sk1aoDO7Y0Rg0dIzUAy7x9cubgBQuuaDt8&#10;UDXEJzunQrcOjel9QOgDOoShPB6Hwg4OUbjM5pfFdFJgREGX5dl8AoLPQcond22se8tUj/yhwgbg&#10;h/Bk/966aPpkMs6o3nAhkFHuG3ddaLNHHpQWfOIBaQUFpeHamna7EgbtCRBpOV3lm80IorWn1tMi&#10;TWOgM4/bzV3xF48s9d/LJOtivT5zgYLbJ3CCSwSdB9CX8Aq8P7KUCAZzjAMITAxVenRCoqHC0yvI&#10;FRMpwY/KM6D5cra+vR1Ls6dmPXfwUgXvK3wVU0JnSenHvpZ1ODvCRTwDViG9moU3OLZU7SDEQ1cP&#10;qOZ+UAE6BgEeZJGPdZwP5Q+NCXbxngjdkTiT6Ww+D1yF1GNFgSPHnEE6gRM46mkZ6e0O20N4B1Nf&#10;vKfsVtWPQFrAE5gJSw4OnTI/MRpgYVTY/tgRwzAS7yTwZJ7lud8wQciL2QQEc6rZnmqIpBCqwtQZ&#10;DJP0wsrFvbTThrcd5Io8kmoJz6XhgcjPuMZHBmshFDauML93TuVg9bxoF78AAAD//wMAUEsDBBQA&#10;BgAIAAAAIQDFZ7gE3wAAAAsBAAAPAAAAZHJzL2Rvd25yZXYueG1sTI/BToQwEIbvJr5DMyZeNm4R&#10;Q9mwlI1Z48GjrN4LrcBKpywtLLy940lvM5k//3xfflhsz2Yz+s6hhMdtBMxg7XSHjYSP0+vDDpgP&#10;CrXqHRoJq/FwKG5vcpVpd8V3M5ehYVSCPlMS2hCGjHNft8Yqv3WDQbp9udGqQOvYcD2qK5XbnsdR&#10;JLhVHdKHVg3m2Jr6u5yshE0yfx43AqvyrC/uMq/r9PLWSXl/tzzvgQWzhL8w/OITOhTEVLkJtWe9&#10;hESk5BJoiGJyoMQuFQmwSkIaiyfgRc7/OxQ/AAAA//8DAFBLAQItABQABgAIAAAAIQC2gziS/gAA&#10;AOEBAAATAAAAAAAAAAAAAAAAAAAAAABbQ29udGVudF9UeXBlc10ueG1sUEsBAi0AFAAGAAgAAAAh&#10;ADj9If/WAAAAlAEAAAsAAAAAAAAAAAAAAAAALwEAAF9yZWxzLy5yZWxzUEsBAi0AFAAGAAgAAAAh&#10;ANHbRg6/AgAAsAUAAA4AAAAAAAAAAAAAAAAALgIAAGRycy9lMm9Eb2MueG1sUEsBAi0AFAAGAAgA&#10;AAAhAMVnuATfAAAACwEAAA8AAAAAAAAAAAAAAAAAGQUAAGRycy9kb3ducmV2LnhtbFBLBQYAAAAA&#10;BAAEAPMAAAAlBgAAAAA=&#10;" fillcolor="#a3c4ff" strokecolor="#4a7ebb" strokeweight="3pt">
                <v:fill color2="#e5eeff" rotate="t" angle="180" colors="0 #a3c4ff;22938f #bfd5ff;1 #e5eeff" focus="100%" type="gradient"/>
                <v:shadow on="t" color="black" opacity="24903f" origin=",.5" offset="0,.55556mm"/>
                <v:textbox>
                  <w:txbxContent>
                    <w:p w14:paraId="77D3D09F" w14:textId="77777777" w:rsidR="00CD5558" w:rsidRDefault="00CD5558" w:rsidP="00383372">
                      <w:pPr>
                        <w:jc w:val="center"/>
                        <w:rPr>
                          <w:rFonts w:ascii="Times New Roman" w:hAnsi="Times New Roman"/>
                          <w:b/>
                          <w:sz w:val="20"/>
                          <w:szCs w:val="20"/>
                        </w:rPr>
                      </w:pPr>
                      <w:r>
                        <w:rPr>
                          <w:rFonts w:ascii="Times New Roman" w:hAnsi="Times New Roman"/>
                          <w:b/>
                          <w:sz w:val="20"/>
                          <w:szCs w:val="20"/>
                        </w:rPr>
                        <w:t>Координационо тело за спровођење Акционог плана за Поглавље 23</w:t>
                      </w:r>
                    </w:p>
                    <w:p w14:paraId="13F76E9B" w14:textId="56A305F2" w:rsidR="00CD5558" w:rsidRDefault="00CD5558" w:rsidP="00383372">
                      <w:pPr>
                        <w:jc w:val="center"/>
                        <w:rPr>
                          <w:rFonts w:ascii="Times New Roman" w:hAnsi="Times New Roman"/>
                          <w:sz w:val="20"/>
                          <w:szCs w:val="20"/>
                        </w:rPr>
                      </w:pPr>
                      <w:r>
                        <w:rPr>
                          <w:rFonts w:ascii="Times New Roman" w:hAnsi="Times New Roman"/>
                          <w:sz w:val="20"/>
                          <w:szCs w:val="20"/>
                        </w:rPr>
                        <w:t xml:space="preserve">Разматра, усваја и </w:t>
                      </w:r>
                      <w:r>
                        <w:rPr>
                          <w:rFonts w:ascii="Times New Roman" w:hAnsi="Times New Roman"/>
                          <w:sz w:val="20"/>
                          <w:szCs w:val="20"/>
                          <w:lang w:val="sr-Cyrl-RS"/>
                        </w:rPr>
                        <w:t xml:space="preserve"> </w:t>
                      </w:r>
                      <w:r>
                        <w:rPr>
                          <w:rFonts w:ascii="Times New Roman" w:hAnsi="Times New Roman"/>
                          <w:sz w:val="20"/>
                          <w:szCs w:val="20"/>
                        </w:rPr>
                        <w:t>подноси</w:t>
                      </w:r>
                      <w:r>
                        <w:rPr>
                          <w:rFonts w:ascii="Times New Roman" w:hAnsi="Times New Roman"/>
                          <w:sz w:val="20"/>
                          <w:szCs w:val="20"/>
                          <w:lang w:val="sr-Cyrl-RS"/>
                        </w:rPr>
                        <w:t xml:space="preserve"> </w:t>
                      </w:r>
                      <w:r>
                        <w:rPr>
                          <w:rFonts w:ascii="Times New Roman" w:hAnsi="Times New Roman"/>
                          <w:sz w:val="20"/>
                          <w:szCs w:val="20"/>
                        </w:rPr>
                        <w:t>извештаје о спровођењу АП23</w:t>
                      </w:r>
                    </w:p>
                  </w:txbxContent>
                </v:textbox>
              </v: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2ED9A253" wp14:editId="54DAA44E">
                <wp:simplePos x="0" y="0"/>
                <wp:positionH relativeFrom="column">
                  <wp:posOffset>3600450</wp:posOffset>
                </wp:positionH>
                <wp:positionV relativeFrom="paragraph">
                  <wp:posOffset>2011680</wp:posOffset>
                </wp:positionV>
                <wp:extent cx="1819275" cy="692785"/>
                <wp:effectExtent l="19050" t="19050" r="47625" b="31115"/>
                <wp:wrapNone/>
                <wp:docPr id="280" name="Rectangle: Rounded Corners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69278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3B3A0127" w14:textId="4727EC48" w:rsidR="00CD5558" w:rsidRDefault="00CD5558" w:rsidP="00383372">
                            <w:pPr>
                              <w:jc w:val="center"/>
                              <w:rPr>
                                <w:rFonts w:ascii="Times New Roman" w:hAnsi="Times New Roman"/>
                                <w:b/>
                                <w:sz w:val="20"/>
                              </w:rPr>
                            </w:pPr>
                            <w:r>
                              <w:rPr>
                                <w:rFonts w:ascii="Times New Roman" w:hAnsi="Times New Roman"/>
                                <w:b/>
                                <w:sz w:val="20"/>
                              </w:rPr>
                              <w:t>МИНИСТАРСТВО ЗА ЕВРОПСКЕ ИНТЕГРАЦИЈЕ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0" o:spid="_x0000_s1030" style="position:absolute;left:0;text-align:left;margin-left:283.5pt;margin-top:158.4pt;width:143.25pt;height:5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zsQIAAJEFAAAOAAAAZHJzL2Uyb0RvYy54bWysVEtPGzEQvlfqf7B8L5uNsiSs2KCQiKpS&#10;CgioODte70O1Pa7tZEN/PWPvBgKtOFS9WB7PeB7ffDPnF3slyU5Y14IuaHoyokRoDmWr64L+eLj6&#10;MqPEeaZLJkGLgj4JRy/mnz+ddyYXY2hAlsISdKJd3pmCNt6bPEkcb4Ri7gSM0KiswCrmUbR1UlrW&#10;oXclk/FodJp0YEtjgQvn8HXVK+k8+q8qwf1NVTnhiSwo5ubjaeO5CWcyP2d5bZlpWj6kwf4hC8Va&#10;jUFfXK2YZ2Rr2z9cqZZbcFD5Ew4qgapquYg1YDXp6F019w0zItaC4DjzApP7f2759e7WkrYs6HiG&#10;+GimsEl3CBvTtRQ5uYOtLkVJlmA1dpkEK8SsMy7Hr/fm1oaqnVkD/+lQkbzRBMENNvvKqmCLNZN9&#10;bMDTSwPE3hOOj+ksPRtPM0o46k7xOstCtITlh9/GOv9VgCLhUlAb0gvpRvDZbu18b3+wi9mBbMur&#10;Vsoo2HqzlJbsGDIiuzy7XGXxr9yq71D2z0is0UANfEYC9c+zwzPm43o3MTd37F9q0qHjaZohnJwh&#10;pSvJPF6VQZCdrilhssZZ4d7GwG9+D24/zG6aDdl9lEaof8Vc03uKMXquq9bjwMlWFTTWE+tET1IH&#10;dEQcmQHF1+6Fm99v9pEokwMBNlA+IXks9FPlDL9qMeyaOX/LLI4RIoCrwd/gUUlAWGC4UdKA/f23&#10;92CP7EYtJR2OJUL2a8usoER+08j7s3QyCXMchUk2HaNgjzWbY43eqiVgn1NcQobHa7D38nCtLKhH&#10;3CCLEBVVTHOM3TdnEJa+Xxe4g7hYLKIZzq5hfq3vDQ/OA3IB8If9I7NmoKZHUl/DYYRZ/o6cvW34&#10;qWGx9VC1kbkB6R7XYZZw7iPJhh0VFsuxHK1eN+n8GQAA//8DAFBLAwQUAAYACAAAACEA3pNaeuAA&#10;AAALAQAADwAAAGRycy9kb3ducmV2LnhtbEyPwU6DQBCG7ya+w2ZMvNmlRbBFlsY04WKiieilt4Fd&#10;gZSdJey24Ns7nuxxMv/88335frGDuJjJ944UrFcRCEON0z21Cr4+y4ctCB+QNA6OjIIf42Ff3N7k&#10;mGk304e5VKEVXEI+QwVdCGMmpW86Y9Gv3GiId99ushh4nFqpJ5y53A5yE0WptNgTf+hwNIfONKfq&#10;bBnj7eQwdKWNXw/H0s61ruy7Vur+bnl5BhHMEv7D8IfPN1AwU+3OpL0YFCTpE7sEBfE6ZQdObJM4&#10;AVEreNwkO5BFLq8dil8AAAD//wMAUEsBAi0AFAAGAAgAAAAhALaDOJL+AAAA4QEAABMAAAAAAAAA&#10;AAAAAAAAAAAAAFtDb250ZW50X1R5cGVzXS54bWxQSwECLQAUAAYACAAAACEAOP0h/9YAAACUAQAA&#10;CwAAAAAAAAAAAAAAAAAvAQAAX3JlbHMvLnJlbHNQSwECLQAUAAYACAAAACEAerV/87ECAACRBQAA&#10;DgAAAAAAAAAAAAAAAAAuAgAAZHJzL2Uyb0RvYy54bWxQSwECLQAUAAYACAAAACEA3pNaeuAAAAAL&#10;AQAADwAAAAAAAAAAAAAAAAALBQAAZHJzL2Rvd25yZXYueG1sUEsFBgAAAAAEAAQA8wAAABgGAAAA&#10;AA==&#10;" fillcolor="#deebf7" strokecolor="#2e75b6" strokeweight="4.5pt">
                <v:stroke joinstyle="miter"/>
                <v:path arrowok="t"/>
                <v:textbox>
                  <w:txbxContent>
                    <w:p w14:paraId="3B3A0127" w14:textId="4727EC48" w:rsidR="00CD5558" w:rsidRDefault="00CD5558" w:rsidP="00383372">
                      <w:pPr>
                        <w:jc w:val="center"/>
                        <w:rPr>
                          <w:rFonts w:ascii="Times New Roman" w:hAnsi="Times New Roman"/>
                          <w:b/>
                          <w:sz w:val="20"/>
                        </w:rPr>
                      </w:pPr>
                      <w:r>
                        <w:rPr>
                          <w:rFonts w:ascii="Times New Roman" w:hAnsi="Times New Roman"/>
                          <w:b/>
                          <w:sz w:val="20"/>
                        </w:rPr>
                        <w:t>МИНИСТАРСТВО ЗА ЕВРОПСКЕ ИНТЕГРАЦИЈЕ</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6E3503C5" wp14:editId="50B3C00C">
                <wp:simplePos x="0" y="0"/>
                <wp:positionH relativeFrom="column">
                  <wp:posOffset>3571875</wp:posOffset>
                </wp:positionH>
                <wp:positionV relativeFrom="paragraph">
                  <wp:posOffset>4764405</wp:posOffset>
                </wp:positionV>
                <wp:extent cx="2057400" cy="1657350"/>
                <wp:effectExtent l="19050" t="19050" r="38100" b="38100"/>
                <wp:wrapNone/>
                <wp:docPr id="281" name="Rectangle: Rounded Corners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65735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496912F3" w14:textId="77777777" w:rsidR="00CD5558" w:rsidRDefault="00CD5558" w:rsidP="00383372">
                            <w:pPr>
                              <w:jc w:val="center"/>
                              <w:rPr>
                                <w:rFonts w:ascii="Times New Roman" w:hAnsi="Times New Roman"/>
                                <w:b/>
                                <w:bCs/>
                                <w:sz w:val="18"/>
                                <w:szCs w:val="18"/>
                                <w:lang w:val="sr-Cyrl-CS"/>
                              </w:rPr>
                            </w:pPr>
                            <w:r>
                              <w:rPr>
                                <w:rFonts w:ascii="Times New Roman" w:hAnsi="Times New Roman"/>
                                <w:b/>
                                <w:bCs/>
                                <w:sz w:val="18"/>
                                <w:szCs w:val="18"/>
                                <w:lang w:val="sr-Cyrl-RS"/>
                              </w:rPr>
                              <w:t>Секретаријат </w:t>
                            </w:r>
                            <w:r>
                              <w:rPr>
                                <w:rFonts w:ascii="Times New Roman" w:hAnsi="Times New Roman"/>
                                <w:b/>
                                <w:bCs/>
                                <w:sz w:val="18"/>
                                <w:szCs w:val="18"/>
                              </w:rPr>
                              <w:t>Координацион</w:t>
                            </w:r>
                            <w:r>
                              <w:rPr>
                                <w:rFonts w:ascii="Times New Roman" w:hAnsi="Times New Roman"/>
                                <w:b/>
                                <w:bCs/>
                                <w:sz w:val="18"/>
                                <w:szCs w:val="18"/>
                                <w:lang w:val="sr-Cyrl-CS"/>
                              </w:rPr>
                              <w:t>о</w:t>
                            </w:r>
                            <w:r>
                              <w:rPr>
                                <w:rFonts w:ascii="Times New Roman" w:hAnsi="Times New Roman"/>
                                <w:b/>
                                <w:bCs/>
                                <w:sz w:val="18"/>
                                <w:szCs w:val="18"/>
                                <w:lang w:val="sr-Cyrl-RS"/>
                              </w:rPr>
                              <w:t>г</w:t>
                            </w:r>
                            <w:r>
                              <w:rPr>
                                <w:rFonts w:ascii="Times New Roman" w:hAnsi="Times New Roman"/>
                                <w:b/>
                                <w:bCs/>
                                <w:sz w:val="18"/>
                                <w:szCs w:val="18"/>
                              </w:rPr>
                              <w:t> </w:t>
                            </w:r>
                            <w:r>
                              <w:rPr>
                                <w:rFonts w:ascii="Times New Roman" w:hAnsi="Times New Roman"/>
                                <w:b/>
                                <w:bCs/>
                                <w:sz w:val="18"/>
                                <w:szCs w:val="18"/>
                                <w:lang w:val="sr-Cyrl-CS"/>
                              </w:rPr>
                              <w:t>т</w:t>
                            </w:r>
                            <w:r>
                              <w:rPr>
                                <w:rFonts w:ascii="Times New Roman" w:hAnsi="Times New Roman"/>
                                <w:b/>
                                <w:bCs/>
                                <w:sz w:val="18"/>
                                <w:szCs w:val="18"/>
                              </w:rPr>
                              <w:t>ела за спровођење Акционог плана за Поглавље 23</w:t>
                            </w:r>
                          </w:p>
                          <w:p w14:paraId="5F08D8C1" w14:textId="77777777" w:rsidR="00CD5558" w:rsidRPr="009E16ED" w:rsidRDefault="00CD5558" w:rsidP="00383372">
                            <w:pPr>
                              <w:jc w:val="center"/>
                              <w:rPr>
                                <w:rFonts w:ascii="Times New Roman" w:hAnsi="Times New Roman"/>
                                <w:sz w:val="18"/>
                                <w:szCs w:val="18"/>
                                <w:lang w:val="sr-Cyrl-CS"/>
                              </w:rPr>
                            </w:pPr>
                            <w:r w:rsidRPr="009E16ED">
                              <w:rPr>
                                <w:rFonts w:ascii="Times New Roman" w:hAnsi="Times New Roman"/>
                                <w:sz w:val="18"/>
                                <w:szCs w:val="18"/>
                                <w:lang w:val="sr-Cyrl-CS"/>
                              </w:rPr>
                              <w:t>Анализира извештаје о</w:t>
                            </w:r>
                            <w:r>
                              <w:rPr>
                                <w:rFonts w:ascii="Times New Roman" w:hAnsi="Times New Roman"/>
                                <w:sz w:val="18"/>
                                <w:szCs w:val="18"/>
                                <w:lang w:val="sr-Cyrl-RS"/>
                              </w:rPr>
                              <w:t> учинку и реализацији активности</w:t>
                            </w:r>
                            <w:r w:rsidRPr="009E16ED">
                              <w:rPr>
                                <w:rFonts w:ascii="Times New Roman" w:hAnsi="Times New Roman"/>
                                <w:sz w:val="18"/>
                                <w:szCs w:val="18"/>
                                <w:lang w:val="sr-Cyrl-CS"/>
                              </w:rPr>
                              <w:t>, припрема нацрте извештаја и одлука Координационог тела и врши претходну</w:t>
                            </w:r>
                            <w:r>
                              <w:rPr>
                                <w:rFonts w:ascii="Times New Roman" w:hAnsi="Times New Roman"/>
                                <w:sz w:val="18"/>
                                <w:szCs w:val="18"/>
                              </w:rPr>
                              <w:t> </w:t>
                            </w:r>
                            <w:r>
                              <w:rPr>
                                <w:rFonts w:ascii="Times New Roman" w:hAnsi="Times New Roman"/>
                                <w:sz w:val="18"/>
                                <w:szCs w:val="18"/>
                                <w:lang w:val="sr-Cyrl-RS"/>
                              </w:rPr>
                              <w:t>евалуацију</w:t>
                            </w:r>
                          </w:p>
                          <w:p w14:paraId="71705434" w14:textId="77777777" w:rsidR="00CD5558" w:rsidRDefault="00CD5558" w:rsidP="00383372">
                            <w:pPr>
                              <w:jc w:val="center"/>
                              <w:rPr>
                                <w:rFonts w:cstheme="minorBidi"/>
                                <w:sz w:val="18"/>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1" o:spid="_x0000_s1031" style="position:absolute;left:0;text-align:left;margin-left:281.25pt;margin-top:375.15pt;width:162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jJswIAAJIFAAAOAAAAZHJzL2Uyb0RvYy54bWysVEtPGzEQvlfqf7B8L5ukWRJWbFBIRFUp&#10;BQRUnCdeb7Kq7XFt50F/fcfeDQRacah6seyZ8Ty++WbOL/Zasa10vkFT8v5JjzNpBFaNWZX8+8PV&#10;pzFnPoCpQKGRJX+Snl9MPn4439lCDnCNqpKOkRPji50t+ToEW2SZF2upwZ+glYaUNToNgZ5ulVUO&#10;duRdq2zQ651mO3SVdSik9ySdt0o+Sf7rWopwU9deBqZKTrmFdLp0LuOZTc6hWDmw60Z0acA/ZKGh&#10;MRT02dUcArCNa/5wpRvh0GMdTgTqDOu6ETLVQNX0e2+quV+DlakWAsfbZ5j8/3Mrrre3jjVVyQfj&#10;PmcGNDXpjmADs1KyYHe4MZWs2AydoS6zaEWY7awv6Ou9vXWxam8XKH54UmSvNPHhO5t97XS0pZrZ&#10;PjXg6bkBch+YIOGgl4+GPeqTIF3/NB99zlOLMigO363z4YtEzeKl5C7mF/NN6MN24UPMAoqDXUoP&#10;VVNdNUqlh1stZ8qxLRAl8suzy3me/qqN/oZVKyZmURaJGyQmBrXi8UFM/n3rJsXyx/6VYTtyPOpT&#10;6kwAcbpWEOiqLaHszYozUCsaFhFcCvzqd+f23exGeZfde2nE+ufg162nFKMtSDeBJk41uuSpngPA&#10;ykR0ZJqZDsWX9sVb2C/3iSn5gQFLrJ6IPQ7bsfJWXDUUdgE+3IKjOSIEaDeEGzpqhQQLdjfO1uh+&#10;/U0e7YnepOVsR3NJkP3cgJOcqa+GiH/WHw7jIKfHMB8N6OGONctjjdnoGVKfidqUXbpG+6AO19qh&#10;fqQVMo1RSQVGUOy2Od1jFtp9QUtIyOk0mdHwWggLc29FdB6Ri4A/7B/B2Y6agVh9jYcZhuINOVvb&#10;+NPgdBOwbhJzI9Itrt0w0eAnknVLKm6W43eyelmlk98AAAD//wMAUEsDBBQABgAIAAAAIQATVIjz&#10;3gAAAAwBAAAPAAAAZHJzL2Rvd25yZXYueG1sTI/BToQwEIbvJr5DMybe3JYlIEHKxmzCxUQTWS/e&#10;Cq2ULJ0S2l3w7R1PepyZb/75pjpsbmJXs4TRo4RkJ4AZ7L0ecZDwcWoeCmAhKtRq8mgkfJsAh/r2&#10;plKl9iu+m2sbB0YhGEolwcY4l5yH3hqnws7PBmn25RenIpXLwPWiVgp3E98LkXOnRqQLVs3maE1/&#10;bi+ONF7PXkXbuPTl+Nm4tdOte9NS3t9tz0/AotniHwy/+rQDNTl1/oI6sElClu8zQiU8ZiIFRkRR&#10;5NTpCBVJkgKvK/7/ifoHAAD//wMAUEsBAi0AFAAGAAgAAAAhALaDOJL+AAAA4QEAABMAAAAAAAAA&#10;AAAAAAAAAAAAAFtDb250ZW50X1R5cGVzXS54bWxQSwECLQAUAAYACAAAACEAOP0h/9YAAACUAQAA&#10;CwAAAAAAAAAAAAAAAAAvAQAAX3JlbHMvLnJlbHNQSwECLQAUAAYACAAAACEAhJBYybMCAACSBQAA&#10;DgAAAAAAAAAAAAAAAAAuAgAAZHJzL2Uyb0RvYy54bWxQSwECLQAUAAYACAAAACEAE1SI894AAAAM&#10;AQAADwAAAAAAAAAAAAAAAAANBQAAZHJzL2Rvd25yZXYueG1sUEsFBgAAAAAEAAQA8wAAABgGAAAA&#10;AA==&#10;" fillcolor="#deebf7" strokecolor="#2e75b6" strokeweight="4.5pt">
                <v:stroke joinstyle="miter"/>
                <v:path arrowok="t"/>
                <v:textbox>
                  <w:txbxContent>
                    <w:p w14:paraId="496912F3" w14:textId="77777777" w:rsidR="00CD5558" w:rsidRDefault="00CD5558" w:rsidP="00383372">
                      <w:pPr>
                        <w:jc w:val="center"/>
                        <w:rPr>
                          <w:rFonts w:ascii="Times New Roman" w:hAnsi="Times New Roman"/>
                          <w:b/>
                          <w:bCs/>
                          <w:sz w:val="18"/>
                          <w:szCs w:val="18"/>
                          <w:lang w:val="sr-Cyrl-CS"/>
                        </w:rPr>
                      </w:pPr>
                      <w:r>
                        <w:rPr>
                          <w:rFonts w:ascii="Times New Roman" w:hAnsi="Times New Roman"/>
                          <w:b/>
                          <w:bCs/>
                          <w:sz w:val="18"/>
                          <w:szCs w:val="18"/>
                          <w:lang w:val="sr-Cyrl-RS"/>
                        </w:rPr>
                        <w:t>Секретаријат </w:t>
                      </w:r>
                      <w:r>
                        <w:rPr>
                          <w:rFonts w:ascii="Times New Roman" w:hAnsi="Times New Roman"/>
                          <w:b/>
                          <w:bCs/>
                          <w:sz w:val="18"/>
                          <w:szCs w:val="18"/>
                        </w:rPr>
                        <w:t>Координацион</w:t>
                      </w:r>
                      <w:r>
                        <w:rPr>
                          <w:rFonts w:ascii="Times New Roman" w:hAnsi="Times New Roman"/>
                          <w:b/>
                          <w:bCs/>
                          <w:sz w:val="18"/>
                          <w:szCs w:val="18"/>
                          <w:lang w:val="sr-Cyrl-CS"/>
                        </w:rPr>
                        <w:t>о</w:t>
                      </w:r>
                      <w:r>
                        <w:rPr>
                          <w:rFonts w:ascii="Times New Roman" w:hAnsi="Times New Roman"/>
                          <w:b/>
                          <w:bCs/>
                          <w:sz w:val="18"/>
                          <w:szCs w:val="18"/>
                          <w:lang w:val="sr-Cyrl-RS"/>
                        </w:rPr>
                        <w:t>г</w:t>
                      </w:r>
                      <w:r>
                        <w:rPr>
                          <w:rFonts w:ascii="Times New Roman" w:hAnsi="Times New Roman"/>
                          <w:b/>
                          <w:bCs/>
                          <w:sz w:val="18"/>
                          <w:szCs w:val="18"/>
                        </w:rPr>
                        <w:t> </w:t>
                      </w:r>
                      <w:r>
                        <w:rPr>
                          <w:rFonts w:ascii="Times New Roman" w:hAnsi="Times New Roman"/>
                          <w:b/>
                          <w:bCs/>
                          <w:sz w:val="18"/>
                          <w:szCs w:val="18"/>
                          <w:lang w:val="sr-Cyrl-CS"/>
                        </w:rPr>
                        <w:t>т</w:t>
                      </w:r>
                      <w:r>
                        <w:rPr>
                          <w:rFonts w:ascii="Times New Roman" w:hAnsi="Times New Roman"/>
                          <w:b/>
                          <w:bCs/>
                          <w:sz w:val="18"/>
                          <w:szCs w:val="18"/>
                        </w:rPr>
                        <w:t>ела за спровођење Акционог плана за Поглавље 23</w:t>
                      </w:r>
                    </w:p>
                    <w:p w14:paraId="5F08D8C1" w14:textId="77777777" w:rsidR="00CD5558" w:rsidRPr="009E16ED" w:rsidRDefault="00CD5558" w:rsidP="00383372">
                      <w:pPr>
                        <w:jc w:val="center"/>
                        <w:rPr>
                          <w:rFonts w:ascii="Times New Roman" w:hAnsi="Times New Roman"/>
                          <w:sz w:val="18"/>
                          <w:szCs w:val="18"/>
                          <w:lang w:val="sr-Cyrl-CS"/>
                        </w:rPr>
                      </w:pPr>
                      <w:r w:rsidRPr="009E16ED">
                        <w:rPr>
                          <w:rFonts w:ascii="Times New Roman" w:hAnsi="Times New Roman"/>
                          <w:sz w:val="18"/>
                          <w:szCs w:val="18"/>
                          <w:lang w:val="sr-Cyrl-CS"/>
                        </w:rPr>
                        <w:t>Анализира извештаје о</w:t>
                      </w:r>
                      <w:r>
                        <w:rPr>
                          <w:rFonts w:ascii="Times New Roman" w:hAnsi="Times New Roman"/>
                          <w:sz w:val="18"/>
                          <w:szCs w:val="18"/>
                          <w:lang w:val="sr-Cyrl-RS"/>
                        </w:rPr>
                        <w:t> учинку и реализацији активности</w:t>
                      </w:r>
                      <w:r w:rsidRPr="009E16ED">
                        <w:rPr>
                          <w:rFonts w:ascii="Times New Roman" w:hAnsi="Times New Roman"/>
                          <w:sz w:val="18"/>
                          <w:szCs w:val="18"/>
                          <w:lang w:val="sr-Cyrl-CS"/>
                        </w:rPr>
                        <w:t>, припрема нацрте извештаја и одлука Координационог тела и врши претходну</w:t>
                      </w:r>
                      <w:r>
                        <w:rPr>
                          <w:rFonts w:ascii="Times New Roman" w:hAnsi="Times New Roman"/>
                          <w:sz w:val="18"/>
                          <w:szCs w:val="18"/>
                        </w:rPr>
                        <w:t> </w:t>
                      </w:r>
                      <w:r>
                        <w:rPr>
                          <w:rFonts w:ascii="Times New Roman" w:hAnsi="Times New Roman"/>
                          <w:sz w:val="18"/>
                          <w:szCs w:val="18"/>
                          <w:lang w:val="sr-Cyrl-RS"/>
                        </w:rPr>
                        <w:t>евалуацију</w:t>
                      </w:r>
                    </w:p>
                    <w:p w14:paraId="71705434" w14:textId="77777777" w:rsidR="00CD5558" w:rsidRDefault="00CD5558" w:rsidP="00383372">
                      <w:pPr>
                        <w:jc w:val="center"/>
                        <w:rPr>
                          <w:rFonts w:cstheme="minorBidi"/>
                          <w:sz w:val="18"/>
                          <w:lang w:val="sr-Cyrl-RS"/>
                        </w:rPr>
                      </w:pP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02DE908F" wp14:editId="04FDD981">
                <wp:simplePos x="0" y="0"/>
                <wp:positionH relativeFrom="column">
                  <wp:posOffset>7076440</wp:posOffset>
                </wp:positionH>
                <wp:positionV relativeFrom="paragraph">
                  <wp:posOffset>4764405</wp:posOffset>
                </wp:positionV>
                <wp:extent cx="1862455" cy="914400"/>
                <wp:effectExtent l="19050" t="19050" r="42545" b="38100"/>
                <wp:wrapNone/>
                <wp:docPr id="282" name="Rectangle: Rounded Corners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2455" cy="914400"/>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316F2F0E" w14:textId="66672F97" w:rsidR="00CD5558" w:rsidRDefault="00CD5558" w:rsidP="008F0E01">
                            <w:pPr>
                              <w:rPr>
                                <w:rFonts w:ascii="Times New Roman" w:hAnsi="Times New Roman"/>
                                <w:b/>
                                <w:sz w:val="18"/>
                                <w:szCs w:val="18"/>
                              </w:rPr>
                            </w:pPr>
                            <w:r>
                              <w:rPr>
                                <w:rFonts w:ascii="Times New Roman" w:hAnsi="Times New Roman"/>
                                <w:b/>
                                <w:sz w:val="18"/>
                                <w:szCs w:val="18"/>
                              </w:rPr>
                              <w:t>НАРОДНА СКУПШТИНА</w:t>
                            </w:r>
                            <w:r>
                              <w:rPr>
                                <w:rFonts w:ascii="Times New Roman" w:hAnsi="Times New Roman"/>
                                <w:b/>
                                <w:sz w:val="18"/>
                                <w:szCs w:val="18"/>
                                <w:lang w:val="sr-Cyrl-RS"/>
                              </w:rPr>
                              <w:t xml:space="preserve"> </w:t>
                            </w:r>
                            <w:r>
                              <w:rPr>
                                <w:rFonts w:ascii="Times New Roman" w:hAnsi="Times New Roman"/>
                                <w:b/>
                                <w:sz w:val="18"/>
                                <w:szCs w:val="18"/>
                              </w:rPr>
                              <w:t>– ОДБОР ЗА ЕВРОПСКЕ ИНТЕГРАЦИЈЕ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2" o:spid="_x0000_s1032" style="position:absolute;left:0;text-align:left;margin-left:557.2pt;margin-top:375.15pt;width:146.6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IXsQIAAJEFAAAOAAAAZHJzL2Uyb0RvYy54bWysVEtPGzEQvlfqf7B8L5tECYQVGxQSUVVK&#10;CwIqzhOv96HaHtd2HvTXd+zdQKAVh6oXy54Zz+Obb+bicq8V20rnWzQFH54MOJNGYNmauuDfH64/&#10;TTnzAUwJCo0s+JP0/HL28cPFzuZyhA2qUjpGTozPd7bgTQg2zzIvGqnBn6CVhpQVOg2Bnq7OSgc7&#10;8q5VNhoMTrMdutI6FNJ7ki47JZ8l/1UlRbipKi8DUwWn3EI6XTrX8cxmF5DXDmzTij4N+IcsNLSG&#10;gj67WkIAtnHtH650Kxx6rMKJQJ1hVbVCphqomuHgTTX3DViZaiFwvH2Gyf8/t+Lb9taxtiz4aDri&#10;zICmJt0RbGBqJXN2hxtTypIt0BnqMotWhNnO+py+3ttbF6v2doXihydF9koTH7632VdOR1uqme1T&#10;A56eGyD3gQkSDqeno/Fkwpkg3flwPB6kDmWQH35b58NniZrFS8FdTC+mm8CH7cqHmATkB7uUHaq2&#10;vG6VSg9XrxfKsS0QIyZX51fLSfqrNvorlp2YiNUFhpzERKBOPD2Iyb/v3KRY/ti/MmxHjs+GE6Kb&#10;AKJ0pSDQVVsC2ZuaM1A1zYoILgV+9bt3+252Z5M+u/fSiPUvwTedpxSj47puAw2canXBUz0HgJWJ&#10;6Mg0Mj2KL92Lt7Bf7xNRTg8EWGP5RORx2E2Vt+K6pbAr8OEWHI0RIUCrIdzQUSkkWLC/cdag+/U3&#10;ebQndpOWsx2NJUH2cwNOcqa+GOJ9IgXNcXqMJ2cjiuGONetjjdnoBVKfh7SErEjXaB/U4Vo51I+0&#10;QeYxKqnACIrdNad/LEK3LmgHCTmfJzOaXQthZe6tiM4jchHwh/0jONtTMxCpv+FhhCF/Q87ONv40&#10;ON8ErNrE3Ih0h2s/SzT3iWT9joqL5fidrF426ew3AAAA//8DAFBLAwQUAAYACAAAACEArJ76/OAA&#10;AAANAQAADwAAAGRycy9kb3ducmV2LnhtbEyPwU6EMBCG7ya+QzMm3twWQVmRsjGbcDHRZNGLt4GO&#10;lCxtCe0u+PZ2T3r8M9/88025W83IzjT7wVkJyUYAI9s5NdhewudHfbcF5gNahaOzJOGHPOyq66sS&#10;C+UWe6BzE3oWS6wvUIIOYSo4950mg37jJrJx9u1mgyHGuedqxiWWm5HfC/HIDQ42XtA40V5Td2xO&#10;Jmq8HR0GXZv0df9Vm6VVjXlXUt7erC/PwAKt4Q+Gi37cgSo6te5klWdjzEmSZZGVkD+IFNgFyUSe&#10;A2slbJ+yFHhV8v9fVL8AAAD//wMAUEsBAi0AFAAGAAgAAAAhALaDOJL+AAAA4QEAABMAAAAAAAAA&#10;AAAAAAAAAAAAAFtDb250ZW50X1R5cGVzXS54bWxQSwECLQAUAAYACAAAACEAOP0h/9YAAACUAQAA&#10;CwAAAAAAAAAAAAAAAAAvAQAAX3JlbHMvLnJlbHNQSwECLQAUAAYACAAAACEAC+UCF7ECAACRBQAA&#10;DgAAAAAAAAAAAAAAAAAuAgAAZHJzL2Uyb0RvYy54bWxQSwECLQAUAAYACAAAACEArJ76/OAAAAAN&#10;AQAADwAAAAAAAAAAAAAAAAALBQAAZHJzL2Rvd25yZXYueG1sUEsFBgAAAAAEAAQA8wAAABgGAAAA&#10;AA==&#10;" fillcolor="#deebf7" strokecolor="#2e75b6" strokeweight="4.5pt">
                <v:stroke joinstyle="miter"/>
                <v:path arrowok="t"/>
                <v:textbox>
                  <w:txbxContent>
                    <w:p w14:paraId="316F2F0E" w14:textId="66672F97" w:rsidR="00CD5558" w:rsidRDefault="00CD5558" w:rsidP="008F0E01">
                      <w:pPr>
                        <w:rPr>
                          <w:rFonts w:ascii="Times New Roman" w:hAnsi="Times New Roman"/>
                          <w:b/>
                          <w:sz w:val="18"/>
                          <w:szCs w:val="18"/>
                        </w:rPr>
                      </w:pPr>
                      <w:r>
                        <w:rPr>
                          <w:rFonts w:ascii="Times New Roman" w:hAnsi="Times New Roman"/>
                          <w:b/>
                          <w:sz w:val="18"/>
                          <w:szCs w:val="18"/>
                        </w:rPr>
                        <w:t>НАРОДНА СКУПШТИНА</w:t>
                      </w:r>
                      <w:r>
                        <w:rPr>
                          <w:rFonts w:ascii="Times New Roman" w:hAnsi="Times New Roman"/>
                          <w:b/>
                          <w:sz w:val="18"/>
                          <w:szCs w:val="18"/>
                          <w:lang w:val="sr-Cyrl-RS"/>
                        </w:rPr>
                        <w:t xml:space="preserve"> </w:t>
                      </w:r>
                      <w:r>
                        <w:rPr>
                          <w:rFonts w:ascii="Times New Roman" w:hAnsi="Times New Roman"/>
                          <w:b/>
                          <w:sz w:val="18"/>
                          <w:szCs w:val="18"/>
                        </w:rPr>
                        <w:t>– ОДБОР ЗА ЕВРОПСКЕ ИНТЕГРАЦИЈЕ</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2F5C7852" wp14:editId="6EAE79AA">
                <wp:simplePos x="0" y="0"/>
                <wp:positionH relativeFrom="margin">
                  <wp:posOffset>7066915</wp:posOffset>
                </wp:positionH>
                <wp:positionV relativeFrom="paragraph">
                  <wp:posOffset>913765</wp:posOffset>
                </wp:positionV>
                <wp:extent cx="1863090" cy="685165"/>
                <wp:effectExtent l="19050" t="19050" r="41910" b="38735"/>
                <wp:wrapNone/>
                <wp:docPr id="283" name="Rectangle: Rounded Corners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68516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1D473542" w14:textId="59494745" w:rsidR="00CD5558" w:rsidRPr="00C775EC" w:rsidRDefault="00CD5558" w:rsidP="00383372">
                            <w:pPr>
                              <w:jc w:val="center"/>
                              <w:rPr>
                                <w:rFonts w:ascii="Times New Roman" w:hAnsi="Times New Roman"/>
                                <w:b/>
                                <w:color w:val="FFFFFF"/>
                                <w:sz w:val="20"/>
                                <w:lang w:val="sr-Cyrl-CS"/>
                              </w:rPr>
                            </w:pPr>
                            <w:r w:rsidRPr="00C775EC">
                              <w:rPr>
                                <w:rFonts w:ascii="Times New Roman" w:eastAsia="Calibri" w:hAnsi="Times New Roman"/>
                                <w:b/>
                                <w:sz w:val="20"/>
                                <w:szCs w:val="20"/>
                                <w:lang w:val="sr-Cyrl-CS"/>
                              </w:rPr>
                              <w:t>ВЛАДА РЕПУБЛИКЕ СРБИЈЕ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3" o:spid="_x0000_s1033" style="position:absolute;left:0;text-align:left;margin-left:556.45pt;margin-top:71.95pt;width:146.7pt;height:5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tbswIAAJEFAAAOAAAAZHJzL2Uyb0RvYy54bWysVEtPGzEQvlfqf7B8L5sN5MGKDUoTUVVK&#10;AQEVZ8frfai2x7Wd7NJf37F3A4FWHKpeLHtmPI9vvpmLy05JshfWNaBzmp6MKBGaQ9HoKqffH64+&#10;zSlxnumCSdAip0/C0cvFxw8XrcnEGGqQhbAEnWiXtSantfcmSxLHa6GYOwEjNCpLsIp5fNoqKSxr&#10;0buSyXg0miYt2MJY4MI5lK57JV1E/2UpuL8pSyc8kTnF3Hw8bTy34UwWFyyrLDN1w4c02D9koVij&#10;MeizqzXzjOxs84cr1XALDkp/wkElUJYNF7EGrCYdvanmvmZGxFoQHGeeYXL/zy2/3t9a0hQ5Hc9P&#10;KdFMYZPuEDamKykycgc7XYiCrMBq7DIJVohZa1yGX+/NrQ1VO7MB/sOhInmlCQ832HSlVcEWayZd&#10;bMDTcwNE5wlHYTqfno7OsU8cddP5JJ1OQrSEZYffxjr/RYAi4ZJTG9IL6Ubw2X7jfG9/sIvZgWyK&#10;q0bK+LDVdiUt2TNkxOTz+ef1JP6VO/UNil6MxBoN1EAxEqgXzw9izMf1bmJu7ti/1KRFx7N0Espg&#10;SOlSMo9XZRBkpytKmKxwVri3MfCr34Pbd7ObTYbs3ksj1L9mru49xRg911XjceBko3Ia64l1oiep&#10;AzoijsyA4kv3ws132y4SZXYgwBaKJySPhX6qnOFXDYbdMOdvmcUxQgRwNfgbPEoJCAsMN0pqsL/+&#10;Jg/2yG7UUtLiWCJkP3fMCkrkV428P0/PzsIcx8fZZDbGhz3WbI81eqdWgH1OcQkZHq/B3svDtbSg&#10;HnGDLENUVDHNMXbfnOGx8v26wB3ExXIZzXB2DfMbfW94cB6QC4A/dI/MmoGaHkl9DYcRZtkbcva2&#10;4aeG5c5D2UTmBqR7XIdZwrmPJBt2VFgsx+9o9bJJF78BAAD//wMAUEsDBBQABgAIAAAAIQD65xHJ&#10;4AAAAA0BAAAPAAAAZHJzL2Rvd25yZXYueG1sTI/NTsMwEITvSLyDtUjcqPNTqjbEqVClXJBAIuXC&#10;zYm3SdR4HcVuE96e7QluM9rZ2W/z/WIHccXJ944UxKsIBFLjTE+tgq9j+bQF4YMmowdHqOAHPeyL&#10;+7tcZ8bN9InXKrSCS8hnWkEXwphJ6ZsOrfYrNyLx7OQmqwPbqZVm0jOX20EmUbSRVvfEFzo94qHD&#10;5lxdLGO8n50OXWnTt8N3aefaVPbDKPX4sLy+gAi4hL8w3PB5Bwpmqt2FjBcD+zhOdpxltU5Z3CLr&#10;aJOCqBUkz/EWZJHL/18UvwAAAP//AwBQSwECLQAUAAYACAAAACEAtoM4kv4AAADhAQAAEwAAAAAA&#10;AAAAAAAAAAAAAAAAW0NvbnRlbnRfVHlwZXNdLnhtbFBLAQItABQABgAIAAAAIQA4/SH/1gAAAJQB&#10;AAALAAAAAAAAAAAAAAAAAC8BAABfcmVscy8ucmVsc1BLAQItABQABgAIAAAAIQA9UEtbswIAAJEF&#10;AAAOAAAAAAAAAAAAAAAAAC4CAABkcnMvZTJvRG9jLnhtbFBLAQItABQABgAIAAAAIQD65xHJ4AAA&#10;AA0BAAAPAAAAAAAAAAAAAAAAAA0FAABkcnMvZG93bnJldi54bWxQSwUGAAAAAAQABADzAAAAGgYA&#10;AAAA&#10;" fillcolor="#deebf7" strokecolor="#2e75b6" strokeweight="4.5pt">
                <v:stroke joinstyle="miter"/>
                <v:path arrowok="t"/>
                <v:textbox>
                  <w:txbxContent>
                    <w:p w14:paraId="1D473542" w14:textId="59494745" w:rsidR="00CD5558" w:rsidRPr="00C775EC" w:rsidRDefault="00CD5558" w:rsidP="00383372">
                      <w:pPr>
                        <w:jc w:val="center"/>
                        <w:rPr>
                          <w:rFonts w:ascii="Times New Roman" w:hAnsi="Times New Roman"/>
                          <w:b/>
                          <w:color w:val="FFFFFF"/>
                          <w:sz w:val="20"/>
                          <w:lang w:val="sr-Cyrl-CS"/>
                        </w:rPr>
                      </w:pPr>
                      <w:r w:rsidRPr="00C775EC">
                        <w:rPr>
                          <w:rFonts w:ascii="Times New Roman" w:eastAsia="Calibri" w:hAnsi="Times New Roman"/>
                          <w:b/>
                          <w:sz w:val="20"/>
                          <w:szCs w:val="20"/>
                          <w:lang w:val="sr-Cyrl-CS"/>
                        </w:rPr>
                        <w:t>ВЛАДА РЕПУБЛИКЕ СРБИЈЕ</w:t>
                      </w:r>
                    </w:p>
                  </w:txbxContent>
                </v:textbox>
                <w10:wrap anchorx="margin"/>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7456" behindDoc="0" locked="0" layoutInCell="1" allowOverlap="1" wp14:anchorId="0980A861" wp14:editId="04F0E273">
                <wp:simplePos x="0" y="0"/>
                <wp:positionH relativeFrom="margin">
                  <wp:posOffset>7070725</wp:posOffset>
                </wp:positionH>
                <wp:positionV relativeFrom="paragraph">
                  <wp:posOffset>3078480</wp:posOffset>
                </wp:positionV>
                <wp:extent cx="1863090" cy="685165"/>
                <wp:effectExtent l="19050" t="19050" r="41910" b="38735"/>
                <wp:wrapNone/>
                <wp:docPr id="284" name="Rectangle: Rounded Corners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090" cy="685165"/>
                        </a:xfrm>
                        <a:prstGeom prst="roundRect">
                          <a:avLst/>
                        </a:prstGeom>
                        <a:solidFill>
                          <a:srgbClr val="5B9BD5">
                            <a:lumMod val="20000"/>
                            <a:lumOff val="80000"/>
                          </a:srgbClr>
                        </a:solidFill>
                        <a:ln w="57150" cap="flat" cmpd="sng" algn="ctr">
                          <a:solidFill>
                            <a:srgbClr val="5B9BD5">
                              <a:lumMod val="75000"/>
                            </a:srgbClr>
                          </a:solidFill>
                          <a:prstDash val="solid"/>
                          <a:miter lim="800000"/>
                        </a:ln>
                        <a:effectLst/>
                      </wps:spPr>
                      <wps:txbx>
                        <w:txbxContent>
                          <w:p w14:paraId="66E36A84" w14:textId="092BC5E2" w:rsidR="00CD5558" w:rsidRPr="00C775EC" w:rsidRDefault="00CD5558" w:rsidP="00383372">
                            <w:pPr>
                              <w:jc w:val="center"/>
                              <w:rPr>
                                <w:rFonts w:ascii="Times New Roman" w:hAnsi="Times New Roman"/>
                                <w:b/>
                                <w:color w:val="FFFFFF"/>
                                <w:sz w:val="20"/>
                                <w:lang w:val="sr-Cyrl-CS"/>
                              </w:rPr>
                            </w:pPr>
                            <w:r w:rsidRPr="00C775EC">
                              <w:rPr>
                                <w:rFonts w:ascii="Times New Roman" w:eastAsia="Calibri" w:hAnsi="Times New Roman"/>
                                <w:b/>
                                <w:sz w:val="20"/>
                                <w:szCs w:val="20"/>
                                <w:lang w:val="sr-Cyrl-CS"/>
                              </w:rPr>
                              <w:t>ОРГАНИЗАЦИЈЕ ЦИВИЛНОГ ДРУШТВА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4" o:spid="_x0000_s1034" style="position:absolute;left:0;text-align:left;margin-left:556.75pt;margin-top:242.4pt;width:146.7pt;height:5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4xswIAAJEFAAAOAAAAZHJzL2Uyb0RvYy54bWysVEtPGzEQvlfqf7B8L5tNsyGs2KCQiKpS&#10;CgioODte70O1Pa7tZEN/fcfeDQRacah6seyZ8Ty++WbOL/ZKkp2wrgVd0PRkRInQHMpW1wX9/nD1&#10;aUaJ80yXTIIWBX0Sjl7MP34470wuxtCALIUl6ES7vDMFbbw3eZI43gjF3AkYoVFZgVXM49PWSWlZ&#10;h96VTMaj0TTpwJbGAhfOoXTVK+k8+q8qwf1NVTnhiSwo5ubjaeO5CWcyP2d5bZlpWj6kwf4hC8Va&#10;jUGfXa2YZ2Rr2z9cqZZbcFD5Ew4qgapquYg1YDXp6E019w0zItaC4DjzDJP7f2759e7WkrYs6Hg2&#10;oUQzhU26Q9iYrqXIyR1sdSlKsgSrscskWCFmnXE5fr03tzZU7cwa+A+HiuSVJjzcYLOvrAq2WDPZ&#10;xwY8PTdA7D3hKExn08+jM+wTR910lqXTLERLWH74bazzXwQoEi4FtSG9kG4En+3Wzvf2B7uYHci2&#10;vGqljA9bb5bSkh1DRmSXZ5erLP6VW/UNyl6MxBoN1EAxEqgXzw5izMf1bmJu7ti/1KRDx6dpFspg&#10;SOlKMo9XZRBkp2tKmKxxVri3MfCr34Pbd7M7zYbs3ksj1L9iruk9xRg911XrceBkqwoa64l1oiep&#10;AzoijsyA4kv3ws3vN/tIlNmBABson5A8FvqpcoZftRh2zZy/ZRbHCBHA1eBv8KgkICww3ChpwP76&#10;mzzYI7tRS0mHY4mQ/dwyKyiRXzXy/iydTMIcx8ckOx3jwx5rNscavVVLwD6nuIQMj9dg7+XhWllQ&#10;j7hBFiEqqpjmGLtvzvBY+n5d4A7iYrGIZji7hvm1vjc8OA/IBcAf9o/MmoGaHkl9DYcRZvkbcva2&#10;4aeGxdZD1UbmBqR7XIdZwrmPJBt2VFgsx+9o9bJJ578BAAD//wMAUEsDBBQABgAIAAAAIQB5WCAs&#10;4QAAAA0BAAAPAAAAZHJzL2Rvd25yZXYueG1sTI/NTsMwEITvSLyDtUjcqJM2/QtxKlQpFySQCFx6&#10;c+IliRqvo9htwtuzPcFxtN/MzmSH2fbiiqPvHCmIFxEIpNqZjhoFX5/F0w6ED5qM7h2hgh/0cMjv&#10;7zKdGjfRB17L0AgOIZ9qBW0IQyqlr1u02i/cgMS3bzdaHViOjTSjnjjc9nIZRRtpdUf8odUDHlus&#10;z+XFco23s9OhLezq9Xgq7FSZ0r4bpR4f5pdnEAHn8AfDrT57IOdOlbuQ8aJnHcerNbMKkl3CI25I&#10;Em32ICoF6/1yCzLP5P8V+S8AAAD//wMAUEsBAi0AFAAGAAgAAAAhALaDOJL+AAAA4QEAABMAAAAA&#10;AAAAAAAAAAAAAAAAAFtDb250ZW50X1R5cGVzXS54bWxQSwECLQAUAAYACAAAACEAOP0h/9YAAACU&#10;AQAACwAAAAAAAAAAAAAAAAAvAQAAX3JlbHMvLnJlbHNQSwECLQAUAAYACAAAACEA7sgeMbMCAACR&#10;BQAADgAAAAAAAAAAAAAAAAAuAgAAZHJzL2Uyb0RvYy54bWxQSwECLQAUAAYACAAAACEAeVggLOEA&#10;AAANAQAADwAAAAAAAAAAAAAAAAANBQAAZHJzL2Rvd25yZXYueG1sUEsFBgAAAAAEAAQA8wAAABsG&#10;AAAAAA==&#10;" fillcolor="#deebf7" strokecolor="#2e75b6" strokeweight="4.5pt">
                <v:stroke joinstyle="miter"/>
                <v:path arrowok="t"/>
                <v:textbox>
                  <w:txbxContent>
                    <w:p w14:paraId="66E36A84" w14:textId="092BC5E2" w:rsidR="00CD5558" w:rsidRPr="00C775EC" w:rsidRDefault="00CD5558" w:rsidP="00383372">
                      <w:pPr>
                        <w:jc w:val="center"/>
                        <w:rPr>
                          <w:rFonts w:ascii="Times New Roman" w:hAnsi="Times New Roman"/>
                          <w:b/>
                          <w:color w:val="FFFFFF"/>
                          <w:sz w:val="20"/>
                          <w:lang w:val="sr-Cyrl-CS"/>
                        </w:rPr>
                      </w:pPr>
                      <w:r w:rsidRPr="00C775EC">
                        <w:rPr>
                          <w:rFonts w:ascii="Times New Roman" w:eastAsia="Calibri" w:hAnsi="Times New Roman"/>
                          <w:b/>
                          <w:sz w:val="20"/>
                          <w:szCs w:val="20"/>
                          <w:lang w:val="sr-Cyrl-CS"/>
                        </w:rPr>
                        <w:t>ОРГАНИЗАЦИЈЕ ЦИВИЛНОГ ДРУШТВА</w:t>
                      </w:r>
                    </w:p>
                  </w:txbxContent>
                </v:textbox>
                <w10:wrap anchorx="margin"/>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27C83967" wp14:editId="3FD6F52F">
                <wp:simplePos x="0" y="0"/>
                <wp:positionH relativeFrom="column">
                  <wp:posOffset>2403475</wp:posOffset>
                </wp:positionH>
                <wp:positionV relativeFrom="paragraph">
                  <wp:posOffset>3032760</wp:posOffset>
                </wp:positionV>
                <wp:extent cx="894080" cy="309880"/>
                <wp:effectExtent l="19050" t="266700" r="20320" b="261620"/>
                <wp:wrapNone/>
                <wp:docPr id="285" name="Rectangle: Rounded Corners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8789">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16FD37E5" w14:textId="77777777" w:rsidR="00CD5558" w:rsidRDefault="00CD5558" w:rsidP="00383372">
                            <w:pPr>
                              <w:jc w:val="center"/>
                              <w:rPr>
                                <w:sz w:val="16"/>
                                <w:lang w:val="sr-Cyrl-CS"/>
                              </w:rPr>
                            </w:pPr>
                            <w:r>
                              <w:rPr>
                                <w:sz w:val="18"/>
                                <w:lang w:val="sr-Cyrl-CS"/>
                              </w:rPr>
                              <w:t>квартално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5" o:spid="_x0000_s1035" style="position:absolute;left:0;text-align:left;margin-left:189.25pt;margin-top:238.8pt;width:70.4pt;height:24.4pt;rotation:239074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KUvAIAAHsFAAAOAAAAZHJzL2Uyb0RvYy54bWysVFtv2jAUfp+0/2D5fU2gdEDUUCEQ0yTU&#10;Vm2nPhvHgWy+zTaE7tfvswmUbn2alofoHJ/7dy7XN3slyU443xhd0t5FTonQ3FSNXpf029Pi04gS&#10;H5iumDRalPRFeHoz+fjhurWF6JuNkZVwBE60L1pb0k0ItsgyzzdCMX9hrNAQ1sYpFsC6dVY51sK7&#10;klk/zz9nrXGVdYYL7/E6PwjpJPmva8HDXV17EYgsKXIL6e/SfxX/2eSaFWvH7KbhXRrsH7JQrNEI&#10;enI1Z4GRrWv+cqUa7ow3dbjgRmWmrhsuUg2oppf/Uc3jhlmRagE43p5g8v/PLb/d3TvSVCXtj64o&#10;0UyhSQ+Ajem1FAV5MFtdiYrMjNPoMolawKy1voDpo713sWpvl4b/8BBkbySR8Z3OvnaKOIMO9Huj&#10;0XA0TngBAbJP7Xg5tUPsA+F4HI0vBwMkxSG6zMd90DECK6KrGNY6H74Io0gkSupirjH35Jntlj6k&#10;llRdWaz6TkmtJBq8Y5Kk5sNbpwjq6C+VZGRTLRopE/PiZ9IRWJUUw1eZlhLJfMBjSRfp61Lz52ZS&#10;kxZL0R/mGD3OMN61ZAGksgDc6zUlTK6xNzy4lPMba+/Wq1PUYT6dD4bvBYlJz5nfHLJLHqIaK1QT&#10;sFqyUUAyj19nLXWUirQcgOjYtEOfYsfCfrVPIzGOFvFlZaoXjEnqHkrxli8ahF0CgnvmgCcecQTC&#10;HX61NCjadBQlG+N+vfce9THHkFLSYgEByM8tcwLIftWY8HFvMIgbm5jB1bAPxp1LVucSvVUzg+70&#10;UnaJjPpBHsnaGfWMWzGNUSFimiP2AfqOmYXDYcC14WI6TWrYUsvCUj9aHp1H5CLgT/tn5mw3dwED&#10;e2uOy9oN1GFSX3WjpTbTbTB1c8L8gGu3NdjwNN3dNYon5JxPWq83c/IbAAD//wMAUEsDBBQABgAI&#10;AAAAIQBswQ0k4wAAAAsBAAAPAAAAZHJzL2Rvd25yZXYueG1sTI89T8MwEIZ3JP6DdUhs1EmTJmmI&#10;U/EhBgaEKB3K5sZHEjU+W7HTBn49ZoLtTvfoveetNrMe2AlH1xsSEC8iYEiNUT21AnbvTzcFMOcl&#10;KTkYQgFf6GBTX15UslTmTG942vqWhRBypRTQeW9Lzl3ToZZuYSxSuH2aUUsf1rHlapTnEK4Hvoyi&#10;jGvZU/jQSYsPHTbH7aQFPKqjeb5Pig87xTZaf7+a8SXdC3F9Nd/dAvM4+z8YfvWDOtTB6WAmUo4N&#10;ApK8WAVUQJrnGbBArOJ1AuwQhmWWAq8r/r9D/QMAAP//AwBQSwECLQAUAAYACAAAACEAtoM4kv4A&#10;AADhAQAAEwAAAAAAAAAAAAAAAAAAAAAAW0NvbnRlbnRfVHlwZXNdLnhtbFBLAQItABQABgAIAAAA&#10;IQA4/SH/1gAAAJQBAAALAAAAAAAAAAAAAAAAAC8BAABfcmVscy8ucmVsc1BLAQItABQABgAIAAAA&#10;IQDBktKUvAIAAHsFAAAOAAAAAAAAAAAAAAAAAC4CAABkcnMvZTJvRG9jLnhtbFBLAQItABQABgAI&#10;AAAAIQBswQ0k4wAAAAsBAAAPAAAAAAAAAAAAAAAAABYFAABkcnMvZG93bnJldi54bWxQSwUGAAAA&#10;AAQABADzAAAAJgYAAAAA&#10;" fillcolor="window" strokecolor="#70ad47" strokeweight="1pt">
                <v:stroke joinstyle="miter"/>
                <v:path arrowok="t"/>
                <v:textbox>
                  <w:txbxContent>
                    <w:p w14:paraId="16FD37E5" w14:textId="77777777" w:rsidR="00CD5558" w:rsidRDefault="00CD5558" w:rsidP="00383372">
                      <w:pPr>
                        <w:jc w:val="center"/>
                        <w:rPr>
                          <w:sz w:val="16"/>
                          <w:lang w:val="sr-Cyrl-CS"/>
                        </w:rPr>
                      </w:pPr>
                      <w:r>
                        <w:rPr>
                          <w:sz w:val="18"/>
                          <w:lang w:val="sr-Cyrl-CS"/>
                        </w:rPr>
                        <w:t>квартално</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69504" behindDoc="0" locked="0" layoutInCell="1" allowOverlap="1" wp14:anchorId="474EE5AE" wp14:editId="59A4F7C4">
                <wp:simplePos x="0" y="0"/>
                <wp:positionH relativeFrom="column">
                  <wp:posOffset>2386965</wp:posOffset>
                </wp:positionH>
                <wp:positionV relativeFrom="paragraph">
                  <wp:posOffset>4574540</wp:posOffset>
                </wp:positionV>
                <wp:extent cx="893445" cy="309245"/>
                <wp:effectExtent l="38100" t="247650" r="40005" b="243205"/>
                <wp:wrapNone/>
                <wp:docPr id="286" name="Rectangle: Rounded Corners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41382">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015A2577" w14:textId="77777777" w:rsidR="00CD5558" w:rsidRDefault="00CD5558" w:rsidP="00383372">
                            <w:pPr>
                              <w:jc w:val="center"/>
                              <w:rPr>
                                <w:sz w:val="18"/>
                                <w:lang w:val="sr-Cyrl-CS"/>
                              </w:rPr>
                            </w:pPr>
                            <w:r>
                              <w:rPr>
                                <w:sz w:val="18"/>
                                <w:lang w:val="sr-Cyrl-CS"/>
                              </w:rPr>
                              <w:t>квартално</w:t>
                            </w:r>
                          </w:p>
                          <w:p w14:paraId="7A5BED1D" w14:textId="77777777" w:rsidR="00CD5558" w:rsidRDefault="00CD5558" w:rsidP="00383372">
                            <w:pPr>
                              <w:jc w:val="center"/>
                              <w:rPr>
                                <w:sz w:val="16"/>
                              </w:rPr>
                            </w:pPr>
                            <w:r>
                              <w:rPr>
                                <w:sz w:val="16"/>
                                <w:lang w:val="sr-Cyrl-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6" o:spid="_x0000_s1036" style="position:absolute;left:0;text-align:left;margin-left:187.95pt;margin-top:360.2pt;width:70.35pt;height:24.35pt;rotation:-224856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OSvgIAAH0FAAAOAAAAZHJzL2Uyb0RvYy54bWysVFtv2jAUfp+0/2D5fU2gtIWooUIgpkmo&#10;q9pOfTaOA9l8m20I7NfvswmUbn2alofoHJ/7dy63dzslyVY43xhd0t5FTonQ3FSNXpX02/P805AS&#10;H5iumDRalHQvPL0bf/xw29pC9M3ayEo4AifaF60t6ToEW2SZ52uhmL8wVmgIa+MUC2DdKqsca+Fd&#10;yayf59dZa1xlneHCe7zODkI6Tv7rWvDwta69CESWFLmF9Hfpv4z/bHzLipVjdt3wLg32D1ko1mgE&#10;PbmascDIxjV/uVINd8abOlxwozJT1w0XqQZU08v/qOZpzaxItQAcb08w+f/nlt9vHxxpqpL2h9eU&#10;aKbQpEfAxvRKioI8mo2uREWmxml0mUQtYNZaX8D0yT64WLW3C8N/eAiyN5LI+E5nVztFnEEHeqOr&#10;Qe9y2E+AAQKyS/3Yn/ohdoFwPA5Hl4PBFSUcost81AcdQ7Ai+opxrfPhszCKRKKkLiYbk0+e2Xbh&#10;Q+pJ1dXFqu+U1Eqiw1smSeo+vHWKoI7+Uk1GNtW8kTIxez+VjsCqpJi+yrSUSOYDHks6T1+Xmj83&#10;k5q0qLd/k2P2OMN815IFkMoCca9XlDC5wuLw4FLOb6y9Wy1PUW/yyWxw816QmPSM+fUhu+QhqrFC&#10;NQG7JRsFJPP4ddZSR6lI2wGIjl07NCq2LOyWuzQTvWQSn5am2mNQUv9Qi7d83iDuAhg8MAdA8Ygz&#10;EL7iV0uDqk1HUbI27td771EfkwwpJS1WEIj83DAnAO0XjRkf9QaDuLOJGVzd9MG4c8nyXKI3amrQ&#10;nl7KLpFRP8gjWTujXnAtJjEqRExzxD5g3zHTcDgNuDdcTCZJDXtqWVjoJ8uj8whdRPx598Kc7QYv&#10;YGLvzXFdu4k6jOqrbrTUZrIJpm5OoB9w7fYGO57Gu7tH8Yic80nr9WqOfwMAAP//AwBQSwMEFAAG&#10;AAgAAAAhADS8lLjiAAAACwEAAA8AAABkcnMvZG93bnJldi54bWxMj01Lw0AQhu+C/2EZwYvYTapN&#10;TMymiOBJi9iGirdtdkyC+xF2t038944nPc7MwzvPW61no9kJfRicFZAuEmBoW6cG2wlodk/Xd8BC&#10;lFZJ7SwK+MYA6/r8rJKlcpN9w9M2doxCbCilgD7GseQ8tD0aGRZuREu3T+eNjDT6jisvJwo3mi+T&#10;JONGDpY+9HLExx7br+3RCNjp9CVrPor9fnP1OjX4nBv37oW4vJgf7oFFnOMfDL/6pA41OR3c0arA&#10;tICbfFUQKiBfJrfAiFilWQbsQJusSIHXFf/fof4BAAD//wMAUEsBAi0AFAAGAAgAAAAhALaDOJL+&#10;AAAA4QEAABMAAAAAAAAAAAAAAAAAAAAAAFtDb250ZW50X1R5cGVzXS54bWxQSwECLQAUAAYACAAA&#10;ACEAOP0h/9YAAACUAQAACwAAAAAAAAAAAAAAAAAvAQAAX3JlbHMvLnJlbHNQSwECLQAUAAYACAAA&#10;ACEAsLhTkr4CAAB9BQAADgAAAAAAAAAAAAAAAAAuAgAAZHJzL2Uyb0RvYy54bWxQSwECLQAUAAYA&#10;CAAAACEANLyUuOIAAAALAQAADwAAAAAAAAAAAAAAAAAYBQAAZHJzL2Rvd25yZXYueG1sUEsFBgAA&#10;AAAEAAQA8wAAACcGAAAAAA==&#10;" fillcolor="window" strokecolor="#70ad47" strokeweight="1pt">
                <v:stroke joinstyle="miter"/>
                <v:path arrowok="t"/>
                <v:textbox>
                  <w:txbxContent>
                    <w:p w14:paraId="015A2577" w14:textId="77777777" w:rsidR="00CD5558" w:rsidRDefault="00CD5558" w:rsidP="00383372">
                      <w:pPr>
                        <w:jc w:val="center"/>
                        <w:rPr>
                          <w:sz w:val="18"/>
                          <w:lang w:val="sr-Cyrl-CS"/>
                        </w:rPr>
                      </w:pPr>
                      <w:r>
                        <w:rPr>
                          <w:sz w:val="18"/>
                          <w:lang w:val="sr-Cyrl-CS"/>
                        </w:rPr>
                        <w:t>квартално</w:t>
                      </w:r>
                    </w:p>
                    <w:p w14:paraId="7A5BED1D" w14:textId="77777777" w:rsidR="00CD5558" w:rsidRDefault="00CD5558" w:rsidP="00383372">
                      <w:pPr>
                        <w:jc w:val="center"/>
                        <w:rPr>
                          <w:sz w:val="16"/>
                        </w:rPr>
                      </w:pPr>
                      <w:r>
                        <w:rPr>
                          <w:sz w:val="16"/>
                          <w:lang w:val="sr-Cyrl-CS"/>
                        </w:rPr>
                        <w:t xml:space="preserve"> </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0528" behindDoc="0" locked="0" layoutInCell="1" allowOverlap="1" wp14:anchorId="38CE2611" wp14:editId="3794F006">
                <wp:simplePos x="0" y="0"/>
                <wp:positionH relativeFrom="column">
                  <wp:posOffset>6122670</wp:posOffset>
                </wp:positionH>
                <wp:positionV relativeFrom="paragraph">
                  <wp:posOffset>2094865</wp:posOffset>
                </wp:positionV>
                <wp:extent cx="893445" cy="309245"/>
                <wp:effectExtent l="196850" t="31750" r="255905" b="27305"/>
                <wp:wrapNone/>
                <wp:docPr id="287" name="Rectangle: Rounded Corners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5397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483BCAE5" w14:textId="77777777" w:rsidR="00CD5558" w:rsidRDefault="00CD5558" w:rsidP="00383372">
                            <w:pPr>
                              <w:jc w:val="center"/>
                              <w:rPr>
                                <w:sz w:val="16"/>
                              </w:rPr>
                            </w:pPr>
                            <w:r>
                              <w:rPr>
                                <w:sz w:val="18"/>
                              </w:rPr>
                              <w:t xml:space="preserve">полугодишње </w:t>
                            </w:r>
                            <w:r>
                              <w:rPr>
                                <w:sz w:val="16"/>
                              </w:rPr>
                              <w:t xml:space="preserve"> </w:t>
                            </w:r>
                          </w:p>
                          <w:p w14:paraId="38E38E28" w14:textId="77777777" w:rsidR="00CD5558" w:rsidRDefault="00CD5558" w:rsidP="00383372">
                            <w:pPr>
                              <w:jc w:val="center"/>
                              <w:rPr>
                                <w:sz w:val="16"/>
                              </w:rPr>
                            </w:pPr>
                            <w:r>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7" o:spid="_x0000_s1037" style="position:absolute;left:0;text-align:left;margin-left:482.1pt;margin-top:164.95pt;width:70.35pt;height:24.35pt;rotation:-354553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DwgIAAH0FAAAOAAAAZHJzL2Uyb0RvYy54bWysVMlu2zAQvRfoPxC8N5KX1AsiB4YNFwWM&#10;NEhS5ExTlK2WW0nacvr1faRkx2l7KsoDMcMZzvJmubk9KkkOwvna6IL2rnJKhOamrPW2oF+fVh/G&#10;lPjAdMmk0aKgL8LT29n7dzeNnYq+2RlZCkdgRPtpYwu6C8FOs8zznVDMXxkrNISVcYoFsG6blY41&#10;sK5k1s/zj1ljXGmd4cJ7vC5bIZ0l+1UlePhSVV4EIguK2EK6Xbo38c5mN2y6dczuat6Fwf4hCsVq&#10;DadnU0sWGNm7+g9TqubOeFOFK25UZqqq5iLlgGx6+W/ZPO6YFSkXgOPtGSb//8zyu8O9I3VZ0P54&#10;RIlmCkV6AGxMb6WYkgez16UoycI4jSqTqAXMGuun+Ppo713M2tu14d89BNkbSWR8p3OsnCLOoAK9&#10;8eB6MBnlCTBAQI6pHi/neohjIByP48lgOLymhEM0yCd90NEFm0Zb0a91PnwSRpFIFNTFYGPwyTI7&#10;rH1INSm7vFj5jZJKSVT4wCRJ1Ye1ThHUyV7Kyci6XNVSJubFL6Qj+FVQdF9pGkok8wGPBV2l04Xm&#10;L79JTRrk2x/l6D3O0N+VZAGkskDc6y0lTG4xODy4FPOb395tN2evo3y+HCbsEecbtRj0kvldG10S&#10;tW2t6oDZkrUCknk8XYhSx5REmg5AdKpaW6hYsnDcHFNP9HrxS3zamPIFjZLqh1y85asaftfA4J45&#10;AIpHrIHwBVclDbI2HUXJzriff3uP+uhkSClpMIJA5MeeOQFoP2v0+KQ3HMaZTczwetQH4y4lm0uJ&#10;3quFQXl6KbpERv0gT2TljHrGtphHrxAxzeG7xb5jFqFdDdg3XMznSQ1zallY60fLo/EIXUT86fjM&#10;nO0aL6Bj78xpXLuOalv1VTf+1Ga+D6aqz6C3uHZzgxlP7d3to7hELvmk9bo1Z78AAAD//wMAUEsD&#10;BBQABgAIAAAAIQA3I+zF3wAAAA0BAAAPAAAAZHJzL2Rvd25yZXYueG1sTI/LTsMwEEX3SPyDNUjs&#10;qN1QqiSNU/FmiSh8gBO7ScAeW7HbJn/PdAW7uZqjO2eq7eQsO5oxDh4lLBcCmMHW6wE7CV+fLzc5&#10;sJgUamU9GgmzibCtLy8qVWp/wg9z3KWOUQnGUknoUwol57HtjVNx4YNB2u396FSiOHZcj+pE5c7y&#10;TIg1d2pAutCrYB570/7sDk5CK96Lp4c5L4Tlz/N38xoK+xakvL6a7jfAkpnSHwxnfVKHmpwaf0Ad&#10;maUsliIjVkKW3xbAzoi4y2lqJKyy1Rp4XfH/X9S/AAAA//8DAFBLAQItABQABgAIAAAAIQC2gziS&#10;/gAAAOEBAAATAAAAAAAAAAAAAAAAAAAAAABbQ29udGVudF9UeXBlc10ueG1sUEsBAi0AFAAGAAgA&#10;AAAhADj9If/WAAAAlAEAAAsAAAAAAAAAAAAAAAAALwEAAF9yZWxzLy5yZWxzUEsBAi0AFAAGAAgA&#10;AAAhAIy21UPCAgAAfQUAAA4AAAAAAAAAAAAAAAAALgIAAGRycy9lMm9Eb2MueG1sUEsBAi0AFAAG&#10;AAgAAAAhADcj7MXfAAAADQEAAA8AAAAAAAAAAAAAAAAAHAUAAGRycy9kb3ducmV2LnhtbFBLBQYA&#10;AAAABAAEAPMAAAAoBgAAAAA=&#10;" fillcolor="window" strokecolor="#70ad47" strokeweight="1pt">
                <v:stroke joinstyle="miter"/>
                <v:path arrowok="t"/>
                <v:textbox>
                  <w:txbxContent>
                    <w:p w14:paraId="483BCAE5" w14:textId="77777777" w:rsidR="00CD5558" w:rsidRDefault="00CD5558" w:rsidP="00383372">
                      <w:pPr>
                        <w:jc w:val="center"/>
                        <w:rPr>
                          <w:sz w:val="16"/>
                        </w:rPr>
                      </w:pPr>
                      <w:r>
                        <w:rPr>
                          <w:sz w:val="18"/>
                        </w:rPr>
                        <w:t xml:space="preserve">полугодишње </w:t>
                      </w:r>
                      <w:r>
                        <w:rPr>
                          <w:sz w:val="16"/>
                        </w:rPr>
                        <w:t xml:space="preserve"> </w:t>
                      </w:r>
                    </w:p>
                    <w:p w14:paraId="38E38E28" w14:textId="77777777" w:rsidR="00CD5558" w:rsidRDefault="00CD5558" w:rsidP="00383372">
                      <w:pPr>
                        <w:jc w:val="center"/>
                        <w:rPr>
                          <w:sz w:val="16"/>
                        </w:rPr>
                      </w:pPr>
                      <w:r>
                        <w:rPr>
                          <w:sz w:val="16"/>
                        </w:rPr>
                        <w:t xml:space="preserve"> </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1552" behindDoc="0" locked="0" layoutInCell="1" allowOverlap="1" wp14:anchorId="57973C8E" wp14:editId="2FB7BCF3">
                <wp:simplePos x="0" y="0"/>
                <wp:positionH relativeFrom="column">
                  <wp:posOffset>5815330</wp:posOffset>
                </wp:positionH>
                <wp:positionV relativeFrom="paragraph">
                  <wp:posOffset>4175760</wp:posOffset>
                </wp:positionV>
                <wp:extent cx="893445" cy="309245"/>
                <wp:effectExtent l="38100" t="209550" r="20955" b="205105"/>
                <wp:wrapNone/>
                <wp:docPr id="288" name="Rectangle: Rounded Corner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7125">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56B56484" w14:textId="77777777" w:rsidR="00CD5558" w:rsidRDefault="00CD5558" w:rsidP="00383372">
                            <w:pPr>
                              <w:jc w:val="center"/>
                              <w:rPr>
                                <w:sz w:val="16"/>
                              </w:rPr>
                            </w:pPr>
                            <w:r>
                              <w:rPr>
                                <w:sz w:val="16"/>
                              </w:rPr>
                              <w:t>полугодишње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8" o:spid="_x0000_s1038" style="position:absolute;left:0;text-align:left;margin-left:457.9pt;margin-top:328.8pt;width:70.35pt;height:24.35pt;rotation:177725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rovgIAAHwFAAAOAAAAZHJzL2Uyb0RvYy54bWysVFtv2jAUfp+0/2D5fU1IaWmjhgqBmCah&#10;rmo79dk4DmTzbbYhdL9+n02gdOvTtDxE5/jcv3O5ud0pSbbC+dboig7OckqE5qZu9aqi357mn64o&#10;8YHpmkmjRUVfhKe3448fbjpbisKsjayFI3CifdnZiq5DsGWWeb4WivkzY4WGsDFOsQDWrbLasQ7e&#10;lcyKPL/MOuNq6wwX3uN1thfScfLfNIKHr03jRSCyosgtpL9L/2X8Z+MbVq4cs+uW92mwf8hCsVYj&#10;6NHVjAVGNq79y5VquTPeNOGMG5WZpmm5SDWgmkH+RzWPa2ZFqgXgeHuEyf8/t/xue+9IW1e0uEKr&#10;NFNo0gNgY3olRUkezEbXoiZT4zS6TKIWMOusL2H6aO9drNrbheE/PATZG0lkfK+za5wizqADg8ti&#10;NCguEl5AgOxSO16O7RC7QDger67Ph8MLSjhE5/l1ATpGYGV0FcNa58NnYRSJREVdzDXmnjyz7cKH&#10;1JK6L4vV3ylplESDt0yS1Hx46xVBHfylkoxs63krZWJe/FQ6AquKYvhq01EimQ94rOg8fX1q/tRM&#10;atKh3GKUY/Q4w3g3kgWQygJwr1eUMLnC3vDgUs5vrL1bLY9RR/lkNhy9FyQmPWN+vc8ueYhqrFRt&#10;wGrJVgHJPH69tdRRKtJyAKJD0/Z9ih0Lu+UujcSgiCbxaWnqF8xJah9q8ZbPW8RdAIN75gAoHnEF&#10;wlf8GmlQtekpStbG/XrvPepjkCGlpMMGApGfG+YEoP2iMeLXg+EwrmxihhejAow7lSxPJXqjpgbt&#10;GaTsEhn1gzyQjTPqGcdiEqNCxDRH7D32PTMN+8uAc8PFZJLUsKaWhYV+tDw6j9BFxJ92z8zZfvAC&#10;JvbOHLa1n6j9qL7qRkttJptgmvYI+h7Xfm2w4mm8+3MUb8gpn7Rej+b4NwAAAP//AwBQSwMEFAAG&#10;AAgAAAAhANqmaMTiAAAADAEAAA8AAABkcnMvZG93bnJldi54bWxMjzFPwzAUhHck/oP1kNioHSBO&#10;CXEqQIIBKQOlA2xu/Egi4ucQu2ny73EnGE93uvuu2My2ZxOOvnOkIFkJYEi1Mx01Cnbvz1drYD5o&#10;Mrp3hAoW9LApz88KnRt3pDectqFhsYR8rhW0IQw5575u0Wq/cgNS9L7caHWIcmy4GfUxltueXwsh&#10;udUdxYVWD/jUYv29PVgF9vXjp/Kfu7maXpasT26X6nHdKXV5MT/cAws4h78wnPAjOpSRae8OZDzr&#10;FdwlaUQPCmSaSWCnhEhlCmyvIBPyBnhZ8P8nyl8AAAD//wMAUEsBAi0AFAAGAAgAAAAhALaDOJL+&#10;AAAA4QEAABMAAAAAAAAAAAAAAAAAAAAAAFtDb250ZW50X1R5cGVzXS54bWxQSwECLQAUAAYACAAA&#10;ACEAOP0h/9YAAACUAQAACwAAAAAAAAAAAAAAAAAvAQAAX3JlbHMvLnJlbHNQSwECLQAUAAYACAAA&#10;ACEAYgvK6L4CAAB8BQAADgAAAAAAAAAAAAAAAAAuAgAAZHJzL2Uyb0RvYy54bWxQSwECLQAUAAYA&#10;CAAAACEA2qZoxOIAAAAMAQAADwAAAAAAAAAAAAAAAAAYBQAAZHJzL2Rvd25yZXYueG1sUEsFBgAA&#10;AAAEAAQA8wAAACcGAAAAAA==&#10;" fillcolor="window" strokecolor="#70ad47" strokeweight="1pt">
                <v:stroke joinstyle="miter"/>
                <v:path arrowok="t"/>
                <v:textbox>
                  <w:txbxContent>
                    <w:p w14:paraId="56B56484" w14:textId="77777777" w:rsidR="00CD5558" w:rsidRDefault="00CD5558" w:rsidP="00383372">
                      <w:pPr>
                        <w:jc w:val="center"/>
                        <w:rPr>
                          <w:sz w:val="16"/>
                        </w:rPr>
                      </w:pPr>
                      <w:r>
                        <w:rPr>
                          <w:sz w:val="16"/>
                        </w:rPr>
                        <w:t>полугодишње</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2576" behindDoc="0" locked="0" layoutInCell="1" allowOverlap="1" wp14:anchorId="5FFB0061" wp14:editId="303CE176">
                <wp:simplePos x="0" y="0"/>
                <wp:positionH relativeFrom="column">
                  <wp:posOffset>6354445</wp:posOffset>
                </wp:positionH>
                <wp:positionV relativeFrom="paragraph">
                  <wp:posOffset>3190240</wp:posOffset>
                </wp:positionV>
                <wp:extent cx="893445" cy="309245"/>
                <wp:effectExtent l="6350" t="0" r="27305" b="27305"/>
                <wp:wrapNone/>
                <wp:docPr id="289" name="Rectangle: Rounded Corners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684548C3" w14:textId="77777777" w:rsidR="00CD5558" w:rsidRDefault="00CD5558" w:rsidP="00383372">
                            <w:pPr>
                              <w:jc w:val="center"/>
                              <w:rPr>
                                <w:sz w:val="16"/>
                              </w:rPr>
                            </w:pPr>
                            <w:r>
                              <w:rPr>
                                <w:sz w:val="16"/>
                              </w:rPr>
                              <w:t>полугодишње</w:t>
                            </w:r>
                          </w:p>
                          <w:p w14:paraId="45055102" w14:textId="77777777" w:rsidR="00CD5558" w:rsidRDefault="00CD5558" w:rsidP="00383372">
                            <w:pPr>
                              <w:jc w:val="center"/>
                              <w:rPr>
                                <w:sz w:val="16"/>
                              </w:rPr>
                            </w:pPr>
                            <w:r>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9" o:spid="_x0000_s1039" style="position:absolute;left:0;text-align:left;margin-left:500.35pt;margin-top:251.2pt;width:70.35pt;height:24.3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IHvgIAAH0FAAAOAAAAZHJzL2Uyb0RvYy54bWysVE1vGjEQvVfqf7B8bxYICWGVJUIgqkoo&#10;jZJUORuvF7b1V23DQn99n70LIW1OVfew8njG8/HezNze7ZUkO+F8bXRB+xc9SoTmpqz1uqDfnhef&#10;bijxgemSSaNFQQ/C07vJxw+3jc3FwGyMLIUjcKJ93tiCbkKweZZ5vhGK+QtjhYayMk6xANGts9Kx&#10;Bt6VzAa93nXWGFdaZ7jwHrfzVkknyX9VCR6+VpUXgciCIreQ/i79V/GfTW5ZvnbMbmrepcH+IQvF&#10;ao2gJ1dzFhjZuvovV6rmznhThQtuVGaqquYi1YBq+r0/qnnaMCtSLQDH2xNM/v+55fe7B0fqsqCD&#10;mzElmimQ9AjYmF5LkZNHs9WlKMnMOA2WSbQCZo31OZ4+2QcXq/Z2afgPD0X2RhMF39nsK6eIM2Cg&#10;fw3m8CXAAAHZJz4OJz7EPhCOy5vx5XB4RQmH6rI3HuAcQ7A8+opxrfPhszCKxENBXUw2Jp88s93S&#10;h8RJ2dXFyu+UVEqC4R2TJLEPb50hTkd/qSYj63JRS5mEg59JR/CqoOi+0jSUSOYDLgu6SF+Xmj9/&#10;JjVpUO9ghGIJZ+jvSrKAo7JA3Os1JUyuMTg8uJTzm9ferVenqKPedD4cvRckJj1nftNmlzxEM5ar&#10;OmC2ZK2AZAt4i57UUSvSdACiI2stUZGysF/tU0/0L6OneLUy5QGNkvhDLd7yRY24S2DwwBwAxSXW&#10;QPiKXyUNqjbdiZKNcb/eu4/26GRoKWkwgkDk55Y5AWi/aPT4uD8cxplNwvBqNIDgzjWrc43eqpkB&#10;Pf2UXTpG+yCPx8oZ9YJtMY1RoWKaI3aLfSfMQrsasG+4mE6TGebUsrDUT5ZH5xG6iPjz/oU52zVe&#10;QMfem+O4dh3Vgv1qG19qM90GU9Un0Ftcu7nBjKf27vZRXCLncrJ63ZqT3wAAAP//AwBQSwMEFAAG&#10;AAgAAAAhAFZ1J1rkAAAADQEAAA8AAABkcnMvZG93bnJldi54bWxMj8tOwzAQRfdI/IM1SGwQtVvl&#10;1RCnQqhdsEFqQaq6cxMTR43HIXab8PdMV2U3V3N050yxmmzHLnrwrUMJ85kAprFydYuNhK/PzXMG&#10;zAeFteocagm/2sOqvL8rVF67Ebf6sgsNoxL0uZJgQuhzzn1ltFV+5nqNtPt2g1WB4tDwelAjlduO&#10;L4RIuFUt0gWjev1mdHXana2Ezen9Z50d+o91uh+fTJxNGBZbKR8fptcXYEFP4QbDVZ/UoSSnoztj&#10;7VlHWURJSqyEKE4iYFdELGOajhLiZToHXhb8/xflHwAAAP//AwBQSwECLQAUAAYACAAAACEAtoM4&#10;kv4AAADhAQAAEwAAAAAAAAAAAAAAAAAAAAAAW0NvbnRlbnRfVHlwZXNdLnhtbFBLAQItABQABgAI&#10;AAAAIQA4/SH/1gAAAJQBAAALAAAAAAAAAAAAAAAAAC8BAABfcmVscy8ucmVsc1BLAQItABQABgAI&#10;AAAAIQBlS4IHvgIAAH0FAAAOAAAAAAAAAAAAAAAAAC4CAABkcnMvZTJvRG9jLnhtbFBLAQItABQA&#10;BgAIAAAAIQBWdSda5AAAAA0BAAAPAAAAAAAAAAAAAAAAABgFAABkcnMvZG93bnJldi54bWxQSwUG&#10;AAAAAAQABADzAAAAKQYAAAAA&#10;" fillcolor="window" strokecolor="#70ad47" strokeweight="1pt">
                <v:stroke joinstyle="miter"/>
                <v:path arrowok="t"/>
                <v:textbox>
                  <w:txbxContent>
                    <w:p w14:paraId="684548C3" w14:textId="77777777" w:rsidR="00CD5558" w:rsidRDefault="00CD5558" w:rsidP="00383372">
                      <w:pPr>
                        <w:jc w:val="center"/>
                        <w:rPr>
                          <w:sz w:val="16"/>
                        </w:rPr>
                      </w:pPr>
                      <w:r>
                        <w:rPr>
                          <w:sz w:val="16"/>
                        </w:rPr>
                        <w:t>полугодишње</w:t>
                      </w:r>
                    </w:p>
                    <w:p w14:paraId="45055102" w14:textId="77777777" w:rsidR="00CD5558" w:rsidRDefault="00CD5558" w:rsidP="00383372">
                      <w:pPr>
                        <w:jc w:val="center"/>
                        <w:rPr>
                          <w:sz w:val="16"/>
                        </w:rPr>
                      </w:pPr>
                      <w:r>
                        <w:rPr>
                          <w:sz w:val="16"/>
                        </w:rPr>
                        <w:t xml:space="preserve"> </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3600" behindDoc="0" locked="0" layoutInCell="1" allowOverlap="1" wp14:anchorId="3B4A7F8D" wp14:editId="78F9B06B">
                <wp:simplePos x="0" y="0"/>
                <wp:positionH relativeFrom="column">
                  <wp:posOffset>5264150</wp:posOffset>
                </wp:positionH>
                <wp:positionV relativeFrom="paragraph">
                  <wp:posOffset>1399540</wp:posOffset>
                </wp:positionV>
                <wp:extent cx="893445" cy="309245"/>
                <wp:effectExtent l="6350" t="0" r="27305" b="27305"/>
                <wp:wrapNone/>
                <wp:docPr id="290" name="Rectangle: Rounded Corners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3445" cy="309245"/>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6F0B58E8" w14:textId="77777777" w:rsidR="00CD5558" w:rsidRDefault="00CD5558" w:rsidP="00383372">
                            <w:pPr>
                              <w:jc w:val="center"/>
                              <w:rPr>
                                <w:sz w:val="16"/>
                              </w:rPr>
                            </w:pPr>
                            <w:r>
                              <w:rPr>
                                <w:sz w:val="16"/>
                              </w:rPr>
                              <w:t>полугодишње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0" o:spid="_x0000_s1040" style="position:absolute;left:0;text-align:left;margin-left:414.5pt;margin-top:110.2pt;width:70.35pt;height:24.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uvQIAAH0FAAAOAAAAZHJzL2Uyb0RvYy54bWysVE1vGjEQvVfqf7B8bxYICWGVJUIgqkoo&#10;jZJUORuvF7b1V23DQn99n70LIW1OVfew8njGb2befNze7ZUkO+F8bXRB+xc9SoTmpqz1uqDfnhef&#10;bijxgemSSaNFQQ/C07vJxw+3jc3FwGyMLIUjANE+b2xBNyHYPMs83wjF/IWxQkNZGadYgOjWWelY&#10;A3Qls0Gvd501xpXWGS68x+28VdJJwq8qwcPXqvIiEFlQxBbS36X/Kv6zyS3L147ZTc27MNg/RKFY&#10;reH0BDVngZGtq/+CUjV3xpsqXHCjMlNVNRcpB2TT7/2RzdOGWZFyATnenmjy/w+W3+8eHKnLgg7G&#10;4EczhSI9gjam11Lk5NFsdSlKMjNOo8okWoGzxvocT5/sg4tZe7s0/IeHInujiYLvbPaVU8QZVKB/&#10;jcrhS4SBArJP9Tic6iH2gXBc3owvh8MrSjhUl73xAOfoguURK/q1zofPwigSDwV1MdgYfEJmu6UP&#10;qSZllxcrv1NSKYkK75gkKROgdYY4HfFSTkbW5aKWMgkHP5OO4FVB0X2laSiRzAdcFnSRvi40f/5M&#10;atIg38EIyRLO0N+VZAFHZcG412tKmFxjcHhwKeY3r71br05eR73pfDh6z0kMes78po0uIUQzlqs6&#10;YLZkrcBkS3jLntRRK9J0gKJj1dpCxZKF/WqfeqI/jEjxamXKAxol1Q+5eMsXNfwuwcEDcyAUl1gD&#10;4St+lTTI2nQnSjbG/XrvPtqjk6GlpMEIgpGfW+YEqP2i0ePj/nAI2JCE4dVoAMGda1bnGr1VM4Py&#10;9FN06RjtgzweK2fUC7bFNHqFimkO3y33nTAL7WrAvuFiOk1mmFPLwlI/WR7BI3WR8ef9C3O2a7yA&#10;jr03x3HtOqol+9U2vtRmug2mqk+kt7x2c4MZT+3d7aO4RM7lZPW6NSe/AQAA//8DAFBLAwQUAAYA&#10;CAAAACEAhsnpNeIAAAALAQAADwAAAGRycy9kb3ducmV2LnhtbEyPQU+DQBSE7yb+h80z8WLsAi2C&#10;yNIY0x68mLSaGG9b9gmk7FtktwX/vc+THiczmfmmXM+2F2ccfedIQbyIQCDVznTUKHh73d7mIHzQ&#10;ZHTvCBV8o4d1dXlR6sK4iXZ43odGcAn5QitoQxgKKX3dotV+4QYk9j7daHVgOTbSjHrictvLJIru&#10;pNUd8UKrB3xqsT7uT1bB9vj8tck/hpdN9j7dtGk+U0h2Sl1fzY8PIALO4S8Mv/iMDhUzHdyJjBe9&#10;gjxL+UtgI1utQHDiPllmIA4KlnEag6xK+f9D9QMAAP//AwBQSwECLQAUAAYACAAAACEAtoM4kv4A&#10;AADhAQAAEwAAAAAAAAAAAAAAAAAAAAAAW0NvbnRlbnRfVHlwZXNdLnhtbFBLAQItABQABgAIAAAA&#10;IQA4/SH/1gAAAJQBAAALAAAAAAAAAAAAAAAAAC8BAABfcmVscy8ucmVsc1BLAQItABQABgAIAAAA&#10;IQAsIf+uvQIAAH0FAAAOAAAAAAAAAAAAAAAAAC4CAABkcnMvZTJvRG9jLnhtbFBLAQItABQABgAI&#10;AAAAIQCGyek14gAAAAsBAAAPAAAAAAAAAAAAAAAAABcFAABkcnMvZG93bnJldi54bWxQSwUGAAAA&#10;AAQABADzAAAAJgYAAAAA&#10;" fillcolor="window" strokecolor="#70ad47" strokeweight="1pt">
                <v:stroke joinstyle="miter"/>
                <v:path arrowok="t"/>
                <v:textbox>
                  <w:txbxContent>
                    <w:p w14:paraId="6F0B58E8" w14:textId="77777777" w:rsidR="00CD5558" w:rsidRDefault="00CD5558" w:rsidP="00383372">
                      <w:pPr>
                        <w:jc w:val="center"/>
                        <w:rPr>
                          <w:sz w:val="16"/>
                        </w:rPr>
                      </w:pPr>
                      <w:r>
                        <w:rPr>
                          <w:sz w:val="16"/>
                        </w:rPr>
                        <w:t>полугодишње</w:t>
                      </w:r>
                    </w:p>
                  </w:txbxContent>
                </v:textbox>
              </v:roundrect>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4624" behindDoc="0" locked="0" layoutInCell="1" allowOverlap="1" wp14:anchorId="340C16CB" wp14:editId="120789B8">
                <wp:simplePos x="0" y="0"/>
                <wp:positionH relativeFrom="column">
                  <wp:posOffset>2153285</wp:posOffset>
                </wp:positionH>
                <wp:positionV relativeFrom="paragraph">
                  <wp:posOffset>4352290</wp:posOffset>
                </wp:positionV>
                <wp:extent cx="1453515" cy="1009650"/>
                <wp:effectExtent l="0" t="38100" r="51435" b="19050"/>
                <wp:wrapNone/>
                <wp:docPr id="294" name="Straight Arrow Connector 294"/>
                <wp:cNvGraphicFramePr/>
                <a:graphic xmlns:a="http://schemas.openxmlformats.org/drawingml/2006/main">
                  <a:graphicData uri="http://schemas.microsoft.com/office/word/2010/wordprocessingShape">
                    <wps:wsp>
                      <wps:cNvCnPr/>
                      <wps:spPr>
                        <a:xfrm flipV="1">
                          <a:off x="0" y="0"/>
                          <a:ext cx="1453515" cy="1009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4F3E8D" id="_x0000_t32" coordsize="21600,21600" o:spt="32" o:oned="t" path="m,l21600,21600e" filled="f">
                <v:path arrowok="t" fillok="f" o:connecttype="none"/>
                <o:lock v:ext="edit" shapetype="t"/>
              </v:shapetype>
              <v:shape id="Straight Arrow Connector 294" o:spid="_x0000_s1026" type="#_x0000_t32" style="position:absolute;margin-left:169.55pt;margin-top:342.7pt;width:114.45pt;height:7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h54AEAABEEAAAOAAAAZHJzL2Uyb0RvYy54bWysU01vEzEUvCPxHyzfye6GpqJRNhVKgQuC&#10;qKXcXa+dteQvPT+yyb/n2btZECChIi6WP96MZ8bPm9uTs+yoIJngW94sas6Ul6Ez/tDyxy/vX73h&#10;LKHwnbDBq5afVeK325cvNkNcq2Xog+0UMCLxaT3ElveIcV1VSfbKibQIUXk61AGcQFrCoepADMTu&#10;bLWs6+tqCNBFCFKlRLt34yHfFn6tlcTPWieFzLactGEZoYxPeay2G7E+gIi9kZMM8Q8qnDCeLp2p&#10;7gQK9g3Mb1TOSAgpaFzI4KqgtZGqeCA3Tf2Lm4deRFW8UDgpzjGl/0crPx33wEzX8uXNFWdeOHqk&#10;BwRhDj2ytwBhYLvgPQUZgOUaSmyIaU3And/DtEpxD9n+SYNj2pr4lZqhBEIW2ankfZ7zVidkkjab&#10;q9XrVbPiTNJZU9c316vyItVIlAkjJPyggmN50vI0KZsljZeI48eEJIWAF0AGW59HFMa+8x3DcyRv&#10;IlvKJqg2n1fZzCi/zPBs1Yi9V5qCyTKLkdKSameBHQU1k5BSeWxmJqrOMG2snYH134FTfYaq0q7P&#10;Ac+IcnPwOIOd8QH+dDueLpL1WH9JYPSdI3gK3bk8bImG+q5kNf2R3Ng/rwv8x0/efgcAAP//AwBQ&#10;SwMEFAAGAAgAAAAhADsoEh3gAAAACwEAAA8AAABkcnMvZG93bnJldi54bWxMj0FOwzAQRfdI3MEa&#10;JHbUKU2DG+JUoQJUiRWhB3Bjk0S1x1HsNuntGVawHM3T/+8X29lZdjFj6D1KWC4SYAYbr3tsJRy+&#10;3h4EsBAVamU9GglXE2Bb3t4UKtd+wk9zqWPLKARDriR0MQ4556HpjFNh4QeD9Pv2o1ORzrHlelQT&#10;hTvLH5Mk4071SA2dGsyuM82pPjsJleAfeLrunkK9bzJtp/n1vXqR8v5urp6BRTPHPxh+9UkdSnI6&#10;+jPqwKyE1WqzJFRCJtYpMCLWmaB1RwkiTVPgZcH/byh/AAAA//8DAFBLAQItABQABgAIAAAAIQC2&#10;gziS/gAAAOEBAAATAAAAAAAAAAAAAAAAAAAAAABbQ29udGVudF9UeXBlc10ueG1sUEsBAi0AFAAG&#10;AAgAAAAhADj9If/WAAAAlAEAAAsAAAAAAAAAAAAAAAAALwEAAF9yZWxzLy5yZWxzUEsBAi0AFAAG&#10;AAgAAAAhAJgEOHngAQAAEQQAAA4AAAAAAAAAAAAAAAAALgIAAGRycy9lMm9Eb2MueG1sUEsBAi0A&#10;FAAGAAgAAAAhADsoEh3gAAAACwEAAA8AAAAAAAAAAAAAAAAAOgQAAGRycy9kb3ducmV2LnhtbFBL&#10;BQYAAAAABAAEAPMAAABHBQ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4ED34A07" wp14:editId="14E73F1D">
                <wp:simplePos x="0" y="0"/>
                <wp:positionH relativeFrom="column">
                  <wp:posOffset>7221220</wp:posOffset>
                </wp:positionH>
                <wp:positionV relativeFrom="paragraph">
                  <wp:posOffset>1610995</wp:posOffset>
                </wp:positionV>
                <wp:extent cx="0" cy="5080"/>
                <wp:effectExtent l="95250" t="95250" r="114300" b="52070"/>
                <wp:wrapNone/>
                <wp:docPr id="296" name="Straight Arrow Connector 296"/>
                <wp:cNvGraphicFramePr/>
                <a:graphic xmlns:a="http://schemas.openxmlformats.org/drawingml/2006/main">
                  <a:graphicData uri="http://schemas.microsoft.com/office/word/2010/wordprocessingShape">
                    <wps:wsp>
                      <wps:cNvCnPr/>
                      <wps:spPr>
                        <a:xfrm flipH="1">
                          <a:off x="0" y="0"/>
                          <a:ext cx="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C6926C" id="Straight Arrow Connector 296" o:spid="_x0000_s1026" type="#_x0000_t32" style="position:absolute;margin-left:568.6pt;margin-top:126.85pt;width:0;height:.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vX2AEAAAgEAAAOAAAAZHJzL2Uyb0RvYy54bWysU9uO0zAUfEfiHyy/06SVWC1R0xXqcnlA&#10;ULHwAV7HbizZPtaxaZK/59hJswgQEogXy5cz45nx8f5udJZdFEYDvuXbTc2Z8hI6488t//rl7Ytb&#10;zmISvhMWvGr5pCK/Ozx/th9Co3bQg+0UMiLxsRlCy/uUQlNVUfbKibiBoDwdakAnEi3xXHUoBmJ3&#10;ttrV9U01AHYBQaoYafd+PuSHwq+1kumT1lElZltO2lIZsYyPeawOe9GcUYTeyEWG+AcVThhPl65U&#10;9yIJ9g3NL1TOSIQIOm0kuAq0NlIVD+RmW//k5qEXQRUvFE4Ma0zx/9HKj5cTMtO1fPfqhjMvHD3S&#10;Q0Jhzn1irxFhYEfwnoIEZLmGEhtCbAh49CdcVjGcMNsfNTqmrQnvqRlKIGSRjSXvac1bjYnJeVPS&#10;7sv6tjxENeMzT8CY3ilwLE9aHhdBq5KZW1w+xEQKCHgFZLD1eUzC2De+Y2kKZElkJ1k71ebzKnuY&#10;VZdZmqyasZ+VpjxI3XxH6UR1tMgugnpISKl82q5MVJ1h2li7Auti/I/ApT5DVenSvwGviHIz+LSC&#10;nfGAv7s9jVfJeq6/JjD7zhE8QjeV9yzRULuVrJavkfv5x3WBP33gw3cAAAD//wMAUEsDBBQABgAI&#10;AAAAIQDRY8Pn3gAAAA0BAAAPAAAAZHJzL2Rvd25yZXYueG1sTI/BbsIwEETvlfgHayv1VhxCISiN&#10;gwJqKyROTfsBJt4mEfY6ig0Jf19HHNrjzD7NzmTb0Wh2xd61lgQs5hEwpMqqlmoB31/vzxtgzktS&#10;UltCATd0sM1nD5lMlR3oE6+lr1kIIZdKAY33Xcq5qxo00s1thxRuP7Y30gfZ11z1cgjhRvM4itbc&#10;yJbCh0Z2uG+wOpcXI6DY8COdb/vElYdqrfQwvn0UOyGeHsfiFZjH0f/BMNUP1SEPnU72QsoxHfRi&#10;mcSBFRCvlgmwCblbp8l6WQHPM/5/Rf4LAAD//wMAUEsBAi0AFAAGAAgAAAAhALaDOJL+AAAA4QEA&#10;ABMAAAAAAAAAAAAAAAAAAAAAAFtDb250ZW50X1R5cGVzXS54bWxQSwECLQAUAAYACAAAACEAOP0h&#10;/9YAAACUAQAACwAAAAAAAAAAAAAAAAAvAQAAX3JlbHMvLnJlbHNQSwECLQAUAAYACAAAACEA7yHb&#10;19gBAAAIBAAADgAAAAAAAAAAAAAAAAAuAgAAZHJzL2Uyb0RvYy54bWxQSwECLQAUAAYACAAAACEA&#10;0WPD594AAAANAQAADwAAAAAAAAAAAAAAAAAyBAAAZHJzL2Rvd25yZXYueG1sUEsFBgAAAAAEAAQA&#10;8wAAAD0FA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6672" behindDoc="0" locked="0" layoutInCell="1" allowOverlap="1" wp14:anchorId="1ACBD80B" wp14:editId="4932A768">
                <wp:simplePos x="0" y="0"/>
                <wp:positionH relativeFrom="column">
                  <wp:posOffset>2165350</wp:posOffset>
                </wp:positionH>
                <wp:positionV relativeFrom="paragraph">
                  <wp:posOffset>2907665</wp:posOffset>
                </wp:positionV>
                <wp:extent cx="1440180" cy="977900"/>
                <wp:effectExtent l="0" t="0" r="64770" b="50800"/>
                <wp:wrapNone/>
                <wp:docPr id="297" name="Straight Arrow Connector 297"/>
                <wp:cNvGraphicFramePr/>
                <a:graphic xmlns:a="http://schemas.openxmlformats.org/drawingml/2006/main">
                  <a:graphicData uri="http://schemas.microsoft.com/office/word/2010/wordprocessingShape">
                    <wps:wsp>
                      <wps:cNvCnPr/>
                      <wps:spPr>
                        <a:xfrm>
                          <a:off x="0" y="0"/>
                          <a:ext cx="1440180" cy="977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0BEBDD" id="Straight Arrow Connector 297" o:spid="_x0000_s1026" type="#_x0000_t32" style="position:absolute;margin-left:170.5pt;margin-top:228.95pt;width:113.4pt;height: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Xj2AEAAAYEAAAOAAAAZHJzL2Uyb0RvYy54bWysU1Fv0zAQfkfiP1h+p0mqsW5V0wl1wAuC&#10;irEf4Dl2Y8n2WWfTtP+es5NmCJAmEC+X2Hff3X3fnTd3J2fZUWE04FveLGrOlJfQGX9o+eO3D29u&#10;OItJ+E5Y8KrlZxX53fb1q80Q1moJPdhOIaMkPq6H0PI+pbCuqih75URcQFCenBrQiURHPFQdioGy&#10;O1st6/q6GgC7gCBVjHR7Pzr5tuTXWsn0ReuoErMtp95SsVjsU7bVdiPWBxShN3JqQ/xDF04YT0Xn&#10;VPciCfYdzW+pnJEIEXRaSHAVaG2kKhyITVP/wuahF0EVLiRODLNM8f+llZ+Pe2Sma/nydsWZF46G&#10;9JBQmEOf2DtEGNgOvCchAVmOIcWGENcE3Pk9TqcY9pjpnzS6/CVi7FRUPs8qq1Niki6bq6u6uaFh&#10;SPLdrlbL67c5afWMDhjTRwWO5Z+Wx6mduY+mSC2On2IagRdALm19tkkY+953LJ0DERKZx1Qk+6vM&#10;YOy5/KWzVSP2q9KkRu6y1Ch7qHYW2VHQBgkplU/NnImiM0wba2dg/TJwis9QVXb0b8AzolQGn2aw&#10;Mx7wT9XT6dKyHuMvCoy8swRP0J3LNIs0tGxlINPDyNv887nAn5/v9gcAAAD//wMAUEsDBBQABgAI&#10;AAAAIQBS5S9I4AAAAAsBAAAPAAAAZHJzL2Rvd25yZXYueG1sTI/BTsMwEETvSPyDtUjcqBNo0ybE&#10;qRAVFy6FUvW8jbdxRLyOYrcJfD3mBMfVjmbeK9eT7cSFBt86VpDOEhDEtdMtNwr2Hy93KxA+IGvs&#10;HJOCL/Kwrq6vSiy0G/mdLrvQiFjCvkAFJoS+kNLXhiz6meuJ4+/kBoshnkMj9YBjLLedvE+STFps&#10;OS4Y7OnZUP25O1sFuX8zwZsDbU7bNNt+Y7N53Y9K3d5MT48gAk3hLwy/+BEdqsh0dGfWXnQKHuZp&#10;dAkK5otlDiImFtkyyhwVZGmag6xK+d+h+gEAAP//AwBQSwECLQAUAAYACAAAACEAtoM4kv4AAADh&#10;AQAAEwAAAAAAAAAAAAAAAAAAAAAAW0NvbnRlbnRfVHlwZXNdLnhtbFBLAQItABQABgAIAAAAIQA4&#10;/SH/1gAAAJQBAAALAAAAAAAAAAAAAAAAAC8BAABfcmVscy8ucmVsc1BLAQItABQABgAIAAAAIQDv&#10;w2Xj2AEAAAYEAAAOAAAAAAAAAAAAAAAAAC4CAABkcnMvZTJvRG9jLnhtbFBLAQItABQABgAIAAAA&#10;IQBS5S9I4AAAAAsBAAAPAAAAAAAAAAAAAAAAADIEAABkcnMvZG93bnJldi54bWxQSwUGAAAAAAQA&#10;BADzAAAAPwU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192BEE3F" wp14:editId="7AE664DF">
                <wp:simplePos x="0" y="0"/>
                <wp:positionH relativeFrom="column">
                  <wp:posOffset>4591685</wp:posOffset>
                </wp:positionH>
                <wp:positionV relativeFrom="paragraph">
                  <wp:posOffset>2712085</wp:posOffset>
                </wp:positionV>
                <wp:extent cx="11430" cy="499745"/>
                <wp:effectExtent l="76200" t="38100" r="64770" b="14605"/>
                <wp:wrapNone/>
                <wp:docPr id="298" name="Straight Arrow Connector 298"/>
                <wp:cNvGraphicFramePr/>
                <a:graphic xmlns:a="http://schemas.openxmlformats.org/drawingml/2006/main">
                  <a:graphicData uri="http://schemas.microsoft.com/office/word/2010/wordprocessingShape">
                    <wps:wsp>
                      <wps:cNvCnPr/>
                      <wps:spPr>
                        <a:xfrm flipH="1" flipV="1">
                          <a:off x="0" y="0"/>
                          <a:ext cx="11430" cy="499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714ABF" id="Straight Arrow Connector 298" o:spid="_x0000_s1026" type="#_x0000_t32" style="position:absolute;margin-left:361.55pt;margin-top:213.55pt;width:.9pt;height:39.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5y4QEAABgEAAAOAAAAZHJzL2Uyb0RvYy54bWysU02P0zAQvSPxHyzfaZKyQjRqukJdPg4I&#10;ql3g7nXGjSV/aWya9t8zdtKAAAmBuFhjz7yZeW/G29uzNewEGLV3HW9WNWfgpO+1O3b886c3z15y&#10;FpNwvTDeQccvEPnt7umT7RhaWPvBmx6QURIX2zF0fEgptFUV5QBWxJUP4MipPFqR6IrHqkcxUnZr&#10;qnVdv6hGj31ALyFGer2bnHxX8isFMn1UKkJipuPUWyonlvMxn9VuK9ojijBoObch/qELK7Sjokuq&#10;O5EE+4r6l1RWS/TRq7SS3lZeKS2hcCA2Tf0Tm4dBBChcSJwYFpni/0srP5wOyHTf8fWGRuWEpSE9&#10;JBT6OCT2CtGPbO+dIyE9shxDio0htgTcuwPOtxgOmOmfFVqmjA7vaBl4sb5kK/uILDsX5S+L8nBO&#10;TNJj09w8p/FI8txsNk1TBlNN+TI2YExvwVuWjY7HucGls6mCOL2PiToi4BWQwcblMwltXruepUsg&#10;iiIzy1woNvurzGliUax0MTBh70GRPrnHwqJsJuwNspOgnRJSgkvNkomiM0xpYxZg/WfgHJ+hULb2&#10;b8ALolT2Li1gq53H31VP52vLaoq/KjDxzhI8+v5S5lukofUrWs1fJe/3j/cC//6hd98AAAD//wMA&#10;UEsDBBQABgAIAAAAIQD270dQ4QAAAAsBAAAPAAAAZHJzL2Rvd25yZXYueG1sTI/LTsMwEEX3SPyD&#10;NUjsqNPQkBDiVDylSnTTtB/gxNM4Ih5HttuGv8esYDejObpzbrWezcjO6PxgScBykQBD6qwaqBdw&#10;2H/cFcB8kKTkaAkFfKOHdX19VclS2Qvt8NyEnsUQ8qUUoEOYSs59p9FIv7ATUrwdrTMyxNX1XDl5&#10;ieFm5GmSPHAjB4oftJzwVWP31ZyMgG2+c/g+bpvi+KI+Q7Z50+1hL8Ttzfz8BCzgHP5g+NWP6lBH&#10;p9aeSHk2CsjT+2VEBazSPA6RyNPVI7BWQJZkBfC64v871D8AAAD//wMAUEsBAi0AFAAGAAgAAAAh&#10;ALaDOJL+AAAA4QEAABMAAAAAAAAAAAAAAAAAAAAAAFtDb250ZW50X1R5cGVzXS54bWxQSwECLQAU&#10;AAYACAAAACEAOP0h/9YAAACUAQAACwAAAAAAAAAAAAAAAAAvAQAAX3JlbHMvLnJlbHNQSwECLQAU&#10;AAYACAAAACEAgU8+cuEBAAAYBAAADgAAAAAAAAAAAAAAAAAuAgAAZHJzL2Uyb0RvYy54bWxQSwEC&#10;LQAUAAYACAAAACEA9u9HUOEAAAALAQAADwAAAAAAAAAAAAAAAAA7BAAAZHJzL2Rvd25yZXYueG1s&#10;UEsFBgAAAAAEAAQA8wAAAEkFA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8720" behindDoc="0" locked="0" layoutInCell="1" allowOverlap="1" wp14:anchorId="455FAEF8" wp14:editId="63F91A65">
                <wp:simplePos x="0" y="0"/>
                <wp:positionH relativeFrom="column">
                  <wp:posOffset>5564505</wp:posOffset>
                </wp:positionH>
                <wp:positionV relativeFrom="paragraph">
                  <wp:posOffset>1616710</wp:posOffset>
                </wp:positionV>
                <wp:extent cx="1652905" cy="2156460"/>
                <wp:effectExtent l="0" t="38100" r="61595" b="34290"/>
                <wp:wrapNone/>
                <wp:docPr id="300" name="Straight Arrow Connector 300"/>
                <wp:cNvGraphicFramePr/>
                <a:graphic xmlns:a="http://schemas.openxmlformats.org/drawingml/2006/main">
                  <a:graphicData uri="http://schemas.microsoft.com/office/word/2010/wordprocessingShape">
                    <wps:wsp>
                      <wps:cNvCnPr/>
                      <wps:spPr>
                        <a:xfrm flipV="1">
                          <a:off x="0" y="0"/>
                          <a:ext cx="1652905" cy="2156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83106A" id="Straight Arrow Connector 300" o:spid="_x0000_s1026" type="#_x0000_t32" style="position:absolute;margin-left:438.15pt;margin-top:127.3pt;width:130.15pt;height:169.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rN3wEAABEEAAAOAAAAZHJzL2Uyb0RvYy54bWysU02P0zAUvCPxHyzfaZJCK6iarlAXuCCo&#10;dlnuXsduLPlLz4+m+fc8O21AsBICcbH88WY8M37e3pydZScFyQTf8mZRc6a8DJ3xx5Y/fHn/4jVn&#10;CYXvhA1etXxUid/snj/bDnGjlqEPtlPAiMSnzRBb3iPGTVUl2Ssn0iJE5elQB3ACaQnHqgMxELuz&#10;1bKu19UQoIsQpEqJdm+nQ74r/ForiZ+1TgqZbTlpwzJCGR/zWO22YnMEEXsjLzLEP6hwwni6dKa6&#10;FSjYNzC/UTkjIaSgcSGDq4LWRqrigdw09S9u7nsRVfFC4aQ4x5T+H638dDoAM13LX9aUjxeOHuke&#10;QZhjj+wtQBjYPnhPQQZguYYSG2LaEHDvD3BZpXiAbP+swTFtTfxKzVACIYvsXPIe57zVGZmkzWa9&#10;Wr6pV5xJOls2q/WrdeGvJqJMGCHhBxUcy5OWp4uyWdJ0iTh9TEhSCHgFZLD1eURh7DvfMRwjeRPZ&#10;UjZBtfm8ymYm+WWGo1UT9k5pCibLLEZKS6q9BXYS1ExCSuWxmZmoOsO0sXYG1n8GXuozVJV2/Rvw&#10;jCg3B48z2Bkf4Knb8XyVrKf6awKT7xzBY+jG8rAlGuq7ktXlj+TG/nld4D9+8u47AAAA//8DAFBL&#10;AwQUAAYACAAAACEABVhIguEAAAAMAQAADwAAAGRycy9kb3ducmV2LnhtbEyPQU7DMBBF90jcwRok&#10;dtRp2rohZFKFChASKwIHcGOTRLXHUew26e1xV7Cb0Tz9eb/Yzdawsx597whhuUiAaWqc6qlF+P56&#10;fciA+SBJSeNII1y0h115e1PIXLmJPvW5Di2LIeRzidCFMOSc+6bTVvqFGzTF248brQxxHVuuRjnF&#10;cGt4miSCW9lT/NDJQe873Rzrk0WoMv5Bx8t+6+v3RigzzS9v1TPi/d1cPQELeg5/MFz1ozqU0eng&#10;TqQ8MwjZVqwiipBu1gLYlViuRJwOCJvHdQq8LPj/EuUvAAAA//8DAFBLAQItABQABgAIAAAAIQC2&#10;gziS/gAAAOEBAAATAAAAAAAAAAAAAAAAAAAAAABbQ29udGVudF9UeXBlc10ueG1sUEsBAi0AFAAG&#10;AAgAAAAhADj9If/WAAAAlAEAAAsAAAAAAAAAAAAAAAAALwEAAF9yZWxzLy5yZWxzUEsBAi0AFAAG&#10;AAgAAAAhAJhi2s3fAQAAEQQAAA4AAAAAAAAAAAAAAAAALgIAAGRycy9lMm9Eb2MueG1sUEsBAi0A&#10;FAAGAAgAAAAhAAVYSILhAAAADAEAAA8AAAAAAAAAAAAAAAAAOQQAAGRycy9kb3ducmV2LnhtbFBL&#10;BQYAAAAABAAEAPMAAABHBQ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02C82FE5" wp14:editId="02A14249">
                <wp:simplePos x="0" y="0"/>
                <wp:positionH relativeFrom="column">
                  <wp:posOffset>5572125</wp:posOffset>
                </wp:positionH>
                <wp:positionV relativeFrom="paragraph">
                  <wp:posOffset>4155440</wp:posOffset>
                </wp:positionV>
                <wp:extent cx="1504950" cy="715010"/>
                <wp:effectExtent l="0" t="0" r="76200" b="66040"/>
                <wp:wrapNone/>
                <wp:docPr id="301" name="Straight Arrow Connector 301"/>
                <wp:cNvGraphicFramePr/>
                <a:graphic xmlns:a="http://schemas.openxmlformats.org/drawingml/2006/main">
                  <a:graphicData uri="http://schemas.microsoft.com/office/word/2010/wordprocessingShape">
                    <wps:wsp>
                      <wps:cNvCnPr/>
                      <wps:spPr>
                        <a:xfrm>
                          <a:off x="0" y="0"/>
                          <a:ext cx="1504315" cy="715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0CDAC3" id="Straight Arrow Connector 301" o:spid="_x0000_s1026" type="#_x0000_t32" style="position:absolute;margin-left:438.75pt;margin-top:327.2pt;width:118.5pt;height:5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262AEAAAYEAAAOAAAAZHJzL2Uyb0RvYy54bWysU9uO0zAQfUfiHyy/0yS7LKCo6Qp1gRcE&#10;1S58gNcZN5Z809g0yd8zdtosAiQE4sXJ2HNmzjkeb28na9gJMGrvOt5sas7ASd9rd+z41y/vX7zh&#10;LCbhemG8g47PEPnt7vmz7RhauPKDNz0goyIutmPo+JBSaKsqygGsiBsfwNGh8mhFohCPVY9ipOrW&#10;VFd1/aoaPfYBvYQYafduOeS7Ul8pkOmzUhESMx0nbqmsWNbHvFa7rWiPKMKg5ZmG+AcWVmhHTddS&#10;dyIJ9g31L6WsluijV2kjva28UlpC0UBqmvonNQ+DCFC0kDkxrDbF/1dWfjodkOm+49d1w5kTli7p&#10;IaHQxyGxt4h+ZHvvHBnpkeUccmwMsSXg3h3wHMVwwCx/Umjzl4Sxqbg8ry7DlJikzeamfnnd3HAm&#10;6ew1RU25huoJHTCmD+Atyz8dj2c6K4+mWC1OH2Oi/gS8AHJr4/KahDbvXM/SHEiQyDoyc8rN51VW&#10;sHAuf2k2sGDvQZEbmWXpUeYQ9gbZSdAECSnBpeJBqUTZGaa0MSuw/jPwnJ+hUGb0b8AronT2Lq1g&#10;q53H33VP04WyWvIvDiy6swWPvp/LbRZraNiKV+eHkaf5x7jAn57v7jsAAAD//wMAUEsDBBQABgAI&#10;AAAAIQAnpX/94AAAAAwBAAAPAAAAZHJzL2Rvd25yZXYueG1sTI/BTsMwDIbvSLxDZCRuLC3q2lHq&#10;ToiJC5fBmDhnjddUNE7VZGvh6clOcLT96ff3V+vZ9uJMo+8cI6SLBARx43THLcL+4+VuBcIHxVr1&#10;jgnhmzys6+urSpXaTfxO511oRQxhXyoEE8JQSukbQ1b5hRuI4+3oRqtCHMdW6lFNMdz28j5JcmlV&#10;x/GDUQM9G2q+dieL8ODfTPDmkzbHbZpvf1S7ed1PiLc389MjiEBz+IPhoh/VoY5OB3di7UWPsCqK&#10;ZUQR8mWWgbgQaZrF1QGhyIsEZF3J/yXqXwAAAP//AwBQSwECLQAUAAYACAAAACEAtoM4kv4AAADh&#10;AQAAEwAAAAAAAAAAAAAAAAAAAAAAW0NvbnRlbnRfVHlwZXNdLnhtbFBLAQItABQABgAIAAAAIQA4&#10;/SH/1gAAAJQBAAALAAAAAAAAAAAAAAAAAC8BAABfcmVscy8ucmVsc1BLAQItABQABgAIAAAAIQAa&#10;Lq262AEAAAYEAAAOAAAAAAAAAAAAAAAAAC4CAABkcnMvZTJvRG9jLnhtbFBLAQItABQABgAIAAAA&#10;IQAnpX/94AAAAAwBAAAPAAAAAAAAAAAAAAAAADIEAABkcnMvZG93bnJldi54bWxQSwUGAAAAAAQA&#10;BADzAAAAPwUAAAAA&#10;" strokecolor="#4579b8 [3044]">
                <v:stroke endarrow="open"/>
              </v:shape>
            </w:pict>
          </mc:Fallback>
        </mc:AlternateContent>
      </w:r>
      <w:r w:rsidRPr="00AD1895">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54E228D3" wp14:editId="3B47A7EF">
                <wp:simplePos x="0" y="0"/>
                <wp:positionH relativeFrom="column">
                  <wp:posOffset>4591685</wp:posOffset>
                </wp:positionH>
                <wp:positionV relativeFrom="paragraph">
                  <wp:posOffset>1232535</wp:posOffset>
                </wp:positionV>
                <wp:extent cx="11430" cy="775335"/>
                <wp:effectExtent l="76200" t="38100" r="64770" b="24765"/>
                <wp:wrapNone/>
                <wp:docPr id="302" name="Straight Arrow Connector 302"/>
                <wp:cNvGraphicFramePr/>
                <a:graphic xmlns:a="http://schemas.openxmlformats.org/drawingml/2006/main">
                  <a:graphicData uri="http://schemas.microsoft.com/office/word/2010/wordprocessingShape">
                    <wps:wsp>
                      <wps:cNvCnPr/>
                      <wps:spPr>
                        <a:xfrm flipV="1">
                          <a:off x="0" y="0"/>
                          <a:ext cx="11430" cy="775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60304E" id="Straight Arrow Connector 302" o:spid="_x0000_s1026" type="#_x0000_t32" style="position:absolute;margin-left:361.55pt;margin-top:97.05pt;width:.9pt;height:61.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HD2wEAAA4EAAAOAAAAZHJzL2Uyb0RvYy54bWysU02P0zAQvSPxHyzfaZKWZVHVdIW6wAVB&#10;xQJ3r2M3lvyl8dA0/56xkwYESAjExbI9fm/mvRnv7i7OsrOCZIJvebOqOVNehs74U8s/f3rz7CVn&#10;CYXvhA1etXxUid/tnz7ZDXGr1qEPtlPAiMSn7RBb3iPGbVUl2Ssn0ipE5SmoAziBdIRT1YEYiN3Z&#10;al3XL6ohQBchSJUS3d5PQb4v/ForiR+0TgqZbTnVhmWFsj7mtdrvxPYEIvZGzmWIf6jCCeMp6UJ1&#10;L1Cwr2B+oXJGQkhB40oGVwWtjVRFA6lp6p/UPPQiqqKFzElxsSn9P1r5/nwEZrqWb+o1Z144atID&#10;gjCnHtkrgDCwQ/CejAzA8htybIhpS8CDP8J8SvEIWf5Fg2PamviFhqEYQhLZpfg9Ln6rCzJJl03z&#10;fENNkRS5vb3ZbG4yeTWxZLYICd+q4FjetDzNZS31TBnE+V3CCXgFZLD1eUVh7GvfMRwjCRNZz5wk&#10;x6usZKq97HC0asJ+VJpcyTUWFWUe1cECOwuaJCGl8tgsTPQ6w7SxdgHWfwbO7zNUlVn9G/CCKJmD&#10;xwXsjA/wu+x4uZasp/dXBybd2YLH0I2lq8UaGrrSkPmD5Kn+8Vzg37/x/hsAAAD//wMAUEsDBBQA&#10;BgAIAAAAIQBK6fnL3wAAAAsBAAAPAAAAZHJzL2Rvd25yZXYueG1sTI/BToNAEIbvJr7DZky82QXa&#10;QIssDTZqTDyJPsCWHYGUnSXsttC3dzzpbSb/l3++KfaLHcQFJ987UhCvIhBIjTM9tQq+Pl8etiB8&#10;0GT04AgVXNHDvry9KXRu3EwfeKlDK7iEfK4VdCGMuZS+6dBqv3IjEmffbrI68Dq10kx65nI7yCSK&#10;Uml1T3yh0yMeOmxO9dkqqLbynU7XQ+brtyY1w7w8v1ZPSt3fLdUjiIBL+IPhV5/VoWSnozuT8WJQ&#10;kCXrmFEOdhsemMiSzQ7EUcE6ThOQZSH//1D+AAAA//8DAFBLAQItABQABgAIAAAAIQC2gziS/gAA&#10;AOEBAAATAAAAAAAAAAAAAAAAAAAAAABbQ29udGVudF9UeXBlc10ueG1sUEsBAi0AFAAGAAgAAAAh&#10;ADj9If/WAAAAlAEAAAsAAAAAAAAAAAAAAAAALwEAAF9yZWxzLy5yZWxzUEsBAi0AFAAGAAgAAAAh&#10;ABnj0cPbAQAADgQAAA4AAAAAAAAAAAAAAAAALgIAAGRycy9lMm9Eb2MueG1sUEsBAi0AFAAGAAgA&#10;AAAhAErp+cvfAAAACwEAAA8AAAAAAAAAAAAAAAAANQQAAGRycy9kb3ducmV2LnhtbFBLBQYAAAAA&#10;BAAEAPMAAABBBQAAAAA=&#10;" strokecolor="#4579b8 [3044]">
                <v:stroke endarrow="open"/>
              </v:shape>
            </w:pict>
          </mc:Fallback>
        </mc:AlternateContent>
      </w:r>
      <w:r w:rsidRPr="00AD1895">
        <w:rPr>
          <w:rFonts w:ascii="Times New Roman" w:hAnsi="Times New Roman"/>
          <w:sz w:val="20"/>
          <w:szCs w:val="20"/>
        </w:rPr>
        <w:br w:type="page"/>
      </w:r>
    </w:p>
    <w:tbl>
      <w:tblPr>
        <w:tblpPr w:leftFromText="180" w:rightFromText="180" w:bottomFromText="160" w:vertAnchor="page" w:horzAnchor="margin" w:tblpXSpec="center" w:tblpY="781"/>
        <w:tblW w:w="14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940"/>
      </w:tblGrid>
      <w:tr w:rsidR="00AD1895" w:rsidRPr="00AD1895" w14:paraId="1FF07332" w14:textId="77777777" w:rsidTr="00AD1895">
        <w:trPr>
          <w:trHeight w:val="699"/>
        </w:trPr>
        <w:tc>
          <w:tcPr>
            <w:tcW w:w="14940"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bottom"/>
            <w:hideMark/>
          </w:tcPr>
          <w:p w14:paraId="2A3DCD0F" w14:textId="5675ABB5" w:rsidR="00AD1895" w:rsidRPr="00FC08EE" w:rsidRDefault="00AD1895" w:rsidP="00694A02">
            <w:pPr>
              <w:pStyle w:val="ListParagraph"/>
              <w:numPr>
                <w:ilvl w:val="0"/>
                <w:numId w:val="59"/>
              </w:numPr>
              <w:jc w:val="center"/>
              <w:rPr>
                <w:b/>
                <w:szCs w:val="24"/>
                <w:lang w:val="sr-Cyrl-RS"/>
              </w:rPr>
            </w:pPr>
            <w:bookmarkStart w:id="2" w:name="_Hlk44488789"/>
            <w:r w:rsidRPr="00FC08EE">
              <w:rPr>
                <w:b/>
                <w:szCs w:val="24"/>
                <w:lang w:val="sr-Cyrl-RS"/>
              </w:rPr>
              <w:lastRenderedPageBreak/>
              <w:t>ПРАВОСУЂЕ</w:t>
            </w:r>
          </w:p>
        </w:tc>
      </w:tr>
      <w:tr w:rsidR="00AD1895" w:rsidRPr="00AD1895" w14:paraId="58C86259" w14:textId="77777777" w:rsidTr="003D5BDA">
        <w:trPr>
          <w:trHeight w:val="70"/>
        </w:trPr>
        <w:tc>
          <w:tcPr>
            <w:tcW w:w="14940"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bottom"/>
            <w:hideMark/>
          </w:tcPr>
          <w:p w14:paraId="66800839" w14:textId="77777777" w:rsidR="00AD1895" w:rsidRPr="00FC08EE" w:rsidRDefault="00AD1895" w:rsidP="00694A02">
            <w:pPr>
              <w:rPr>
                <w:rFonts w:ascii="Times New Roman" w:hAnsi="Times New Roman"/>
                <w:b/>
                <w:sz w:val="24"/>
                <w:szCs w:val="24"/>
              </w:rPr>
            </w:pPr>
            <w:r w:rsidRPr="00FC08EE">
              <w:rPr>
                <w:rFonts w:ascii="Times New Roman" w:hAnsi="Times New Roman"/>
                <w:b/>
                <w:sz w:val="24"/>
                <w:szCs w:val="24"/>
              </w:rPr>
              <w:t>ТРЕНУТНИ ПРЕСЕК СТАЊА</w:t>
            </w:r>
          </w:p>
        </w:tc>
      </w:tr>
    </w:tbl>
    <w:bookmarkEnd w:id="2"/>
    <w:p w14:paraId="3F01BC5A" w14:textId="77777777" w:rsidR="00383372" w:rsidRPr="00FC08EE" w:rsidRDefault="00383372" w:rsidP="00694A02">
      <w:pPr>
        <w:rPr>
          <w:rFonts w:ascii="Times New Roman" w:hAnsi="Times New Roman"/>
          <w:sz w:val="24"/>
          <w:szCs w:val="24"/>
        </w:rPr>
      </w:pPr>
      <w:r w:rsidRPr="00FC08EE">
        <w:rPr>
          <w:rFonts w:ascii="Times New Roman" w:hAnsi="Times New Roman"/>
          <w:b/>
          <w:bCs/>
          <w:sz w:val="24"/>
          <w:szCs w:val="24"/>
          <w:u w:val="single"/>
          <w:lang w:val="sr-Cyrl-RS"/>
        </w:rPr>
        <w:t>Правни оквир који уређује функционисање правосуђа у Републици Србији  чине:</w:t>
      </w:r>
    </w:p>
    <w:p w14:paraId="40A396FF" w14:textId="591C9C8B"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Национална стратегија реформе правосуђа за период од 2013-2018. године („Службени гласник РС”, број 57/13);</w:t>
      </w:r>
    </w:p>
    <w:p w14:paraId="5EE4875B"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Акциони план за спровођење Националне стратегије реформе правосуђа за период 2013-2018. године („Службени гласник РС”, бр. 71/13, 55/14 и 106/16);</w:t>
      </w:r>
    </w:p>
    <w:p w14:paraId="00299C48"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Устав Републике Србије („Службени гласник РС”, број 98/06);</w:t>
      </w:r>
    </w:p>
    <w:p w14:paraId="575D310C"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Уставном суду („Службени гласник РС”, бр. 109/07, 99/11, 18/13 – Одлука УС, 40/15 и 103/15);</w:t>
      </w:r>
    </w:p>
    <w:p w14:paraId="2D2F90B9"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Високом савету судства („Службени гласник РС”, бр. 116/08, 101/10, 88/11 и 106/15);</w:t>
      </w:r>
    </w:p>
    <w:p w14:paraId="14CFD8A2"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Државном већу тужилаца („Службени гласник РС”, бр. 116/08,1 01/10, 88/11 и 106/15);</w:t>
      </w:r>
    </w:p>
    <w:p w14:paraId="04B68703"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судијама („Службени гласник РС”, бр. 116/08, 58/09 – одлука УС, 104/09, 101/10, 8/12 – одлука УС, 121/12, 101/13,106/15, 63/16-Одлука УС и 47/17);</w:t>
      </w:r>
    </w:p>
    <w:p w14:paraId="69662E7E"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јавном тужилаштву („Службени гласник РС”, бр. 116/08, 104/09, 101/10, 78/11 – др. закон, 101/11, 38/12 – одлука УС, 121/12, 101/13, 106/15 и 63/16 – Одлука УС);</w:t>
      </w:r>
    </w:p>
    <w:p w14:paraId="10127EA7"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уређењу судова („Службени гласник РС”, бр. 116/08, 104/09, 101/10, 31/11 – др. закон, 78/11 – др. закон, 101/11, 101/13, 106/15, 40/15 – др.закон, 13/16, 108/16, 113/17 и 65/18 – Одлука УС);</w:t>
      </w:r>
    </w:p>
    <w:p w14:paraId="30918F35"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седиштима и подручјима судова и јавних тужилаштава („Службени гласник РС”, број 101/13);</w:t>
      </w:r>
    </w:p>
    <w:p w14:paraId="5B2FA31E"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Правосудној академији („Службени гласник РС”, бр. 104/09, бр. 32/14 – одлука УС и 106/15);</w:t>
      </w:r>
    </w:p>
    <w:p w14:paraId="4D919EF3"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Законик о кривичном поступку („Службени гласник РС”, бр. 72/11, 101/11, 121/12, 32/13, 45/13, 55/14 и 35/2019);</w:t>
      </w:r>
    </w:p>
    <w:p w14:paraId="668B9D14"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парничном поступку („Службени гласник РС”, бр. 72/11 49/13 – одлука УС, 74/13 – одлука УС, 55/14, 87/2018 и 18/2020);</w:t>
      </w:r>
    </w:p>
    <w:p w14:paraId="1515E913"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ванпарничном поступку („Службени гласник РС”, бр. 25/82 и 48/88 и „Службени гласник РС”, бр. 46/95 – др. закон, 18/05 – др. закон, 85/12, 45/13 – др. закон, 55/14, 6/15 и 106/15 – др.закон);</w:t>
      </w:r>
    </w:p>
    <w:p w14:paraId="049B4B75"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извршењу и обезбеђењу („Службени гласник РС”, број 106/15, 106/16 – аутентично тумачење, 113/17 – аутентично тумачење и 54/2019);</w:t>
      </w:r>
    </w:p>
    <w:p w14:paraId="54AA7AE7"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јавном бележништву („Службени гласник РС”, бр. 31/11, 85/12, 19/13 и 55/14 – др. закон и 106/15);</w:t>
      </w:r>
    </w:p>
    <w:p w14:paraId="2B39E0FD"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посредовању у решавању спорова („Службени гласник РС”, број 55/14);</w:t>
      </w:r>
    </w:p>
    <w:p w14:paraId="6679010E"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правосудном испиту („Службени гласник РС”, број 16/97);</w:t>
      </w:r>
    </w:p>
    <w:p w14:paraId="4B2A6A4D" w14:textId="77777777"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прекршајима ("Сл. гласник РС", бр. 65/2013, 13/2016, 98/2016 - одлука УС, 91/2019 и 91/2019 - др. закон);</w:t>
      </w:r>
    </w:p>
    <w:p w14:paraId="353CDB3F" w14:textId="7908286A" w:rsidR="00383372" w:rsidRPr="00AD1895" w:rsidRDefault="00383372" w:rsidP="00694A02">
      <w:pPr>
        <w:spacing w:after="0" w:line="360" w:lineRule="auto"/>
        <w:jc w:val="both"/>
        <w:rPr>
          <w:rFonts w:ascii="Times New Roman" w:hAnsi="Times New Roman"/>
          <w:sz w:val="20"/>
          <w:szCs w:val="20"/>
        </w:rPr>
      </w:pPr>
      <w:r w:rsidRPr="00AD1895">
        <w:rPr>
          <w:rFonts w:ascii="Times New Roman" w:hAnsi="Times New Roman"/>
          <w:sz w:val="20"/>
          <w:szCs w:val="20"/>
        </w:rPr>
        <w:t>Закон о правобранилаштву („Службени гласник РС”, број 55/14)</w:t>
      </w:r>
      <w:r w:rsidR="00AD1895" w:rsidRPr="00AD1895">
        <w:rPr>
          <w:rFonts w:ascii="Times New Roman" w:hAnsi="Times New Roman"/>
          <w:sz w:val="20"/>
          <w:szCs w:val="20"/>
        </w:rPr>
        <w:t>.</w:t>
      </w:r>
    </w:p>
    <w:p w14:paraId="49035D86" w14:textId="2127B0A1" w:rsidR="00AD1895" w:rsidRDefault="00AD1895" w:rsidP="00694A02">
      <w:pPr>
        <w:spacing w:after="0" w:line="240" w:lineRule="auto"/>
        <w:rPr>
          <w:rFonts w:ascii="Times New Roman" w:hAnsi="Times New Roman"/>
          <w:sz w:val="20"/>
          <w:szCs w:val="20"/>
          <w:lang w:val="sr-Cyrl-RS"/>
        </w:rPr>
      </w:pPr>
    </w:p>
    <w:p w14:paraId="0AAFC6E4" w14:textId="77777777" w:rsidR="00AD1895" w:rsidRPr="00AD1895" w:rsidRDefault="00AD1895" w:rsidP="00694A02">
      <w:pPr>
        <w:spacing w:after="0" w:line="240" w:lineRule="auto"/>
        <w:rPr>
          <w:rFonts w:ascii="Times New Roman" w:hAnsi="Times New Roman"/>
          <w:sz w:val="20"/>
          <w:szCs w:val="20"/>
          <w:lang w:val="sr-Cyrl-RS"/>
        </w:rPr>
      </w:pPr>
    </w:p>
    <w:p w14:paraId="7AB3E077" w14:textId="5853B7C4" w:rsidR="00383372" w:rsidRPr="009E16ED" w:rsidRDefault="00383372" w:rsidP="00694A02">
      <w:pPr>
        <w:jc w:val="both"/>
        <w:rPr>
          <w:rFonts w:ascii="Times New Roman" w:hAnsi="Times New Roman"/>
          <w:sz w:val="20"/>
          <w:szCs w:val="20"/>
          <w:lang w:val="sr-Cyrl-RS"/>
        </w:rPr>
      </w:pPr>
      <w:r w:rsidRPr="009E16ED">
        <w:rPr>
          <w:rFonts w:ascii="Times New Roman" w:hAnsi="Times New Roman"/>
          <w:b/>
          <w:bCs/>
          <w:sz w:val="20"/>
          <w:szCs w:val="20"/>
          <w:lang w:val="sr-Cyrl-RS"/>
        </w:rPr>
        <w:lastRenderedPageBreak/>
        <w:t>Институционални оквир чине</w:t>
      </w:r>
      <w:r w:rsidRPr="009E16ED">
        <w:rPr>
          <w:rFonts w:ascii="Times New Roman" w:hAnsi="Times New Roman"/>
          <w:sz w:val="20"/>
          <w:szCs w:val="20"/>
          <w:lang w:val="sr-Cyrl-RS"/>
        </w:rPr>
        <w:t>: Високи савет судства, Државно веће тужилаца, Министарство правде РС,</w:t>
      </w:r>
      <w:r w:rsidRPr="00AD1895">
        <w:rPr>
          <w:rFonts w:ascii="Times New Roman" w:hAnsi="Times New Roman"/>
          <w:sz w:val="20"/>
          <w:szCs w:val="20"/>
        </w:rPr>
        <w:t> </w:t>
      </w:r>
      <w:r w:rsidRPr="00AD1895">
        <w:rPr>
          <w:rFonts w:ascii="Times New Roman" w:hAnsi="Times New Roman"/>
          <w:sz w:val="20"/>
          <w:szCs w:val="20"/>
          <w:lang w:val="sr-Cyrl-RS"/>
        </w:rPr>
        <w:t>Правосудна академија, </w:t>
      </w:r>
      <w:r w:rsidRPr="009E16ED">
        <w:rPr>
          <w:rFonts w:ascii="Times New Roman" w:hAnsi="Times New Roman"/>
          <w:sz w:val="20"/>
          <w:szCs w:val="20"/>
          <w:lang w:val="sr-Cyrl-RS"/>
        </w:rPr>
        <w:t>Врховни касациони суд, четири апелациона суда, 25 виших судова, 66 основних судова са 29 судских јединица, Прекршајни апелациони суд са три одељења, 44 прекршајна суда, Привредни апелациони суд, 16 привредних судова са седам судских јединица, Управни суд са три одељења, Републичко јавно тужилаштво, четири апелациона јавна тужилаштва, 25 виших јавних тужилаштава и 58 основних јавних тужилаштава</w:t>
      </w:r>
      <w:r w:rsidRPr="00AD1895">
        <w:rPr>
          <w:rFonts w:ascii="Times New Roman" w:hAnsi="Times New Roman"/>
          <w:sz w:val="20"/>
          <w:szCs w:val="20"/>
          <w:lang w:val="sr-Cyrl-RS"/>
        </w:rPr>
        <w:t>. </w:t>
      </w:r>
      <w:r w:rsidRPr="009E16ED">
        <w:rPr>
          <w:rFonts w:ascii="Times New Roman" w:hAnsi="Times New Roman"/>
          <w:sz w:val="20"/>
          <w:szCs w:val="20"/>
          <w:lang w:val="sr-Cyrl-RS"/>
        </w:rPr>
        <w:t>У правосудном систему Републике Србије закључно са 1.</w:t>
      </w:r>
      <w:r w:rsidRPr="00AD1895">
        <w:rPr>
          <w:rFonts w:ascii="Times New Roman" w:hAnsi="Times New Roman"/>
          <w:sz w:val="20"/>
          <w:szCs w:val="20"/>
        </w:rPr>
        <w:t> </w:t>
      </w:r>
      <w:r w:rsidRPr="00AD1895">
        <w:rPr>
          <w:rFonts w:ascii="Times New Roman" w:hAnsi="Times New Roman"/>
          <w:sz w:val="20"/>
          <w:szCs w:val="20"/>
          <w:lang w:val="sr-Cyrl-RS"/>
        </w:rPr>
        <w:t>јануаром</w:t>
      </w:r>
      <w:r w:rsidRPr="00AD1895">
        <w:rPr>
          <w:rFonts w:ascii="Times New Roman" w:hAnsi="Times New Roman"/>
          <w:sz w:val="20"/>
          <w:szCs w:val="20"/>
        </w:rPr>
        <w:t> </w:t>
      </w:r>
      <w:r w:rsidRPr="009E16ED">
        <w:rPr>
          <w:rFonts w:ascii="Times New Roman" w:hAnsi="Times New Roman"/>
          <w:sz w:val="20"/>
          <w:szCs w:val="20"/>
          <w:lang w:val="sr-Cyrl-RS"/>
        </w:rPr>
        <w:t>2020. године</w:t>
      </w:r>
      <w:r w:rsidRPr="00AD1895">
        <w:rPr>
          <w:rFonts w:ascii="Times New Roman" w:hAnsi="Times New Roman"/>
          <w:sz w:val="20"/>
          <w:szCs w:val="20"/>
        </w:rPr>
        <w:t> </w:t>
      </w:r>
      <w:r w:rsidRPr="00AD1895">
        <w:rPr>
          <w:rFonts w:ascii="Times New Roman" w:hAnsi="Times New Roman"/>
          <w:sz w:val="20"/>
          <w:szCs w:val="20"/>
          <w:lang w:val="sr-Cyrl-RS"/>
        </w:rPr>
        <w:t>је поступало 2703</w:t>
      </w:r>
      <w:r w:rsidRPr="00AD1895">
        <w:rPr>
          <w:rFonts w:ascii="Times New Roman" w:hAnsi="Times New Roman"/>
          <w:sz w:val="20"/>
          <w:szCs w:val="20"/>
        </w:rPr>
        <w:t> </w:t>
      </w:r>
      <w:r w:rsidRPr="009E16ED">
        <w:rPr>
          <w:rFonts w:ascii="Times New Roman" w:hAnsi="Times New Roman"/>
          <w:sz w:val="20"/>
          <w:szCs w:val="20"/>
          <w:lang w:val="sr-Cyrl-RS"/>
        </w:rPr>
        <w:t>судија,</w:t>
      </w:r>
      <w:r w:rsidRPr="00AD1895">
        <w:rPr>
          <w:rFonts w:ascii="Times New Roman" w:hAnsi="Times New Roman"/>
          <w:sz w:val="20"/>
          <w:szCs w:val="20"/>
        </w:rPr>
        <w:t> </w:t>
      </w:r>
      <w:r w:rsidRPr="00AD1895">
        <w:rPr>
          <w:rFonts w:ascii="Times New Roman" w:hAnsi="Times New Roman"/>
          <w:sz w:val="20"/>
          <w:szCs w:val="20"/>
          <w:lang w:val="sr-Cyrl-RS"/>
        </w:rPr>
        <w:t>68 </w:t>
      </w:r>
      <w:r w:rsidRPr="009E16ED">
        <w:rPr>
          <w:rFonts w:ascii="Times New Roman" w:hAnsi="Times New Roman"/>
          <w:sz w:val="20"/>
          <w:szCs w:val="20"/>
          <w:lang w:val="sr-Cyrl-RS"/>
        </w:rPr>
        <w:t>јавних тужилаца и</w:t>
      </w:r>
      <w:r w:rsidRPr="00AD1895">
        <w:rPr>
          <w:rFonts w:ascii="Times New Roman" w:hAnsi="Times New Roman"/>
          <w:sz w:val="20"/>
          <w:szCs w:val="20"/>
          <w:lang w:val="sr-Cyrl-RS"/>
        </w:rPr>
        <w:t> 716</w:t>
      </w:r>
      <w:r w:rsidRPr="00AD1895">
        <w:rPr>
          <w:rFonts w:ascii="Times New Roman" w:hAnsi="Times New Roman"/>
          <w:sz w:val="20"/>
          <w:szCs w:val="20"/>
        </w:rPr>
        <w:t> </w:t>
      </w:r>
      <w:r w:rsidRPr="009E16ED">
        <w:rPr>
          <w:rFonts w:ascii="Times New Roman" w:hAnsi="Times New Roman"/>
          <w:sz w:val="20"/>
          <w:szCs w:val="20"/>
          <w:lang w:val="sr-Cyrl-RS"/>
        </w:rPr>
        <w:t>заменик</w:t>
      </w:r>
      <w:r w:rsidRPr="00AD1895">
        <w:rPr>
          <w:rFonts w:ascii="Times New Roman" w:hAnsi="Times New Roman"/>
          <w:sz w:val="20"/>
          <w:szCs w:val="20"/>
          <w:lang w:val="sr-Cyrl-RS"/>
        </w:rPr>
        <w:t>а</w:t>
      </w:r>
      <w:r w:rsidRPr="00AD1895">
        <w:rPr>
          <w:rFonts w:ascii="Times New Roman" w:hAnsi="Times New Roman"/>
          <w:sz w:val="20"/>
          <w:szCs w:val="20"/>
        </w:rPr>
        <w:t> </w:t>
      </w:r>
      <w:r w:rsidRPr="009E16ED">
        <w:rPr>
          <w:rFonts w:ascii="Times New Roman" w:hAnsi="Times New Roman"/>
          <w:sz w:val="20"/>
          <w:szCs w:val="20"/>
          <w:lang w:val="sr-Cyrl-RS"/>
        </w:rPr>
        <w:t>јавн</w:t>
      </w:r>
      <w:r w:rsidRPr="00AD1895">
        <w:rPr>
          <w:rFonts w:ascii="Times New Roman" w:hAnsi="Times New Roman"/>
          <w:sz w:val="20"/>
          <w:szCs w:val="20"/>
        </w:rPr>
        <w:t>o</w:t>
      </w:r>
      <w:r w:rsidRPr="009E16ED">
        <w:rPr>
          <w:rFonts w:ascii="Times New Roman" w:hAnsi="Times New Roman"/>
          <w:sz w:val="20"/>
          <w:szCs w:val="20"/>
          <w:lang w:val="sr-Cyrl-RS"/>
        </w:rPr>
        <w:t>г тужи</w:t>
      </w:r>
      <w:r w:rsidRPr="00AD1895">
        <w:rPr>
          <w:rFonts w:ascii="Times New Roman" w:hAnsi="Times New Roman"/>
          <w:sz w:val="20"/>
          <w:szCs w:val="20"/>
        </w:rPr>
        <w:t>o</w:t>
      </w:r>
      <w:r w:rsidRPr="009E16ED">
        <w:rPr>
          <w:rFonts w:ascii="Times New Roman" w:hAnsi="Times New Roman"/>
          <w:sz w:val="20"/>
          <w:szCs w:val="20"/>
          <w:lang w:val="sr-Cyrl-RS"/>
        </w:rPr>
        <w:t>ца.</w:t>
      </w:r>
    </w:p>
    <w:p w14:paraId="61B73A9A" w14:textId="77777777" w:rsidR="00383372" w:rsidRPr="00AD1895" w:rsidRDefault="00383372" w:rsidP="00694A02">
      <w:pPr>
        <w:jc w:val="both"/>
        <w:rPr>
          <w:rFonts w:ascii="Times New Roman" w:hAnsi="Times New Roman"/>
          <w:sz w:val="20"/>
          <w:szCs w:val="20"/>
        </w:rPr>
      </w:pPr>
      <w:r w:rsidRPr="009E16ED">
        <w:rPr>
          <w:rFonts w:ascii="Times New Roman" w:hAnsi="Times New Roman"/>
          <w:sz w:val="20"/>
          <w:szCs w:val="20"/>
          <w:lang w:val="sr-Cyrl-RS"/>
        </w:rPr>
        <w:t>Народна скупштина Републике Србије је 1. јула 2013. године усвојила Националну стратегију реформе правосуђа за период 2013-2018. године којом су</w:t>
      </w:r>
      <w:r w:rsidRPr="00AD1895">
        <w:rPr>
          <w:rFonts w:ascii="Times New Roman" w:hAnsi="Times New Roman"/>
          <w:sz w:val="20"/>
          <w:szCs w:val="20"/>
        </w:rPr>
        <w:t> </w:t>
      </w:r>
      <w:r w:rsidRPr="00AD1895">
        <w:rPr>
          <w:rFonts w:ascii="Times New Roman" w:hAnsi="Times New Roman"/>
          <w:sz w:val="20"/>
          <w:szCs w:val="20"/>
          <w:lang w:val="sr-Cyrl-RS"/>
        </w:rPr>
        <w:t>били </w:t>
      </w:r>
      <w:r w:rsidRPr="009E16ED">
        <w:rPr>
          <w:rFonts w:ascii="Times New Roman" w:hAnsi="Times New Roman"/>
          <w:sz w:val="20"/>
          <w:szCs w:val="20"/>
          <w:lang w:val="sr-Cyrl-RS"/>
        </w:rPr>
        <w:t>дефинисани приоритети, стратешки циљеви и стратешке смернице реформских мера. Влада Републике Србије је 31. јула 2013. године усвојила Акциони план за спровођење Националне стратегије реформе правосуђа за период 2013-2018. године којим су</w:t>
      </w:r>
      <w:r w:rsidRPr="00AD1895">
        <w:rPr>
          <w:rFonts w:ascii="Times New Roman" w:hAnsi="Times New Roman"/>
          <w:sz w:val="20"/>
          <w:szCs w:val="20"/>
        </w:rPr>
        <w:t> </w:t>
      </w:r>
      <w:r w:rsidRPr="00AD1895">
        <w:rPr>
          <w:rFonts w:ascii="Times New Roman" w:hAnsi="Times New Roman"/>
          <w:sz w:val="20"/>
          <w:szCs w:val="20"/>
          <w:lang w:val="sr-Cyrl-RS"/>
        </w:rPr>
        <w:t>биле </w:t>
      </w:r>
      <w:r w:rsidRPr="009E16ED">
        <w:rPr>
          <w:rFonts w:ascii="Times New Roman" w:hAnsi="Times New Roman"/>
          <w:sz w:val="20"/>
          <w:szCs w:val="20"/>
          <w:lang w:val="sr-Cyrl-RS"/>
        </w:rPr>
        <w:t>предвиђене конкретне мере и активности за реализацију стратешких циљева, дефинисани рокови и надлежни субјекти за њихово спровођење, као и извори финансирања.</w:t>
      </w:r>
      <w:r w:rsidRPr="00AD1895">
        <w:rPr>
          <w:rFonts w:ascii="Times New Roman" w:hAnsi="Times New Roman"/>
          <w:sz w:val="20"/>
          <w:szCs w:val="20"/>
        </w:rPr>
        <w:t xml:space="preserve"> Националном стратегијом реформе правосуђа за период 2013 -2018. године успостављен је и механизам за надзор над спровођењем реформских мера у форми петнаесточлане Комисије за спровођење Националне стратегије реформе правосуђа за период 2013-2018. године чији су чланови </w:t>
      </w:r>
      <w:r w:rsidRPr="00AD1895">
        <w:rPr>
          <w:rFonts w:ascii="Times New Roman" w:hAnsi="Times New Roman"/>
          <w:sz w:val="20"/>
          <w:szCs w:val="20"/>
          <w:lang w:val="sr-Cyrl-CS"/>
        </w:rPr>
        <w:t xml:space="preserve">били </w:t>
      </w:r>
      <w:r w:rsidRPr="00AD1895">
        <w:rPr>
          <w:rFonts w:ascii="Times New Roman" w:hAnsi="Times New Roman"/>
          <w:sz w:val="20"/>
          <w:szCs w:val="20"/>
        </w:rPr>
        <w:t>представници свих релевантних субјеката у процесу реформе. </w:t>
      </w:r>
      <w:r w:rsidRPr="00AD1895">
        <w:rPr>
          <w:rFonts w:ascii="Times New Roman" w:hAnsi="Times New Roman"/>
          <w:sz w:val="20"/>
          <w:szCs w:val="20"/>
          <w:lang w:val="sr-Cyrl-RS"/>
        </w:rPr>
        <w:t>Након усвајања Акционог плана за Поглавље 23, </w:t>
      </w:r>
      <w:r w:rsidRPr="00AD1895">
        <w:rPr>
          <w:rFonts w:ascii="Times New Roman" w:hAnsi="Times New Roman"/>
          <w:sz w:val="20"/>
          <w:szCs w:val="20"/>
        </w:rPr>
        <w:t>Влада РС је на седници од 15. децембра 2016. године </w:t>
      </w:r>
      <w:r w:rsidRPr="00AD1895">
        <w:rPr>
          <w:rFonts w:ascii="Times New Roman" w:hAnsi="Times New Roman"/>
          <w:sz w:val="20"/>
          <w:szCs w:val="20"/>
          <w:lang w:val="sr-Cyrl-RS"/>
        </w:rPr>
        <w:t>усвојила </w:t>
      </w:r>
      <w:r w:rsidRPr="00AD1895">
        <w:rPr>
          <w:rFonts w:ascii="Times New Roman" w:hAnsi="Times New Roman"/>
          <w:sz w:val="20"/>
          <w:szCs w:val="20"/>
        </w:rPr>
        <w:t>ревидирани Акциони план за спровођење НСРП за период 2013-2018.</w:t>
      </w:r>
    </w:p>
    <w:p w14:paraId="4D500C12" w14:textId="43D9D046" w:rsidR="00383372" w:rsidRPr="00AD1895" w:rsidRDefault="00383372" w:rsidP="00694A02">
      <w:pPr>
        <w:rPr>
          <w:rFonts w:ascii="Times New Roman" w:hAnsi="Times New Roman"/>
          <w:sz w:val="20"/>
          <w:szCs w:val="20"/>
        </w:rPr>
      </w:pPr>
      <w:r w:rsidRPr="00AD1895">
        <w:rPr>
          <w:rFonts w:ascii="Times New Roman" w:hAnsi="Times New Roman"/>
          <w:sz w:val="20"/>
          <w:szCs w:val="20"/>
        </w:rPr>
        <w:t>Стратегијом је </w:t>
      </w:r>
      <w:r w:rsidRPr="00AD1895">
        <w:rPr>
          <w:rFonts w:ascii="Times New Roman" w:hAnsi="Times New Roman"/>
          <w:sz w:val="20"/>
          <w:szCs w:val="20"/>
          <w:lang w:val="sr-Cyrl-RS"/>
        </w:rPr>
        <w:t>било </w:t>
      </w:r>
      <w:r w:rsidRPr="00AD1895">
        <w:rPr>
          <w:rFonts w:ascii="Times New Roman" w:hAnsi="Times New Roman"/>
          <w:sz w:val="20"/>
          <w:szCs w:val="20"/>
        </w:rPr>
        <w:t>зацртано пет основних реформских принципа који подразумевају</w:t>
      </w:r>
      <w:r w:rsidR="00413F10" w:rsidRPr="00AD1895">
        <w:rPr>
          <w:rFonts w:ascii="Times New Roman" w:hAnsi="Times New Roman"/>
          <w:sz w:val="20"/>
          <w:szCs w:val="20"/>
        </w:rPr>
        <w:t xml:space="preserve"> </w:t>
      </w:r>
      <w:r w:rsidRPr="00AD1895">
        <w:rPr>
          <w:rFonts w:ascii="Times New Roman" w:hAnsi="Times New Roman"/>
          <w:sz w:val="20"/>
          <w:szCs w:val="20"/>
        </w:rPr>
        <w:t>унапређење независности,</w:t>
      </w:r>
      <w:r w:rsidR="00413F10" w:rsidRPr="00AD1895">
        <w:rPr>
          <w:rFonts w:ascii="Times New Roman" w:hAnsi="Times New Roman"/>
          <w:sz w:val="20"/>
          <w:szCs w:val="20"/>
        </w:rPr>
        <w:t xml:space="preserve"> </w:t>
      </w:r>
      <w:r w:rsidRPr="00AD1895">
        <w:rPr>
          <w:rFonts w:ascii="Times New Roman" w:hAnsi="Times New Roman"/>
          <w:sz w:val="20"/>
          <w:szCs w:val="20"/>
        </w:rPr>
        <w:t>непристрасности</w:t>
      </w:r>
      <w:r w:rsidR="00413F10" w:rsidRPr="00AD1895">
        <w:rPr>
          <w:rFonts w:ascii="Times New Roman" w:hAnsi="Times New Roman"/>
          <w:sz w:val="20"/>
          <w:szCs w:val="20"/>
        </w:rPr>
        <w:t xml:space="preserve"> </w:t>
      </w:r>
      <w:r w:rsidRPr="00AD1895">
        <w:rPr>
          <w:rFonts w:ascii="Times New Roman" w:hAnsi="Times New Roman"/>
          <w:sz w:val="20"/>
          <w:szCs w:val="20"/>
        </w:rPr>
        <w:t>и квалитета</w:t>
      </w:r>
      <w:r w:rsidR="00413F10" w:rsidRPr="00AD1895">
        <w:rPr>
          <w:rFonts w:ascii="Times New Roman" w:hAnsi="Times New Roman"/>
          <w:sz w:val="20"/>
          <w:szCs w:val="20"/>
        </w:rPr>
        <w:t xml:space="preserve"> </w:t>
      </w:r>
      <w:r w:rsidRPr="00AD1895">
        <w:rPr>
          <w:rFonts w:ascii="Times New Roman" w:hAnsi="Times New Roman"/>
          <w:sz w:val="20"/>
          <w:szCs w:val="20"/>
        </w:rPr>
        <w:t>правде, стручности, одговорности и ефикасности правосуђа.</w:t>
      </w:r>
    </w:p>
    <w:p w14:paraId="12EBFE7C" w14:textId="7777777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rPr>
        <w:t> Националном стратегијом реформе правосуђа за период 2013-2018.</w:t>
      </w:r>
      <w:r w:rsidRPr="00AD1895">
        <w:rPr>
          <w:rFonts w:ascii="Times New Roman" w:hAnsi="Times New Roman"/>
          <w:sz w:val="20"/>
          <w:szCs w:val="20"/>
          <w:lang w:val="sr-Cyrl-CS"/>
        </w:rPr>
        <w:t xml:space="preserve"> </w:t>
      </w:r>
      <w:r w:rsidRPr="00AD1895">
        <w:rPr>
          <w:rFonts w:ascii="Times New Roman" w:hAnsi="Times New Roman"/>
          <w:sz w:val="20"/>
          <w:szCs w:val="20"/>
        </w:rPr>
        <w:t>године </w:t>
      </w:r>
      <w:r w:rsidRPr="00AD1895">
        <w:rPr>
          <w:rFonts w:ascii="Times New Roman" w:hAnsi="Times New Roman"/>
          <w:sz w:val="20"/>
          <w:szCs w:val="20"/>
          <w:lang w:val="sr-Cyrl-RS"/>
        </w:rPr>
        <w:t>било </w:t>
      </w:r>
      <w:r w:rsidRPr="00AD1895">
        <w:rPr>
          <w:rFonts w:ascii="Times New Roman" w:hAnsi="Times New Roman"/>
          <w:sz w:val="20"/>
          <w:szCs w:val="20"/>
        </w:rPr>
        <w:t>је </w:t>
      </w:r>
      <w:r w:rsidRPr="00AD1895">
        <w:rPr>
          <w:rFonts w:ascii="Times New Roman" w:hAnsi="Times New Roman"/>
          <w:sz w:val="20"/>
          <w:szCs w:val="20"/>
          <w:lang w:val="sr-Cyrl-RS"/>
        </w:rPr>
        <w:t>предвиђено </w:t>
      </w:r>
      <w:r w:rsidRPr="00AD1895">
        <w:rPr>
          <w:rFonts w:ascii="Times New Roman" w:hAnsi="Times New Roman"/>
          <w:sz w:val="20"/>
          <w:szCs w:val="20"/>
        </w:rPr>
        <w:t>предузимање</w:t>
      </w:r>
      <w:r w:rsidRPr="00AD1895">
        <w:rPr>
          <w:rFonts w:ascii="Times New Roman" w:hAnsi="Times New Roman"/>
          <w:sz w:val="20"/>
          <w:szCs w:val="20"/>
          <w:lang w:val="sr-Cyrl-CS"/>
        </w:rPr>
        <w:t xml:space="preserve"> </w:t>
      </w:r>
      <w:r w:rsidRPr="00AD1895">
        <w:rPr>
          <w:rFonts w:ascii="Times New Roman" w:hAnsi="Times New Roman"/>
          <w:sz w:val="20"/>
          <w:szCs w:val="20"/>
        </w:rPr>
        <w:t>мера усмерених </w:t>
      </w:r>
      <w:r w:rsidRPr="00AD1895">
        <w:rPr>
          <w:rFonts w:ascii="Times New Roman" w:hAnsi="Times New Roman"/>
          <w:sz w:val="20"/>
          <w:szCs w:val="20"/>
          <w:lang w:val="sr-Cyrl-RS"/>
        </w:rPr>
        <w:t>на </w:t>
      </w:r>
      <w:r w:rsidRPr="00AD1895">
        <w:rPr>
          <w:rFonts w:ascii="Times New Roman" w:hAnsi="Times New Roman"/>
          <w:sz w:val="20"/>
          <w:szCs w:val="20"/>
        </w:rPr>
        <w:t>унапређење непристрасности, етике и интегритета носилаца правосудних функција, као и на уједначавање и пуну доступност судске праксе и потпуну реализацију права на природног судију. Истим стратешким документом предвиђено је и успостављање система избора и напредовања судија и јавних тужилаца заснованог на јасним, објективним и унапред одређеним критеријумима. Унапређење почетне и сталне обуке, како носилаца правосудних функција, судијских и јавнотужилачких сарадника и помоћника, тако и представника</w:t>
      </w:r>
      <w:r w:rsidRPr="00AD1895">
        <w:rPr>
          <w:rFonts w:ascii="Times New Roman" w:hAnsi="Times New Roman"/>
          <w:sz w:val="20"/>
          <w:szCs w:val="20"/>
          <w:lang w:val="sr-Cyrl-RS"/>
        </w:rPr>
        <w:t> других/нових</w:t>
      </w:r>
      <w:r w:rsidRPr="00AD1895">
        <w:rPr>
          <w:rFonts w:ascii="Times New Roman" w:hAnsi="Times New Roman"/>
          <w:sz w:val="20"/>
          <w:szCs w:val="20"/>
        </w:rPr>
        <w:t> правосудних професија, уз систем израде свеобухватних годишњих програма обуке и евалуацију полазника, одређено је као стратешки приступ реформи Правосудне академије. Ради достизања ових циљева </w:t>
      </w:r>
      <w:r w:rsidRPr="00AD1895">
        <w:rPr>
          <w:rFonts w:ascii="Times New Roman" w:hAnsi="Times New Roman"/>
          <w:sz w:val="20"/>
          <w:szCs w:val="20"/>
          <w:lang w:val="sr-Cyrl-RS"/>
        </w:rPr>
        <w:t>спроведена је</w:t>
      </w:r>
      <w:r w:rsidRPr="00AD1895">
        <w:rPr>
          <w:rFonts w:ascii="Times New Roman" w:hAnsi="Times New Roman"/>
          <w:sz w:val="20"/>
          <w:szCs w:val="20"/>
        </w:rPr>
        <w:t> свеобухватн</w:t>
      </w:r>
      <w:r w:rsidRPr="00AD1895">
        <w:rPr>
          <w:rFonts w:ascii="Times New Roman" w:hAnsi="Times New Roman"/>
          <w:sz w:val="20"/>
          <w:szCs w:val="20"/>
          <w:lang w:val="sr-Cyrl-RS"/>
        </w:rPr>
        <w:t>а</w:t>
      </w:r>
      <w:r w:rsidRPr="00AD1895">
        <w:rPr>
          <w:rFonts w:ascii="Times New Roman" w:hAnsi="Times New Roman"/>
          <w:sz w:val="20"/>
          <w:szCs w:val="20"/>
        </w:rPr>
        <w:t> анализ</w:t>
      </w:r>
      <w:r w:rsidRPr="00AD1895">
        <w:rPr>
          <w:rFonts w:ascii="Times New Roman" w:hAnsi="Times New Roman"/>
          <w:sz w:val="20"/>
          <w:szCs w:val="20"/>
          <w:lang w:val="sr-Cyrl-RS"/>
        </w:rPr>
        <w:t>а</w:t>
      </w:r>
      <w:r w:rsidRPr="00AD1895">
        <w:rPr>
          <w:rFonts w:ascii="Times New Roman" w:hAnsi="Times New Roman"/>
          <w:sz w:val="20"/>
          <w:szCs w:val="20"/>
        </w:rPr>
        <w:t> положаја и праваца развоја Правосудне академије.</w:t>
      </w:r>
      <w:r w:rsidRPr="00AD1895">
        <w:rPr>
          <w:rFonts w:ascii="Times New Roman" w:hAnsi="Times New Roman"/>
          <w:sz w:val="20"/>
          <w:szCs w:val="20"/>
          <w:lang w:val="sr-Cyrl-RS"/>
        </w:rPr>
        <w:t> У том смислу, Правосудна академија је донела Стратешки план развоја Правосудне академије за период 2016-2020. године и поставила себи четири основна циља: даље јачање капацитета Правосудне академије у циљу постизања ефикасне институције за обуку и истраживање; развој одрживих програма обуке носилаца правосудних функција, како за почетну тако и за сталну обуку; давање подршке развоју система одабира, селекције и избора носилаца правосудних функција заснован на резултатима рада и даљи развој умрежавања и екстерне сарадње са партнерима.</w:t>
      </w:r>
    </w:p>
    <w:p w14:paraId="028E9CC3" w14:textId="7777777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Као одговор на прво прелазно мерило које предвиђа потребу за проценом утицаја Националне стратегије реформе правосуђа за период  2013-2018, а услед чињенице да је Стратегија истекла крајем 2018. године, уз подршку УСАИД Пројекта за владавину права, урађена је Анализа њеног спровођења. Документ под називом „Анализа спровођења Националне стратегије реформе правосуђа (2013- 2018)“ из новембра 2018. године резултат је процеса консултација и истраживања у области реформе правосуђа. Циљ ове Анализе је да допринесе бољем разумевању досадашњих реформи, као и да укаже на могуће правце будућих стратешких активности у области реформе правосуђа. </w:t>
      </w:r>
      <w:r w:rsidRPr="009E16ED">
        <w:rPr>
          <w:rFonts w:ascii="Times New Roman" w:hAnsi="Times New Roman"/>
          <w:sz w:val="20"/>
          <w:szCs w:val="20"/>
          <w:lang w:val="sr-Cyrl-RS"/>
        </w:rPr>
        <w:t>У оквиру сваког начела Стратегије, детаљно је анализирано и спровођење мера, односно активности за остварење дефинисаних циљева и смерница реформе што</w:t>
      </w:r>
      <w:r w:rsidRPr="00AD1895">
        <w:rPr>
          <w:rFonts w:ascii="Times New Roman" w:hAnsi="Times New Roman"/>
          <w:sz w:val="20"/>
          <w:szCs w:val="20"/>
        </w:rPr>
        <w:t> </w:t>
      </w:r>
      <w:r w:rsidRPr="00AD1895">
        <w:rPr>
          <w:rFonts w:ascii="Times New Roman" w:hAnsi="Times New Roman"/>
          <w:sz w:val="20"/>
          <w:szCs w:val="20"/>
          <w:lang w:val="sr-Cyrl-RS"/>
        </w:rPr>
        <w:t>је </w:t>
      </w:r>
      <w:r w:rsidRPr="009E16ED">
        <w:rPr>
          <w:rFonts w:ascii="Times New Roman" w:hAnsi="Times New Roman"/>
          <w:sz w:val="20"/>
          <w:szCs w:val="20"/>
          <w:lang w:val="sr-Cyrl-RS"/>
        </w:rPr>
        <w:t>доносиоцима одлука омогућило јасан увид у пресек стања о постигнутим резултатима по појединачним смерницама и мерама из Акционог плана</w:t>
      </w:r>
      <w:r w:rsidRPr="00AD1895">
        <w:rPr>
          <w:rFonts w:ascii="Times New Roman" w:hAnsi="Times New Roman"/>
          <w:sz w:val="20"/>
          <w:szCs w:val="20"/>
          <w:lang w:val="sr-Cyrl-RS"/>
        </w:rPr>
        <w:t>.</w:t>
      </w:r>
    </w:p>
    <w:p w14:paraId="3420A3C8" w14:textId="4C556230"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 xml:space="preserve">Ова Анализа дала је преглед области у којима је остварен највећи напредак, области у којима је остварен одређен напредак и области које захтевају додатне напоре. Она је претходила развоју нове Стратегије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године, те ће се нови стратешки документ ослањати на процену претходне Стратегије, њених предности недостатака уочених током примене.</w:t>
      </w:r>
    </w:p>
    <w:p w14:paraId="6337F950" w14:textId="689A514A" w:rsidR="00383372" w:rsidRPr="00AD1895" w:rsidRDefault="00383372" w:rsidP="00694A02">
      <w:pPr>
        <w:jc w:val="both"/>
        <w:rPr>
          <w:rFonts w:ascii="Times New Roman" w:hAnsi="Times New Roman"/>
          <w:sz w:val="20"/>
          <w:szCs w:val="20"/>
        </w:rPr>
      </w:pPr>
      <w:r w:rsidRPr="00AD1895">
        <w:rPr>
          <w:rFonts w:ascii="Times New Roman" w:hAnsi="Times New Roman"/>
          <w:sz w:val="20"/>
          <w:szCs w:val="20"/>
          <w:lang w:val="sr-Cyrl-RS"/>
        </w:rPr>
        <w:lastRenderedPageBreak/>
        <w:t xml:space="preserve">На изради нове Стратегије развоја правосуђа се почело благовремено у јануару 2019. године када је Министарство правде формирало Радну групу која је израдила и усвојила први нацрт документа на састанку одржаном 24. априла 2019. године. У оквиру консултативног процеса који је потом спроведен одржана су четири округла стола и то 22. маја у Крагујевцу, 4. јуна у Новом Саду, 6. јуна у Нишу и 24. јуна у Београду на којима је Радни текст Стратегије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xml:space="preserve">. године презентован. Истовремено, остављен је рок до 15. јула 2019. године за достављање даљих сугестија и предлога свих заинтересованих субјеката. По завршеној анализи и имплементацији примљених коментара и сугестија, на сајту Министарства правде крајем јула 2019. године објављена је нова верзија Радног текста Стратегије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Такође, објављен је и Извештај о току и резултатима обављених консултација са заинтересованим актерима. </w:t>
      </w:r>
      <w:r w:rsidRPr="009E16ED">
        <w:rPr>
          <w:rFonts w:ascii="Times New Roman" w:hAnsi="Times New Roman"/>
          <w:sz w:val="20"/>
          <w:szCs w:val="20"/>
          <w:lang w:val="sr-Cyrl-RS"/>
        </w:rPr>
        <w:t>Одбор за правни систем и државне органе</w:t>
      </w:r>
      <w:r w:rsidRPr="00AD1895">
        <w:rPr>
          <w:rFonts w:ascii="Times New Roman" w:hAnsi="Times New Roman"/>
          <w:sz w:val="20"/>
          <w:szCs w:val="20"/>
          <w:lang w:val="sr-Cyrl-RS"/>
        </w:rPr>
        <w:t> Владе РС</w:t>
      </w:r>
      <w:r w:rsidRPr="009E16ED">
        <w:rPr>
          <w:rFonts w:ascii="Times New Roman" w:hAnsi="Times New Roman"/>
          <w:sz w:val="20"/>
          <w:szCs w:val="20"/>
          <w:lang w:val="sr-Cyrl-RS"/>
        </w:rPr>
        <w:t>, на предлог Министарства правде, донео је Закључак 05 број: 021-11621/2019 од 21. новембра 2019. године, којим је одобрено спровођење јавне расправе о Предлогу стратегије раз</w:t>
      </w:r>
      <w:r w:rsidR="00422113" w:rsidRPr="009E16ED">
        <w:rPr>
          <w:rFonts w:ascii="Times New Roman" w:hAnsi="Times New Roman"/>
          <w:sz w:val="20"/>
          <w:szCs w:val="20"/>
          <w:lang w:val="sr-Cyrl-RS"/>
        </w:rPr>
        <w:t>воја правосуђа за период од 2020-2025</w:t>
      </w:r>
      <w:r w:rsidRPr="009E16ED">
        <w:rPr>
          <w:rFonts w:ascii="Times New Roman" w:hAnsi="Times New Roman"/>
          <w:sz w:val="20"/>
          <w:szCs w:val="20"/>
          <w:lang w:val="sr-Cyrl-RS"/>
        </w:rPr>
        <w:t>. године и утврђен Програм јавне расправе. Јавна расправа о Предлогу стратегије је спроведена у периоду од 21. новембра до 10. децембра 2019. године.</w:t>
      </w:r>
      <w:r w:rsidRPr="00AD1895">
        <w:rPr>
          <w:rFonts w:ascii="Times New Roman" w:hAnsi="Times New Roman"/>
          <w:sz w:val="20"/>
          <w:szCs w:val="20"/>
        </w:rPr>
        <w:t> Министарство правде је прикупило и </w:t>
      </w:r>
      <w:r w:rsidRPr="00AD1895">
        <w:rPr>
          <w:rFonts w:ascii="Times New Roman" w:hAnsi="Times New Roman"/>
          <w:sz w:val="20"/>
          <w:szCs w:val="20"/>
          <w:lang w:val="sr-Cyrl-RS"/>
        </w:rPr>
        <w:t>размотрило </w:t>
      </w:r>
      <w:r w:rsidRPr="00AD1895">
        <w:rPr>
          <w:rFonts w:ascii="Times New Roman" w:hAnsi="Times New Roman"/>
          <w:sz w:val="20"/>
          <w:szCs w:val="20"/>
        </w:rPr>
        <w:t>мишљења државних органа. Извештај о јавној расправи објављен је на веб страници Министарства правде.</w:t>
      </w:r>
    </w:p>
    <w:p w14:paraId="756451BE" w14:textId="7777777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Народна скупштина је 19. априла 2018. године усвојила Закон о планском систему Републике Србије („Службени гласник РС”, број 30/18).  Закон је ступио на снагу 28. априла 2018. године и примењује се од 29. октобра 2018. године. Мотив за доношење овог Закона је потреба да се успостави ефикасан, транспарентан, координисан и реалистичан систем планирања Републике Србије, аутономне покрајине и јединица локалне самоуправе. Након усвајања Закона уследило је усвајање Уредбе о методологији управљањa јавним политикама, анализи ефеката јавних политика и прописа и садржају појединачних докумената јавних политика.</w:t>
      </w:r>
    </w:p>
    <w:p w14:paraId="24A0E481" w14:textId="1AAEC0BD"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 xml:space="preserve">Стратегија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године израђена је у складу са релевантним стратешким принципима садржаним у Закону о планском систему Републике Србије. У току израде документа узети су у обзир чланови 23. и 49. овог Закона, јер се ради о документу израђеном у оквиру преговора о приступању Републике Србије Европској унији, а такви документи се сматрају посебном врстом планских докумената. Наиме, према Закону о планском систему Републике Србије плански документи који се припремају и усвајају у процесу приступања Европској унији, припремају се у форми, са садржајем, по процедури и у роковима предвиђеним методолошким препорукама Европске комисије, у складу са потребама које произлазе из процеса приступања и стога могу садржати посебне елементе које нису прописани Закон о планском систему Републике Србије.</w:t>
      </w:r>
    </w:p>
    <w:p w14:paraId="4B6AF3B7" w14:textId="4DDA12AE"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 xml:space="preserve">Што се тиче акционог плана који би пратио Стратегију развоја правосуђа, Закон о планском систему Републике Србије (члан 18, став 7) оставља могућност да се спровођење стратегије регулише кроз неколико акционих планова са краћим периодом примене. У складу с тим,  Стратегија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xml:space="preserve">. године делимично ће се спроводити кроз ревидирани Акциони план за Поглавље 23 који има за циљ испуњење прелазних мерила. Очекује се да ће током примене Стратегије, Република Србија у преговарачком процесу за приступање Европској унији добити завршна мерила која ће потом бити садржана у новом, или изнова ревидираном, Акционом плану за Поглавље 23. За праћење примене Стратегије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године биће надлежно тело задужено за мониторинг примене АП23 и у складу са методологијом предвиђеном тим стратешким документом. Имплементација и праћење Стратегије биће на овај начин консолидовани и унапређени и у потпуности у складу са стандардима дефинисаним у Закону о планском систему Републике Србије, који предвиђа припрему ex-post анализе ефеката стратегије, најкасније у року од 120 дана по истеку сваке треће календарске године од дана усвајања, као и подношење финалног извештаја најкасније шест месеци након истека примене документа.</w:t>
      </w:r>
    </w:p>
    <w:p w14:paraId="61149EED" w14:textId="2800951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У складу са </w:t>
      </w:r>
      <w:r w:rsidRPr="009E16ED">
        <w:rPr>
          <w:rFonts w:ascii="Times New Roman" w:hAnsi="Times New Roman"/>
          <w:sz w:val="20"/>
          <w:szCs w:val="20"/>
          <w:lang w:val="sr-Cyrl-RS"/>
        </w:rPr>
        <w:t>чланом 77. Закона о државној управи, као и процедуралног и методолошког оквира садржаног у Закону о планском систему Републике Србије, процесу усвајања С</w:t>
      </w:r>
      <w:r w:rsidR="00422113" w:rsidRPr="009E16ED">
        <w:rPr>
          <w:rFonts w:ascii="Times New Roman" w:hAnsi="Times New Roman"/>
          <w:sz w:val="20"/>
          <w:szCs w:val="20"/>
          <w:lang w:val="sr-Cyrl-RS"/>
        </w:rPr>
        <w:t>тратегије развоја правосуђа 2020-2025</w:t>
      </w:r>
      <w:r w:rsidRPr="00AD1895">
        <w:rPr>
          <w:rFonts w:ascii="Times New Roman" w:hAnsi="Times New Roman"/>
          <w:sz w:val="20"/>
          <w:szCs w:val="20"/>
        </w:rPr>
        <w:t> </w:t>
      </w:r>
      <w:r w:rsidRPr="009E16ED">
        <w:rPr>
          <w:rFonts w:ascii="Times New Roman" w:hAnsi="Times New Roman"/>
          <w:sz w:val="20"/>
          <w:szCs w:val="20"/>
          <w:lang w:val="sr-Cyrl-RS"/>
        </w:rPr>
        <w:t>претходио је дуготрајан и свеобухватан консултативни процес који</w:t>
      </w:r>
      <w:r w:rsidRPr="00AD1895">
        <w:rPr>
          <w:rFonts w:ascii="Times New Roman" w:hAnsi="Times New Roman"/>
          <w:sz w:val="20"/>
          <w:szCs w:val="20"/>
        </w:rPr>
        <w:t> </w:t>
      </w:r>
      <w:r w:rsidRPr="00AD1895">
        <w:rPr>
          <w:rFonts w:ascii="Times New Roman" w:hAnsi="Times New Roman"/>
          <w:sz w:val="20"/>
          <w:szCs w:val="20"/>
          <w:lang w:val="sr-Cyrl-RS"/>
        </w:rPr>
        <w:t>је укључио </w:t>
      </w:r>
      <w:r w:rsidRPr="009E16ED">
        <w:rPr>
          <w:rFonts w:ascii="Times New Roman" w:hAnsi="Times New Roman"/>
          <w:sz w:val="20"/>
          <w:szCs w:val="20"/>
          <w:lang w:val="sr-Cyrl-RS"/>
        </w:rPr>
        <w:t>све правосудне институције, струковна удружења, организације цивилног друштва и групу спољних експерата у области правде.</w:t>
      </w:r>
    </w:p>
    <w:p w14:paraId="4177839A" w14:textId="77777777" w:rsidR="00D6717A" w:rsidRDefault="00D6717A" w:rsidP="00694A02">
      <w:pPr>
        <w:jc w:val="both"/>
        <w:rPr>
          <w:rFonts w:ascii="Times New Roman" w:hAnsi="Times New Roman"/>
          <w:sz w:val="20"/>
          <w:szCs w:val="20"/>
          <w:lang w:val="sr-Cyrl-RS"/>
        </w:rPr>
      </w:pPr>
    </w:p>
    <w:p w14:paraId="6F21D611" w14:textId="285E372D"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lastRenderedPageBreak/>
        <w:t xml:space="preserve">Реформске активности у Републици Србији биће настављене на основу нове Стратегији </w:t>
      </w:r>
      <w:r w:rsidR="00422113">
        <w:rPr>
          <w:rFonts w:ascii="Times New Roman" w:hAnsi="Times New Roman"/>
          <w:sz w:val="20"/>
          <w:szCs w:val="20"/>
          <w:lang w:val="sr-Cyrl-RS"/>
        </w:rPr>
        <w:t>развоја правосуђа за период 2020-2025</w:t>
      </w:r>
      <w:r w:rsidRPr="00AD1895">
        <w:rPr>
          <w:rFonts w:ascii="Times New Roman" w:hAnsi="Times New Roman"/>
          <w:sz w:val="20"/>
          <w:szCs w:val="20"/>
          <w:lang w:val="sr-Cyrl-RS"/>
        </w:rPr>
        <w:t>. године. Стратешки циљеви из нове Стратегије прате опредељење Републике Србије за пуноправно чланство у Европској унији. Тако ће се и у наредном периоду радити на јачању независности и самосталности правосуђа, непристрасности, ефикасности, стручности и одговорности правосудног система, односно остварењу приступа правди и правосудним институцијама и јачању поверења у рад правосуђа. Како се процес ревизије Акционог плана за Поглавље 23 одвијао истовремено са израдом нове Стратегије развоја правосуђа, посебна пажња посвећена је добијању два међусобно усклађена стратешка документа која регулишу област правосуђа. Највиши ниво кохеренције два стратешка документа важан је не само у вези са предвиђеним кључним активностима, већ и у погледу јединственог механизма за праћење и евалуацију који ће бити успостављен ради лакшег надзора над спровођењем реформи.</w:t>
      </w:r>
    </w:p>
    <w:p w14:paraId="001E4091" w14:textId="7777777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Табела упоредног прегледа  нове Стратегије развоја правосуђа и ревидираног Акционог плана за поглавље 23 која приказује усклађеност активности из ревидираног Акционог плана за поглавље 23 и мера из нове Стратегије развоја правосуђа представља анекс </w:t>
      </w:r>
      <w:r w:rsidRPr="00AD1895">
        <w:rPr>
          <w:rFonts w:ascii="Times New Roman" w:hAnsi="Times New Roman"/>
          <w:sz w:val="20"/>
          <w:szCs w:val="20"/>
        </w:rPr>
        <w:t>I</w:t>
      </w:r>
      <w:r w:rsidRPr="00AD1895">
        <w:rPr>
          <w:rFonts w:ascii="Times New Roman" w:hAnsi="Times New Roman"/>
          <w:sz w:val="20"/>
          <w:szCs w:val="20"/>
          <w:lang w:val="sr-Cyrl-RS"/>
        </w:rPr>
        <w:t> овог документа.</w:t>
      </w:r>
    </w:p>
    <w:p w14:paraId="239FADDB" w14:textId="77777777" w:rsidR="00383372" w:rsidRPr="009E16ED" w:rsidRDefault="00383372" w:rsidP="00694A02">
      <w:pPr>
        <w:jc w:val="both"/>
        <w:rPr>
          <w:rFonts w:ascii="Times New Roman" w:hAnsi="Times New Roman"/>
          <w:b/>
          <w:sz w:val="24"/>
          <w:szCs w:val="24"/>
          <w:lang w:val="sr-Cyrl-RS"/>
        </w:rPr>
      </w:pPr>
      <w:r w:rsidRPr="00FC08EE">
        <w:rPr>
          <w:rFonts w:ascii="Times New Roman" w:hAnsi="Times New Roman"/>
          <w:b/>
          <w:sz w:val="24"/>
          <w:szCs w:val="24"/>
          <w:lang w:val="sr-Cyrl-RS"/>
        </w:rPr>
        <w:t> </w:t>
      </w:r>
      <w:r w:rsidRPr="009E16ED">
        <w:rPr>
          <w:rFonts w:ascii="Times New Roman" w:hAnsi="Times New Roman"/>
          <w:b/>
          <w:sz w:val="24"/>
          <w:szCs w:val="24"/>
          <w:lang w:val="sr-Cyrl-RS"/>
        </w:rPr>
        <w:t>НЕЗАВИСНОСТ /</w:t>
      </w:r>
      <w:r w:rsidRPr="00FC08EE">
        <w:rPr>
          <w:rFonts w:ascii="Times New Roman" w:hAnsi="Times New Roman"/>
          <w:b/>
          <w:sz w:val="24"/>
          <w:szCs w:val="24"/>
        </w:rPr>
        <w:t> </w:t>
      </w:r>
      <w:r w:rsidRPr="00FC08EE">
        <w:rPr>
          <w:rFonts w:ascii="Times New Roman" w:hAnsi="Times New Roman"/>
          <w:b/>
          <w:sz w:val="24"/>
          <w:szCs w:val="24"/>
          <w:lang w:val="sr-Cyrl-RS"/>
        </w:rPr>
        <w:t>НЕПРИСТРАСНОСТ</w:t>
      </w:r>
      <w:r w:rsidRPr="009E16ED">
        <w:rPr>
          <w:rFonts w:ascii="Times New Roman" w:hAnsi="Times New Roman"/>
          <w:b/>
          <w:sz w:val="24"/>
          <w:szCs w:val="24"/>
          <w:lang w:val="sr-Cyrl-RS"/>
        </w:rPr>
        <w:t>/</w:t>
      </w:r>
      <w:r w:rsidRPr="00FC08EE">
        <w:rPr>
          <w:rFonts w:ascii="Times New Roman" w:hAnsi="Times New Roman"/>
          <w:b/>
          <w:sz w:val="24"/>
          <w:szCs w:val="24"/>
        </w:rPr>
        <w:t> </w:t>
      </w:r>
      <w:r w:rsidRPr="00FC08EE">
        <w:rPr>
          <w:rFonts w:ascii="Times New Roman" w:hAnsi="Times New Roman"/>
          <w:b/>
          <w:sz w:val="24"/>
          <w:szCs w:val="24"/>
          <w:lang w:val="sr-Cyrl-RS"/>
        </w:rPr>
        <w:t>ОДГОВОРНОСТ</w:t>
      </w:r>
      <w:r w:rsidRPr="00FC08EE">
        <w:rPr>
          <w:rFonts w:ascii="Times New Roman" w:hAnsi="Times New Roman"/>
          <w:b/>
          <w:sz w:val="24"/>
          <w:szCs w:val="24"/>
        </w:rPr>
        <w:t> </w:t>
      </w:r>
      <w:r w:rsidRPr="009E16ED">
        <w:rPr>
          <w:rFonts w:ascii="Times New Roman" w:hAnsi="Times New Roman"/>
          <w:b/>
          <w:sz w:val="24"/>
          <w:szCs w:val="24"/>
          <w:lang w:val="sr-Cyrl-RS"/>
        </w:rPr>
        <w:t>/</w:t>
      </w:r>
      <w:r w:rsidRPr="00FC08EE">
        <w:rPr>
          <w:rFonts w:ascii="Times New Roman" w:hAnsi="Times New Roman"/>
          <w:b/>
          <w:sz w:val="24"/>
          <w:szCs w:val="24"/>
        </w:rPr>
        <w:t> </w:t>
      </w:r>
      <w:r w:rsidRPr="00FC08EE">
        <w:rPr>
          <w:rFonts w:ascii="Times New Roman" w:hAnsi="Times New Roman"/>
          <w:b/>
          <w:sz w:val="24"/>
          <w:szCs w:val="24"/>
          <w:lang w:val="sr-Cyrl-RS"/>
        </w:rPr>
        <w:t>СТРУЧНОСТ</w:t>
      </w:r>
      <w:r w:rsidRPr="009E16ED">
        <w:rPr>
          <w:rFonts w:ascii="Times New Roman" w:hAnsi="Times New Roman"/>
          <w:b/>
          <w:sz w:val="24"/>
          <w:szCs w:val="24"/>
          <w:lang w:val="sr-Cyrl-RS"/>
        </w:rPr>
        <w:t>/ ЕФИКАСНОСТ</w:t>
      </w:r>
    </w:p>
    <w:p w14:paraId="3FDD605C" w14:textId="77777777" w:rsidR="00383372" w:rsidRPr="009E16ED" w:rsidRDefault="00383372" w:rsidP="00694A02">
      <w:pPr>
        <w:jc w:val="both"/>
        <w:rPr>
          <w:rFonts w:ascii="Times New Roman" w:hAnsi="Times New Roman"/>
          <w:sz w:val="20"/>
          <w:szCs w:val="20"/>
          <w:lang w:val="sr-Cyrl-RS"/>
        </w:rPr>
      </w:pPr>
      <w:r w:rsidRPr="009E16ED">
        <w:rPr>
          <w:rFonts w:ascii="Times New Roman" w:hAnsi="Times New Roman"/>
          <w:sz w:val="20"/>
          <w:szCs w:val="20"/>
          <w:lang w:val="sr-Cyrl-RS"/>
        </w:rPr>
        <w:t>Када је реч о независности правосуђа, Националном стратегијом реформе правосуђа за период 2013-2018. године идентификована је потреба измене Устава у делу који се односи на утицај законодавне и извршне власти на процес избора и разрешења судија, председника судова, јавних тужилаца, односно заменика јавних тужилаца, као и изборних чланова Високог савета судства и Државног већа тужилаца, уз прецизирање улоге и положаја Правосудне академије, као механизма уласка у правосуђе</w:t>
      </w:r>
      <w:r w:rsidRPr="00AD1895">
        <w:rPr>
          <w:rFonts w:ascii="Times New Roman" w:hAnsi="Times New Roman"/>
          <w:sz w:val="20"/>
          <w:szCs w:val="20"/>
          <w:lang w:val="sr-Cyrl-RS"/>
        </w:rPr>
        <w:t>.</w:t>
      </w:r>
    </w:p>
    <w:p w14:paraId="2AC67B52" w14:textId="77777777" w:rsidR="00383372" w:rsidRPr="009E16ED" w:rsidRDefault="00383372" w:rsidP="00694A02">
      <w:pPr>
        <w:jc w:val="both"/>
        <w:rPr>
          <w:rFonts w:ascii="Times New Roman" w:hAnsi="Times New Roman"/>
          <w:sz w:val="20"/>
          <w:szCs w:val="20"/>
          <w:lang w:val="sr-Cyrl-RS"/>
        </w:rPr>
      </w:pPr>
      <w:r w:rsidRPr="009E16ED">
        <w:rPr>
          <w:rFonts w:ascii="Times New Roman" w:hAnsi="Times New Roman"/>
          <w:sz w:val="20"/>
          <w:szCs w:val="20"/>
          <w:lang w:val="sr-Cyrl-RS"/>
        </w:rPr>
        <w:t>Иако</w:t>
      </w:r>
      <w:r w:rsidRPr="00AD1895">
        <w:rPr>
          <w:rFonts w:ascii="Times New Roman" w:hAnsi="Times New Roman"/>
          <w:sz w:val="20"/>
          <w:szCs w:val="20"/>
          <w:lang w:val="sr-Cyrl-CS"/>
        </w:rPr>
        <w:t xml:space="preserve"> </w:t>
      </w:r>
      <w:r w:rsidRPr="009E16ED">
        <w:rPr>
          <w:rFonts w:ascii="Times New Roman" w:hAnsi="Times New Roman"/>
          <w:sz w:val="20"/>
          <w:szCs w:val="20"/>
          <w:lang w:val="sr-Cyrl-RS"/>
        </w:rPr>
        <w:t>из</w:t>
      </w:r>
      <w:r w:rsidRPr="00AD1895">
        <w:rPr>
          <w:rFonts w:ascii="Times New Roman" w:hAnsi="Times New Roman"/>
          <w:sz w:val="20"/>
          <w:szCs w:val="20"/>
        </w:rPr>
        <w:t> </w:t>
      </w:r>
      <w:r w:rsidRPr="00AD1895">
        <w:rPr>
          <w:rFonts w:ascii="Times New Roman" w:hAnsi="Times New Roman"/>
          <w:sz w:val="20"/>
          <w:szCs w:val="20"/>
          <w:lang w:val="sr-Cyrl-RS"/>
        </w:rPr>
        <w:t>многобројних </w:t>
      </w:r>
      <w:r w:rsidRPr="009E16ED">
        <w:rPr>
          <w:rFonts w:ascii="Times New Roman" w:hAnsi="Times New Roman"/>
          <w:sz w:val="20"/>
          <w:szCs w:val="20"/>
          <w:lang w:val="sr-Cyrl-RS"/>
        </w:rPr>
        <w:t>разлога рокови везани за уставне промене</w:t>
      </w:r>
      <w:r w:rsidRPr="00AD1895">
        <w:rPr>
          <w:rFonts w:ascii="Times New Roman" w:hAnsi="Times New Roman"/>
          <w:sz w:val="20"/>
          <w:szCs w:val="20"/>
          <w:lang w:val="sr-Cyrl-RS"/>
        </w:rPr>
        <w:t> у делу правосуђа</w:t>
      </w:r>
      <w:r w:rsidRPr="00AD1895">
        <w:rPr>
          <w:rFonts w:ascii="Times New Roman" w:hAnsi="Times New Roman"/>
          <w:sz w:val="20"/>
          <w:szCs w:val="20"/>
        </w:rPr>
        <w:t> </w:t>
      </w:r>
      <w:r w:rsidRPr="009E16ED">
        <w:rPr>
          <w:rFonts w:ascii="Times New Roman" w:hAnsi="Times New Roman"/>
          <w:sz w:val="20"/>
          <w:szCs w:val="20"/>
          <w:lang w:val="sr-Cyrl-RS"/>
        </w:rPr>
        <w:t xml:space="preserve">предвиђени у Акционом плану за </w:t>
      </w:r>
      <w:r w:rsidRPr="00AD1895">
        <w:rPr>
          <w:rFonts w:ascii="Times New Roman" w:hAnsi="Times New Roman"/>
          <w:sz w:val="20"/>
          <w:szCs w:val="20"/>
          <w:lang w:val="sr-Cyrl-CS"/>
        </w:rPr>
        <w:t>П</w:t>
      </w:r>
      <w:r w:rsidRPr="009E16ED">
        <w:rPr>
          <w:rFonts w:ascii="Times New Roman" w:hAnsi="Times New Roman"/>
          <w:sz w:val="20"/>
          <w:szCs w:val="20"/>
          <w:lang w:val="sr-Cyrl-RS"/>
        </w:rPr>
        <w:t>оглавље 23 нису испуњени, Република Србија је током претходних година постигла значајан напредак</w:t>
      </w:r>
      <w:r w:rsidRPr="00AD1895">
        <w:rPr>
          <w:rFonts w:ascii="Times New Roman" w:hAnsi="Times New Roman"/>
          <w:sz w:val="20"/>
          <w:szCs w:val="20"/>
        </w:rPr>
        <w:t> </w:t>
      </w:r>
      <w:r w:rsidRPr="00AD1895">
        <w:rPr>
          <w:rFonts w:ascii="Times New Roman" w:hAnsi="Times New Roman"/>
          <w:sz w:val="20"/>
          <w:szCs w:val="20"/>
          <w:lang w:val="sr-Cyrl-RS"/>
        </w:rPr>
        <w:t>на путу </w:t>
      </w:r>
      <w:r w:rsidRPr="009E16ED">
        <w:rPr>
          <w:rFonts w:ascii="Times New Roman" w:hAnsi="Times New Roman"/>
          <w:sz w:val="20"/>
          <w:szCs w:val="20"/>
          <w:lang w:val="sr-Cyrl-RS"/>
        </w:rPr>
        <w:t>ревизије Устава у циљу јачања независности и одговорности правосуђа.</w:t>
      </w:r>
    </w:p>
    <w:p w14:paraId="1B75C0B9" w14:textId="653BE507" w:rsidR="00383372" w:rsidRPr="009E16ED" w:rsidRDefault="00383372" w:rsidP="00694A02">
      <w:pPr>
        <w:jc w:val="both"/>
        <w:rPr>
          <w:rFonts w:ascii="Times New Roman" w:hAnsi="Times New Roman"/>
          <w:sz w:val="20"/>
          <w:szCs w:val="20"/>
          <w:lang w:val="sr-Cyrl-RS"/>
        </w:rPr>
      </w:pPr>
      <w:r w:rsidRPr="009E16ED">
        <w:rPr>
          <w:rFonts w:ascii="Times New Roman" w:hAnsi="Times New Roman"/>
          <w:sz w:val="20"/>
          <w:szCs w:val="20"/>
          <w:lang w:val="sr-Cyrl-RS"/>
        </w:rPr>
        <w:t>Основа за започињање рада на уставним изменама била</w:t>
      </w:r>
      <w:r w:rsidRPr="00AD1895">
        <w:rPr>
          <w:rFonts w:ascii="Times New Roman" w:hAnsi="Times New Roman"/>
          <w:sz w:val="20"/>
          <w:szCs w:val="20"/>
          <w:lang w:val="sr-Cyrl-CS"/>
        </w:rPr>
        <w:t xml:space="preserve"> </w:t>
      </w:r>
      <w:r w:rsidRPr="009E16ED">
        <w:rPr>
          <w:rFonts w:ascii="Times New Roman" w:hAnsi="Times New Roman"/>
          <w:sz w:val="20"/>
          <w:szCs w:val="20"/>
          <w:lang w:val="sr-Cyrl-RS"/>
        </w:rPr>
        <w:t>је</w:t>
      </w:r>
      <w:r w:rsidRPr="00AD1895">
        <w:rPr>
          <w:rFonts w:ascii="Times New Roman" w:hAnsi="Times New Roman"/>
          <w:sz w:val="20"/>
          <w:szCs w:val="20"/>
          <w:lang w:val="sr-Cyrl-CS"/>
        </w:rPr>
        <w:t xml:space="preserve"> </w:t>
      </w:r>
      <w:r w:rsidRPr="00AD1895">
        <w:rPr>
          <w:rFonts w:ascii="Times New Roman" w:hAnsi="Times New Roman"/>
          <w:sz w:val="20"/>
          <w:szCs w:val="20"/>
          <w:lang w:val="sr-Cyrl-RS"/>
        </w:rPr>
        <w:t>П</w:t>
      </w:r>
      <w:r w:rsidRPr="009E16ED">
        <w:rPr>
          <w:rFonts w:ascii="Times New Roman" w:hAnsi="Times New Roman"/>
          <w:sz w:val="20"/>
          <w:szCs w:val="20"/>
          <w:lang w:val="sr-Cyrl-RS"/>
        </w:rPr>
        <w:t>равна анализа уставног оквира о правосуђу у</w:t>
      </w:r>
      <w:r w:rsidRPr="00AD1895">
        <w:rPr>
          <w:rFonts w:ascii="Times New Roman" w:hAnsi="Times New Roman"/>
          <w:sz w:val="20"/>
          <w:szCs w:val="20"/>
        </w:rPr>
        <w:t> </w:t>
      </w:r>
      <w:r w:rsidRPr="00AD1895">
        <w:rPr>
          <w:rFonts w:ascii="Times New Roman" w:hAnsi="Times New Roman"/>
          <w:sz w:val="20"/>
          <w:szCs w:val="20"/>
          <w:lang w:val="sr-Cyrl-RS"/>
        </w:rPr>
        <w:t>Р</w:t>
      </w:r>
      <w:r w:rsidRPr="009E16ED">
        <w:rPr>
          <w:rFonts w:ascii="Times New Roman" w:hAnsi="Times New Roman"/>
          <w:sz w:val="20"/>
          <w:szCs w:val="20"/>
          <w:lang w:val="sr-Cyrl-RS"/>
        </w:rPr>
        <w:t>епублици</w:t>
      </w:r>
      <w:r w:rsidRPr="00AD1895">
        <w:rPr>
          <w:rFonts w:ascii="Times New Roman" w:hAnsi="Times New Roman"/>
          <w:sz w:val="20"/>
          <w:szCs w:val="20"/>
        </w:rPr>
        <w:t> </w:t>
      </w:r>
      <w:r w:rsidRPr="00AD1895">
        <w:rPr>
          <w:rFonts w:ascii="Times New Roman" w:hAnsi="Times New Roman"/>
          <w:sz w:val="20"/>
          <w:szCs w:val="20"/>
          <w:lang w:val="sr-Cyrl-RS"/>
        </w:rPr>
        <w:t>С</w:t>
      </w:r>
      <w:r w:rsidRPr="009E16ED">
        <w:rPr>
          <w:rFonts w:ascii="Times New Roman" w:hAnsi="Times New Roman"/>
          <w:sz w:val="20"/>
          <w:szCs w:val="20"/>
          <w:lang w:val="sr-Cyrl-RS"/>
        </w:rPr>
        <w:t>рбији</w:t>
      </w:r>
      <w:r w:rsidRPr="00AD1895">
        <w:rPr>
          <w:rFonts w:ascii="Times New Roman" w:hAnsi="Times New Roman"/>
          <w:sz w:val="20"/>
          <w:szCs w:val="20"/>
        </w:rPr>
        <w:t> </w:t>
      </w:r>
      <w:r w:rsidRPr="009E16ED">
        <w:rPr>
          <w:rFonts w:ascii="Times New Roman" w:hAnsi="Times New Roman"/>
          <w:sz w:val="20"/>
          <w:szCs w:val="20"/>
          <w:lang w:val="sr-Cyrl-RS"/>
        </w:rPr>
        <w:t>коју је урадила</w:t>
      </w:r>
      <w:r w:rsidRPr="00AD1895">
        <w:rPr>
          <w:rFonts w:ascii="Times New Roman" w:hAnsi="Times New Roman"/>
          <w:sz w:val="20"/>
          <w:szCs w:val="20"/>
        </w:rPr>
        <w:t> </w:t>
      </w:r>
      <w:r w:rsidRPr="00AD1895">
        <w:rPr>
          <w:rFonts w:ascii="Times New Roman" w:hAnsi="Times New Roman"/>
          <w:sz w:val="20"/>
          <w:szCs w:val="20"/>
          <w:lang w:val="sr-Cyrl-RS"/>
        </w:rPr>
        <w:t>Радна група за израду анализе измене уставног оквира </w:t>
      </w:r>
      <w:r w:rsidRPr="009E16ED">
        <w:rPr>
          <w:rFonts w:ascii="Times New Roman" w:hAnsi="Times New Roman"/>
          <w:sz w:val="20"/>
          <w:szCs w:val="20"/>
          <w:lang w:val="sr-Cyrl-RS"/>
        </w:rPr>
        <w:t>која се састојала од професора уставног права. Ову</w:t>
      </w:r>
      <w:r w:rsidRPr="00AD1895">
        <w:rPr>
          <w:rFonts w:ascii="Times New Roman" w:hAnsi="Times New Roman"/>
          <w:sz w:val="20"/>
          <w:szCs w:val="20"/>
        </w:rPr>
        <w:t> </w:t>
      </w:r>
      <w:r w:rsidRPr="00AD1895">
        <w:rPr>
          <w:rFonts w:ascii="Times New Roman" w:hAnsi="Times New Roman"/>
          <w:sz w:val="20"/>
          <w:szCs w:val="20"/>
          <w:lang w:val="sr-Cyrl-RS"/>
        </w:rPr>
        <w:t>Р</w:t>
      </w:r>
      <w:r w:rsidRPr="009E16ED">
        <w:rPr>
          <w:rFonts w:ascii="Times New Roman" w:hAnsi="Times New Roman"/>
          <w:sz w:val="20"/>
          <w:szCs w:val="20"/>
          <w:lang w:val="sr-Cyrl-RS"/>
        </w:rPr>
        <w:t>адну групу основала је Комисија за спровођење Националне стратегије реформе правосуђа за период 2013-2018. године, на чијој је седници Анализа представљена и</w:t>
      </w:r>
      <w:r w:rsidRPr="00AD1895">
        <w:rPr>
          <w:rFonts w:ascii="Times New Roman" w:hAnsi="Times New Roman"/>
          <w:sz w:val="20"/>
          <w:szCs w:val="20"/>
        </w:rPr>
        <w:t> </w:t>
      </w:r>
      <w:r w:rsidRPr="00AD1895">
        <w:rPr>
          <w:rFonts w:ascii="Times New Roman" w:hAnsi="Times New Roman"/>
          <w:sz w:val="20"/>
          <w:szCs w:val="20"/>
          <w:lang w:val="sr-Cyrl-RS"/>
        </w:rPr>
        <w:t>рамотрена</w:t>
      </w:r>
      <w:r w:rsidRPr="009E16ED">
        <w:rPr>
          <w:rFonts w:ascii="Times New Roman" w:hAnsi="Times New Roman"/>
          <w:sz w:val="20"/>
          <w:szCs w:val="20"/>
          <w:lang w:val="sr-Cyrl-RS"/>
        </w:rPr>
        <w:t>. Дана 29. новембра 2016. године Врховни касациони суд организовао је конференцију посвећену представљању</w:t>
      </w:r>
      <w:r w:rsidRPr="00AD1895">
        <w:rPr>
          <w:rFonts w:ascii="Times New Roman" w:hAnsi="Times New Roman"/>
          <w:sz w:val="20"/>
          <w:szCs w:val="20"/>
        </w:rPr>
        <w:t> </w:t>
      </w:r>
      <w:r w:rsidRPr="00AD1895">
        <w:rPr>
          <w:rFonts w:ascii="Times New Roman" w:hAnsi="Times New Roman"/>
          <w:sz w:val="20"/>
          <w:szCs w:val="20"/>
          <w:lang w:val="sr-Cyrl-RS"/>
        </w:rPr>
        <w:t>А</w:t>
      </w:r>
      <w:r w:rsidRPr="009E16ED">
        <w:rPr>
          <w:rFonts w:ascii="Times New Roman" w:hAnsi="Times New Roman"/>
          <w:sz w:val="20"/>
          <w:szCs w:val="20"/>
          <w:lang w:val="sr-Cyrl-RS"/>
        </w:rPr>
        <w:t>нализе. Конференцији су присуствовали председници свих судова у Републици Србији, представници Радне групе, представници Министарства правде, међународних организација и институција, струковних удружења и невладиног сектора.</w:t>
      </w:r>
    </w:p>
    <w:p w14:paraId="0F6F3B13" w14:textId="4D9A6B29" w:rsidR="00383372" w:rsidRPr="009E16ED" w:rsidRDefault="00383372" w:rsidP="00694A02">
      <w:pPr>
        <w:jc w:val="both"/>
        <w:rPr>
          <w:rFonts w:ascii="Times New Roman" w:hAnsi="Times New Roman"/>
          <w:sz w:val="20"/>
          <w:szCs w:val="20"/>
          <w:lang w:val="sr-Cyrl-RS"/>
        </w:rPr>
      </w:pPr>
      <w:r w:rsidRPr="009E16ED">
        <w:rPr>
          <w:rFonts w:ascii="Times New Roman" w:hAnsi="Times New Roman"/>
          <w:sz w:val="20"/>
          <w:szCs w:val="20"/>
          <w:lang w:val="sr-Cyrl-RS"/>
        </w:rPr>
        <w:t xml:space="preserve">Министарство правде </w:t>
      </w:r>
      <w:r w:rsidRPr="00AD1895">
        <w:rPr>
          <w:rFonts w:ascii="Times New Roman" w:hAnsi="Times New Roman"/>
          <w:sz w:val="20"/>
          <w:szCs w:val="20"/>
        </w:rPr>
        <w:t>je</w:t>
      </w:r>
      <w:r w:rsidRPr="009E16ED">
        <w:rPr>
          <w:rFonts w:ascii="Times New Roman" w:hAnsi="Times New Roman"/>
          <w:sz w:val="20"/>
          <w:szCs w:val="20"/>
          <w:lang w:val="sr-Cyrl-RS"/>
        </w:rPr>
        <w:t xml:space="preserve">, у сарадњи са Канцеларијом за сарадњу са цивилним друштвом, 19. маја 2017. године објавило јавни позив за учешће организација цивилног друштва у консултативном процесу, којим је позван невладин сектор да упути своје предлоге за измену Устава у области правосуђа. </w:t>
      </w:r>
      <w:r w:rsidRPr="00AD1895">
        <w:rPr>
          <w:rFonts w:ascii="Times New Roman" w:hAnsi="Times New Roman"/>
          <w:sz w:val="20"/>
          <w:szCs w:val="20"/>
          <w:lang w:val="sr-Cyrl-RS"/>
        </w:rPr>
        <w:t>Ради транспарентности с</w:t>
      </w:r>
      <w:r w:rsidRPr="009E16ED">
        <w:rPr>
          <w:rFonts w:ascii="Times New Roman" w:hAnsi="Times New Roman"/>
          <w:sz w:val="20"/>
          <w:szCs w:val="20"/>
          <w:lang w:val="sr-Cyrl-RS"/>
        </w:rPr>
        <w:t>ви пристигли прилози објављени су на веб страницама Министарства правде и Канцеларије за сарадњу са цивилним друштвом. Предлози који се односе на правосуђе анализирани су, урађено је поређење свих понуђених решења и исти су узети у обзир при изради радног текста амандмана.</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 xml:space="preserve">Поред тога, широм Републике Србије </w:t>
      </w:r>
      <w:r w:rsidRPr="00AD1895">
        <w:rPr>
          <w:rFonts w:ascii="Times New Roman" w:hAnsi="Times New Roman"/>
          <w:sz w:val="20"/>
          <w:szCs w:val="20"/>
          <w:lang w:val="sr-Cyrl-RS"/>
        </w:rPr>
        <w:t xml:space="preserve">у периоду од јула до новембра 2017. године </w:t>
      </w:r>
      <w:r w:rsidRPr="009E16ED">
        <w:rPr>
          <w:rFonts w:ascii="Times New Roman" w:hAnsi="Times New Roman"/>
          <w:sz w:val="20"/>
          <w:szCs w:val="20"/>
          <w:lang w:val="sr-Cyrl-RS"/>
        </w:rPr>
        <w:t xml:space="preserve">организован је циклус консултација који је обухватио шест округлих столова на којима су се обрађивале теме које су издвојене као релавантне за предстојеће измене (Надлежности </w:t>
      </w:r>
      <w:r w:rsidR="00BF1900" w:rsidRPr="00AD1895">
        <w:rPr>
          <w:rFonts w:ascii="Times New Roman" w:hAnsi="Times New Roman"/>
          <w:sz w:val="20"/>
          <w:szCs w:val="20"/>
          <w:lang w:val="sr-Cyrl-RS"/>
        </w:rPr>
        <w:t>Високог савета судства</w:t>
      </w:r>
      <w:r w:rsidRPr="009E16ED">
        <w:rPr>
          <w:rFonts w:ascii="Times New Roman" w:hAnsi="Times New Roman"/>
          <w:sz w:val="20"/>
          <w:szCs w:val="20"/>
          <w:lang w:val="sr-Cyrl-RS"/>
        </w:rPr>
        <w:t xml:space="preserve"> и Д</w:t>
      </w:r>
      <w:r w:rsidR="00BF1900" w:rsidRPr="00AD1895">
        <w:rPr>
          <w:rFonts w:ascii="Times New Roman" w:hAnsi="Times New Roman"/>
          <w:sz w:val="20"/>
          <w:szCs w:val="20"/>
          <w:lang w:val="sr-Cyrl-RS"/>
        </w:rPr>
        <w:t>ржавног већа тужилаца</w:t>
      </w:r>
      <w:r w:rsidRPr="009E16ED">
        <w:rPr>
          <w:rFonts w:ascii="Times New Roman" w:hAnsi="Times New Roman"/>
          <w:sz w:val="20"/>
          <w:szCs w:val="20"/>
          <w:lang w:val="sr-Cyrl-RS"/>
        </w:rPr>
        <w:t xml:space="preserve">; Састав </w:t>
      </w:r>
      <w:r w:rsidR="00BF1900" w:rsidRPr="00AD1895">
        <w:rPr>
          <w:rFonts w:ascii="Times New Roman" w:hAnsi="Times New Roman"/>
          <w:sz w:val="20"/>
          <w:szCs w:val="20"/>
          <w:lang w:val="sr-Cyrl-RS"/>
        </w:rPr>
        <w:t>Високог савета судства</w:t>
      </w:r>
      <w:r w:rsidR="00BF1900" w:rsidRPr="009E16ED">
        <w:rPr>
          <w:rFonts w:ascii="Times New Roman" w:hAnsi="Times New Roman"/>
          <w:sz w:val="20"/>
          <w:szCs w:val="20"/>
          <w:lang w:val="sr-Cyrl-RS"/>
        </w:rPr>
        <w:t xml:space="preserve"> и Д</w:t>
      </w:r>
      <w:r w:rsidR="00BF1900" w:rsidRPr="00AD1895">
        <w:rPr>
          <w:rFonts w:ascii="Times New Roman" w:hAnsi="Times New Roman"/>
          <w:sz w:val="20"/>
          <w:szCs w:val="20"/>
          <w:lang w:val="sr-Cyrl-RS"/>
        </w:rPr>
        <w:t>ржавног већа тужилаца</w:t>
      </w:r>
      <w:r w:rsidRPr="009E16ED">
        <w:rPr>
          <w:rFonts w:ascii="Times New Roman" w:hAnsi="Times New Roman"/>
          <w:sz w:val="20"/>
          <w:szCs w:val="20"/>
          <w:lang w:val="sr-Cyrl-RS"/>
        </w:rPr>
        <w:t xml:space="preserve">; Стручност носилаца правосудних функција и улога Правосудне академије; Избор и мандат носилаца правосудних функција </w:t>
      </w:r>
      <w:r w:rsidRPr="00AD1895">
        <w:rPr>
          <w:rFonts w:ascii="Times New Roman" w:hAnsi="Times New Roman"/>
          <w:sz w:val="20"/>
          <w:szCs w:val="20"/>
          <w:lang w:val="sr-Cyrl-RS"/>
        </w:rPr>
        <w:t xml:space="preserve">и </w:t>
      </w:r>
      <w:r w:rsidRPr="009E16ED">
        <w:rPr>
          <w:rFonts w:ascii="Times New Roman" w:hAnsi="Times New Roman"/>
          <w:sz w:val="20"/>
          <w:szCs w:val="20"/>
          <w:lang w:val="sr-Cyrl-RS"/>
        </w:rPr>
        <w:t>Извори права и судска пракса). Након серије округлих столова на којима се дискутовало о датим предлозима и уз консултације са експертом Савета Европе, израђена је прва верзија радног текста уставних амандмана</w:t>
      </w:r>
      <w:r w:rsidRPr="00AD1895">
        <w:rPr>
          <w:rFonts w:ascii="Times New Roman" w:hAnsi="Times New Roman"/>
          <w:sz w:val="20"/>
          <w:szCs w:val="20"/>
          <w:lang w:val="sr-Cyrl-RS"/>
        </w:rPr>
        <w:t xml:space="preserve"> која је објављена 22</w:t>
      </w:r>
      <w:r w:rsidR="00BF1900" w:rsidRPr="00AD1895">
        <w:rPr>
          <w:rFonts w:ascii="Times New Roman" w:hAnsi="Times New Roman"/>
          <w:sz w:val="20"/>
          <w:szCs w:val="20"/>
          <w:lang w:val="sr-Cyrl-RS"/>
        </w:rPr>
        <w:t xml:space="preserve">. </w:t>
      </w:r>
      <w:r w:rsidRPr="00AD1895">
        <w:rPr>
          <w:rFonts w:ascii="Times New Roman" w:hAnsi="Times New Roman"/>
          <w:sz w:val="20"/>
          <w:szCs w:val="20"/>
          <w:lang w:val="sr-Cyrl-RS"/>
        </w:rPr>
        <w:t>јануара 2018. године</w:t>
      </w:r>
      <w:r w:rsidRPr="009E16ED">
        <w:rPr>
          <w:rFonts w:ascii="Times New Roman" w:hAnsi="Times New Roman"/>
          <w:sz w:val="20"/>
          <w:szCs w:val="20"/>
          <w:lang w:val="sr-Cyrl-RS"/>
        </w:rPr>
        <w:t xml:space="preserve"> уз позив да сва заинтересована лица, државни органи и организације цивилног друштва пошаљу своје образложене коментаре и сугестије. Истовремено, организован је </w:t>
      </w:r>
      <w:r w:rsidRPr="00AD1895">
        <w:rPr>
          <w:rFonts w:ascii="Times New Roman" w:hAnsi="Times New Roman"/>
          <w:sz w:val="20"/>
          <w:szCs w:val="20"/>
          <w:lang w:val="sr-Cyrl-RS"/>
        </w:rPr>
        <w:t xml:space="preserve">нови круг </w:t>
      </w:r>
      <w:r w:rsidRPr="009E16ED">
        <w:rPr>
          <w:rFonts w:ascii="Times New Roman" w:hAnsi="Times New Roman"/>
          <w:sz w:val="20"/>
          <w:szCs w:val="20"/>
          <w:lang w:val="sr-Cyrl-RS"/>
        </w:rPr>
        <w:t>округлих</w:t>
      </w:r>
      <w:r w:rsidRPr="00AD1895">
        <w:rPr>
          <w:rFonts w:ascii="Times New Roman" w:hAnsi="Times New Roman"/>
          <w:sz w:val="20"/>
          <w:szCs w:val="20"/>
          <w:lang w:val="sr-Cyrl-RS"/>
        </w:rPr>
        <w:t xml:space="preserve"> столова</w:t>
      </w:r>
      <w:r w:rsidRPr="009E16ED">
        <w:rPr>
          <w:rFonts w:ascii="Times New Roman" w:hAnsi="Times New Roman"/>
          <w:sz w:val="20"/>
          <w:szCs w:val="20"/>
          <w:lang w:val="sr-Cyrl-RS"/>
        </w:rPr>
        <w:t>. У складу са коментарима и сугестијама и на основу закључака са јавне расправе, урађена је друга верзија амандмана, који је Министарство правде објавило 13. априла 2018. године и исти је послат Венецијанској комисији на мишљење. На пленарној седници одржаној 22. јуна 2018. Венецијанска комисија је</w:t>
      </w:r>
      <w:r w:rsidRPr="00AD1895">
        <w:rPr>
          <w:rFonts w:ascii="Times New Roman" w:hAnsi="Times New Roman"/>
          <w:sz w:val="20"/>
          <w:szCs w:val="20"/>
        </w:rPr>
        <w:t> </w:t>
      </w:r>
      <w:r w:rsidRPr="009E16ED">
        <w:rPr>
          <w:rFonts w:ascii="Times New Roman" w:hAnsi="Times New Roman"/>
          <w:sz w:val="20"/>
          <w:szCs w:val="20"/>
          <w:lang w:val="sr-Cyrl-RS"/>
        </w:rPr>
        <w:t xml:space="preserve">усвојила мишљење, са препорукама, на Нацрт амандмана на Устав Републике Србије у области правосуђа. Министарство правде је 11. </w:t>
      </w:r>
      <w:r w:rsidRPr="009E16ED">
        <w:rPr>
          <w:rFonts w:ascii="Times New Roman" w:hAnsi="Times New Roman"/>
          <w:sz w:val="20"/>
          <w:szCs w:val="20"/>
          <w:lang w:val="sr-Cyrl-RS"/>
        </w:rPr>
        <w:lastRenderedPageBreak/>
        <w:t xml:space="preserve">септембра 2018. године на својој интерент страници објавило нову трећу верзију радног текста предлога уставних амандмана која је усклађена са препорукама из мишљења Венецијанске комисије. Узимајући у обзир изложена мишљења и сугестије представника релевантних државних институција, струковних удружења и цивилног друштва на округлом столу одржаном 18. септембра, </w:t>
      </w:r>
      <w:r w:rsidRPr="00AD1895">
        <w:rPr>
          <w:rFonts w:ascii="Times New Roman" w:hAnsi="Times New Roman"/>
          <w:sz w:val="20"/>
          <w:szCs w:val="20"/>
          <w:lang w:val="sr-Cyrl-RS"/>
        </w:rPr>
        <w:t xml:space="preserve">као и закључке </w:t>
      </w:r>
      <w:r w:rsidRPr="009E16ED">
        <w:rPr>
          <w:rFonts w:ascii="Times New Roman" w:hAnsi="Times New Roman"/>
          <w:sz w:val="20"/>
          <w:szCs w:val="20"/>
          <w:lang w:val="sr-Cyrl-RS"/>
        </w:rPr>
        <w:t>Правне анализе уставног оквира о правосуђу у Републици Србији</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Министарство правде је ревидирало радни текст уставних амандмана и објавило коначну четврту верзију 15. октобра 2018. године. Коначна, четврта, верзија нацрта уставних амандмана је послата и Венецијанској комисији на оцену.</w:t>
      </w:r>
    </w:p>
    <w:p w14:paraId="3939EE6B" w14:textId="0E32A055" w:rsidR="00383372" w:rsidRPr="00CD5558" w:rsidRDefault="00383372" w:rsidP="00694A02">
      <w:pPr>
        <w:jc w:val="both"/>
        <w:rPr>
          <w:rFonts w:ascii="Times New Roman" w:hAnsi="Times New Roman"/>
          <w:sz w:val="20"/>
          <w:szCs w:val="20"/>
          <w:lang w:val="sr-Cyrl-RS"/>
        </w:rPr>
      </w:pPr>
      <w:r w:rsidRPr="00CD5558">
        <w:rPr>
          <w:rFonts w:ascii="Times New Roman" w:hAnsi="Times New Roman"/>
          <w:sz w:val="20"/>
          <w:szCs w:val="20"/>
          <w:lang w:val="sr-Cyrl-RS"/>
        </w:rPr>
        <w:t>Венецијанска комисија је 22. октобра 2018. године објавила Меморандум Секретаријата о компатибилности</w:t>
      </w:r>
      <w:r w:rsidRPr="00AD1895">
        <w:rPr>
          <w:rFonts w:ascii="Times New Roman" w:hAnsi="Times New Roman"/>
          <w:sz w:val="20"/>
          <w:szCs w:val="20"/>
        </w:rPr>
        <w:t> </w:t>
      </w:r>
      <w:r w:rsidRPr="00CD5558">
        <w:rPr>
          <w:rFonts w:ascii="Times New Roman" w:hAnsi="Times New Roman"/>
          <w:sz w:val="20"/>
          <w:szCs w:val="20"/>
          <w:lang w:val="sr-Cyrl-RS"/>
        </w:rPr>
        <w:t>нацрта амандмана на уставне одредбе о правосуђу са Мишљењем Венецијанске комисије о нацрту Амандмана на уставне одредбе о правосуђу</w:t>
      </w:r>
      <w:r w:rsidR="00823650" w:rsidRPr="00CD5558">
        <w:rPr>
          <w:rFonts w:ascii="Times New Roman" w:hAnsi="Times New Roman"/>
          <w:sz w:val="20"/>
          <w:szCs w:val="20"/>
          <w:lang w:val="sr-Cyrl-RS"/>
        </w:rPr>
        <w:t xml:space="preserve"> </w:t>
      </w:r>
      <w:r w:rsidR="00823650" w:rsidRPr="00CD5558">
        <w:rPr>
          <w:rFonts w:ascii="Times New Roman" w:hAnsi="Times New Roman"/>
          <w:bCs/>
          <w:i/>
          <w:iCs/>
          <w:sz w:val="20"/>
          <w:szCs w:val="20"/>
          <w:lang w:val="sr-Cyrl-RS"/>
        </w:rPr>
        <w:t>(</w:t>
      </w:r>
      <w:r w:rsidR="00823650" w:rsidRPr="005028B7">
        <w:rPr>
          <w:rFonts w:ascii="Times New Roman" w:hAnsi="Times New Roman"/>
          <w:bCs/>
          <w:i/>
          <w:iCs/>
          <w:sz w:val="20"/>
          <w:szCs w:val="20"/>
        </w:rPr>
        <w:t>CDL</w:t>
      </w:r>
      <w:r w:rsidR="00823650" w:rsidRPr="00CD5558">
        <w:rPr>
          <w:rFonts w:ascii="Times New Roman" w:hAnsi="Times New Roman"/>
          <w:bCs/>
          <w:i/>
          <w:iCs/>
          <w:sz w:val="20"/>
          <w:szCs w:val="20"/>
          <w:lang w:val="sr-Cyrl-RS"/>
        </w:rPr>
        <w:t>-</w:t>
      </w:r>
      <w:r w:rsidR="00823650" w:rsidRPr="005028B7">
        <w:rPr>
          <w:rFonts w:ascii="Times New Roman" w:hAnsi="Times New Roman"/>
          <w:bCs/>
          <w:i/>
          <w:iCs/>
          <w:sz w:val="20"/>
          <w:szCs w:val="20"/>
        </w:rPr>
        <w:t>REF</w:t>
      </w:r>
      <w:r w:rsidR="00823650" w:rsidRPr="00CD5558">
        <w:rPr>
          <w:rFonts w:ascii="Times New Roman" w:hAnsi="Times New Roman"/>
          <w:bCs/>
          <w:i/>
          <w:iCs/>
          <w:sz w:val="20"/>
          <w:szCs w:val="20"/>
          <w:lang w:val="sr-Cyrl-RS"/>
        </w:rPr>
        <w:t xml:space="preserve">(2018)053) </w:t>
      </w:r>
      <w:r w:rsidR="00823650" w:rsidRPr="005028B7">
        <w:rPr>
          <w:rFonts w:ascii="Times New Roman" w:hAnsi="Times New Roman"/>
          <w:bCs/>
          <w:i/>
          <w:iCs/>
          <w:sz w:val="20"/>
          <w:szCs w:val="20"/>
        </w:rPr>
        <w:t>with</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the</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Venice</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Commission</w:t>
      </w:r>
      <w:r w:rsidR="00823650" w:rsidRPr="00CD5558">
        <w:rPr>
          <w:rFonts w:ascii="Times New Roman" w:hAnsi="Times New Roman"/>
          <w:bCs/>
          <w:i/>
          <w:iCs/>
          <w:sz w:val="20"/>
          <w:szCs w:val="20"/>
          <w:lang w:val="sr-Cyrl-RS"/>
        </w:rPr>
        <w:t>’</w:t>
      </w:r>
      <w:r w:rsidR="00823650" w:rsidRPr="005028B7">
        <w:rPr>
          <w:rFonts w:ascii="Times New Roman" w:hAnsi="Times New Roman"/>
          <w:bCs/>
          <w:i/>
          <w:iCs/>
          <w:sz w:val="20"/>
          <w:szCs w:val="20"/>
        </w:rPr>
        <w:t>s</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Opinion</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on</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the</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draft</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Amendments</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to</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the</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Constitutional</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Provisions</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on</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the</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Judiciary</w:t>
      </w:r>
      <w:r w:rsidR="00823650" w:rsidRPr="00CD5558">
        <w:rPr>
          <w:rFonts w:ascii="Times New Roman" w:hAnsi="Times New Roman"/>
          <w:bCs/>
          <w:i/>
          <w:iCs/>
          <w:sz w:val="20"/>
          <w:szCs w:val="20"/>
          <w:lang w:val="sr-Cyrl-RS"/>
        </w:rPr>
        <w:t xml:space="preserve"> (</w:t>
      </w:r>
      <w:r w:rsidR="00823650" w:rsidRPr="005028B7">
        <w:rPr>
          <w:rFonts w:ascii="Times New Roman" w:hAnsi="Times New Roman"/>
          <w:bCs/>
          <w:i/>
          <w:iCs/>
          <w:sz w:val="20"/>
          <w:szCs w:val="20"/>
        </w:rPr>
        <w:t>CDL</w:t>
      </w:r>
      <w:r w:rsidR="00823650" w:rsidRPr="00CD5558">
        <w:rPr>
          <w:rFonts w:ascii="Times New Roman" w:hAnsi="Times New Roman"/>
          <w:bCs/>
          <w:i/>
          <w:iCs/>
          <w:sz w:val="20"/>
          <w:szCs w:val="20"/>
          <w:lang w:val="sr-Cyrl-RS"/>
        </w:rPr>
        <w:t>-</w:t>
      </w:r>
      <w:r w:rsidR="00823650" w:rsidRPr="005028B7">
        <w:rPr>
          <w:rFonts w:ascii="Times New Roman" w:hAnsi="Times New Roman"/>
          <w:bCs/>
          <w:i/>
          <w:iCs/>
          <w:sz w:val="20"/>
          <w:szCs w:val="20"/>
        </w:rPr>
        <w:t>AD</w:t>
      </w:r>
      <w:r w:rsidR="00823650" w:rsidRPr="00CD5558">
        <w:rPr>
          <w:rFonts w:ascii="Times New Roman" w:hAnsi="Times New Roman"/>
          <w:bCs/>
          <w:i/>
          <w:iCs/>
          <w:sz w:val="20"/>
          <w:szCs w:val="20"/>
          <w:lang w:val="sr-Cyrl-RS"/>
        </w:rPr>
        <w:t>(2018)011)</w:t>
      </w:r>
      <w:r w:rsidRPr="00CD5558">
        <w:rPr>
          <w:rFonts w:ascii="Times New Roman" w:hAnsi="Times New Roman"/>
          <w:sz w:val="20"/>
          <w:szCs w:val="20"/>
          <w:lang w:val="sr-Cyrl-RS"/>
        </w:rPr>
        <w:t>. У Меморандуму је закључено да је поступљено према препорукама из Мишљења Венецијанске комисије, односно да су препоруке које је Венецијанска комисија дала у свом Мишљењу инкорпориране у коначни Нацрт амандмана на Устав Републике Србије у области правосуђа.</w:t>
      </w:r>
    </w:p>
    <w:p w14:paraId="7E7C4048" w14:textId="77777777" w:rsidR="00383372" w:rsidRPr="00CD5558" w:rsidRDefault="00383372" w:rsidP="00694A02">
      <w:pPr>
        <w:jc w:val="both"/>
        <w:rPr>
          <w:rFonts w:ascii="Times New Roman" w:hAnsi="Times New Roman"/>
          <w:sz w:val="20"/>
          <w:szCs w:val="20"/>
          <w:lang w:val="sr-Cyrl-RS"/>
        </w:rPr>
      </w:pPr>
      <w:r w:rsidRPr="00CD5558">
        <w:rPr>
          <w:rFonts w:ascii="Times New Roman" w:hAnsi="Times New Roman"/>
          <w:sz w:val="20"/>
          <w:szCs w:val="20"/>
          <w:lang w:val="sr-Cyrl-RS"/>
        </w:rPr>
        <w:t>Транспарентност и инклузивност свих актера, укључујући цивилно друштво и</w:t>
      </w:r>
      <w:r w:rsidRPr="00AD1895">
        <w:rPr>
          <w:rFonts w:ascii="Times New Roman" w:hAnsi="Times New Roman"/>
          <w:sz w:val="20"/>
          <w:szCs w:val="20"/>
        </w:rPr>
        <w:t> </w:t>
      </w:r>
      <w:r w:rsidRPr="00AD1895">
        <w:rPr>
          <w:rFonts w:ascii="Times New Roman" w:hAnsi="Times New Roman"/>
          <w:sz w:val="20"/>
          <w:szCs w:val="20"/>
          <w:lang w:val="sr-Cyrl-RS"/>
        </w:rPr>
        <w:t>струковне </w:t>
      </w:r>
      <w:r w:rsidRPr="00CD5558">
        <w:rPr>
          <w:rFonts w:ascii="Times New Roman" w:hAnsi="Times New Roman"/>
          <w:sz w:val="20"/>
          <w:szCs w:val="20"/>
          <w:lang w:val="sr-Cyrl-RS"/>
        </w:rPr>
        <w:t>организације, била су водећа начела за</w:t>
      </w:r>
      <w:r w:rsidRPr="00AD1895">
        <w:rPr>
          <w:rFonts w:ascii="Times New Roman" w:hAnsi="Times New Roman"/>
          <w:sz w:val="20"/>
          <w:szCs w:val="20"/>
        </w:rPr>
        <w:t> </w:t>
      </w:r>
      <w:r w:rsidRPr="00AD1895">
        <w:rPr>
          <w:rFonts w:ascii="Times New Roman" w:hAnsi="Times New Roman"/>
          <w:sz w:val="20"/>
          <w:szCs w:val="20"/>
          <w:lang w:val="sr-Cyrl-RS"/>
        </w:rPr>
        <w:t>М</w:t>
      </w:r>
      <w:r w:rsidRPr="00CD5558">
        <w:rPr>
          <w:rFonts w:ascii="Times New Roman" w:hAnsi="Times New Roman"/>
          <w:sz w:val="20"/>
          <w:szCs w:val="20"/>
          <w:lang w:val="sr-Cyrl-RS"/>
        </w:rPr>
        <w:t>инистарство током целог процеса израде</w:t>
      </w:r>
      <w:r w:rsidRPr="00AD1895">
        <w:rPr>
          <w:rFonts w:ascii="Times New Roman" w:hAnsi="Times New Roman"/>
          <w:sz w:val="20"/>
          <w:szCs w:val="20"/>
        </w:rPr>
        <w:t> </w:t>
      </w:r>
      <w:r w:rsidRPr="00AD1895">
        <w:rPr>
          <w:rFonts w:ascii="Times New Roman" w:hAnsi="Times New Roman"/>
          <w:sz w:val="20"/>
          <w:szCs w:val="20"/>
          <w:lang w:val="sr-Cyrl-RS"/>
        </w:rPr>
        <w:t>уставних </w:t>
      </w:r>
      <w:r w:rsidRPr="00CD5558">
        <w:rPr>
          <w:rFonts w:ascii="Times New Roman" w:hAnsi="Times New Roman"/>
          <w:sz w:val="20"/>
          <w:szCs w:val="20"/>
          <w:lang w:val="sr-Cyrl-RS"/>
        </w:rPr>
        <w:t xml:space="preserve">амандмана као основе за покретање званичне процедуре која </w:t>
      </w:r>
      <w:r w:rsidRPr="00AD1895">
        <w:rPr>
          <w:rFonts w:ascii="Times New Roman" w:hAnsi="Times New Roman"/>
          <w:sz w:val="20"/>
          <w:szCs w:val="20"/>
          <w:lang w:val="sr-Cyrl-CS"/>
        </w:rPr>
        <w:t xml:space="preserve">је </w:t>
      </w:r>
      <w:r w:rsidRPr="00CD5558">
        <w:rPr>
          <w:rFonts w:ascii="Times New Roman" w:hAnsi="Times New Roman"/>
          <w:sz w:val="20"/>
          <w:szCs w:val="20"/>
          <w:lang w:val="sr-Cyrl-RS"/>
        </w:rPr>
        <w:t>настављена у</w:t>
      </w:r>
      <w:r w:rsidRPr="00AD1895">
        <w:rPr>
          <w:rFonts w:ascii="Times New Roman" w:hAnsi="Times New Roman"/>
          <w:sz w:val="20"/>
          <w:szCs w:val="20"/>
        </w:rPr>
        <w:t> </w:t>
      </w:r>
      <w:r w:rsidRPr="00AD1895">
        <w:rPr>
          <w:rFonts w:ascii="Times New Roman" w:hAnsi="Times New Roman"/>
          <w:sz w:val="20"/>
          <w:szCs w:val="20"/>
          <w:lang w:val="sr-Cyrl-RS"/>
        </w:rPr>
        <w:t>Народној скупштини</w:t>
      </w:r>
      <w:r w:rsidRPr="00CD5558">
        <w:rPr>
          <w:rFonts w:ascii="Times New Roman" w:hAnsi="Times New Roman"/>
          <w:sz w:val="20"/>
          <w:szCs w:val="20"/>
          <w:lang w:val="sr-Cyrl-RS"/>
        </w:rPr>
        <w:t>.</w:t>
      </w:r>
    </w:p>
    <w:p w14:paraId="7FBAF9F2"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Званична процедура започела је крајем 2018. године. Влада РС је на 113. седници одржаној 29.11.2018. године на основу члана 203. став 1. Устава Републике Србије и члана 142. Пословника Народне скупштине утврдила </w:t>
      </w:r>
      <w:r w:rsidRPr="009E16ED">
        <w:rPr>
          <w:rFonts w:ascii="Times New Roman" w:hAnsi="Times New Roman"/>
          <w:sz w:val="20"/>
          <w:szCs w:val="20"/>
          <w:lang w:val="sr-Cyrl-CS"/>
        </w:rPr>
        <w:t xml:space="preserve">Предлог за промену Устава Републике Србије у области правосуђа, као први корак у промени највишег државног акта, а на шта се Србија обавезала Поглављем 23 у процесу приступања Европској унији. </w:t>
      </w:r>
      <w:r w:rsidRPr="00AD1895">
        <w:rPr>
          <w:rFonts w:ascii="Times New Roman" w:hAnsi="Times New Roman"/>
          <w:sz w:val="20"/>
          <w:szCs w:val="20"/>
          <w:lang w:val="sr-Cyrl-CS"/>
        </w:rPr>
        <w:t>Предлог за промену Устава Републике Србије у области правосуђа Влада РС је поднела Народној скупштини 30. новембра 2018. године.</w:t>
      </w:r>
    </w:p>
    <w:p w14:paraId="4313B96B" w14:textId="77777777" w:rsidR="00383372" w:rsidRPr="009E16ED"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RS"/>
        </w:rPr>
        <w:t>На </w:t>
      </w:r>
      <w:r w:rsidRPr="009E16ED">
        <w:rPr>
          <w:rFonts w:ascii="Times New Roman" w:hAnsi="Times New Roman"/>
          <w:sz w:val="20"/>
          <w:szCs w:val="20"/>
          <w:lang w:val="sr-Cyrl-CS"/>
        </w:rPr>
        <w:t>111.седници</w:t>
      </w:r>
      <w:r w:rsidRPr="00AD1895">
        <w:rPr>
          <w:rFonts w:ascii="Times New Roman" w:hAnsi="Times New Roman"/>
          <w:sz w:val="20"/>
          <w:szCs w:val="20"/>
        </w:rPr>
        <w:t> </w:t>
      </w:r>
      <w:r w:rsidRPr="00AD1895">
        <w:rPr>
          <w:rFonts w:ascii="Times New Roman" w:hAnsi="Times New Roman"/>
          <w:sz w:val="20"/>
          <w:szCs w:val="20"/>
          <w:lang w:val="sr-Cyrl-RS"/>
        </w:rPr>
        <w:t>одржаној </w:t>
      </w:r>
      <w:r w:rsidRPr="009E16ED">
        <w:rPr>
          <w:rFonts w:ascii="Times New Roman" w:hAnsi="Times New Roman"/>
          <w:sz w:val="20"/>
          <w:szCs w:val="20"/>
          <w:lang w:val="sr-Cyrl-CS"/>
        </w:rPr>
        <w:t>14.06.2019</w:t>
      </w:r>
      <w:r w:rsidRPr="00AD1895">
        <w:rPr>
          <w:rFonts w:ascii="Times New Roman" w:hAnsi="Times New Roman"/>
          <w:sz w:val="20"/>
          <w:szCs w:val="20"/>
          <w:lang w:val="sr-Cyrl-RS"/>
        </w:rPr>
        <w:t>. године </w:t>
      </w:r>
      <w:r w:rsidRPr="009E16ED">
        <w:rPr>
          <w:rFonts w:ascii="Times New Roman" w:hAnsi="Times New Roman"/>
          <w:sz w:val="20"/>
          <w:szCs w:val="20"/>
          <w:lang w:val="sr-Cyrl-CS"/>
        </w:rPr>
        <w:t>Одбор за уставна питања и законодавство Народне скупштине размотрио</w:t>
      </w:r>
      <w:r w:rsidRPr="00AD1895">
        <w:rPr>
          <w:rFonts w:ascii="Times New Roman" w:hAnsi="Times New Roman"/>
          <w:sz w:val="20"/>
          <w:szCs w:val="20"/>
        </w:rPr>
        <w:t> </w:t>
      </w:r>
      <w:r w:rsidRPr="00AD1895">
        <w:rPr>
          <w:rFonts w:ascii="Times New Roman" w:hAnsi="Times New Roman"/>
          <w:sz w:val="20"/>
          <w:szCs w:val="20"/>
          <w:lang w:val="sr-Cyrl-RS"/>
        </w:rPr>
        <w:t>је </w:t>
      </w:r>
      <w:r w:rsidRPr="009E16ED">
        <w:rPr>
          <w:rFonts w:ascii="Times New Roman" w:hAnsi="Times New Roman"/>
          <w:sz w:val="20"/>
          <w:szCs w:val="20"/>
          <w:lang w:val="sr-Cyrl-CS"/>
        </w:rPr>
        <w:t>Предлог за промену Устава Републике Србије који је поднела Влада. Одбор је утврдио да је Предлог за промену Устава Републике Србије поднет од стране Уставом овлашћеног предлагача и у прописаном року</w:t>
      </w:r>
      <w:r w:rsidRPr="00AD1895">
        <w:rPr>
          <w:rFonts w:ascii="Times New Roman" w:hAnsi="Times New Roman"/>
          <w:sz w:val="20"/>
          <w:szCs w:val="20"/>
          <w:lang w:val="sr-Cyrl-RS"/>
        </w:rPr>
        <w:t>, </w:t>
      </w:r>
      <w:r w:rsidRPr="009E16ED">
        <w:rPr>
          <w:rFonts w:ascii="Times New Roman" w:hAnsi="Times New Roman"/>
          <w:sz w:val="20"/>
          <w:szCs w:val="20"/>
          <w:lang w:val="sr-Cyrl-CS"/>
        </w:rPr>
        <w:t>о чему је известио Народну скупштину где</w:t>
      </w:r>
      <w:r w:rsidRPr="00AD1895">
        <w:rPr>
          <w:rFonts w:ascii="Times New Roman" w:hAnsi="Times New Roman"/>
          <w:sz w:val="20"/>
          <w:szCs w:val="20"/>
        </w:rPr>
        <w:t> </w:t>
      </w:r>
      <w:r w:rsidRPr="00AD1895">
        <w:rPr>
          <w:rFonts w:ascii="Times New Roman" w:hAnsi="Times New Roman"/>
          <w:sz w:val="20"/>
          <w:szCs w:val="20"/>
          <w:lang w:val="sr-Cyrl-RS"/>
        </w:rPr>
        <w:t>следи наставак званичне процедуре</w:t>
      </w:r>
      <w:r w:rsidRPr="009E16ED">
        <w:rPr>
          <w:rFonts w:ascii="Times New Roman" w:hAnsi="Times New Roman"/>
          <w:sz w:val="20"/>
          <w:szCs w:val="20"/>
          <w:lang w:val="sr-Cyrl-CS"/>
        </w:rPr>
        <w:t>.</w:t>
      </w:r>
    </w:p>
    <w:p w14:paraId="66BD0520" w14:textId="77777777" w:rsidR="00383372" w:rsidRPr="009E16ED" w:rsidRDefault="00383372" w:rsidP="00694A02">
      <w:pPr>
        <w:jc w:val="both"/>
        <w:rPr>
          <w:rFonts w:ascii="Times New Roman" w:hAnsi="Times New Roman"/>
          <w:sz w:val="20"/>
          <w:szCs w:val="20"/>
          <w:lang w:val="sr-Cyrl-CS"/>
        </w:rPr>
      </w:pPr>
      <w:r w:rsidRPr="009E16ED">
        <w:rPr>
          <w:rFonts w:ascii="Times New Roman" w:hAnsi="Times New Roman"/>
          <w:sz w:val="20"/>
          <w:szCs w:val="20"/>
          <w:lang w:val="sr-Cyrl-CS"/>
        </w:rPr>
        <w:t>Увиђајући да је разрада уставних амандмана важна подједнако као и сами уставни амандмани, Министарство правде је већ 22. јануара 2019. године основало 4 радне групе за рад на пропратном законодавству у области правосуђа, и то Радну групу за припрему текстова радних верзија Закона о изменама и допунама Закона о судијама, Закона о уређењу судова и Закона о Високом савету судства у саставу, Радну групу за израду радног текста Закона о изменама и допунама Закона о Правосудној академији, Радну групу за припрему текстова радних верзија Закона о изменама и допунама Закона о јавном тужилаштву и Закона о Високом савету тужилаца и Радну групу за питање нормативног разграничења буџета између правосудних савета и Министарства правда. Радне групе се редовно састају и активно раде. Кроз састанке и дискусије су се искристалисала многа спорна питања и смернице у којима ће рад даље бити настављен. Један од заједничких закључака јесте да велики број промена које је потребно спровести у сету правосудних закона нема непосредне везе са изменом Устава, те да Радне групе могу на тим питањима радити без обзира на друге околности. Једном када нацрти закона буду припремљени, исти ће свакако бити послати на мишљење Венецијанској комисији и њен</w:t>
      </w:r>
      <w:r w:rsidRPr="00AD1895">
        <w:rPr>
          <w:rFonts w:ascii="Times New Roman" w:hAnsi="Times New Roman"/>
          <w:sz w:val="20"/>
          <w:szCs w:val="20"/>
        </w:rPr>
        <w:t>o</w:t>
      </w:r>
      <w:r w:rsidRPr="009E16ED">
        <w:rPr>
          <w:rFonts w:ascii="Times New Roman" w:hAnsi="Times New Roman"/>
          <w:sz w:val="20"/>
          <w:szCs w:val="20"/>
          <w:lang w:val="sr-Cyrl-CS"/>
        </w:rPr>
        <w:t xml:space="preserve"> мишљењ</w:t>
      </w:r>
      <w:r w:rsidRPr="00AD1895">
        <w:rPr>
          <w:rFonts w:ascii="Times New Roman" w:hAnsi="Times New Roman"/>
          <w:sz w:val="20"/>
          <w:szCs w:val="20"/>
        </w:rPr>
        <w:t>e</w:t>
      </w:r>
      <w:r w:rsidRPr="009E16ED">
        <w:rPr>
          <w:rFonts w:ascii="Times New Roman" w:hAnsi="Times New Roman"/>
          <w:sz w:val="20"/>
          <w:szCs w:val="20"/>
          <w:lang w:val="sr-Cyrl-CS"/>
        </w:rPr>
        <w:t xml:space="preserve"> биће смерница за предузимање </w:t>
      </w:r>
      <w:r w:rsidRPr="00AD1895">
        <w:rPr>
          <w:rFonts w:ascii="Times New Roman" w:hAnsi="Times New Roman"/>
          <w:sz w:val="20"/>
          <w:szCs w:val="20"/>
          <w:lang w:val="sr-Cyrl-RS"/>
        </w:rPr>
        <w:t>даљ</w:t>
      </w:r>
      <w:r w:rsidRPr="009E16ED">
        <w:rPr>
          <w:rFonts w:ascii="Times New Roman" w:hAnsi="Times New Roman"/>
          <w:sz w:val="20"/>
          <w:szCs w:val="20"/>
          <w:lang w:val="sr-Cyrl-CS"/>
        </w:rPr>
        <w:t>их корака.</w:t>
      </w:r>
    </w:p>
    <w:p w14:paraId="7C7A92DC"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Током периода имплементације Акционог плана за Поглавље 23 и Националне стратегије реформе правосуђа за период 2013-2018. године, </w:t>
      </w:r>
      <w:r w:rsidRPr="009E16ED">
        <w:rPr>
          <w:rFonts w:ascii="Times New Roman" w:hAnsi="Times New Roman"/>
          <w:sz w:val="20"/>
          <w:szCs w:val="20"/>
          <w:lang w:val="sr-Cyrl-CS"/>
        </w:rPr>
        <w:t xml:space="preserve">Народна скупштина је изабрала преостале председнике судова на предлог Високог савета судства. Данас се поступак избора односно предлагања кандидата за избор председника судова спроводе у законом прописаним временским терминалима, без одуговлачења и уз јасну процедуру избора. Унапређена правила за </w:t>
      </w:r>
      <w:r w:rsidRPr="00AD1895">
        <w:rPr>
          <w:rFonts w:ascii="Times New Roman" w:hAnsi="Times New Roman"/>
          <w:sz w:val="20"/>
          <w:szCs w:val="20"/>
          <w:lang w:val="sr-Cyrl-CS"/>
        </w:rPr>
        <w:t xml:space="preserve">вредновање </w:t>
      </w:r>
      <w:r w:rsidRPr="009E16ED">
        <w:rPr>
          <w:rFonts w:ascii="Times New Roman" w:hAnsi="Times New Roman"/>
          <w:sz w:val="20"/>
          <w:szCs w:val="20"/>
          <w:lang w:val="sr-Cyrl-CS"/>
        </w:rPr>
        <w:t xml:space="preserve">рада судија и </w:t>
      </w:r>
      <w:r w:rsidRPr="00AD1895">
        <w:rPr>
          <w:rFonts w:ascii="Times New Roman" w:hAnsi="Times New Roman"/>
          <w:sz w:val="20"/>
          <w:szCs w:val="20"/>
          <w:lang w:val="sr-Cyrl-CS"/>
        </w:rPr>
        <w:t xml:space="preserve">јавних </w:t>
      </w:r>
      <w:r w:rsidRPr="009E16ED">
        <w:rPr>
          <w:rFonts w:ascii="Times New Roman" w:hAnsi="Times New Roman"/>
          <w:sz w:val="20"/>
          <w:szCs w:val="20"/>
          <w:lang w:val="sr-Cyrl-CS"/>
        </w:rPr>
        <w:t>тужилаца су усвојена и успешно се примењују</w:t>
      </w:r>
      <w:r w:rsidRPr="009E16ED">
        <w:rPr>
          <w:rFonts w:ascii="Times New Roman" w:hAnsi="Times New Roman"/>
          <w:color w:val="FF0000"/>
          <w:sz w:val="20"/>
          <w:szCs w:val="20"/>
          <w:lang w:val="sr-Cyrl-CS"/>
        </w:rPr>
        <w:t>.</w:t>
      </w:r>
      <w:r w:rsidRPr="009E16ED">
        <w:rPr>
          <w:rFonts w:ascii="Times New Roman" w:hAnsi="Times New Roman"/>
          <w:sz w:val="20"/>
          <w:szCs w:val="20"/>
          <w:lang w:val="sr-Cyrl-CS"/>
        </w:rPr>
        <w:t xml:space="preserve"> Кроз законодавне промене и нове подзаконске акте дефинисани су јасни, мерљиви и објективни критеријуми за именовање на </w:t>
      </w:r>
      <w:r w:rsidRPr="00AD1895">
        <w:rPr>
          <w:rFonts w:ascii="Times New Roman" w:hAnsi="Times New Roman"/>
          <w:sz w:val="20"/>
          <w:szCs w:val="20"/>
          <w:lang w:val="sr-Cyrl-CS"/>
        </w:rPr>
        <w:t xml:space="preserve">правосудне </w:t>
      </w:r>
      <w:r w:rsidRPr="009E16ED">
        <w:rPr>
          <w:rFonts w:ascii="Times New Roman" w:hAnsi="Times New Roman"/>
          <w:sz w:val="20"/>
          <w:szCs w:val="20"/>
          <w:lang w:val="sr-Cyrl-CS"/>
        </w:rPr>
        <w:t>функциј</w:t>
      </w:r>
      <w:r w:rsidRPr="00AD1895">
        <w:rPr>
          <w:rFonts w:ascii="Times New Roman" w:hAnsi="Times New Roman"/>
          <w:sz w:val="20"/>
          <w:szCs w:val="20"/>
          <w:lang w:val="sr-Cyrl-CS"/>
        </w:rPr>
        <w:t>е</w:t>
      </w:r>
      <w:r w:rsidRPr="009E16ED">
        <w:rPr>
          <w:rFonts w:ascii="Times New Roman" w:hAnsi="Times New Roman"/>
          <w:sz w:val="20"/>
          <w:szCs w:val="20"/>
          <w:lang w:val="sr-Cyrl-CS"/>
        </w:rPr>
        <w:t xml:space="preserve">. Напредак је остварен и у погледу транспарентности у тој области, првенствено кроз доступност информација релевантних за процес и резултате </w:t>
      </w:r>
      <w:r w:rsidRPr="00AD1895">
        <w:rPr>
          <w:rFonts w:ascii="Times New Roman" w:hAnsi="Times New Roman"/>
          <w:sz w:val="20"/>
          <w:szCs w:val="20"/>
          <w:lang w:val="sr-Cyrl-CS"/>
        </w:rPr>
        <w:t xml:space="preserve">вредновања на </w:t>
      </w:r>
      <w:r w:rsidRPr="009E16ED">
        <w:rPr>
          <w:rFonts w:ascii="Times New Roman" w:hAnsi="Times New Roman"/>
          <w:sz w:val="20"/>
          <w:szCs w:val="20"/>
          <w:lang w:val="sr-Cyrl-CS"/>
        </w:rPr>
        <w:t xml:space="preserve">веб </w:t>
      </w:r>
      <w:r w:rsidRPr="009E16ED">
        <w:rPr>
          <w:rFonts w:ascii="Times New Roman" w:hAnsi="Times New Roman"/>
          <w:sz w:val="20"/>
          <w:szCs w:val="20"/>
          <w:lang w:val="sr-Cyrl-CS"/>
        </w:rPr>
        <w:lastRenderedPageBreak/>
        <w:t>страницама Високог савета судства и Државног већа тужилаца. Од усвајања Правилник</w:t>
      </w:r>
      <w:r w:rsidRPr="00AD1895">
        <w:rPr>
          <w:rFonts w:ascii="Times New Roman" w:hAnsi="Times New Roman"/>
          <w:sz w:val="20"/>
          <w:szCs w:val="20"/>
          <w:lang w:val="sr-Cyrl-CS"/>
        </w:rPr>
        <w:t>а</w:t>
      </w:r>
      <w:r w:rsidRPr="009E16ED">
        <w:rPr>
          <w:rFonts w:ascii="Times New Roman" w:hAnsi="Times New Roman"/>
          <w:sz w:val="20"/>
          <w:szCs w:val="20"/>
          <w:lang w:val="sr-Cyrl-CS"/>
        </w:rPr>
        <w:t xml:space="preserve"> о критеријумима, мерилима, поступку и органима за оцењивање рада судијских помоћника од стране Високог савета судства у 2016. години, положај </w:t>
      </w:r>
      <w:r w:rsidRPr="00AD1895">
        <w:rPr>
          <w:rFonts w:ascii="Times New Roman" w:hAnsi="Times New Roman"/>
          <w:sz w:val="20"/>
          <w:szCs w:val="20"/>
          <w:lang w:val="sr-Cyrl-CS"/>
        </w:rPr>
        <w:t xml:space="preserve">судијских </w:t>
      </w:r>
      <w:r w:rsidRPr="009E16ED">
        <w:rPr>
          <w:rFonts w:ascii="Times New Roman" w:hAnsi="Times New Roman"/>
          <w:sz w:val="20"/>
          <w:szCs w:val="20"/>
          <w:lang w:val="sr-Cyrl-CS"/>
        </w:rPr>
        <w:t>помоћника је</w:t>
      </w:r>
      <w:r w:rsidRPr="00AD1895">
        <w:rPr>
          <w:rFonts w:ascii="Times New Roman" w:hAnsi="Times New Roman"/>
          <w:sz w:val="20"/>
          <w:szCs w:val="20"/>
          <w:lang w:val="sr-Cyrl-CS"/>
        </w:rPr>
        <w:t xml:space="preserve">, </w:t>
      </w:r>
      <w:r w:rsidRPr="009E16ED">
        <w:rPr>
          <w:rFonts w:ascii="Times New Roman" w:hAnsi="Times New Roman"/>
          <w:sz w:val="20"/>
          <w:szCs w:val="20"/>
          <w:lang w:val="sr-Cyrl-CS"/>
        </w:rPr>
        <w:t>такође</w:t>
      </w:r>
      <w:r w:rsidRPr="00AD1895">
        <w:rPr>
          <w:rFonts w:ascii="Times New Roman" w:hAnsi="Times New Roman"/>
          <w:sz w:val="20"/>
          <w:szCs w:val="20"/>
          <w:lang w:val="sr-Cyrl-CS"/>
        </w:rPr>
        <w:t>, у одређеној мери унапређен</w:t>
      </w:r>
      <w:r w:rsidRPr="009E16ED">
        <w:rPr>
          <w:rFonts w:ascii="Times New Roman" w:hAnsi="Times New Roman"/>
          <w:sz w:val="20"/>
          <w:szCs w:val="20"/>
          <w:lang w:val="sr-Cyrl-CS"/>
        </w:rPr>
        <w:t>.</w:t>
      </w:r>
    </w:p>
    <w:p w14:paraId="0560F3E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М</w:t>
      </w:r>
      <w:r w:rsidRPr="009E16ED">
        <w:rPr>
          <w:rFonts w:ascii="Times New Roman" w:hAnsi="Times New Roman"/>
          <w:sz w:val="20"/>
          <w:szCs w:val="20"/>
          <w:lang w:val="sr-Cyrl-CS"/>
        </w:rPr>
        <w:t>оже се оценити да је највећи напредак учињен у делу који се односи на транспарентно функционисање Високог савета судства и Државног већа тужилаца, као органа који гарантују независност судова и судија, односно самосталност јавних тужилаца и заменика јавних тужилаца. Наиме, кроз измене и допуне закона и доношење подзаконских аката, јавност и транспарентност рада ова два органа је видно побољшана, чиме се правосуђе и његов рад чини доступним стручној, као и широј јавности.</w:t>
      </w:r>
    </w:p>
    <w:p w14:paraId="73792FF1" w14:textId="1A6435A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Када је реч о преносу надлежности са Министарства правде на Високи савет судства и Државно веће тужилаца, Србија је размотрила и узела у обзир промене које су се десиле у претходне четири године, од 2016. године до данас, а пре свега, следеће ставке: разлоге за понављајућа одлагања примене одредаба Закона о уређењу судова; Одлуку Уставног суда од 25. октобра 2018. којом је утврђено да одредбе члана 32. Закона о уређењу судова о преносу надлежности нису у сагласности са Уставом;  </w:t>
      </w:r>
      <w:r w:rsidRPr="009E16ED">
        <w:rPr>
          <w:rFonts w:ascii="Times New Roman" w:hAnsi="Times New Roman"/>
          <w:sz w:val="20"/>
          <w:szCs w:val="20"/>
          <w:lang w:val="sr-Cyrl-CS"/>
        </w:rPr>
        <w:t>Препорук</w:t>
      </w:r>
      <w:r w:rsidRPr="00AD1895">
        <w:rPr>
          <w:rFonts w:ascii="Times New Roman" w:hAnsi="Times New Roman"/>
          <w:sz w:val="20"/>
          <w:szCs w:val="20"/>
          <w:lang w:val="sr-Cyrl-CS"/>
        </w:rPr>
        <w:t>у</w:t>
      </w:r>
      <w:r w:rsidRPr="009E16ED">
        <w:rPr>
          <w:rFonts w:ascii="Times New Roman" w:hAnsi="Times New Roman"/>
          <w:sz w:val="20"/>
          <w:szCs w:val="20"/>
          <w:lang w:val="sr-Cyrl-CS"/>
        </w:rPr>
        <w:t xml:space="preserve"> 34</w:t>
      </w:r>
      <w:r w:rsidRPr="00AD1895">
        <w:rPr>
          <w:rFonts w:ascii="Times New Roman" w:hAnsi="Times New Roman"/>
          <w:sz w:val="20"/>
          <w:szCs w:val="20"/>
          <w:lang w:val="sr-Cyrl-CS"/>
        </w:rPr>
        <w:t xml:space="preserve">. из Функционалнае анализе правосуђа у Србији коју је урадио Мултидонаторски поверенички фонд за подршку сектору правосуђа у Србији 2014. године, а која гласи: </w:t>
      </w:r>
      <w:r w:rsidRPr="00AD1895">
        <w:rPr>
          <w:rFonts w:ascii="Times New Roman" w:hAnsi="Times New Roman"/>
          <w:i/>
          <w:sz w:val="20"/>
          <w:szCs w:val="20"/>
          <w:lang w:val="sr-Cyrl-CS"/>
        </w:rPr>
        <w:t xml:space="preserve">„Појаснити поделу финансијске одговорности у кључним областима буџета. Разјаснити дефиниције капиталних и текућих расхода и јасно изнети која институција је одговорна за сваки од тих расхода. Појаснити поделу финансијске одговорности између судова и тужилаштва за трошкове поступка. Унапредити координацију с пружаоцима услуга (тј. затворске установе, адвокати, вештаци и извршитељи). Јасноћа и координација би побољшале делотворност алокације средстава од стране </w:t>
      </w:r>
      <w:r w:rsidR="00BF1900" w:rsidRPr="00AD1895">
        <w:rPr>
          <w:rFonts w:ascii="Times New Roman" w:hAnsi="Times New Roman"/>
          <w:i/>
          <w:iCs/>
          <w:sz w:val="20"/>
          <w:szCs w:val="20"/>
          <w:lang w:val="sr-Cyrl-RS"/>
        </w:rPr>
        <w:t>Високог савета судства,</w:t>
      </w:r>
      <w:r w:rsidR="00BF1900" w:rsidRPr="009E16ED">
        <w:rPr>
          <w:rFonts w:ascii="Times New Roman" w:hAnsi="Times New Roman"/>
          <w:i/>
          <w:iCs/>
          <w:sz w:val="20"/>
          <w:szCs w:val="20"/>
          <w:lang w:val="sr-Cyrl-CS"/>
        </w:rPr>
        <w:t xml:space="preserve"> Д</w:t>
      </w:r>
      <w:r w:rsidR="00BF1900" w:rsidRPr="00AD1895">
        <w:rPr>
          <w:rFonts w:ascii="Times New Roman" w:hAnsi="Times New Roman"/>
          <w:i/>
          <w:iCs/>
          <w:sz w:val="20"/>
          <w:szCs w:val="20"/>
          <w:lang w:val="sr-Cyrl-RS"/>
        </w:rPr>
        <w:t>ржавног већа тужилаца</w:t>
      </w:r>
      <w:r w:rsidR="00BF1900" w:rsidRPr="00AD1895">
        <w:rPr>
          <w:rFonts w:ascii="Times New Roman" w:hAnsi="Times New Roman"/>
          <w:i/>
          <w:iCs/>
          <w:sz w:val="20"/>
          <w:szCs w:val="20"/>
          <w:lang w:val="sr-Cyrl-CS"/>
        </w:rPr>
        <w:t xml:space="preserve"> </w:t>
      </w:r>
      <w:r w:rsidRPr="00AD1895">
        <w:rPr>
          <w:rFonts w:ascii="Times New Roman" w:hAnsi="Times New Roman"/>
          <w:i/>
          <w:sz w:val="20"/>
          <w:szCs w:val="20"/>
          <w:lang w:val="sr-Cyrl-CS"/>
        </w:rPr>
        <w:t>и М</w:t>
      </w:r>
      <w:r w:rsidR="00BF1900" w:rsidRPr="00AD1895">
        <w:rPr>
          <w:rFonts w:ascii="Times New Roman" w:hAnsi="Times New Roman"/>
          <w:i/>
          <w:sz w:val="20"/>
          <w:szCs w:val="20"/>
          <w:lang w:val="sr-Cyrl-CS"/>
        </w:rPr>
        <w:t>инистарства правде</w:t>
      </w:r>
      <w:r w:rsidRPr="00AD1895">
        <w:rPr>
          <w:rFonts w:ascii="Times New Roman" w:hAnsi="Times New Roman"/>
          <w:i/>
          <w:sz w:val="20"/>
          <w:szCs w:val="20"/>
          <w:lang w:val="sr-Cyrl-CS"/>
        </w:rPr>
        <w:t>. Такође би се унапредила оперативна ефикасност и минимизирали непотребни прекиди, смањиле доцње и спречило дуплирање и двосмисленост између судија и тужилаштава.“</w:t>
      </w:r>
      <w:r w:rsidRPr="00AD1895">
        <w:rPr>
          <w:rFonts w:ascii="Times New Roman" w:hAnsi="Times New Roman"/>
          <w:sz w:val="20"/>
          <w:szCs w:val="20"/>
          <w:lang w:val="sr-Cyrl-CS"/>
        </w:rPr>
        <w:t>; Стратешку смерницу</w:t>
      </w:r>
      <w:r w:rsidRPr="00AD1895">
        <w:rPr>
          <w:rFonts w:ascii="Times New Roman" w:hAnsi="Times New Roman"/>
          <w:sz w:val="20"/>
          <w:szCs w:val="20"/>
          <w:lang w:val="sr-Cyrl-CS"/>
        </w:rPr>
        <w:softHyphen/>
      </w:r>
      <w:r w:rsidRPr="00AD1895">
        <w:rPr>
          <w:rFonts w:ascii="Times New Roman" w:hAnsi="Times New Roman"/>
          <w:sz w:val="20"/>
          <w:szCs w:val="20"/>
          <w:lang w:val="sr-Cyrl-CS"/>
        </w:rPr>
        <w:softHyphen/>
        <w:t xml:space="preserve"> 1.2.2. из Националне стратегије реформе правосуђа за период 2013-2018. године која гласи: </w:t>
      </w:r>
      <w:r w:rsidRPr="00AD1895">
        <w:rPr>
          <w:rFonts w:ascii="Times New Roman" w:hAnsi="Times New Roman"/>
          <w:i/>
          <w:sz w:val="20"/>
          <w:szCs w:val="20"/>
          <w:lang w:val="sr-Cyrl-CS"/>
        </w:rPr>
        <w:t>“Анализа и разграничење надлежности између Државног већа тужилаца и Високог судства</w:t>
      </w:r>
      <w:r w:rsidRPr="00AD1895">
        <w:rPr>
          <w:rFonts w:ascii="Times New Roman" w:hAnsi="Times New Roman"/>
          <w:i/>
          <w:sz w:val="20"/>
          <w:szCs w:val="20"/>
          <w:lang w:val="sr-Cyrl-CS"/>
        </w:rPr>
        <w:softHyphen/>
      </w:r>
      <w:r w:rsidRPr="00AD1895">
        <w:rPr>
          <w:rFonts w:ascii="Times New Roman" w:hAnsi="Times New Roman"/>
          <w:i/>
          <w:sz w:val="20"/>
          <w:szCs w:val="20"/>
          <w:lang w:val="sr-Cyrl-CS"/>
        </w:rPr>
        <w:softHyphen/>
        <w:t xml:space="preserve"> са једне стране и Министарства са друге стране у погледу надлежности везаних за буџет“,</w:t>
      </w:r>
      <w:r w:rsidRPr="00AD1895">
        <w:rPr>
          <w:rFonts w:ascii="Times New Roman" w:hAnsi="Times New Roman"/>
          <w:sz w:val="20"/>
          <w:szCs w:val="20"/>
          <w:lang w:val="sr-Cyrl-CS"/>
        </w:rPr>
        <w:t xml:space="preserve"> као и Мишљење бр. 2 Консултативног већа европских судија које се односи на ефикасност правосуђа и члан 6. Европске конвенције о људским правима. Исти концепт произлази и из Извештаја о финансирању правосуђа за 2015-2016. годину Европске мрежа савета правосуђа. Поред осталих препорука из овог Извештају, у једној се наводи следеће: „</w:t>
      </w:r>
      <w:r w:rsidRPr="00AD1895">
        <w:rPr>
          <w:rFonts w:ascii="Times New Roman" w:hAnsi="Times New Roman"/>
          <w:i/>
          <w:sz w:val="20"/>
          <w:szCs w:val="20"/>
          <w:lang w:val="sr-Cyrl-CS"/>
        </w:rPr>
        <w:t>Судови морају добити онолико средства колико им омогућава да испуне своју обавезу да обезбеде ефикасан и квалитетан систем за спровођење правде. Свака држава би стога требало да додели судовима одговарајуће ресурсе и опрему како би им се омогућило да раде у складу са стандардима утврђеним у члану 6. Европске конвенције о људским правима, те да судије и судско особље имају предуслове за ефикасан рад.“</w:t>
      </w:r>
      <w:r w:rsidRPr="00AD1895">
        <w:rPr>
          <w:rFonts w:ascii="Times New Roman" w:hAnsi="Times New Roman"/>
          <w:sz w:val="20"/>
          <w:szCs w:val="20"/>
          <w:lang w:val="sr-Cyrl-CS"/>
        </w:rPr>
        <w:t xml:space="preserve"> Такође, препорука бр. 2 Извештаја каже: </w:t>
      </w:r>
      <w:r w:rsidRPr="00AD1895">
        <w:rPr>
          <w:rFonts w:ascii="Times New Roman" w:hAnsi="Times New Roman"/>
          <w:i/>
          <w:sz w:val="20"/>
          <w:szCs w:val="20"/>
          <w:lang w:val="sr-Cyrl-CS"/>
        </w:rPr>
        <w:t>„...да би се осигурала и ојачала подела власти, правосудни савет или друго тело које представља правосуђе, треба да буде уско укључено и у потпуности информисано у свим фазама буџетског процеса и требало би да има прилику да Парламенту изнесе своје мишљење о предложеном буџету."</w:t>
      </w:r>
    </w:p>
    <w:p w14:paraId="0B3120A6"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Оваквим приступом Србија не одступа од својих раније преузетих обавеза из 2016. године, већ покушава да пронађе и предложи најефикаснији систем материјалног и финансијског аранжмана који би правосуђу обезбедио одговарајућа средства за ефикасно функционисање. Међународни стандарди омогућавају свакој држави да донесе одлуку о најприкладнијем начину финансирања правосуђа, те да ово питање регулише законом. У ревидираном АП23 активности ће коначно довести до потпуног разграничења надлежности Министарства правде, Врховног касационог суда, Високог савета судства, Републичког јавног тужилаштва и Државног већа тужилаца, узимајући у обзир одлуку и став Уставног суда, а уз пуно поштовање принципа поделе власти и независности судске гране власти.</w:t>
      </w:r>
    </w:p>
    <w:p w14:paraId="76BE2996"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Са предложеним активностима од 1.1.3.1. до 1.1.3.4. под прелазним мерилом 1.1.3. Србија ће обезбедити најефикаснији систем материјалног и финансијског аранжмана, који ће правосуђу обезбедити адекватна средства за ефикасан рад, а све у складу са међународним стандардима који признају „свакој држави право да донесе одлуку о најприкладнијем начину финансирања правосуђа и то питање регулише законом.“</w:t>
      </w:r>
    </w:p>
    <w:p w14:paraId="784E62E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Стога ће радна група за поделу надлежности између Министарства правде и оба правосудна Савета (основана у јануару 2019.) предложити одрживо законодавно решење у вези са преносом надлежности са Министарства правде на Високи савет судства и Државно веће тужилаца, које ће биће у складу са мишљењем Венецијанске комисије и са међународним стандардима у области буџетирања.</w:t>
      </w:r>
    </w:p>
    <w:p w14:paraId="72359BEC" w14:textId="77777777" w:rsidR="00383372" w:rsidRPr="00AD1895" w:rsidRDefault="00383372" w:rsidP="00694A02">
      <w:pPr>
        <w:jc w:val="both"/>
        <w:rPr>
          <w:rFonts w:ascii="Times New Roman" w:hAnsi="Times New Roman"/>
          <w:color w:val="FF0000"/>
          <w:sz w:val="20"/>
          <w:szCs w:val="20"/>
          <w:lang w:val="sr-Cyrl-CS"/>
        </w:rPr>
      </w:pPr>
      <w:r w:rsidRPr="00AD1895">
        <w:rPr>
          <w:rFonts w:ascii="Times New Roman" w:hAnsi="Times New Roman"/>
          <w:sz w:val="20"/>
          <w:szCs w:val="20"/>
          <w:lang w:val="sr-Cyrl-CS"/>
        </w:rPr>
        <w:lastRenderedPageBreak/>
        <w:t xml:space="preserve">У циљу успостављања ефикасног механизма који омогућава Високом савету судства и Државном већу тужилаца да реагује против политичког мешања, Пословник о раду Високог савета судства измењен је 25. октобра 2016. године тако што је унето поглавље под називом „Начин рада и одлучивања Савета у случајевима политичког утицаја на рад судства“. Ставови 1 и 2 члана 27а  предвидели су да судија, који сматра да постоји политички утицај на његов рад, може писмено да се обрати Савету, а председник Савета по сопственој иницијативи, на предлог једног члана Савета или на основу обраћања судије из става 1. овог члана сазива седницу Савета на којој ће се разматрати постојање политичког утицаја на рад судства. Чланом 27в прописано је да Савет, након одржане седнице, обавештава јавност о закључцима са седнице Савета путем одржавања конференције за новинаре, давањем саопштења средствима јавног информисања или објављивањем закључака на интернет страници Савета. Државно веће тужилаца усвојило је 23.03.2017. године Пословник о раду Државног већа тужилаца којим је установљен институт повереника за самосталност, прописано да ову функцију обавља заменик председника Државног већа тужилаца и установљена процедура јавног реаговања Државног већа тужилаца у случајевима политичког утицаја на рад јавног тужилаштва, и то редовно (једном годишње) и ванредно (у случају потребе). Заменик председника Државног већа тужилаца почео је да обавља дужности повереника за самосталност у априлу 2017. и од тада је веома активан. Повереник за самосталност подносио је извештаје Државном већу тужилаца и обавештавао јавност о случајевима недозвољеног утицаја на рад јавног тужилаштва, којима је, по уверењу појединих носилаца јавнотужилачке функције, угрожавана самосталност јавног тужилаштва и професионални интегритет носилаца јавнотужилачке функције. </w:t>
      </w:r>
    </w:p>
    <w:p w14:paraId="0DABA2C0" w14:textId="77777777" w:rsidR="00383372" w:rsidRPr="00AD1895" w:rsidRDefault="00383372" w:rsidP="00694A02">
      <w:pPr>
        <w:jc w:val="both"/>
        <w:rPr>
          <w:rFonts w:ascii="Times New Roman" w:hAnsi="Times New Roman"/>
          <w:b/>
          <w:sz w:val="20"/>
          <w:szCs w:val="20"/>
          <w:lang w:val="sr-Cyrl-CS"/>
        </w:rPr>
      </w:pPr>
      <w:r w:rsidRPr="00AD1895">
        <w:rPr>
          <w:rFonts w:ascii="Times New Roman" w:hAnsi="Times New Roman"/>
          <w:sz w:val="20"/>
          <w:szCs w:val="20"/>
          <w:lang w:val="sr-Cyrl-CS"/>
        </w:rPr>
        <w:t xml:space="preserve">У циљу подизања свести да је уздржавање од коментарисања судских одлука (нарочито од стране политичара) важна компонента јачања пуног поштовања судских одлука, Влада Републике Србије је 23. јануара 2016. године донела Кодекс понашања за чланове Владе о границама дозвољености коментарисања судских одлука и поступака („Службени гласник РС“, број 6/16). Народна скупштина је у јулу 2017. године усвојила Кодекс понашања за народне посланике о границама дозвољености коментарисања судских одлука и поступака („Службени гласник РС“, број 71/17). У складу са новим Законом о полицији (члан 45. став 3.) на предлог Министарства унутрашњих послова, Влада Републике Србије је 03. марта 2017. године донела Кодекс полицијске етике. У нови Кодекс полицијске етике унета је општа норма „Заштита службених података“, у којој се наводи да полицијски службеници не откривају и не користе неовлашћено податке до којих су дошли у служби или поводом вршења службе, а који би могли угрозити ток законитог поступка, односно права трећих лица. </w:t>
      </w:r>
    </w:p>
    <w:p w14:paraId="0C8F5687"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Када је у питању препорука из Извештаја о скринингу која гласи: </w:t>
      </w:r>
      <w:r w:rsidRPr="00AD1895">
        <w:rPr>
          <w:rFonts w:ascii="Times New Roman" w:hAnsi="Times New Roman"/>
          <w:i/>
          <w:sz w:val="20"/>
          <w:szCs w:val="20"/>
          <w:lang w:val="sr-Cyrl-CS"/>
        </w:rPr>
        <w:t>„Установити јасну процедуру јавног реаговања за Високи савет судства и Државно веће тужилаца у случајевима политичког утицаја на рад судства и јавног тужилаштва“</w:t>
      </w:r>
      <w:r w:rsidRPr="00AD1895">
        <w:rPr>
          <w:rFonts w:ascii="Times New Roman" w:hAnsi="Times New Roman"/>
          <w:sz w:val="20"/>
          <w:szCs w:val="20"/>
          <w:lang w:val="sr-Cyrl-CS"/>
        </w:rPr>
        <w:t xml:space="preserve"> (ова препорука односи се на оба Савета и на њихову реакцију у случајевима политичког утицаја на суд и јавно тужилаштво), као   и препорука која гласи: </w:t>
      </w:r>
      <w:r w:rsidRPr="00AD1895">
        <w:rPr>
          <w:rFonts w:ascii="Times New Roman" w:hAnsi="Times New Roman"/>
          <w:i/>
          <w:sz w:val="20"/>
          <w:szCs w:val="20"/>
          <w:lang w:val="sr-Cyrl-CS"/>
        </w:rPr>
        <w:t>„Осигурати пуно поштовање судских одлука укључујући и подизање свести да критиковање судских одлука, нарочито од стране политичара, представља ризик по независност правосуђа.“</w:t>
      </w:r>
      <w:r w:rsidRPr="00AD1895">
        <w:rPr>
          <w:rFonts w:ascii="Times New Roman" w:hAnsi="Times New Roman"/>
          <w:sz w:val="20"/>
          <w:szCs w:val="20"/>
          <w:lang w:val="sr-Cyrl-CS"/>
        </w:rPr>
        <w:t xml:space="preserve"> (ова препорука односи се на Народну скупштину, Владу или друге државне службенике који би требало да у потпуности поштују судске одлуке и поступке који су у току) и одговарајуће Прелазно мерило (1.1.4. и 1.1.5.) које гласи: </w:t>
      </w:r>
      <w:r w:rsidRPr="00AD1895">
        <w:rPr>
          <w:rFonts w:ascii="Times New Roman" w:hAnsi="Times New Roman"/>
          <w:i/>
          <w:sz w:val="20"/>
          <w:szCs w:val="20"/>
          <w:lang w:val="sr-Cyrl-CS"/>
        </w:rPr>
        <w:t>„Србија успоставља ефикасан механизам који омогућава Високом савету судства и Државном већу тужилаца да реагује против политичког мешања и успостави механизам праћења за пуно поштовање судских одлука, као и уздржавања од јавних коментара када је у питању рад судова који долазе од владиних званичника и политичара.“</w:t>
      </w:r>
      <w:r w:rsidRPr="00AD1895">
        <w:rPr>
          <w:rFonts w:ascii="Times New Roman" w:hAnsi="Times New Roman"/>
          <w:sz w:val="20"/>
          <w:szCs w:val="20"/>
          <w:lang w:val="sr-Cyrl-CS"/>
        </w:rPr>
        <w:t>, предложене су нове активности с циљем да се обезбеди ефикасан механизам за реаговање Савета у случају евентуалног притиска на правосуђе, али и успостављања делотворног праћења кршења дужности представника парламента и Владе да се суздрже од јавног коментарисања.</w:t>
      </w:r>
    </w:p>
    <w:p w14:paraId="71F7240D" w14:textId="77777777" w:rsidR="00383372" w:rsidRPr="00AD1895" w:rsidRDefault="00383372" w:rsidP="00694A02">
      <w:pPr>
        <w:jc w:val="both"/>
        <w:rPr>
          <w:rFonts w:ascii="Times New Roman" w:hAnsi="Times New Roman"/>
          <w:i/>
          <w:sz w:val="20"/>
          <w:szCs w:val="20"/>
          <w:lang w:val="sr-Cyrl-CS"/>
        </w:rPr>
      </w:pPr>
      <w:r w:rsidRPr="00AD1895">
        <w:rPr>
          <w:rFonts w:ascii="Times New Roman" w:hAnsi="Times New Roman"/>
          <w:sz w:val="20"/>
          <w:szCs w:val="20"/>
          <w:lang w:val="sr-Cyrl-CS"/>
        </w:rPr>
        <w:t xml:space="preserve">Увођењем нових активности 1.1.5.1. и 1.1.5.2. Србија ће значајно побољшати стање у овој области. Одржавање редовних / кварталних састанака је добар начин и одговарајући механизам за подизање свести и промовисање поштовања правила понашања свих када је у питању коментарисање судских одлука и судских поступака. У предлагању нових активности узето је у обзир Мишљење бр. 21 Консултативног већа европских судија, у коме је у параграфу 57. наведено: </w:t>
      </w:r>
      <w:r w:rsidRPr="00AD1895">
        <w:rPr>
          <w:rFonts w:ascii="Times New Roman" w:hAnsi="Times New Roman"/>
          <w:i/>
          <w:sz w:val="20"/>
          <w:szCs w:val="20"/>
          <w:lang w:val="sr-Cyrl-CS"/>
        </w:rPr>
        <w:t xml:space="preserve">„У начелу, правосуђе мора прихватити да је критика део дијалога између три државне власти и друштва у целини, где слободни и различити медији играју незамењиву улогу. Међутим, постоји јасна линија између слободе изражавања и легитимне критике с једне стране, и непоштивања и непотребног притиска на правосуђе с друге стране. Може се десити да политичари, други на јавним позицијама и у медијима, посебно у нерешеним случајевима и током политичких кампања, користе поједностављене, популистичке или демагошке аргументе и намерно дезинформишу јавност да би изнели неодговорне критике правосуђа, непоштујући претпоставку невиности. Сходно томе, ово, такође, </w:t>
      </w:r>
      <w:r w:rsidRPr="00AD1895">
        <w:rPr>
          <w:rFonts w:ascii="Times New Roman" w:hAnsi="Times New Roman"/>
          <w:i/>
          <w:sz w:val="20"/>
          <w:szCs w:val="20"/>
          <w:lang w:val="sr-Cyrl-CS"/>
        </w:rPr>
        <w:lastRenderedPageBreak/>
        <w:t>може створити атмосферу неповерења јавности у правосуђе и може у неким случајевима нарушити принцип правичног суђења како је утврђено у члану 6. Европске конвенције о људским правима.“</w:t>
      </w:r>
      <w:r w:rsidRPr="00AD1895">
        <w:rPr>
          <w:rFonts w:ascii="Times New Roman" w:hAnsi="Times New Roman"/>
          <w:sz w:val="20"/>
          <w:szCs w:val="20"/>
          <w:lang w:val="sr-Cyrl-CS"/>
        </w:rPr>
        <w:t xml:space="preserve"> Такво мишљење је, такође, у вези са параграфима 52. и 53. Мишљења бр. 18 Консултативног већа европских судија о положају правосуђа и његовом односу према другим гранама власти у модерној демократији. Постоји и пракса Европског суда за људска права која подржава исти приступ. У овом одељку, Србија је одлучна да у програм Правосудне академије укључи и спровођење програма обуке о увођењу европских стандарда који се односе на начело поделе власти и перцепцију да друге две гране власти треба да се уздрже од јавног коментарисање појединачних судских одлука и поступака, у контексту поштовања независности и самосталности судског система. Овај приступ је, такође, у складу са Мишљењем бр. 21 ЦЦЈЕ о спречавању корупције међу судијама: </w:t>
      </w:r>
      <w:r w:rsidRPr="00AD1895">
        <w:rPr>
          <w:rFonts w:ascii="Times New Roman" w:hAnsi="Times New Roman"/>
          <w:i/>
          <w:sz w:val="20"/>
          <w:szCs w:val="20"/>
          <w:lang w:val="sr-Cyrl-CS"/>
        </w:rPr>
        <w:t>„64...Без обзира на било какву намеру да се ограниче оправдани коментари јавности о раду судова, улогу заштите уставног положаја правосуђа имају не само судије, већ и представници извршне и законодавне власти, представници цивилног друштва, медија и тако даље. Јавна критика према правосуђу увек би треба да буде у складу са захтевима утврђеним у члану 10. став 2. ЕКЉП и параграфу 18. Препоруке (2010) 12 Комитета Министара.“</w:t>
      </w:r>
    </w:p>
    <w:p w14:paraId="312EEA9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Успешно је успостављен систем праћења и промовисања процесуирања прекршаја у случајевима јавног кршења претпоставке невиности (члан 73. Закона о јавном информисању и медијима) као и вођења евиденције, односно статистике, о овој врсти поступака од стране Врховног касационог суда у сарадњи са Прекршајним апелационим судом.</w:t>
      </w:r>
    </w:p>
    <w:p w14:paraId="6FEAF4BA" w14:textId="470AE03A"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Цивилно друштво и струковна удружења континуирано учествују у дефинисању будућих корака у реформском процесу, као и у надзору над спровођењем реформи. У досадашњем процесу уставних промена, Министарство правде је, преко Канцеларије за сарадњу са цивилним друштвом, веома инклузивно и транспарентно укључило организације цивилног друштва и струковна удружења у рад од самог почетка процеса и то путем јавног позива и серије округлих столова организованих широм Србије. Упркос неслагањима која су се јавила током јавних консултација узрокованим значајем и деликатношћу тема, организације цивилног друштва и професионална удружења дали су велики допринос у досадашњем процесу уставне реформе. Финална верзија радног нацрта амандмана на Устав Републике Србије у области правосуђа објављена 15. октобра 2018. године резултат је имплементације великог броја предлога организација цивилног друштва и струковних удружења. Такође, примери добре сарадње са цивилним друштвом у претходном периоду били су заједничко ангажовање на изради нове Стратегије </w:t>
      </w:r>
      <w:r w:rsidR="00422113">
        <w:rPr>
          <w:rFonts w:ascii="Times New Roman" w:hAnsi="Times New Roman"/>
          <w:sz w:val="20"/>
          <w:szCs w:val="20"/>
          <w:lang w:val="sr-Cyrl-CS"/>
        </w:rPr>
        <w:t>развоја правосуђа за период 2020-2025</w:t>
      </w:r>
      <w:r w:rsidRPr="00AD1895">
        <w:rPr>
          <w:rFonts w:ascii="Times New Roman" w:hAnsi="Times New Roman"/>
          <w:sz w:val="20"/>
          <w:szCs w:val="20"/>
          <w:lang w:val="sr-Cyrl-CS"/>
        </w:rPr>
        <w:t>, као и рад на Националној стратегији за остваривање права жртава и сведо</w:t>
      </w:r>
      <w:r w:rsidR="00422113">
        <w:rPr>
          <w:rFonts w:ascii="Times New Roman" w:hAnsi="Times New Roman"/>
          <w:sz w:val="20"/>
          <w:szCs w:val="20"/>
          <w:lang w:val="sr-Cyrl-CS"/>
        </w:rPr>
        <w:t>ка кривичних дела за период 2020</w:t>
      </w:r>
      <w:r w:rsidRPr="00AD1895">
        <w:rPr>
          <w:rFonts w:ascii="Times New Roman" w:hAnsi="Times New Roman"/>
          <w:sz w:val="20"/>
          <w:szCs w:val="20"/>
          <w:lang w:val="sr-Cyrl-CS"/>
        </w:rPr>
        <w:t>-2025 и пратећем Акционом плану.</w:t>
      </w:r>
    </w:p>
    <w:p w14:paraId="23BB7B28" w14:textId="79609D69"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Етички одбор, као радно тело Високог савета судства, основан је у априлу 2016. године. Пословник о раду Етичког одбора </w:t>
      </w:r>
      <w:r w:rsidR="00BF1900" w:rsidRPr="00AD1895">
        <w:rPr>
          <w:rFonts w:ascii="Times New Roman" w:hAnsi="Times New Roman"/>
          <w:sz w:val="20"/>
          <w:szCs w:val="20"/>
          <w:lang w:val="sr-Cyrl-RS"/>
        </w:rPr>
        <w:t>Високог савета судства</w:t>
      </w:r>
      <w:r w:rsidR="00BF1900" w:rsidRPr="00AD1895">
        <w:rPr>
          <w:rFonts w:ascii="Times New Roman" w:hAnsi="Times New Roman"/>
          <w:sz w:val="20"/>
          <w:szCs w:val="20"/>
          <w:lang w:val="sr-Cyrl-CS"/>
        </w:rPr>
        <w:t xml:space="preserve"> </w:t>
      </w:r>
      <w:r w:rsidRPr="00AD1895">
        <w:rPr>
          <w:rFonts w:ascii="Times New Roman" w:hAnsi="Times New Roman"/>
          <w:sz w:val="20"/>
          <w:szCs w:val="20"/>
          <w:lang w:val="sr-Cyrl-CS"/>
        </w:rPr>
        <w:t>усвојен је у септембру 2018. године. Н</w:t>
      </w:r>
      <w:r w:rsidRPr="009E16ED">
        <w:rPr>
          <w:rFonts w:ascii="Times New Roman" w:hAnsi="Times New Roman"/>
          <w:sz w:val="20"/>
          <w:szCs w:val="20"/>
          <w:lang w:val="sr-Cyrl-CS"/>
        </w:rPr>
        <w:t xml:space="preserve">а интернет страници Високог савета судства </w:t>
      </w:r>
      <w:r w:rsidRPr="00AD1895">
        <w:rPr>
          <w:rFonts w:ascii="Times New Roman" w:hAnsi="Times New Roman"/>
          <w:sz w:val="20"/>
          <w:szCs w:val="20"/>
          <w:lang w:val="sr-Cyrl-CS"/>
        </w:rPr>
        <w:t>судије могу пронаћи релевантне информације у вези са кршењем одредби Етичког кодекса кроз одлуке Високог савета судства. Све одлуке су анонимизиране. Државно веће тужилаца основало је Етички одбор у априлу 2014. године и усвојило Пословник о раду Етичког одбора у јулу 2018. године. На истој седници Државно веће тужилаца основало је Радну групу за измене Етичког кодекса, те је у току израда текста који ће бити праћен и смерницама за  примену. Следећи корак који захтева законодавне измене као предуслов биће трансформација етичких одбора у стална тела унутар Савета.</w:t>
      </w:r>
    </w:p>
    <w:p w14:paraId="6A708379"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Правни оквир и транспарентност његове примене унапређени су и када је реч о раду дисциплинских органа Виског савета судства и Државног већа тужилаца током периода имплементације АП23 и Националне стратегије реформе правосуђа за период 2013-2018. године. Дисциплинска тела Високог савета судства подносе годишњи извештај Високом савету судства о свом раду. Ови извештаји се могу наћи на интернет страници Високог савета судства. Дисциплински тужилац, такође, подноси годишње извештаје Државном већу тужилаца. Један од задатака формираних радних група за усклађивање сета правосудних закона са уставним амандманима биће и да након спроведене анализе дају предлоге за унапређење законског оквира о дисциплинској одговорности судија и јавних тужилаца.</w:t>
      </w:r>
    </w:p>
    <w:p w14:paraId="79709FE8" w14:textId="54BDB7BC" w:rsidR="00383372" w:rsidRPr="00AD1895"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CS"/>
        </w:rPr>
        <w:t xml:space="preserve">Семинари о етици део су редовног програма континуиране обуке коју спроводи Правосудна академија, а које похађају судије, јавни тужиоци и њихови заменици. </w:t>
      </w:r>
      <w:r w:rsidRPr="009E16ED">
        <w:rPr>
          <w:rFonts w:ascii="Times New Roman" w:hAnsi="Times New Roman"/>
          <w:sz w:val="20"/>
          <w:szCs w:val="20"/>
          <w:lang w:val="sr-Cyrl-CS"/>
        </w:rPr>
        <w:t xml:space="preserve">Кроз бројне обуке и доступност релевантних материјала на интернет страницама </w:t>
      </w:r>
      <w:r w:rsidR="00BF1900" w:rsidRPr="00AD1895">
        <w:rPr>
          <w:rFonts w:ascii="Times New Roman" w:hAnsi="Times New Roman"/>
          <w:sz w:val="20"/>
          <w:szCs w:val="20"/>
          <w:lang w:val="sr-Cyrl-RS"/>
        </w:rPr>
        <w:t>Високог савета судства</w:t>
      </w:r>
      <w:r w:rsidR="00BF1900" w:rsidRPr="009E16ED">
        <w:rPr>
          <w:rFonts w:ascii="Times New Roman" w:hAnsi="Times New Roman"/>
          <w:sz w:val="20"/>
          <w:szCs w:val="20"/>
          <w:lang w:val="sr-Cyrl-CS"/>
        </w:rPr>
        <w:t xml:space="preserve"> и Д</w:t>
      </w:r>
      <w:r w:rsidR="00BF1900" w:rsidRPr="00AD1895">
        <w:rPr>
          <w:rFonts w:ascii="Times New Roman" w:hAnsi="Times New Roman"/>
          <w:sz w:val="20"/>
          <w:szCs w:val="20"/>
          <w:lang w:val="sr-Cyrl-RS"/>
        </w:rPr>
        <w:t>ржавног већа тужилаца</w:t>
      </w:r>
      <w:r w:rsidRPr="009E16ED">
        <w:rPr>
          <w:rFonts w:ascii="Times New Roman" w:hAnsi="Times New Roman"/>
          <w:sz w:val="20"/>
          <w:szCs w:val="20"/>
          <w:lang w:val="sr-Cyrl-CS"/>
        </w:rPr>
        <w:t xml:space="preserve">, </w:t>
      </w:r>
      <w:r w:rsidRPr="00AD1895">
        <w:rPr>
          <w:rFonts w:ascii="Times New Roman" w:hAnsi="Times New Roman"/>
          <w:sz w:val="20"/>
          <w:szCs w:val="20"/>
          <w:lang w:val="sr-Cyrl-RS"/>
        </w:rPr>
        <w:t>подиже</w:t>
      </w:r>
      <w:r w:rsidRPr="009E16ED">
        <w:rPr>
          <w:rFonts w:ascii="Times New Roman" w:hAnsi="Times New Roman"/>
          <w:sz w:val="20"/>
          <w:szCs w:val="20"/>
          <w:lang w:val="sr-Cyrl-CS"/>
        </w:rPr>
        <w:t xml:space="preserve"> се свест носилаца правосудних функција о правилима етике и механизмима дисциплинске одговорности.</w:t>
      </w:r>
      <w:r w:rsidRPr="00AD1895">
        <w:rPr>
          <w:rFonts w:ascii="Times New Roman" w:hAnsi="Times New Roman"/>
          <w:sz w:val="20"/>
          <w:szCs w:val="20"/>
          <w:lang w:val="sr-Cyrl-RS"/>
        </w:rPr>
        <w:t xml:space="preserve"> </w:t>
      </w:r>
    </w:p>
    <w:p w14:paraId="70B37726" w14:textId="77777777" w:rsidR="00383372" w:rsidRPr="00AD1895"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lastRenderedPageBreak/>
        <w:t>Очигледно је да се ефикасан правосудни систем не може замислити без свеобухватног система управљања предметима. Управо зато се улаже много напора да се заврши увођење модерног ефикасног система за судове опште надлежности (САПС) у уској сарадњи са ЕУ. САПС софтвер омогућава управљање предметима које покрива цео ток и циклус предмета, од подношења иницијалног акта до коначне одлуке и архивирања. Република Србија има јасну визију модерног е-система са централизованим системима управљања предметима праћеним одговарајућом хардверском инфраструктуром и јасним законским оквиром који регулишу његову употребу. Иако се та обавеза тек документује одговарајућим стратешким актима, на оперативном нивоу она се већ реализује кроз различите набавке за надоградњу опреме дата центра, обезбеђивање заштићене мреже, адекватну опрему за кориснике, редовне обуке запослених у разним релевантним областима и ангажовање у реализацији пројеката везаних за превазилажење организационих, техничких и законских ограничења.</w:t>
      </w:r>
    </w:p>
    <w:p w14:paraId="2FEECDFD"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Активности везане за обуку корисника и обезбеђивање опреме су по својој природи активности које се континуирано спроводе, те ће се у том смислу наставити и у наредном периоду. Активности које су имале за циљ једнообразно уношење података су реализоване, а ревидирани Акциони план препознаје оне активности којима ће се постићи исти циљ на општијем нивоу.</w:t>
      </w:r>
    </w:p>
    <w:p w14:paraId="77612D03"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Кључно место у ИКТ систему правосуђа је Правосудни информациони систем (ПИС) који је Министарство правде развило и успоставило ради електронске размене података између правосудних органа и правосудних професија и других државних институција. Правосудни информациони систем је довео до убрзавања поступака и значајних уштеда. Преко правосудног информационог система сви судови, јавна тужилаштва, јавни бележници и јавни извршитељи могу електронским путем проверити податке из Централног регистра обавезног социјалног осигурања (подаци о обавезном социјалном осигурању које послодавац плаћа за одређени временски период); Прекршајне евиденције (осуђујуће пресуде); Управе за извршење кривичних санкција (да ли особа издржава казну у затвору); Министарства унутрашњих послова (подаци о пребивалишту и историји боравка, казнена евиденција); Матичне књиге (подаци из матичних књига рођених, умрлих, венчаних); Агенција за привредне субјекте (подаци о физичким и правним лицима која су повезана са компанијама и историја њихових функција); Републичка геодетски завод (подаци да ли неко поседује некретнину на територији РС и коју); Судови опште надлежности (Регистар лица лишених родитељског права, Регистар лица учесника у поступку); Фонд пензијског и инвалидског осигурања (Подаци о исплаћеним пензијама, накнадама за помоћ и негу и накнадама за физичко оштећење); Регистар трансакција некретнинама који садрже податке о нотарским записима и солемнизацији уговора о промету некретнинама, податке о јавним бележницима који су спровели поступак, податке о судовима који врше проверу уписа у Регистар; Народна банка Србије (Јединствени регистар рачуна правних лица и предузетника и Регистар извршних дужника) и Пореска управа. Према статистици Министарства правде, од почетка рада система корисници су послали 4.000.000 упита електронским путем. Тако се убрзава просечно трајање судског поступка за отприлике од 3 до 6 месеци. Омогућавањем корисницима података на клик уместо слања поштом писмених пошиљки и обраде пристиглих писмених одговора је један од највећих доприноса у убрзавању и олакшању вођења поступака средствима ИКТ-а</w:t>
      </w:r>
    </w:p>
    <w:p w14:paraId="6608BE9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Такође, систем е-фајлинга је успостављен да служи грађанима и професионалцима као средство за електронско достављање докумената у и из предмета и вршења увида у судске предмете. У наредном периоду ће се проширити на нове врсте судских поступака. Даље, Business Intelligence алати се примењују путем повезивања са системом за управљање предметима у судовима опште надлежности, тако да су напредни статистички алати доступни за аналитику, али и као будуће средство за извештаје о судским подацима.</w:t>
      </w:r>
    </w:p>
    <w:p w14:paraId="78842295"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У септембру 2017. године тим стручњака пројекта ЈЕП, развио и предложио преко 80 тикета за АВП апликацију како би зауставио лош и неважећи унос података у АВП базу података. Тренутна имплементација развијене методологије у потпуности је реализована и то током 2017. и  2018. године. Ови тикети се тичу разних типова уобичајених грешака током уноса података, усклађивање за текућу судску књигу и закон о кривичном поступку и регистре насталих у електронској форми. Током 2017. године одржани су тренинзи и значајно побољшана валидација софтвера на формама за унос података, који на овај начин омогућавају да се драстично смањи број неисправних података у базама података у судовима.</w:t>
      </w:r>
    </w:p>
    <w:p w14:paraId="002FA0C6"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lastRenderedPageBreak/>
        <w:t>У септембру 2018. године функционалност електронског заказивања рочишта и прикупљања података о прекидима и разлозима за њих је развијена и имплементирана у оквиру АВП софтвера за основне судове, више судове, привредне судове и Привредни апелациони суд. У будућности ће се та активност трансформисати у активност праћења разлога због којих се рочишта одлажу.</w:t>
      </w:r>
    </w:p>
    <w:p w14:paraId="3E377C1C"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Кроз ЈЕП пројекат Министарство правде је успешно развило и применило формулу за вредновање предмета по тежини у двадесет виших и оснивних судова у Србији. Да би се случајеви равномерно распоредили у кривичним, парничним и радним споровима, формула је успешно идентификована и посебно додељена судијама за случајеве који захтевају више посла. Списак судова у којима се примењује формула за вредновање предмета по тежини: Основни суд у Зрењанину, Основни и Виши суд у Новом Саду, Основни и Виши суд у Крагујевцу, Основни суд у Ваљеву, Основни суд у Чачку, Основни суд у Лесковцу, Основни суд у Краљево, Основни суд у Сомбору, Основни суд у Врању, Основни суд у Сремској Митровици, Основни суд у Пожаревцу, Основни суд у Шапцу, Основни суд у Неготину, Основни суд у Ужицу, Основни и Виши суд у Нишу, Трећи основни суд у Београду и Виши суд у Суботици. Формула ће у будућности бити унапређена и биће проширена њена примена.</w:t>
      </w:r>
    </w:p>
    <w:p w14:paraId="71A1102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 основу Анализе ИКТ система у смислу хардвера и софтвера из септембра 2017. наставља се процес успостављања хардверске инфраструктуре, што је главни предуслов за увођење централизованих система у судове и тужилаштва и модерног сервиса за размену података и докумената између државних органа, јавних служби и грађана и привреде и судова. Паралелно са припремом хардвера, припремају се и измене правног оквира у циљу омогућавања услова за већу дигитализацију.</w:t>
      </w:r>
    </w:p>
    <w:p w14:paraId="4AF538B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Такође се спроводе реформе у правцу интероперабилности система са државним органима ван сектора правде, и зато се развијају апликације „Пронеп“ и „еЗиО“ како би послужиле достављању података и докумената катастарској и пореској управи, као и контроли над радом ових правосудних професија- јавних бележника и јавних извршитеља.</w:t>
      </w:r>
    </w:p>
    <w:p w14:paraId="3C8E16F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Надамо се да ће, након испуњења циљева планираних овде, будуће реформе ићи у корак са најразвијенијим земљама у погледу развоја примењених технологија, посебно вештачке интелигенције и машинског учења. Да би се то остварило, наредне године биће испуњене радом на успостављању одрживе основе за напреднији ИКТ систем у сектору правде.</w:t>
      </w:r>
    </w:p>
    <w:p w14:paraId="3213713F"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Током имплементације АП23, уложени су значајни напори на подизању стручности носилаца правосудних функција. Велика пажња посвећена је обукама представника нових правосудних професија, као што су јавни извршитељи, јавни бележници, посредници, као и обукама правосудног особља. Правосудна академија усвојила је бројне акте који регулишу динамику обука и доприносе њеном квалитету. Успостављени су нови програми континуиране обуке и значајно су побољшани капацитети Правосудне академије.</w:t>
      </w:r>
    </w:p>
    <w:p w14:paraId="2EEC593A" w14:textId="56C9132B" w:rsidR="00383372"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Народна скупштина је 2015. године донела Закон о изменама и допунама Закона о Правосудној академији, који је објављен у „Службеном гласнику РС“, број 106 од 21. децембра 2015. године. Изменама и допунама Закона о Правосудној академији омогућено је да: Правосудна академија може да спроводи програме стручног усавршавања јавних извршитеља, јавних бележника, јавнобележничких помоћника и јавнобележничких приправника, на основу уговора које закључује са Комором јавних извршитеља, односно Јавноблежничком комором; проширен је састав Програмског савета представником корисника почетне обуке; уређен је састав комисије за завршни испит и изједначена висина накнаде за менторски рад на програму почетне обуке и рад на програму судијских и тужилачких помоћника и приправника; утврђено је да се похађање почетне обуке сматра радним искуством у правној струци и утврђени су случајеви у којим је стална обука обавезна (промена специјализације, битна промена прописа, увођење нових техника рада, отклањање недостатака у раду судија и заменика јавног тужиоца утврђених приликом вредновања њиховог рада).</w:t>
      </w:r>
    </w:p>
    <w:p w14:paraId="7AF14CD5" w14:textId="161D7D05" w:rsidR="00FA4A06" w:rsidRDefault="00FA4A06" w:rsidP="00694A02">
      <w:pPr>
        <w:jc w:val="both"/>
        <w:rPr>
          <w:rFonts w:ascii="Times New Roman" w:hAnsi="Times New Roman"/>
          <w:sz w:val="20"/>
          <w:szCs w:val="20"/>
          <w:lang w:val="sr-Cyrl-CS"/>
        </w:rPr>
      </w:pPr>
    </w:p>
    <w:p w14:paraId="0451E331" w14:textId="77777777" w:rsidR="00FA4A06" w:rsidRPr="00AD1895" w:rsidRDefault="00FA4A06" w:rsidP="00694A02">
      <w:pPr>
        <w:jc w:val="both"/>
        <w:rPr>
          <w:rFonts w:ascii="Times New Roman" w:hAnsi="Times New Roman"/>
          <w:sz w:val="20"/>
          <w:szCs w:val="20"/>
          <w:lang w:val="sr-Cyrl-CS"/>
        </w:rPr>
      </w:pPr>
    </w:p>
    <w:p w14:paraId="3C27C9A8"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lastRenderedPageBreak/>
        <w:t xml:space="preserve">Народна скупштина је 2015. године донела Закон о допуни Закона о судијама, који је објављен у „Службеном гласнику РС“, број 40 од 7. маја 2015. године. Изменама и допунама Закона о судијама прописана су правила на основу којих Високи савет судства посебно вреднује завршену почетну обуку на Правосудној академији и утврђује стручности и оспособљености кандидата за први избор судија, и то тако што се прописује да се стручност и оспособљеност кандидата за судију који се први пут бира на судијску функцију у основном и прекршајном суду проверава на испиту који организује Високи савет судства. При том се кандидати који су завршили почетну обуку на Правосудној академији изузимају од обавезе полагања испита, а мерило стручности и оспособљености кандидата за обављање судијске функције је оцена са завршног испита на почетној обуци на Академији. </w:t>
      </w:r>
    </w:p>
    <w:p w14:paraId="5D7005B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Народна скупштина је 2015. године донела  Закон о допунама Закона о јавном тужилаштву, који је објављен у „Службеном гласнику РС“, број 106 од 21. децембра 2015. године. Изменама и допунама Закона о јавном тужилаштву прописана су правила на основу којих Државно веће тужилаца посебно вреднује завршену почетну обуку на Правосудној академији и утврђује стручности и оспособљености кандидата за први избор заменика јавног тужиоца, и то тако што се прописује да се стручност и оспособљеност кандидата за заменика јавног тужиоца који се први пут бира на функцију проверава на испиту који организује Државно веће тужилаца. При том се кандидати који су завршили почетну обуку на Правосудној академији изузимају од обавезе полагања испита, а мерило стручности и оспособљености кандидата за обављање јавнотужилачке функције је оцена са завршног испита на почетној обуци на Академији.</w:t>
      </w:r>
    </w:p>
    <w:p w14:paraId="2D98864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У 2019. години уписана је десета генерација (35) корисника почетне обуке Правосудне академије. Правосудна академија је започела са применом уживо преношења читавог пријемног испита, укључујући и писани део. </w:t>
      </w:r>
      <w:r w:rsidRPr="009E16ED">
        <w:rPr>
          <w:rFonts w:ascii="Times New Roman" w:hAnsi="Times New Roman"/>
          <w:sz w:val="20"/>
          <w:szCs w:val="20"/>
          <w:lang w:val="sr-Cyrl-CS"/>
        </w:rPr>
        <w:t xml:space="preserve">У циљу транспарентности, овај начин спровођења активности је први пут реализован за пријемни испит судијских и тужилачких приправника. </w:t>
      </w:r>
      <w:r w:rsidRPr="00AD1895">
        <w:rPr>
          <w:rFonts w:ascii="Times New Roman" w:hAnsi="Times New Roman"/>
          <w:sz w:val="20"/>
          <w:szCs w:val="20"/>
          <w:lang w:val="sr-Cyrl-CS"/>
        </w:rPr>
        <w:t>У оквиру УСАИД-овог програма подршке Правосудној академије је развијен систем за селекцију и унапређење ментора и предавача, систем нових евалуација рада ментора али и корисника почетне обуке. Правосудна академија је израдила базу одлука ЕСЉП под називом е-ЈУРИС/e-CASE, која је формирана као модул е-АКАДЕМИЈЕ, електронског сервиса ове установе. Такође, успостављен је и нови веб портал Правосудне академије. У циљу јачања капацитета, Влада Републике Србије је 9. априла 2015. године Правосудној академији доделила нове пословне просторије, величине 2800 квадратних метара, чије је реновирање уз подршку ИПА фондова ЕУ започело у 2019. години. Нове просторије у потпуности треба да одговоре потребама Правосудне академије у циљу остваривања своје надлежности у пуном капацитету.</w:t>
      </w:r>
    </w:p>
    <w:p w14:paraId="4F6496EE"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Активности које се односе на развој система надзора квалитета почетне, сталне и специјализоване обуке која обухвата систем двосмерне евалуације, а који подразумева процену резултата обуке или степена унапређења знања полазника, као и процену квалитета програма и предавача успешно се реализују.  Сарадња са Институтом за осигурање квалитета образовања потврдила је значај стратешког планирања. Почетна и континуирана обука се спроводе на Правосудној академији од њеног оснивања. На почетној обуци полазнике оцењују ментори, а на крају обуке полазници полажу завршни испит, у виду симулације суђења, који оцењује посебна комисија. Континуирана обука евалуира се путем стандардних упитника, оцењујући квалитет предавача и услове рада.</w:t>
      </w:r>
    </w:p>
    <w:p w14:paraId="60FEFE5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Програмски савет Академије одређује приоритетне теме за обуку за сваку годину, између осталог, и на основу резултата вредновања рада носилаца правосудних функција. Програми се редовно шаљу Високом савету судства и Државном већу тужилаца на усвајање, који такође приликом давања сагласности имају у виду и резултате вредновања рада. </w:t>
      </w:r>
    </w:p>
    <w:p w14:paraId="316FBC80" w14:textId="09A2641C"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Значајна активност у решавању проблема великог броја нерешених предмета била је доношење Јединственог програма решавања старих предмета у Републици Србији од стране Врховног касационог суда у децембру 2013. године, као и Посебног програма мера за решавање старих извршних предмета у судовима у Републици Србији за период 2016. - 2020. године. Тимови задужени за смањење старих предмета основани су у свим судовима. Након тога, председник В</w:t>
      </w:r>
      <w:r w:rsidR="00BF1900" w:rsidRPr="00AD1895">
        <w:rPr>
          <w:rFonts w:ascii="Times New Roman" w:hAnsi="Times New Roman"/>
          <w:sz w:val="20"/>
          <w:szCs w:val="20"/>
          <w:lang w:val="sr-Cyrl-CS"/>
        </w:rPr>
        <w:t xml:space="preserve">рховног касационог суда </w:t>
      </w:r>
      <w:r w:rsidRPr="00AD1895">
        <w:rPr>
          <w:rFonts w:ascii="Times New Roman" w:hAnsi="Times New Roman"/>
          <w:sz w:val="20"/>
          <w:szCs w:val="20"/>
          <w:lang w:val="sr-Cyrl-CS"/>
        </w:rPr>
        <w:t xml:space="preserve">је августа 2016. године донео и Измењени јединствени програм решавања старих предмета у Републици Србији за период 2016-2020. године. Да је ово призната и препозната позитивна мера види се и у АП23, тако што се Јединствени програм решавања старих предмета сматра динамичним документом, због чега га је потребно „мења(ти) (...) и </w:t>
      </w:r>
      <w:r w:rsidRPr="00AD1895">
        <w:rPr>
          <w:rFonts w:ascii="Times New Roman" w:hAnsi="Times New Roman"/>
          <w:sz w:val="20"/>
          <w:szCs w:val="20"/>
          <w:lang w:val="sr-Cyrl-CS"/>
        </w:rPr>
        <w:lastRenderedPageBreak/>
        <w:t>унапређива(ти) у складу са иницијалним резултатима примене и на основу закључака са редовних састанака Радне групе за спровођење Јединственог програма решавања старих предмета“. У наредном периоду, у сарадњи са Правосудном академијом, требало би даље развијати програм обуке за судијске вештине – управљање предметима и израду индивидуалног плана судије за смањење броја старих предмета. Радна група за праћење примене Измењеног јединственог програма за решавања старих предмета на састанку одржаном 24. октобра 2019. године закључила је да је тренд смањења старих предмета континуиран, али да је истовремено у готово свим судовима дошло до повећања броја примљених предмета.</w:t>
      </w:r>
    </w:p>
    <w:p w14:paraId="269F4821"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Што се тиче унапређења ефикасности и смањења оптерећености судова, значајан корак је учињен увођењем система јавних извршитеља и јавних бележника. Јавни бележници и јавни извршитељи су посебним законима установљени као самосталне и независне делатности од јавног интереса. Са даном 1. јануар 2020. године у Србији је именовано укупно 197 јавних бележника и 226 јавних извршитеља. Успостављене су и коморе јавних бележника односно јавних извршитеља које имају значајну и активну улогу у промоцији ових релативно нових правосудних професија у Републици Србији. За обуку јавних бележника односно јавних извршитеља надлежна је Правосудна академија, на основу уговора између Академије и Коморе јавних извршитеља односно Јавнобележничке коморе. Правосудна академија је закључила са Кoмoрoм јавних извршитeљa Meмoрaндум o сaрaдњи у oблaсти oбукe и стручнoг усaвршaвaњa извршитeљa дaнa 21. марта 2015. гoдинe, кao и сa Jaвнoбeлeжничкoм кoмoрoм Србиje Meмoрaндум o сaрaдњи у oблaсти стручнoг усaвршaвaњa jaвнихбeлeжникa дaнa 22. марта 2015. гoдинe.</w:t>
      </w:r>
    </w:p>
    <w:p w14:paraId="479ED45B" w14:textId="77777777" w:rsidR="00383372" w:rsidRPr="00AD1895" w:rsidRDefault="00383372" w:rsidP="00694A02">
      <w:pPr>
        <w:jc w:val="both"/>
        <w:rPr>
          <w:rFonts w:ascii="Times New Roman" w:hAnsi="Times New Roman"/>
          <w:sz w:val="20"/>
          <w:szCs w:val="20"/>
          <w:bdr w:val="none" w:sz="0" w:space="0" w:color="auto" w:frame="1"/>
          <w:lang w:val="sr-Cyrl-RS"/>
        </w:rPr>
      </w:pPr>
      <w:bookmarkStart w:id="3" w:name="x__GoBack"/>
      <w:r w:rsidRPr="00AD1895">
        <w:rPr>
          <w:rFonts w:ascii="Times New Roman" w:hAnsi="Times New Roman"/>
          <w:sz w:val="20"/>
          <w:szCs w:val="20"/>
          <w:bdr w:val="none" w:sz="0" w:space="0" w:color="auto" w:frame="1"/>
          <w:lang w:val="sr-Cyrl-RS"/>
        </w:rPr>
        <w:t>Закон о изменама и допунама Закона о извршењу и обезбеђењу („Сл. гласник РС“ бр. 106/15, </w:t>
      </w:r>
      <w:bookmarkEnd w:id="3"/>
      <w:r w:rsidRPr="00AD1895">
        <w:rPr>
          <w:rFonts w:ascii="Times New Roman" w:hAnsi="Times New Roman"/>
          <w:sz w:val="20"/>
          <w:szCs w:val="20"/>
          <w:bdr w:val="none" w:sz="0" w:space="0" w:color="auto" w:frame="1"/>
          <w:lang w:val="sr-Cyrl-RS"/>
        </w:rPr>
        <w:t>106/16 - Аутентично тумачење, 113/17 - Аутентично тумачење, 54/19 и 9/20 - Аутентично тумачење – у даљем тексту: „</w:t>
      </w:r>
      <w:r w:rsidRPr="00AD1895">
        <w:rPr>
          <w:rFonts w:ascii="Times New Roman" w:hAnsi="Times New Roman"/>
          <w:b/>
          <w:bCs/>
          <w:i/>
          <w:iCs/>
          <w:sz w:val="20"/>
          <w:szCs w:val="20"/>
          <w:bdr w:val="none" w:sz="0" w:space="0" w:color="auto" w:frame="1"/>
          <w:lang w:val="sr-Cyrl-RS"/>
        </w:rPr>
        <w:t>Закон</w:t>
      </w:r>
      <w:r w:rsidRPr="00AD1895">
        <w:rPr>
          <w:rFonts w:ascii="Times New Roman" w:hAnsi="Times New Roman"/>
          <w:sz w:val="20"/>
          <w:szCs w:val="20"/>
          <w:bdr w:val="none" w:sz="0" w:space="0" w:color="auto" w:frame="1"/>
          <w:lang w:val="sr-Cyrl-RS"/>
        </w:rPr>
        <w:t>“) усвојен је од стране Народне скупштине Републике Србије дана 26. јула 2019. године, а почео је да се примењује од 1. јануара 2020. године. Закон прописује решења за проблеме уочене у пракси, али уводи и новеле које нису препознате Законом о извршењу и обезбеђењу („Сл. гласник РС“ бр. 106/15, 106/16 - Аутентично тумачење и 113/17 - Аутентично тумачење). Једну од највећих новина представља увођење новог модела продаје покретних и непокретних ствари извршног дужника (Еаукција). Наиме, продаја покретних и непокретних ствари одвијаће се искључиво електронски на посебном порталу. Овако замишљено решење омогућује уштеду времена, повећање објективности у поступку, али и повећање броја учесника на јавним продајама, као и додатно јачање правосудног система. Огласну таблу суда замењује електронска огласна табла. Разлог ове измене је практичне природе, имајући у виду да ће странкама бити значајно једноставније и доступније да се информишу путем електронске огласне табле. Електронска огласна табла постављена је као централизована апликација, доступна на једној веб адреси, на којој се објављују акта свих судова и јавних извршитеља на територији Републике Србије. Надаље, Закон прописује скраћени поступак који се може спровести ако су извршни поверилац и извршни дужник субјекти за решавање чијих спорова је у складу са законом стварно надлежан Привредни суд. Такође, предвиђа измене у делу којим су регулисани правни лекови, измене у погледу начела сразмере у циљу јачања овог начела, измене у погледу нагомилавања трошкова поступка, као и измене у погледу надлежности за спровођење извршења. Закон такође прописује и одредбе са циљем смањења броја предмета који се воде пред судовима. Из овог разлога, министар правде и в.ф. председник Врховног касационог суда и председник Високог савета судства потписали су Упутство за примену измена и допуна Закона о извршењу и обезбеђењу који садржи мере и активности које је потребно предузети.</w:t>
      </w:r>
    </w:p>
    <w:p w14:paraId="33459401" w14:textId="77777777" w:rsidR="00383372" w:rsidRPr="009E16ED" w:rsidRDefault="00383372" w:rsidP="00694A02">
      <w:pPr>
        <w:jc w:val="both"/>
        <w:rPr>
          <w:rFonts w:ascii="Times New Roman" w:hAnsi="Times New Roman"/>
          <w:sz w:val="20"/>
          <w:szCs w:val="20"/>
          <w:lang w:val="sr-Cyrl-RS"/>
        </w:rPr>
      </w:pPr>
      <w:r w:rsidRPr="00AD1895">
        <w:rPr>
          <w:rFonts w:ascii="Times New Roman" w:hAnsi="Times New Roman"/>
          <w:sz w:val="20"/>
          <w:szCs w:val="20"/>
          <w:bdr w:val="none" w:sz="0" w:space="0" w:color="auto" w:frame="1"/>
          <w:lang w:val="sr-Cyrl-RS"/>
        </w:rPr>
        <w:t>Министар правде донео је и нову Јавноизвршитељску тарифу, Правилник о поступку добровољног намирења новчаног потраживања пре покретања извршног поступка, Правилник о стандардима професионалног понашања јавних извршитеља, Правилник о организацији и поступку електронског јавног надметања, као и Правилник о изменама и допунама Правилника о начину вођења евиденције о поступцима извршења и обезбеђења и финансијском пословању јавног извршитеља, начину извештавања, садржини извештаја о раду јавног извршитеља и начину поступања са архивом.</w:t>
      </w:r>
    </w:p>
    <w:p w14:paraId="0F4BC840" w14:textId="54856F05" w:rsidR="00383372"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У циљу примене одредби које се односе на надлежност јавних бележника на поступање у предметима као повереника суда, Министарство правде, Врховни касациони суд и Високи савет судства донели су 13. маја 2016. године „Упутство за спровођење одредаба чл. 30а и 110а Закона о ванпарничном поступку и чл.98 Закона о јавном бележништву“, омогућујући проширење надлежности јавних бележника на оставинске поступке и смањење оптерећености судова. </w:t>
      </w:r>
    </w:p>
    <w:p w14:paraId="1E00F0B4" w14:textId="77777777" w:rsidR="00FA4A06" w:rsidRPr="00AD1895" w:rsidRDefault="00FA4A06" w:rsidP="00694A02">
      <w:pPr>
        <w:jc w:val="both"/>
        <w:rPr>
          <w:rFonts w:ascii="Times New Roman" w:hAnsi="Times New Roman"/>
          <w:sz w:val="20"/>
          <w:szCs w:val="20"/>
          <w:lang w:val="sr-Cyrl-CS"/>
        </w:rPr>
      </w:pPr>
    </w:p>
    <w:p w14:paraId="694E0994"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Министарство правде континуирано прати и анализира судску статистику која се односи на поверавање спровођења оставинских поступака и предузимања радњи у ванпарничним поступцима јавним бележницима. Што се тиче преношења неправоснажних ванпарничних предмета на јавне бележнике, позитивни тренд је константан.</w:t>
      </w:r>
    </w:p>
    <w:p w14:paraId="71D253CC"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Након анализе одговарајућих решења за унапређење поступка уписа у катастар непокретности, односно за унапређење правног оквира за сарадњу јавних бележника, судова и јавних изврштеља са Републичким геодетским заводом, Народна скупштина је усвојила Закон о поступку уписа у катастар непокретности и водова ("Сл. гласник РС", бр. 41/2018, 95/2018, 31/2019 и 15/2020) 31. маја 2018. године. На основу тог Закона, Влада Републике Србије усвојила је Уредбу о начину достављања докумената у поступку уписа у катастар и начину издавања извода из катастра електронским путем ("Службени гласник РС број: 50/18") од 29. јуна 2018. године.</w:t>
      </w:r>
    </w:p>
    <w:p w14:paraId="2CE59B91"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Према Закону о оверавању потписа, рукописа и преписа ("Службени гласник РС", бр. 93/14, 22/15 и 87/2018) од 1. марта 2017. јавни бележници су преузели нове одговорности и дужности.</w:t>
      </w:r>
    </w:p>
    <w:p w14:paraId="7F8DD739"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У периоду имплементације АП23 усвојени су преостали подзаконски акти и прописи Јавнобележничке коморе  и усаглашавање са важећим одредбама Закона о јавном бележништву је завршено.</w:t>
      </w:r>
    </w:p>
    <w:p w14:paraId="7F86A5D5"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Дана 24. децембра 2019. године, на основу члана 119. Закона о јавном бележништву, Извршни одбор Јавнобележничке коморе донео је План спровођења Програма обуке јавних бележника за 2020. годину , а у циљу успостављања континуираног стручног усавршавања јавних бележника, јавнобележничких помоћника, сарадника и приправника и стандардизације јавнобележничке праксе. </w:t>
      </w:r>
    </w:p>
    <w:p w14:paraId="6B94CD98"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Врховни касациони суд је 20. децембра 2016. године донео Правилник о замени и изостављању (псеудонимизацији/анонимизацији) података у судским одлукама. Правилником се уређује начин замене и изостављања података у судским одлукама Врховног касационог суда, укључујући и начин и технику анонимизације/псеудонимизације у одлукама у електронском и писаном облику. Све одлуке Врховног касационог суда објављују се у целини на веб-сајту, али се подаци о странкама, чији је идентитет утврђен или се може утврдити упоређивањем са другим доступним подацима, замењују и изостављају. Правилник о замени и изостављању (псеудонимизацији/анонимизацији) података у судским одлукама примењује се од 1. јануара 2017. године. Прописи у вези са анонимизацијом судских одлука усвојени су и на нивоу свих апелационих судова.</w:t>
      </w:r>
    </w:p>
    <w:p w14:paraId="46A02BBE"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Настављене су активности Врховног касационог суда у погледу уједначавања судске праксе. Имајући у виду да финална верзија Радног нацрта амандмана на Устав Републике Србије даје посебно место овој теми, радне групе за усклађивање сета правосудних закона са новим уставним амандманима након спроведених анализа предложиће детаљну регулацију овог питања.</w:t>
      </w:r>
    </w:p>
    <w:p w14:paraId="09BAE4AE" w14:textId="251EF3B9" w:rsidR="00383372"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Стални пораст захтева за посредовањем и посредовања приметан је од доношења Закона о посредовању у решавању спорова ("Службени гласник РС", бр. 55/2014), а посебно од издавања Заједничких смерница за промоцију медијације у Републици Србији од стране Врховног касационог суда, Високог савета судства и Министарства правде 28.јуна 2017. године. Након издавања Заједничких смерница уследиле су разне промотивне активности Министарства правде и Правосудне академије, као и запажени напори одређених судова у том смислу. На основу Заједничких смерница закључени су различити протоколи, попут Протокола о сарадњи Вишег и Основног суда у Нишу, с једне стране, и Јавног комуналног предузећа ЈКП Ниш, с друге стране, о примени медијације у решавању спорова који проистичу из пружања комуналних услуга; Споразум о сарадњи на унапређењу примене медијације у привреди између Привредне коморе Србије и Привредног апелационог суда; Упутство за унапређење и промоцију поступка закључења и извршења вансудског поравнања у поступцима за заштиту права на суђење у разумном року, итд.</w:t>
      </w:r>
    </w:p>
    <w:p w14:paraId="2F78BAE1" w14:textId="77777777" w:rsidR="00FA4A06" w:rsidRPr="00AD1895" w:rsidRDefault="00FA4A06" w:rsidP="00694A02">
      <w:pPr>
        <w:jc w:val="both"/>
        <w:rPr>
          <w:rFonts w:ascii="Times New Roman" w:hAnsi="Times New Roman"/>
          <w:sz w:val="20"/>
          <w:szCs w:val="20"/>
          <w:lang w:val="sr-Cyrl-CS"/>
        </w:rPr>
      </w:pPr>
    </w:p>
    <w:p w14:paraId="61E393B7"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Министарство правде наставља да промовише посредовање кроз учешће на семинарима, конференцијама и другим релевантним националним и међународним форумима. Треба истаћи да је Република Србија била међу првих 46 потписница Конвенције Уједињених нација о међународним споразумима о решавању спорова медијацијом, у Сингапуру 7. августа 2019.године. Сингапурска Конвенција о медијацији представља кључни инструмент олакшавања међународне привреде и промоције медијације као алтернативног и ефикасног начина решавања спорова, обезбеђујући извршност споразума које су странке закључиле у поступку медијације и очекује се да ће имати исти подстицај на развој медијације као и Њујоршка конвенција о признању и извршењу страних арбитражних одлука.</w:t>
      </w:r>
    </w:p>
    <w:p w14:paraId="72A6CFA2"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Ипак, статистика показује да мора постојати већа потражња за медијацијом да би се постигли циљеви из Директиве о медијацији из 2008.године. Наиме, од 411 посредника који су поднели своје годишње извештаје Министарству правде за 2019. годину, 124 су изјавили да су посредовали у 2019. години, од којих су 34 посредовала у сарадњи са још једним посредником. На основу ових извештаја, током 2019. године закључено је 569 споразума о посредовању (споразум о приступању посредовању), док је 403 случаја успешно окончано закључењем споразума о решавању спора посредовањем. Већина поступака посредовања спроведена је на територији Апелационог суда у Београду (34,7%), док је 29% спроведено на територији Апелационог суда у Нишу, 19,4% на територији Апелационог суда у Новом Саду и 14,5% на територији Апелационог суда у Крагујевцу. Стога број медијација у односу на број покренутих парничних поступака и даље остаје испод 1%.</w:t>
      </w:r>
    </w:p>
    <w:p w14:paraId="0478793C" w14:textId="63DD9248"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Закључно са 30.12.2019. године, код Министарства правде регистровано је 1.349 посредника. Од тог броја, више од трећине посредника (477) је из Београда, потом 136 из Ниша, 131 из Новог Сада и 65 из Крагујевца. Њих 277 је из реда адвоката (1/4 од свих посредника), 29  судија, 6 судијска помоћника, 10 јавних извршитеља,  832 дипломираних правника и </w:t>
      </w:r>
      <w:r w:rsidR="00FA4A06">
        <w:rPr>
          <w:rFonts w:ascii="Times New Roman" w:hAnsi="Times New Roman"/>
          <w:sz w:val="20"/>
          <w:szCs w:val="20"/>
          <w:lang w:val="sr-Cyrl-RS"/>
        </w:rPr>
        <w:t>два</w:t>
      </w:r>
      <w:r w:rsidRPr="00AD1895">
        <w:rPr>
          <w:rFonts w:ascii="Times New Roman" w:hAnsi="Times New Roman"/>
          <w:sz w:val="20"/>
          <w:szCs w:val="20"/>
          <w:lang w:val="sr-Cyrl-CS"/>
        </w:rPr>
        <w:t xml:space="preserve"> заштитника грађана. Није било поднетих предлога за одузимање дозвола посредника Комисији за спровођење поступка одузимања дозволе за посредовање. Што се тиче обука, закључно са 30.12.2019. године, 17 организација је добило дозволе за спровођење обуке за посреднике, али је до сада 12 организација спроводило обуку, са укупним бројемод 2.941 полазника.</w:t>
      </w:r>
    </w:p>
    <w:p w14:paraId="1CCF9E2F"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У погледу легислативних измена, Народна скупштина Републике Србије је 28. јуна 2018. године усвојила Закон о изменама и допунама Закона о мирном решавању радних спорова којим је проширен делокруг Републичке агенције за мирно решавање радних спорова, у складу са праксом и дотадашњим искуством. Надлежност за индивидуалне радне спорове је проширена и на спорове поводом: исплате плате/зараде, накнаде плате/зараде у складу са законом, исплате отпремнине при одласку у пензију, радног времена и остваривања права на годишњи одмор. Битна новина у Закону је изричито нормирање да арбитар у току поступка указује странама у спору на могућност споразумног решавања спора. </w:t>
      </w:r>
    </w:p>
    <w:p w14:paraId="63F42B11"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Закон о изменама и допунама Закона о судским таксама („Службени гласник РС“ бр. 95/2018 од 8. децембра 2018. године) којим се странке подстичу да своје спорове реше мирним путем, медијацијом или на други споразуман начин је усвојен и ступио је на снагу 1. јануара 2019. године. У складу са изменама и допунама, наплата судске таксе се одлаже како би се странкама оставила могућност да и по покретању судског поступка још једном додатно размотре мирно решење насталог спора. Уколико странке до закључења првог рочишта за главну расправу реше спор медијацијом, судским поравнањем, признањем или одрицањем од тужбеног захтева, ослобађају се од плаћања свих судских такси.</w:t>
      </w:r>
    </w:p>
    <w:p w14:paraId="29251BA5"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Увиђајући да је до одрживог и ефикасног система медијације могуће доћи само кроз координиране, заједничке и континуиране напоре, Министарство правде се у циљу покретања стратешког приступа у августу 2018. године обратило институцијама, попут Националне банке Србије и Агенције за мирно решавање спорова, како би заједно покушали да пронађу најбоље начине за унапређење примене и квалитета медијације у областима њихових надлежности. Такође, Раднa групa за израду Нацрта измена и допуна Закона о посредовању у решавању спорова и пратећих подзаконских аката формирана је 2018. године и уз подршку ЕУ пројеката интензивно ради на новом </w:t>
      </w:r>
      <w:r w:rsidRPr="00AD1895">
        <w:rPr>
          <w:rFonts w:ascii="Times New Roman" w:hAnsi="Times New Roman"/>
          <w:sz w:val="20"/>
          <w:szCs w:val="20"/>
          <w:lang w:val="sr-Cyrl-CS"/>
        </w:rPr>
        <w:lastRenderedPageBreak/>
        <w:t>законском оквиру од почетка 2019. године, све са циљем унапређења доступности и квалитета медијатора и повећања броја медијација, тј. проналажења модалитета који би омогућили постизање циљева из Директиве о медијацији из 2008. године.</w:t>
      </w:r>
    </w:p>
    <w:p w14:paraId="0FA25512" w14:textId="0FA2B9FE"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Надзор над применом Законика о кривичном поступку од 2011. године успешно је спроведен, посебно у оквиру рада Комисије за спровођење Националне стратегије реформе правосуђа за период 2013-2018. године. Тромесечни извештаји о примени новог Законика о кривичном поступку које је припремало Републичко јавно тужилаштво детаљно су разматрани на седницама Комисије за спровођење Националне стратегије реформе правосуђа за период 2013-2018. године. Увођење тужилачке истраге и института одлагања кривичног гоњења и споразума о признању кривичног дела учинили су кривични систем много ефикаснијим. Радна група која ће бити формирана предложић</w:t>
      </w:r>
      <w:r w:rsidR="00B63BEC">
        <w:rPr>
          <w:rFonts w:ascii="Times New Roman" w:hAnsi="Times New Roman"/>
          <w:sz w:val="20"/>
          <w:szCs w:val="20"/>
        </w:rPr>
        <w:t>e</w:t>
      </w:r>
      <w:r w:rsidRPr="00AD1895">
        <w:rPr>
          <w:rFonts w:ascii="Times New Roman" w:hAnsi="Times New Roman"/>
          <w:sz w:val="20"/>
          <w:szCs w:val="20"/>
          <w:lang w:val="sr-Cyrl-CS"/>
        </w:rPr>
        <w:t xml:space="preserve"> предузимање одговарајућих корективних мера где је то потребно, као и евентуалне измене појединих одредаба у чијој су примени уочени недостаци.</w:t>
      </w:r>
    </w:p>
    <w:p w14:paraId="61A65BFE" w14:textId="77777777" w:rsidR="00383372" w:rsidRPr="00FC08EE" w:rsidRDefault="00383372" w:rsidP="00694A02">
      <w:pPr>
        <w:jc w:val="both"/>
        <w:rPr>
          <w:rFonts w:ascii="Times New Roman" w:hAnsi="Times New Roman"/>
          <w:b/>
          <w:sz w:val="24"/>
          <w:szCs w:val="24"/>
          <w:u w:val="single"/>
          <w:lang w:val="sr-Cyrl-CS"/>
        </w:rPr>
      </w:pPr>
      <w:r w:rsidRPr="00FC08EE">
        <w:rPr>
          <w:rFonts w:ascii="Times New Roman" w:hAnsi="Times New Roman"/>
          <w:b/>
          <w:sz w:val="24"/>
          <w:szCs w:val="24"/>
          <w:u w:val="single"/>
          <w:lang w:val="sr-Cyrl-CS"/>
        </w:rPr>
        <w:t xml:space="preserve">РАТНИ ЗЛОЧИНИ </w:t>
      </w:r>
    </w:p>
    <w:p w14:paraId="462411EA" w14:textId="77777777" w:rsidR="00383372" w:rsidRPr="00FC08EE" w:rsidRDefault="00383372" w:rsidP="00694A02">
      <w:pPr>
        <w:jc w:val="both"/>
        <w:rPr>
          <w:rFonts w:ascii="Times New Roman" w:hAnsi="Times New Roman"/>
          <w:b/>
          <w:sz w:val="24"/>
          <w:szCs w:val="24"/>
          <w:u w:val="single"/>
          <w:lang w:val="sr-Cyrl-CS"/>
        </w:rPr>
      </w:pPr>
      <w:r w:rsidRPr="00FC08EE">
        <w:rPr>
          <w:rFonts w:ascii="Times New Roman" w:hAnsi="Times New Roman"/>
          <w:b/>
          <w:sz w:val="24"/>
          <w:szCs w:val="24"/>
          <w:u w:val="single"/>
          <w:lang w:val="sr-Cyrl-CS"/>
        </w:rPr>
        <w:t xml:space="preserve">Правни оквир у области гоњења и кажњавања окривљених за ратне злочине у Републици Србији обухвата: </w:t>
      </w:r>
    </w:p>
    <w:p w14:paraId="70D01466"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 о организацији и надлежности државних органа у поступку за ратне злочине („Службени гласник РС”, бр. 67/03, 135/04, 61/05, 101/07, 104/09, 101/11 др. закон 6/15) којим је успостављен институционални оквир за процесуирање ратних злочина. </w:t>
      </w:r>
    </w:p>
    <w:p w14:paraId="79AB7773"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Кривични законик („Службени гласник РС”, бр. 85/05, 88/05 – исправка, 107/05 – исправка, 72/09, 111/09, 121/12, 104/13, 108/14, 94/16 и 35/2019); </w:t>
      </w:r>
    </w:p>
    <w:p w14:paraId="42127448"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Законик о кривичном поступку („Службени гласник РС”, бр. 72/11, 101/11, 121/12, 32/13, 45/13, 55/14 и 35/2019); </w:t>
      </w:r>
    </w:p>
    <w:p w14:paraId="5903D196"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 о међународној правној помоћи у кривичним стварима („Службени гласник РС”, број 20/09); </w:t>
      </w:r>
    </w:p>
    <w:p w14:paraId="028C42C2"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 о програму заштите учесника у кривичном поступку („Службени гласник РС”, број 85/05); </w:t>
      </w:r>
    </w:p>
    <w:p w14:paraId="59E9C918"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 о сарадњи са Међународним кривичним трибуналом за бившу Југославију („Службени гласник СРЈ”, број 18/02 и „Службени гласник СЦГ”, број 16/03); </w:t>
      </w:r>
    </w:p>
    <w:p w14:paraId="78D47589" w14:textId="77777777" w:rsidR="00383372" w:rsidRPr="00AD1895" w:rsidRDefault="00383372" w:rsidP="00694A02">
      <w:pPr>
        <w:spacing w:after="0" w:line="360" w:lineRule="auto"/>
        <w:jc w:val="both"/>
        <w:rPr>
          <w:rFonts w:ascii="Times New Roman" w:hAnsi="Times New Roman"/>
          <w:sz w:val="20"/>
          <w:szCs w:val="20"/>
          <w:lang w:val="sr-Cyrl-CS"/>
        </w:rPr>
      </w:pPr>
      <w:r w:rsidRPr="00AD1895">
        <w:rPr>
          <w:rFonts w:ascii="Times New Roman" w:hAnsi="Times New Roman"/>
          <w:sz w:val="20"/>
          <w:szCs w:val="20"/>
          <w:lang w:val="sr-Cyrl-CS"/>
        </w:rPr>
        <w:t xml:space="preserve">Закон о управљању миграцијама („Службени гласник РС”, број 107/12); </w:t>
      </w:r>
    </w:p>
    <w:p w14:paraId="09ADF51F"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Одлука о оснивању Комисије за нестала лица Владе Републике Србије од 8. јуна 2006. године („Службени гласник РС”, бр. 49/06, 73/06, 116/06, 53/10 и 108/12); Меморандуми о сарадњи који су закључени између државних органа Републике Србије са надлежним органима држава региона (Хрватска, Босна и Херцеговина, Црна Гора) и Протокол о сарадњи са ЕУЛЕКС-ом, који имају за циљ непосредну сарадњу и ефикаснију размену информација о ратним злочинима и њиховим учиниоцима.</w:t>
      </w:r>
    </w:p>
    <w:p w14:paraId="71A14C8C"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Надлежност за ратне злочине у Србији: 1) Кривична дела из чланова 370. до 386. Кривичног законика; 2) тешка кршења међународног хуманитарног права почињена на територији бивше Југославије од 1. јануара 1991. у складу са Статутом Међународног кривичног трибунала за бившу Југославију; 3) Кривично дело из чл. 333. Кривичног законика - помоћ учиниоцу после извршења кривичног дела, ако је извршено у вези са кривичним делима из тачке 1) и 2) овог члана.</w:t>
      </w:r>
    </w:p>
    <w:p w14:paraId="54029018"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Институционални оквир чине: 1) Министарство унутрашњих послова, Служба за откривање ратних злочина 2) Министарство унутрашњих послова, Јединица за заштиту сведока 3) Тужилаштво за ратне злочине 4) Виши суд у Београду, Одељење за ратне злочине 5) Апелациони суд у Београду, Одељење за ратне злочине 6) Служба за помоћ и подршку жртвама и сведоцима 7) Комесаријат за избеглице и миграције, Сектор за пријем, смештај и збрињавање, реадмисију и трајна решења, Одсек за нестала лица (као административно - техничка подршка Комисији за нестала лица).</w:t>
      </w:r>
    </w:p>
    <w:p w14:paraId="015EBEAA"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Влада Републике Србије оценила је да је потребно донети стратегију за процесуирање ратних злочина на националном нивоу, чији ће циљеви и активности пружити свеобухватан и јасан стратешки оквир за унапређење свих области у којима су идентификовани проблеми, као јасан одраз неспорне посвећености Републике Србије </w:t>
      </w:r>
      <w:r w:rsidRPr="00AD1895">
        <w:rPr>
          <w:rFonts w:ascii="Times New Roman" w:hAnsi="Times New Roman"/>
          <w:sz w:val="20"/>
          <w:szCs w:val="20"/>
          <w:lang w:val="sr-Cyrl-CS"/>
        </w:rPr>
        <w:lastRenderedPageBreak/>
        <w:t>ефикасном кажњавању ратних злочина. Влада је 20. фебруара 2016. године усвојила Националну стратегију за процесуирање ратних злочина, за период важења 2016-2020 („Службени гласник РС“, број 19/16), изражавајући пуну подршку свим органима Републике Србије укљученим у процес истраге, подизања оптужница и суђења за ратне злочине, као и свим међународним и домаћим организацијама које прате и извештавају о тим поступцима у својству независних посматрача.</w:t>
      </w:r>
    </w:p>
    <w:p w14:paraId="2AC54059"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У циљу праћења спровођења примене Националне стратегије 26. августа 2017. године одлуком Владе Републике Србије формирано је Радно тело за праћење спровођења Националне стратегије. Чланови Радног тела су представници свих институција релевантних за спровођење Стратегије. Радно тело дефинише закључке и препоруке надлежним институцијама, и о резултатима спровођења квартално извештава Савет за спровођење Акционог плана за Поглавље 23 и Владу. До сада је усвојено осам извештаја који покривају период до октобра 2019. Извештаји се објављују на веб страници Министарства правде.</w:t>
      </w:r>
    </w:p>
    <w:p w14:paraId="6C425FD6" w14:textId="6B3EC05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Нацрт текста Тужилачке стратегије за истрагу и гоњење ратних злочина у Републици Србији 2018.-2023. је представљен на експертском састанку 12. марта 2018. године. У раду експертског састанка су учествовали судије, тужиоци, адвокати и представници других релевантних органа и организација. Тужилаштво Међународног механизма за кривичне судове подржало је представљени документ. Финални текст Тужилачке стратегије за истрагу и гоњење ратних злочина за период 2018-2023 је усвојен на колегијум</w:t>
      </w:r>
      <w:r w:rsidR="005458DC">
        <w:rPr>
          <w:rFonts w:ascii="Times New Roman" w:hAnsi="Times New Roman"/>
          <w:sz w:val="20"/>
          <w:szCs w:val="20"/>
          <w:lang w:val="sr-Cyrl-RS"/>
        </w:rPr>
        <w:t>у</w:t>
      </w:r>
      <w:r w:rsidRPr="00AD1895">
        <w:rPr>
          <w:rFonts w:ascii="Times New Roman" w:hAnsi="Times New Roman"/>
          <w:sz w:val="20"/>
          <w:szCs w:val="20"/>
          <w:lang w:val="sr-Cyrl-CS"/>
        </w:rPr>
        <w:t xml:space="preserve"> Тужилаштва за ратне злочине 4. априла 2018. године.</w:t>
      </w:r>
    </w:p>
    <w:p w14:paraId="4963815A" w14:textId="74B444C8"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Народна скупштина Републике Србије је изабрала новог тужиоца за ратне злочине на заседању 15.</w:t>
      </w:r>
      <w:r w:rsidR="005458DC" w:rsidRPr="009E16ED">
        <w:rPr>
          <w:rFonts w:ascii="Times New Roman" w:hAnsi="Times New Roman"/>
          <w:sz w:val="20"/>
          <w:szCs w:val="20"/>
          <w:lang w:val="sr-Cyrl-CS"/>
        </w:rPr>
        <w:t xml:space="preserve"> </w:t>
      </w:r>
      <w:r w:rsidR="005458DC">
        <w:rPr>
          <w:rFonts w:ascii="Times New Roman" w:hAnsi="Times New Roman"/>
          <w:sz w:val="20"/>
          <w:szCs w:val="20"/>
          <w:lang w:val="sr-Cyrl-RS"/>
        </w:rPr>
        <w:t xml:space="preserve">маја </w:t>
      </w:r>
      <w:r w:rsidRPr="00AD1895">
        <w:rPr>
          <w:rFonts w:ascii="Times New Roman" w:hAnsi="Times New Roman"/>
          <w:sz w:val="20"/>
          <w:szCs w:val="20"/>
          <w:lang w:val="sr-Cyrl-CS"/>
        </w:rPr>
        <w:t>2017. године. Новоизабрани тужилац је ступила на функцију 31.</w:t>
      </w:r>
      <w:r w:rsidR="005458DC" w:rsidRPr="005458DC">
        <w:rPr>
          <w:rFonts w:ascii="Times New Roman" w:hAnsi="Times New Roman"/>
          <w:sz w:val="20"/>
          <w:szCs w:val="20"/>
          <w:lang w:val="sr-Cyrl-RS"/>
        </w:rPr>
        <w:t xml:space="preserve"> </w:t>
      </w:r>
      <w:r w:rsidR="005458DC">
        <w:rPr>
          <w:rFonts w:ascii="Times New Roman" w:hAnsi="Times New Roman"/>
          <w:sz w:val="20"/>
          <w:szCs w:val="20"/>
          <w:lang w:val="sr-Cyrl-RS"/>
        </w:rPr>
        <w:t>маја</w:t>
      </w:r>
      <w:r w:rsidR="005458DC" w:rsidRPr="009E16ED">
        <w:rPr>
          <w:rFonts w:ascii="Times New Roman" w:hAnsi="Times New Roman"/>
          <w:sz w:val="20"/>
          <w:szCs w:val="20"/>
          <w:lang w:val="sr-Cyrl-CS"/>
        </w:rPr>
        <w:t xml:space="preserve"> </w:t>
      </w:r>
      <w:r w:rsidRPr="00AD1895">
        <w:rPr>
          <w:rFonts w:ascii="Times New Roman" w:hAnsi="Times New Roman"/>
          <w:sz w:val="20"/>
          <w:szCs w:val="20"/>
          <w:lang w:val="sr-Cyrl-CS"/>
        </w:rPr>
        <w:t>2017. године. Тужилац тренутно има девет заменика. Поред тога, од 01. новембра 2018. године војни аналитичар је ангажован као део тима. Изградња капацитета Тужилаштва за ратне злочине је у току.</w:t>
      </w:r>
    </w:p>
    <w:p w14:paraId="09662B72"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Успостављен је систем обуке/образовања у области међународног кривичног права за судије и јавне тужиоце, док су за заменике јавног тужиоца и тужилачке помоћнике обуке почеле од 2018. године.</w:t>
      </w:r>
    </w:p>
    <w:p w14:paraId="2F9D6E69" w14:textId="77777777" w:rsidR="00383372" w:rsidRPr="00AD1895" w:rsidRDefault="00383372" w:rsidP="00694A02">
      <w:pPr>
        <w:jc w:val="both"/>
        <w:rPr>
          <w:rFonts w:ascii="Times New Roman" w:hAnsi="Times New Roman"/>
          <w:sz w:val="20"/>
          <w:szCs w:val="20"/>
          <w:lang w:val="sr-Cyrl-RS"/>
        </w:rPr>
      </w:pPr>
      <w:r w:rsidRPr="00AD1895">
        <w:rPr>
          <w:rFonts w:ascii="Times New Roman" w:hAnsi="Times New Roman"/>
          <w:sz w:val="20"/>
          <w:szCs w:val="20"/>
          <w:lang w:val="sr-Cyrl-RS"/>
        </w:rPr>
        <w:t>Претраживање архива МКТЈ/МРМКС, укључујући и доказни фонд Тужилаштва, издвајање доказа и друге релевантне документације за потребе поступака које води Тужилаштво за ратне злочине спроводи се током читавог периода имплементације АП23. „Официр за везу“ врши истраживање архиве МКТЈ и МРМКС и анализира пронађену документацију која је од значаја за рад Тужилаштва за ратне злочине.</w:t>
      </w:r>
    </w:p>
    <w:p w14:paraId="45A17C40"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Унапређена је сарадња Тужилаштва за ратне злочине и Службе за откривање ратних злочина Министарства унутрашњих послова. Тужилаштво за ратне злочине и Служба за откривање ратних злочина МУП-а РС су успоставиле заједничке истражне тимове и радне процедуре, које су неопходне ради усуглашавања активности током поступања у сваком предмету. Заједнички тимови одржавају редовне састанке у циљу ефикасног оперативног рада. </w:t>
      </w:r>
    </w:p>
    <w:p w14:paraId="5F286F60"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Јачање институционалних и административних капацитета Службе за откривање ратних злочина Министарства унутрашњих послова добијањем одговарајућих смештајних капацитета - више радних просторија и адекватног простора за чување досијеа у физичком облику, као и нових службених возила, побољшала је ефикасност те Службе.</w:t>
      </w:r>
    </w:p>
    <w:p w14:paraId="2D45A4B2" w14:textId="1ED74D92" w:rsidR="00383372" w:rsidRDefault="00383372" w:rsidP="00694A02">
      <w:pPr>
        <w:jc w:val="both"/>
        <w:rPr>
          <w:rFonts w:ascii="Times New Roman" w:hAnsi="Times New Roman"/>
          <w:sz w:val="20"/>
          <w:szCs w:val="20"/>
          <w:lang w:val="sr-Cyrl-CS"/>
        </w:rPr>
      </w:pPr>
      <w:r w:rsidRPr="001B14AE">
        <w:rPr>
          <w:rFonts w:ascii="Times New Roman" w:hAnsi="Times New Roman"/>
          <w:sz w:val="20"/>
          <w:szCs w:val="20"/>
          <w:lang w:val="sr-Cyrl-CS"/>
        </w:rPr>
        <w:t xml:space="preserve">Комисија за нестала лица образована је Одлуком Владе 8. јуна 2006. године („Службени гласник РС”, бр. </w:t>
      </w:r>
      <w:bookmarkStart w:id="4" w:name="_Hlk44677566"/>
      <w:r w:rsidRPr="001B14AE">
        <w:rPr>
          <w:rFonts w:ascii="Times New Roman" w:hAnsi="Times New Roman"/>
          <w:sz w:val="20"/>
          <w:szCs w:val="20"/>
          <w:lang w:val="sr-Cyrl-CS"/>
        </w:rPr>
        <w:t>49/06, 73/06, 116/06, 53/10 и 108/12)</w:t>
      </w:r>
      <w:bookmarkEnd w:id="4"/>
      <w:r w:rsidRPr="001B14AE">
        <w:rPr>
          <w:rFonts w:ascii="Times New Roman" w:hAnsi="Times New Roman"/>
          <w:sz w:val="20"/>
          <w:szCs w:val="20"/>
          <w:lang w:val="sr-Cyrl-CS"/>
        </w:rPr>
        <w:t xml:space="preserve"> са мандатом да се бави решавањем проблема несталих лица у оружаним сукобима на простору СФРЈ и Аутономне покрајине Косово и Метохија. Комитет за присилне нестанке Уједињених нација похвалио је Републику Србију због мера које су до сада предузете у областима релевантним за питање несталих лица и указао на потребу даљег усаглашавања нормативног оквира са Конвенцијом о заштити свих лица од присилног нестанка.</w:t>
      </w:r>
    </w:p>
    <w:p w14:paraId="44C78DD1" w14:textId="77777777" w:rsidR="001B14AE" w:rsidRPr="00AD1895" w:rsidRDefault="001B14AE" w:rsidP="00694A02">
      <w:pPr>
        <w:jc w:val="both"/>
        <w:rPr>
          <w:rFonts w:ascii="Times New Roman" w:hAnsi="Times New Roman"/>
          <w:sz w:val="20"/>
          <w:szCs w:val="20"/>
          <w:lang w:val="sr-Cyrl-CS"/>
        </w:rPr>
      </w:pPr>
    </w:p>
    <w:p w14:paraId="63CC0CF0" w14:textId="77777777" w:rsidR="00383372" w:rsidRPr="00AD1895" w:rsidRDefault="00383372" w:rsidP="00694A02">
      <w:pPr>
        <w:jc w:val="both"/>
        <w:rPr>
          <w:rFonts w:ascii="Times New Roman" w:hAnsi="Times New Roman"/>
          <w:color w:val="FF0000"/>
          <w:sz w:val="20"/>
          <w:szCs w:val="20"/>
          <w:lang w:val="sr-Cyrl-CS"/>
        </w:rPr>
      </w:pPr>
      <w:r w:rsidRPr="00AD1895">
        <w:rPr>
          <w:rFonts w:ascii="Times New Roman" w:hAnsi="Times New Roman"/>
          <w:sz w:val="20"/>
          <w:szCs w:val="20"/>
          <w:lang w:val="sr-Cyrl-CS"/>
        </w:rPr>
        <w:lastRenderedPageBreak/>
        <w:t xml:space="preserve">Изглед и садржај интернет странице Тужилаштва за ратне злочине су унапређени, како би се омогућило јавности да прати активности Тужилаштва у вези са конкретним предметима, у имплементацији релевантних стратешких докумената, као и о свим другим догађајима од значаја за рад Тужилаштва. Због вишеструких предности које пружа, интернет страница Тужилаштва за ратне злочине је, уз стално унапређивање, најзначајнији инструмент обавештавања о раду Тужилаштва, пре свега као поуздани извор свих података од значаја за рад Тужилаштва за ратне злочине, бесплатан и доступан у свако доба. Тужилаштвао за ратне злочине </w:t>
      </w:r>
      <w:r w:rsidRPr="009E16ED">
        <w:rPr>
          <w:rFonts w:ascii="Times New Roman" w:hAnsi="Times New Roman"/>
          <w:sz w:val="20"/>
          <w:szCs w:val="20"/>
          <w:lang w:val="sr-Cyrl-CS"/>
        </w:rPr>
        <w:t>је припремило, те путем званичне интернет странице јавности учинило доступним, извештај којим је представљено шта је учињено у погледу свих кривичних оптужби од 2003. године како би се испитало и представило да ли су све оптужбе за ратне злочине адекватно истражене.</w:t>
      </w:r>
    </w:p>
    <w:p w14:paraId="26194FF2"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Врховни касациони суд у оквиру своје интернет презентације објављује све своје одлуке у предметима ратних злочина. Такође, преглед судских одлука у поступцима за ратне злочине за 2015., 2016. и 2017. годину објављен је и на веб страници Вишег суда у Београду.</w:t>
      </w:r>
    </w:p>
    <w:p w14:paraId="341CBAF3"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Јединица за заштиту сведока добила је статус посебне јединице Уредбом о специјалној и посебним јединицама полиције ("Службени гласник РС" бр. 47/18 oд 20.06.2018 и 59/18 oд 31.07.2018) и реорганизација Јединице је извршена. У оквиру Министарства унутрашњих послова - Дирекције полиције, нове службене просторије су адаптиране и у потпуности прилагођене потребама Јединице за заштиту сведока. Усвајањем Уредбе о специјалној и посебним јединицама полиције, систематизована су радна места у Јединици за заштиту, извршена је каталогизација, одређени су општи и посебни услови за попуну ових радних места, а такође је за свако радно место урађен опис послова. Овим подзаконским актом је одређена процедура пријема на рад у Јединицу, затим, обавеза селекционог тестирања, као и завршавања специјалистичке обуке за рад у Јединици. У наредном периоду, сходно процедури одређеној наведеним подзаконским актом, односно Законом о полицији, извршиће се попуна радних места у Одељењу за оперативне послове, за непосредан рад са заштићеним лицима, као и радних места „Полицијски психолог у Јединици за заштиту“ и „Главни службеник за социјални рад и социјалну политику у Јединици за заштиту“, чиме би се, коначно створили услови да Јединица, потпуно самостално, реализује послове у вези са психолошком и социјалном подршком сведоцима и блиским лицима. Јединица за заштиту ће по завршеткупројекта „WINPRO“, самостално и у сарадњи са надлежном организационом јединицом, наставити са обуком полицијских службеника у складу са Програмима стручног оспособљавања и усавршавања.</w:t>
      </w:r>
    </w:p>
    <w:p w14:paraId="4D3CD36B" w14:textId="77777777" w:rsidR="00383372" w:rsidRPr="00AD1895"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Сагласно Закону о тајности података, а у складу са Законом о заштити података о личности, Тужилаштво за ратне злочине наставило је да предузима мере за заштиту података од неовлашћеног приступа, објављивања и других злоупотреба. Лица која су у овом Тужилаштву запослена потписала су Изјаву о чувању тајних и поверљивих података и уручено им је Упутство о обавези заштите и чувања тих података. У упутству је дат преглед важећих материјалних прописа у погледу тајних и поверљивих података, обавези њихове заштите и чувања, као и преглед одредаба кривичних прописа у случају поступања изабраних, постављених и запослених лица у супротности са утврђеним обавезама. Континуирано се врши надзор над имплементацијом релеватних закона и подзаконских аката којима се регулише наведена област, ради обезбеђивања пуне поверљивости истраге и сведочења и њиховог доследног поштовања у Тужилаштву за ратне злочине.</w:t>
      </w:r>
    </w:p>
    <w:p w14:paraId="1847DB5D" w14:textId="759F5FFD" w:rsidR="001B14AE" w:rsidRDefault="00383372" w:rsidP="00694A02">
      <w:pPr>
        <w:jc w:val="both"/>
        <w:rPr>
          <w:rFonts w:ascii="Times New Roman" w:hAnsi="Times New Roman"/>
          <w:sz w:val="20"/>
          <w:szCs w:val="20"/>
          <w:lang w:val="sr-Cyrl-CS"/>
        </w:rPr>
      </w:pPr>
      <w:r w:rsidRPr="00AD1895">
        <w:rPr>
          <w:rFonts w:ascii="Times New Roman" w:hAnsi="Times New Roman"/>
          <w:sz w:val="20"/>
          <w:szCs w:val="20"/>
          <w:lang w:val="sr-Cyrl-CS"/>
        </w:rPr>
        <w:t xml:space="preserve">Током периода имплементације АП23 одржане су две значајне регионалне конференције које су, између осталог, разматрале тему одмеравања казни у предметима ратних злочина. Први експертски састанак је одржан 11. децембра 2015. године. Представници свих релевантних институција у области истраге и поступка ратних злочина из региона и Хашког трибунала су том приликом узели учешће у дискусији. Друга регионална конференција под називом "Сарадња, критеријуми и стандарди у прогону учинилаца кривичних дела ратних злочина" је одржана од 20. до 22. маја у Београду. Високе делегације тужилаштава Босне и Херцеговине, Федерације БиХ, Дистрикта Брчко, Унско-санског кантона, Државног одвјетништва и специјализованих жупанијских тужилаштава Републике Хрватске, Специјалног тужилаштва Црне Горе, Тужилаштва за ратне злочине Републике Србије и Тужилаштва Механизма учествовале су на Конференцији. Организатори Конференције били су Тужилаштво за ратне злочине Републике Србије и УНДП у сарадњи са Уједињеним Краљевством и Италијом. По окончању Конференције, представници тужилаштава дали су заједничку изјаву о главним закључцима и преузетим обавезама која је објављена на интернет страници Тужилаштва за ратне злочине Републике Србије. Учесници Конференције су се сагласили да и даље постоји потреба за већим бројем поступака за ратне злочине почињене током сукоба на територији бивше Југославије, те да је сарадња између њихових тужилаштава од кључне важности за постизање тог циља. У жељи да значајно унапреде постојећу сарадњу, учесници су се договорили да идентификују конкретне предмете </w:t>
      </w:r>
      <w:r w:rsidRPr="00AD1895">
        <w:rPr>
          <w:rFonts w:ascii="Times New Roman" w:hAnsi="Times New Roman"/>
          <w:sz w:val="20"/>
          <w:szCs w:val="20"/>
          <w:lang w:val="sr-Cyrl-CS"/>
        </w:rPr>
        <w:lastRenderedPageBreak/>
        <w:t>који би били погодни за трансфер између њихових тужилаштава, те да започну неопходне разговоре у том смислу. Такође је констатовано да је неопходно подићи ниво поверења жртава у регионалну сарадњу. У том циљу, Тужилаштво Механизма ће по потреби помагати регионалним тужилаштвима у раду на преузетим предметима. Тужилаштва из Босне и Херцеговине, Црне Горе и Србије очекују континуирану помоћ Тужилаштва Механизма у смислу јачања њихових капацитета и подршке у вршењу мандата који су им поверени. На крају, учесници су нагласили значај редовне комуникације између њихових тужилаштава. Један од закључака такође је био да је потребно организовати периодичне регионалне обуке тужилаца на којима ће бити представљени прописи и судска пракса из свих земаља, а које ће уједно бити прилика и за размену мишљења и уклањање одлука које чине проблем у пракси, како је предложио представник Тужилаштва Босне и Херцеговине. Истовремено, Тужилаштво за ратне злочине Републике Србије усвојило је своје закључке, посебно на тему пропорционалности изречених казни и казнене политике. Истакнуто је да је један од изазова који се мора превазићи уједначавање судске праксе у вези са кажњавањем учинилаца ратних злочина, у Хашком трибуналу (Механизму за међународне кривичне судове) и земљама у региону, и превазилажење проблема који су настали по том питању.</w:t>
      </w:r>
    </w:p>
    <w:p w14:paraId="7E3250F0" w14:textId="77777777" w:rsidR="001B14AE" w:rsidRDefault="001B14AE">
      <w:pPr>
        <w:rPr>
          <w:rFonts w:ascii="Times New Roman" w:hAnsi="Times New Roman"/>
          <w:sz w:val="20"/>
          <w:szCs w:val="20"/>
          <w:lang w:val="sr-Cyrl-CS"/>
        </w:rPr>
      </w:pPr>
      <w:r>
        <w:rPr>
          <w:rFonts w:ascii="Times New Roman" w:hAnsi="Times New Roman"/>
          <w:sz w:val="20"/>
          <w:szCs w:val="20"/>
          <w:lang w:val="sr-Cyrl-CS"/>
        </w:rPr>
        <w:br w:type="page"/>
      </w:r>
    </w:p>
    <w:p w14:paraId="00AD98E2" w14:textId="77777777" w:rsidR="005727AC" w:rsidRPr="009E16ED" w:rsidRDefault="005727AC" w:rsidP="00B667A2">
      <w:pPr>
        <w:spacing w:after="0" w:line="240" w:lineRule="auto"/>
        <w:contextualSpacing/>
        <w:rPr>
          <w:rFonts w:ascii="Times New Roman" w:hAnsi="Times New Roman"/>
          <w:sz w:val="20"/>
          <w:szCs w:val="20"/>
          <w:lang w:val="sr-Cyrl-CS"/>
        </w:rPr>
      </w:pPr>
    </w:p>
    <w:tbl>
      <w:tblPr>
        <w:tblStyle w:val="TableGrid"/>
        <w:tblW w:w="14850" w:type="dxa"/>
        <w:tblLook w:val="04A0" w:firstRow="1" w:lastRow="0" w:firstColumn="1" w:lastColumn="0" w:noHBand="0" w:noVBand="1"/>
      </w:tblPr>
      <w:tblGrid>
        <w:gridCol w:w="816"/>
        <w:gridCol w:w="3351"/>
        <w:gridCol w:w="1893"/>
        <w:gridCol w:w="1677"/>
        <w:gridCol w:w="2038"/>
        <w:gridCol w:w="2762"/>
        <w:gridCol w:w="2313"/>
      </w:tblGrid>
      <w:tr w:rsidR="00E81266" w:rsidRPr="00AD1895" w14:paraId="57D25A40" w14:textId="7EDE582B" w:rsidTr="009E16ED">
        <w:trPr>
          <w:trHeight w:val="467"/>
        </w:trPr>
        <w:tc>
          <w:tcPr>
            <w:tcW w:w="14850" w:type="dxa"/>
            <w:gridSpan w:val="7"/>
            <w:shd w:val="clear" w:color="auto" w:fill="548DD4" w:themeFill="text2" w:themeFillTint="99"/>
          </w:tcPr>
          <w:p w14:paraId="32E967BA" w14:textId="2DA6967B" w:rsidR="00E81266" w:rsidRPr="00FC08EE" w:rsidRDefault="00E81266" w:rsidP="008D5E4C">
            <w:pPr>
              <w:pStyle w:val="ListParagraph"/>
              <w:keepLines/>
              <w:numPr>
                <w:ilvl w:val="0"/>
                <w:numId w:val="37"/>
              </w:numPr>
              <w:jc w:val="center"/>
              <w:rPr>
                <w:szCs w:val="24"/>
              </w:rPr>
            </w:pPr>
            <w:bookmarkStart w:id="5" w:name="_Hlk44677641"/>
            <w:r w:rsidRPr="009E16ED">
              <w:rPr>
                <w:szCs w:val="24"/>
                <w:lang w:val="sr-Cyrl-CS"/>
              </w:rPr>
              <w:br w:type="page"/>
            </w:r>
            <w:r w:rsidRPr="00FC08EE">
              <w:rPr>
                <w:rFonts w:eastAsia="Times New Roman"/>
                <w:b/>
                <w:szCs w:val="24"/>
                <w:lang w:val="sr-Cyrl-RS"/>
              </w:rPr>
              <w:t>ПРАВОСУЂЕ</w:t>
            </w:r>
          </w:p>
        </w:tc>
      </w:tr>
      <w:bookmarkEnd w:id="5"/>
      <w:tr w:rsidR="00E81266" w:rsidRPr="00AD1895" w14:paraId="32F44F8E" w14:textId="3F3D1905" w:rsidTr="009E16ED">
        <w:trPr>
          <w:trHeight w:val="467"/>
        </w:trPr>
        <w:tc>
          <w:tcPr>
            <w:tcW w:w="14850" w:type="dxa"/>
            <w:gridSpan w:val="7"/>
            <w:shd w:val="clear" w:color="auto" w:fill="8DB3E2" w:themeFill="text2" w:themeFillTint="66"/>
          </w:tcPr>
          <w:p w14:paraId="25F5B57A" w14:textId="4D699C47" w:rsidR="00E81266" w:rsidRPr="002F7DAC" w:rsidRDefault="00E81266" w:rsidP="00CC21C8">
            <w:pPr>
              <w:keepLines/>
              <w:contextualSpacing/>
              <w:jc w:val="center"/>
              <w:rPr>
                <w:rFonts w:ascii="Times New Roman" w:eastAsia="Times New Roman" w:hAnsi="Times New Roman"/>
                <w:b/>
                <w:sz w:val="24"/>
                <w:szCs w:val="24"/>
                <w:lang w:val="sr-Cyrl-RS"/>
              </w:rPr>
            </w:pPr>
            <w:r w:rsidRPr="002F7DAC">
              <w:rPr>
                <w:rFonts w:ascii="Times New Roman" w:eastAsia="Times New Roman" w:hAnsi="Times New Roman"/>
                <w:b/>
                <w:sz w:val="24"/>
                <w:szCs w:val="24"/>
                <w:lang w:val="sr-Cyrl-RS"/>
              </w:rPr>
              <w:t>1.1.  НЕЗАВИСНОСТ</w:t>
            </w:r>
          </w:p>
        </w:tc>
      </w:tr>
      <w:tr w:rsidR="00E81266" w:rsidRPr="00AD1895" w14:paraId="44B2AA63" w14:textId="5E3FC8EF" w:rsidTr="009E16ED">
        <w:trPr>
          <w:trHeight w:val="521"/>
        </w:trPr>
        <w:tc>
          <w:tcPr>
            <w:tcW w:w="6161" w:type="dxa"/>
            <w:gridSpan w:val="3"/>
            <w:shd w:val="clear" w:color="auto" w:fill="8DB3E2" w:themeFill="text2" w:themeFillTint="66"/>
          </w:tcPr>
          <w:p w14:paraId="3BDD31A0" w14:textId="1B034E76" w:rsidR="00E81266" w:rsidRPr="00AD1895" w:rsidRDefault="00E81266" w:rsidP="00CC21C8">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821" w:type="dxa"/>
            <w:gridSpan w:val="2"/>
            <w:shd w:val="clear" w:color="auto" w:fill="8DB3E2" w:themeFill="text2" w:themeFillTint="66"/>
          </w:tcPr>
          <w:p w14:paraId="2FC5A1F0" w14:textId="5126A35B"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4868" w:type="dxa"/>
            <w:gridSpan w:val="2"/>
            <w:shd w:val="clear" w:color="auto" w:fill="8DB3E2" w:themeFill="text2" w:themeFillTint="66"/>
          </w:tcPr>
          <w:p w14:paraId="500C5AD4" w14:textId="76DAE714" w:rsidR="00E81266" w:rsidRPr="00AD1895" w:rsidRDefault="00E81266" w:rsidP="00CC21C8">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E81266" w:rsidRPr="00CD5558" w14:paraId="6499E546" w14:textId="05056756" w:rsidTr="009E16ED">
        <w:tc>
          <w:tcPr>
            <w:tcW w:w="6161" w:type="dxa"/>
            <w:gridSpan w:val="3"/>
            <w:shd w:val="clear" w:color="auto" w:fill="FBD4B4" w:themeFill="accent6" w:themeFillTint="66"/>
          </w:tcPr>
          <w:p w14:paraId="2AA3BA4E" w14:textId="77777777" w:rsidR="00E81266" w:rsidRPr="00AD1895" w:rsidRDefault="00E81266" w:rsidP="008D5E4C">
            <w:pPr>
              <w:pStyle w:val="ListParagraph"/>
              <w:keepLines/>
              <w:widowControl w:val="0"/>
              <w:numPr>
                <w:ilvl w:val="2"/>
                <w:numId w:val="14"/>
              </w:numPr>
              <w:autoSpaceDE w:val="0"/>
              <w:autoSpaceDN w:val="0"/>
              <w:adjustRightInd w:val="0"/>
              <w:ind w:right="50"/>
              <w:rPr>
                <w:b/>
                <w:bCs/>
                <w:sz w:val="20"/>
                <w:szCs w:val="20"/>
                <w:lang w:val="sr-Cyrl-RS"/>
              </w:rPr>
            </w:pPr>
          </w:p>
          <w:p w14:paraId="5F529992" w14:textId="66A2B51B" w:rsidR="00E81266" w:rsidRPr="00AD1895" w:rsidRDefault="00E81266" w:rsidP="00CC21C8">
            <w:pPr>
              <w:keepLines/>
              <w:widowControl w:val="0"/>
              <w:tabs>
                <w:tab w:val="left" w:pos="820"/>
              </w:tabs>
              <w:autoSpaceDE w:val="0"/>
              <w:autoSpaceDN w:val="0"/>
              <w:adjustRightInd w:val="0"/>
              <w:ind w:right="54"/>
              <w:contextualSpacing/>
              <w:rPr>
                <w:rFonts w:ascii="Times New Roman" w:hAnsi="Times New Roman"/>
                <w:b/>
                <w:bCs/>
                <w:spacing w:val="1"/>
                <w:sz w:val="20"/>
                <w:szCs w:val="20"/>
                <w:lang w:val="sr-Cyrl-RS"/>
              </w:rPr>
            </w:pPr>
          </w:p>
          <w:p w14:paraId="168B7AEE" w14:textId="77777777" w:rsidR="00E81266" w:rsidRPr="00AD1895" w:rsidRDefault="00E81266" w:rsidP="00CC21C8">
            <w:pPr>
              <w:pStyle w:val="ListParagraph"/>
              <w:keepLines/>
              <w:widowControl w:val="0"/>
              <w:autoSpaceDE w:val="0"/>
              <w:autoSpaceDN w:val="0"/>
              <w:adjustRightInd w:val="0"/>
              <w:ind w:left="0" w:right="50"/>
              <w:rPr>
                <w:b/>
                <w:bCs/>
                <w:spacing w:val="1"/>
                <w:sz w:val="20"/>
                <w:szCs w:val="20"/>
                <w:lang w:val="sr-Cyrl-RS"/>
              </w:rPr>
            </w:pPr>
            <w:r w:rsidRPr="00AD1895">
              <w:rPr>
                <w:b/>
                <w:bCs/>
                <w:spacing w:val="1"/>
                <w:sz w:val="20"/>
                <w:szCs w:val="20"/>
                <w:lang w:val="sr-Cyrl-RS"/>
              </w:rPr>
              <w:t xml:space="preserve">Србија усваја нове одредбе Устава, имајући у виду препоруке Венецијанске комисије, у складу са европским стандардима и на основу обимног и свеобухватног процеса консултација. </w:t>
            </w:r>
          </w:p>
          <w:p w14:paraId="299529AB" w14:textId="7FF7B6FA" w:rsidR="00E81266" w:rsidRPr="00AD1895" w:rsidRDefault="00E81266" w:rsidP="00CC21C8">
            <w:pPr>
              <w:pStyle w:val="ListParagraph"/>
              <w:keepLines/>
              <w:widowControl w:val="0"/>
              <w:autoSpaceDE w:val="0"/>
              <w:autoSpaceDN w:val="0"/>
              <w:adjustRightInd w:val="0"/>
              <w:ind w:left="0" w:right="50"/>
              <w:rPr>
                <w:b/>
                <w:bCs/>
                <w:spacing w:val="1"/>
                <w:sz w:val="20"/>
                <w:szCs w:val="20"/>
                <w:lang w:val="sr-Cyrl-RS"/>
              </w:rPr>
            </w:pPr>
            <w:r w:rsidRPr="00AD1895">
              <w:rPr>
                <w:b/>
                <w:bCs/>
                <w:spacing w:val="1"/>
                <w:sz w:val="20"/>
                <w:szCs w:val="20"/>
                <w:lang w:val="sr-Cyrl-RS"/>
              </w:rPr>
              <w:t>Србија потом мења и допуњује и спроведи Закон о уређењу судова, Закон о седиштима и подручјима судова и јавних тужилаштава, Закон о судијама, Закон о јавном тужилаштву, Закон о Високом савету судства, Закон о Државном већу тужилаца, као и Закон о Правосудној академији</w:t>
            </w:r>
          </w:p>
          <w:p w14:paraId="5A6C596A" w14:textId="77777777" w:rsidR="00E81266" w:rsidRPr="00AD1895" w:rsidRDefault="00E81266" w:rsidP="00CC21C8">
            <w:pPr>
              <w:pStyle w:val="ListParagraph"/>
              <w:keepLines/>
              <w:widowControl w:val="0"/>
              <w:autoSpaceDE w:val="0"/>
              <w:autoSpaceDN w:val="0"/>
              <w:adjustRightInd w:val="0"/>
              <w:ind w:left="0" w:right="50"/>
              <w:rPr>
                <w:b/>
                <w:bCs/>
                <w:sz w:val="20"/>
                <w:szCs w:val="20"/>
                <w:lang w:val="sr-Cyrl-RS"/>
              </w:rPr>
            </w:pPr>
          </w:p>
        </w:tc>
        <w:tc>
          <w:tcPr>
            <w:tcW w:w="3821" w:type="dxa"/>
            <w:gridSpan w:val="2"/>
          </w:tcPr>
          <w:p w14:paraId="09AF1E9D" w14:textId="7D391E89" w:rsidR="00E81266" w:rsidRPr="00AD1895" w:rsidRDefault="00E81266" w:rsidP="00CC21C8">
            <w:pPr>
              <w:keepLines/>
              <w:widowControl w:val="0"/>
              <w:autoSpaceDE w:val="0"/>
              <w:autoSpaceDN w:val="0"/>
              <w:adjustRightInd w:val="0"/>
              <w:ind w:right="57"/>
              <w:contextualSpacing/>
              <w:rPr>
                <w:rFonts w:ascii="Times New Roman" w:hAnsi="Times New Roman"/>
                <w:sz w:val="20"/>
                <w:szCs w:val="20"/>
                <w:lang w:val="sr-Cyrl-RS"/>
              </w:rPr>
            </w:pPr>
            <w:r w:rsidRPr="00AD1895">
              <w:rPr>
                <w:rFonts w:ascii="Times New Roman" w:hAnsi="Times New Roman"/>
                <w:sz w:val="20"/>
                <w:szCs w:val="20"/>
                <w:lang w:val="sr-Cyrl-RS"/>
              </w:rPr>
              <w:t>У</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ен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ви У</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ав и са њ</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ађ</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 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 у процесу у који су активно и равноправно били укључени и представници правосуђа и струке,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ев</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ске 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де,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безб</w:t>
            </w:r>
            <w:r w:rsidRPr="00AD1895">
              <w:rPr>
                <w:rFonts w:ascii="Times New Roman" w:hAnsi="Times New Roman"/>
                <w:spacing w:val="2"/>
                <w:sz w:val="20"/>
                <w:szCs w:val="20"/>
                <w:lang w:val="sr-Cyrl-RS"/>
              </w:rPr>
              <w:t>еђ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т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ол</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акс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чава</w:t>
            </w:r>
            <w:r w:rsidRPr="00AD1895">
              <w:rPr>
                <w:rFonts w:ascii="Times New Roman" w:hAnsi="Times New Roman"/>
                <w:spacing w:val="5"/>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ај 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у</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аг</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ња,</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зб</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ешта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 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ф</w:t>
            </w:r>
            <w:r w:rsidRPr="00AD1895">
              <w:rPr>
                <w:rFonts w:ascii="Times New Roman" w:hAnsi="Times New Roman"/>
                <w:spacing w:val="-1"/>
                <w:sz w:val="20"/>
                <w:szCs w:val="20"/>
                <w:lang w:val="sr-Cyrl-RS"/>
              </w:rPr>
              <w:t>ун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едсе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дова и </w:t>
            </w:r>
            <w:r w:rsidRPr="00AD1895">
              <w:rPr>
                <w:rFonts w:ascii="Times New Roman" w:hAnsi="Times New Roman"/>
                <w:spacing w:val="1"/>
                <w:sz w:val="20"/>
                <w:szCs w:val="20"/>
                <w:lang w:val="sr-Cyrl-RS"/>
              </w:rPr>
              <w:t>(заменика) јавних  тужилаца, а који мора бити заснован на прецизним критеријумима. Устав и правосудни закони гарантују свим кандидатима без дискриминације улазак у правосудни систем заснован на објективним критеријумима, правичним процедурама одабира, отворен за све кандидате</w:t>
            </w:r>
            <w:r w:rsidRPr="00AD1895">
              <w:rPr>
                <w:rFonts w:ascii="Times New Roman" w:hAnsi="Times New Roman"/>
                <w:sz w:val="20"/>
                <w:szCs w:val="20"/>
                <w:lang w:val="sr-Cyrl-RS"/>
              </w:rPr>
              <w:t xml:space="preserve"> oд</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 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ан</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професионалне и </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ште</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p>
          <w:p w14:paraId="1E361E1E" w14:textId="4E9204EB" w:rsidR="00E81266" w:rsidRPr="00AD1895" w:rsidRDefault="00E81266" w:rsidP="00CC21C8">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Ул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адз</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нт</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р</w:t>
            </w:r>
            <w:r w:rsidRPr="00AD1895">
              <w:rPr>
                <w:rFonts w:ascii="Times New Roman" w:hAnsi="Times New Roman"/>
                <w:sz w:val="20"/>
                <w:szCs w:val="20"/>
                <w:lang w:val="sr-Cyrl-RS"/>
              </w:rPr>
              <w:t>ада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ђа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 њ</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ање</w:t>
            </w:r>
            <w:r w:rsidRPr="00AD1895">
              <w:rPr>
                <w:rFonts w:ascii="Times New Roman" w:hAnsi="Times New Roman"/>
                <w:spacing w:val="1"/>
                <w:sz w:val="20"/>
                <w:szCs w:val="20"/>
                <w:lang w:val="sr-Cyrl-RS"/>
              </w:rPr>
              <w:t xml:space="preserve"> 50</w:t>
            </w:r>
            <w:r w:rsidRPr="00AD1895">
              <w:rPr>
                <w:rFonts w:ascii="Times New Roman" w:hAnsi="Times New Roman"/>
                <w:sz w:val="20"/>
                <w:szCs w:val="20"/>
                <w:lang w:val="sr-Cyrl-RS"/>
              </w:rPr>
              <w:t>% ч</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еда</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6"/>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 Изборни чланови Високог савета судства и Државног већа тужилаца из реда судија и јавних тужилаца се бирају од стране колега и</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ли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20"/>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lastRenderedPageBreak/>
              <w:t>н</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p>
        </w:tc>
        <w:tc>
          <w:tcPr>
            <w:tcW w:w="4868" w:type="dxa"/>
            <w:gridSpan w:val="2"/>
          </w:tcPr>
          <w:p w14:paraId="7928A85D" w14:textId="77777777" w:rsidR="00E81266" w:rsidRPr="00AD1895" w:rsidRDefault="00E81266" w:rsidP="008D5E4C">
            <w:pPr>
              <w:pStyle w:val="ListParagraph"/>
              <w:keepLines/>
              <w:widowControl w:val="0"/>
              <w:numPr>
                <w:ilvl w:val="0"/>
                <w:numId w:val="12"/>
              </w:numPr>
              <w:tabs>
                <w:tab w:val="left" w:pos="357"/>
              </w:tabs>
              <w:autoSpaceDE w:val="0"/>
              <w:autoSpaceDN w:val="0"/>
              <w:adjustRightInd w:val="0"/>
              <w:ind w:left="357" w:right="49" w:hanging="357"/>
              <w:rPr>
                <w:sz w:val="20"/>
                <w:szCs w:val="20"/>
                <w:lang w:val="sr-Cyrl-RS"/>
              </w:rPr>
            </w:pPr>
            <w:r w:rsidRPr="00AD1895">
              <w:rPr>
                <w:sz w:val="20"/>
                <w:szCs w:val="20"/>
                <w:lang w:val="sr-Cyrl-RS"/>
              </w:rPr>
              <w:lastRenderedPageBreak/>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z w:val="20"/>
                <w:szCs w:val="20"/>
                <w:lang w:val="sr-Cyrl-RS"/>
              </w:rPr>
              <w:t xml:space="preserve">ђе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1"/>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Ср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z w:val="20"/>
                <w:szCs w:val="20"/>
                <w:lang w:val="sr-Cyrl-RS"/>
              </w:rPr>
              <w:t xml:space="preserve">е </w:t>
            </w:r>
            <w:r w:rsidRPr="00AD1895">
              <w:rPr>
                <w:spacing w:val="2"/>
                <w:sz w:val="20"/>
                <w:szCs w:val="20"/>
                <w:lang w:val="sr-Cyrl-RS"/>
              </w:rPr>
              <w:t>ј</w:t>
            </w:r>
            <w:r w:rsidRPr="00AD1895">
              <w:rPr>
                <w:sz w:val="20"/>
                <w:szCs w:val="20"/>
                <w:lang w:val="sr-Cyrl-RS"/>
              </w:rPr>
              <w:t xml:space="preserve">е у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т</w:t>
            </w:r>
            <w:r w:rsidRPr="00AD1895">
              <w:rPr>
                <w:spacing w:val="1"/>
                <w:sz w:val="20"/>
                <w:szCs w:val="20"/>
                <w:lang w:val="sr-Cyrl-RS"/>
              </w:rPr>
              <w:t>п</w:t>
            </w:r>
            <w:r w:rsidRPr="00AD1895">
              <w:rPr>
                <w:spacing w:val="-1"/>
                <w:sz w:val="20"/>
                <w:szCs w:val="20"/>
                <w:lang w:val="sr-Cyrl-RS"/>
              </w:rPr>
              <w:t>ун</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т</w:t>
            </w:r>
            <w:r w:rsidRPr="00AD1895">
              <w:rPr>
                <w:sz w:val="20"/>
                <w:szCs w:val="20"/>
                <w:lang w:val="sr-Cyrl-RS"/>
              </w:rPr>
              <w:t>и</w:t>
            </w:r>
            <w:r w:rsidRPr="00AD1895">
              <w:rPr>
                <w:spacing w:val="18"/>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w:t>
            </w:r>
            <w:r w:rsidRPr="00AD1895">
              <w:rPr>
                <w:spacing w:val="18"/>
                <w:sz w:val="20"/>
                <w:szCs w:val="20"/>
                <w:lang w:val="sr-Cyrl-RS"/>
              </w:rPr>
              <w:t xml:space="preserve"> </w:t>
            </w:r>
            <w:r w:rsidRPr="00AD1895">
              <w:rPr>
                <w:sz w:val="20"/>
                <w:szCs w:val="20"/>
                <w:lang w:val="sr-Cyrl-RS"/>
              </w:rPr>
              <w:t>што</w:t>
            </w:r>
            <w:r w:rsidRPr="00AD1895">
              <w:rPr>
                <w:spacing w:val="27"/>
                <w:sz w:val="20"/>
                <w:szCs w:val="20"/>
                <w:lang w:val="sr-Cyrl-RS"/>
              </w:rPr>
              <w:t xml:space="preserve"> </w:t>
            </w:r>
            <w:r w:rsidRPr="00AD1895">
              <w:rPr>
                <w:spacing w:val="2"/>
                <w:sz w:val="20"/>
                <w:szCs w:val="20"/>
                <w:lang w:val="sr-Cyrl-RS"/>
              </w:rPr>
              <w:t>ј</w:t>
            </w:r>
            <w:r w:rsidRPr="00AD1895">
              <w:rPr>
                <w:sz w:val="20"/>
                <w:szCs w:val="20"/>
                <w:lang w:val="sr-Cyrl-RS"/>
              </w:rPr>
              <w:t>е</w:t>
            </w:r>
            <w:r w:rsidRPr="00AD1895">
              <w:rPr>
                <w:spacing w:val="26"/>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т</w:t>
            </w:r>
            <w:r w:rsidRPr="00AD1895">
              <w:rPr>
                <w:sz w:val="20"/>
                <w:szCs w:val="20"/>
                <w:lang w:val="sr-Cyrl-RS"/>
              </w:rPr>
              <w:t>в</w:t>
            </w:r>
            <w:r w:rsidRPr="00AD1895">
              <w:rPr>
                <w:spacing w:val="1"/>
                <w:sz w:val="20"/>
                <w:szCs w:val="20"/>
                <w:lang w:val="sr-Cyrl-RS"/>
              </w:rPr>
              <w:t>р</w:t>
            </w:r>
            <w:r w:rsidRPr="00AD1895">
              <w:rPr>
                <w:sz w:val="20"/>
                <w:szCs w:val="20"/>
                <w:lang w:val="sr-Cyrl-RS"/>
              </w:rPr>
              <w:t>ђе</w:t>
            </w:r>
            <w:r w:rsidRPr="00AD1895">
              <w:rPr>
                <w:spacing w:val="-1"/>
                <w:sz w:val="20"/>
                <w:szCs w:val="20"/>
                <w:lang w:val="sr-Cyrl-RS"/>
              </w:rPr>
              <w:t>н</w:t>
            </w:r>
            <w:r w:rsidRPr="00AD1895">
              <w:rPr>
                <w:sz w:val="20"/>
                <w:szCs w:val="20"/>
                <w:lang w:val="sr-Cyrl-RS"/>
              </w:rPr>
              <w:t xml:space="preserve">о </w:t>
            </w:r>
            <w:r w:rsidRPr="00AD1895">
              <w:rPr>
                <w:spacing w:val="-1"/>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ни</w:t>
            </w:r>
            <w:r w:rsidRPr="00AD1895">
              <w:rPr>
                <w:sz w:val="20"/>
                <w:szCs w:val="20"/>
                <w:lang w:val="sr-Cyrl-RS"/>
              </w:rPr>
              <w:t xml:space="preserve">м </w:t>
            </w:r>
            <w:r w:rsidRPr="00AD1895">
              <w:rPr>
                <w:spacing w:val="1"/>
                <w:sz w:val="20"/>
                <w:szCs w:val="20"/>
                <w:lang w:val="sr-Cyrl-RS"/>
              </w:rPr>
              <w:t>м</w:t>
            </w:r>
            <w:r w:rsidRPr="00AD1895">
              <w:rPr>
                <w:spacing w:val="-1"/>
                <w:sz w:val="20"/>
                <w:szCs w:val="20"/>
                <w:lang w:val="sr-Cyrl-RS"/>
              </w:rPr>
              <w:t>и</w:t>
            </w:r>
            <w:r w:rsidRPr="00AD1895">
              <w:rPr>
                <w:spacing w:val="2"/>
                <w:sz w:val="20"/>
                <w:szCs w:val="20"/>
                <w:lang w:val="sr-Cyrl-RS"/>
              </w:rPr>
              <w:t>ш</w:t>
            </w:r>
            <w:r w:rsidRPr="00AD1895">
              <w:rPr>
                <w:spacing w:val="-1"/>
                <w:sz w:val="20"/>
                <w:szCs w:val="20"/>
                <w:lang w:val="sr-Cyrl-RS"/>
              </w:rPr>
              <w:t>љ</w:t>
            </w:r>
            <w:r w:rsidRPr="00AD1895">
              <w:rPr>
                <w:sz w:val="20"/>
                <w:szCs w:val="20"/>
                <w:lang w:val="sr-Cyrl-RS"/>
              </w:rPr>
              <w:t xml:space="preserve">ењем </w:t>
            </w:r>
            <w:r w:rsidRPr="00AD1895">
              <w:rPr>
                <w:spacing w:val="1"/>
                <w:sz w:val="20"/>
                <w:szCs w:val="20"/>
                <w:lang w:val="sr-Cyrl-RS"/>
              </w:rPr>
              <w:t>В</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а</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н</w:t>
            </w:r>
            <w:r w:rsidRPr="00AD1895">
              <w:rPr>
                <w:sz w:val="20"/>
                <w:szCs w:val="20"/>
                <w:lang w:val="sr-Cyrl-RS"/>
              </w:rPr>
              <w:t>а</w:t>
            </w:r>
            <w:r w:rsidRPr="00AD1895">
              <w:rPr>
                <w:spacing w:val="6"/>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ви</w:t>
            </w:r>
            <w:r w:rsidRPr="00AD1895">
              <w:rPr>
                <w:spacing w:val="2"/>
                <w:sz w:val="20"/>
                <w:szCs w:val="20"/>
                <w:lang w:val="sr-Cyrl-RS"/>
              </w:rPr>
              <w:t xml:space="preserve"> </w:t>
            </w:r>
            <w:r w:rsidRPr="00AD1895">
              <w:rPr>
                <w:sz w:val="20"/>
                <w:szCs w:val="20"/>
                <w:lang w:val="sr-Cyrl-RS"/>
              </w:rPr>
              <w:t>У</w:t>
            </w:r>
            <w:r w:rsidRPr="00AD1895">
              <w:rPr>
                <w:spacing w:val="1"/>
                <w:sz w:val="20"/>
                <w:szCs w:val="20"/>
                <w:lang w:val="sr-Cyrl-RS"/>
              </w:rPr>
              <w:t>с</w:t>
            </w:r>
            <w:r w:rsidRPr="00AD1895">
              <w:rPr>
                <w:spacing w:val="-1"/>
                <w:sz w:val="20"/>
                <w:szCs w:val="20"/>
                <w:lang w:val="sr-Cyrl-RS"/>
              </w:rPr>
              <w:t>т</w:t>
            </w:r>
            <w:r w:rsidRPr="00AD1895">
              <w:rPr>
                <w:spacing w:val="3"/>
                <w:sz w:val="20"/>
                <w:szCs w:val="20"/>
                <w:lang w:val="sr-Cyrl-RS"/>
              </w:rPr>
              <w:t>а</w:t>
            </w:r>
            <w:r w:rsidRPr="00AD1895">
              <w:rPr>
                <w:sz w:val="20"/>
                <w:szCs w:val="20"/>
                <w:lang w:val="sr-Cyrl-RS"/>
              </w:rPr>
              <w:t>в</w:t>
            </w:r>
            <w:r w:rsidRPr="00AD1895">
              <w:rPr>
                <w:spacing w:val="4"/>
                <w:sz w:val="20"/>
                <w:szCs w:val="20"/>
                <w:lang w:val="sr-Cyrl-RS"/>
              </w:rPr>
              <w:t xml:space="preserve"> </w:t>
            </w:r>
            <w:r w:rsidRPr="00AD1895">
              <w:rPr>
                <w:sz w:val="20"/>
                <w:szCs w:val="20"/>
                <w:lang w:val="sr-Cyrl-RS"/>
              </w:rPr>
              <w:t>и</w:t>
            </w:r>
            <w:r w:rsidRPr="00AD1895">
              <w:rPr>
                <w:spacing w:val="5"/>
                <w:sz w:val="20"/>
                <w:szCs w:val="20"/>
                <w:lang w:val="sr-Cyrl-RS"/>
              </w:rPr>
              <w:t xml:space="preserve"> </w:t>
            </w:r>
            <w:r w:rsidRPr="00AD1895">
              <w:rPr>
                <w:sz w:val="20"/>
                <w:szCs w:val="20"/>
                <w:lang w:val="sr-Cyrl-RS"/>
              </w:rPr>
              <w:t>законодавни оквир</w:t>
            </w:r>
            <w:r w:rsidRPr="00AD1895">
              <w:rPr>
                <w:spacing w:val="-6"/>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ји</w:t>
            </w:r>
            <w:r w:rsidRPr="00AD1895">
              <w:rPr>
                <w:spacing w:val="-2"/>
                <w:sz w:val="20"/>
                <w:szCs w:val="20"/>
                <w:lang w:val="sr-Cyrl-RS"/>
              </w:rPr>
              <w:t xml:space="preserve"> </w:t>
            </w:r>
            <w:r w:rsidRPr="00AD1895">
              <w:rPr>
                <w:sz w:val="20"/>
                <w:szCs w:val="20"/>
                <w:lang w:val="sr-Cyrl-RS"/>
              </w:rPr>
              <w:t>се</w:t>
            </w:r>
            <w:r w:rsidRPr="00AD1895">
              <w:rPr>
                <w:spacing w:val="-1"/>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си</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z w:val="20"/>
                <w:szCs w:val="20"/>
                <w:lang w:val="sr-Cyrl-RS"/>
              </w:rPr>
              <w:t>ђе;</w:t>
            </w:r>
          </w:p>
          <w:p w14:paraId="27CFF78A" w14:textId="77777777" w:rsidR="00E81266" w:rsidRPr="00AD1895" w:rsidRDefault="00E81266" w:rsidP="008D5E4C">
            <w:pPr>
              <w:pStyle w:val="ListParagraph"/>
              <w:keepLines/>
              <w:widowControl w:val="0"/>
              <w:numPr>
                <w:ilvl w:val="0"/>
                <w:numId w:val="12"/>
              </w:numPr>
              <w:tabs>
                <w:tab w:val="left" w:pos="357"/>
              </w:tabs>
              <w:autoSpaceDE w:val="0"/>
              <w:autoSpaceDN w:val="0"/>
              <w:adjustRightInd w:val="0"/>
              <w:ind w:left="357" w:right="49" w:hanging="357"/>
              <w:rPr>
                <w:sz w:val="20"/>
                <w:szCs w:val="20"/>
                <w:lang w:val="sr-Cyrl-RS"/>
              </w:rPr>
            </w:pPr>
            <w:r w:rsidRPr="00AD1895">
              <w:rPr>
                <w:spacing w:val="1"/>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r w:rsidRPr="00AD1895">
              <w:rPr>
                <w:spacing w:val="47"/>
                <w:sz w:val="20"/>
                <w:szCs w:val="20"/>
                <w:lang w:val="sr-Cyrl-RS"/>
              </w:rPr>
              <w:t xml:space="preserve"> </w:t>
            </w:r>
            <w:r w:rsidRPr="00AD1895">
              <w:rPr>
                <w:sz w:val="20"/>
                <w:szCs w:val="20"/>
                <w:lang w:val="sr-Cyrl-RS"/>
              </w:rPr>
              <w:t xml:space="preserve">и </w:t>
            </w:r>
            <w:r w:rsidRPr="00AD1895">
              <w:rPr>
                <w:spacing w:val="2"/>
                <w:sz w:val="20"/>
                <w:szCs w:val="20"/>
                <w:lang w:val="sr-Cyrl-RS"/>
              </w:rPr>
              <w:t>т</w:t>
            </w:r>
            <w:r w:rsidRPr="00AD1895">
              <w:rPr>
                <w:spacing w:val="-1"/>
                <w:sz w:val="20"/>
                <w:szCs w:val="20"/>
                <w:lang w:val="sr-Cyrl-RS"/>
              </w:rPr>
              <w:t>ужи</w:t>
            </w:r>
            <w:r w:rsidRPr="00AD1895">
              <w:rPr>
                <w:spacing w:val="3"/>
                <w:sz w:val="20"/>
                <w:szCs w:val="20"/>
                <w:lang w:val="sr-Cyrl-RS"/>
              </w:rPr>
              <w:t>о</w:t>
            </w:r>
            <w:r w:rsidRPr="00AD1895">
              <w:rPr>
                <w:spacing w:val="-1"/>
                <w:sz w:val="20"/>
                <w:szCs w:val="20"/>
                <w:lang w:val="sr-Cyrl-RS"/>
              </w:rPr>
              <w:t>ц</w:t>
            </w:r>
            <w:r w:rsidRPr="00AD1895">
              <w:rPr>
                <w:sz w:val="20"/>
                <w:szCs w:val="20"/>
                <w:lang w:val="sr-Cyrl-RS"/>
              </w:rPr>
              <w:t>и</w:t>
            </w:r>
            <w:r w:rsidRPr="00AD1895">
              <w:rPr>
                <w:spacing w:val="45"/>
                <w:sz w:val="20"/>
                <w:szCs w:val="20"/>
                <w:lang w:val="sr-Cyrl-RS"/>
              </w:rPr>
              <w:t xml:space="preserve"> </w:t>
            </w:r>
            <w:r w:rsidRPr="00AD1895">
              <w:rPr>
                <w:sz w:val="20"/>
                <w:szCs w:val="20"/>
                <w:lang w:val="sr-Cyrl-RS"/>
              </w:rPr>
              <w:t>се б</w:t>
            </w:r>
            <w:r w:rsidRPr="00AD1895">
              <w:rPr>
                <w:spacing w:val="-2"/>
                <w:sz w:val="20"/>
                <w:szCs w:val="20"/>
                <w:lang w:val="sr-Cyrl-RS"/>
              </w:rPr>
              <w:t>и</w:t>
            </w:r>
            <w:r w:rsidRPr="00AD1895">
              <w:rPr>
                <w:spacing w:val="1"/>
                <w:sz w:val="20"/>
                <w:szCs w:val="20"/>
                <w:lang w:val="sr-Cyrl-RS"/>
              </w:rPr>
              <w:t>р</w:t>
            </w:r>
            <w:r w:rsidRPr="00AD1895">
              <w:rPr>
                <w:spacing w:val="3"/>
                <w:sz w:val="20"/>
                <w:szCs w:val="20"/>
                <w:lang w:val="sr-Cyrl-RS"/>
              </w:rPr>
              <w:t>а</w:t>
            </w:r>
            <w:r w:rsidRPr="00AD1895">
              <w:rPr>
                <w:spacing w:val="2"/>
                <w:sz w:val="20"/>
                <w:szCs w:val="20"/>
                <w:lang w:val="sr-Cyrl-RS"/>
              </w:rPr>
              <w:t>ј</w:t>
            </w:r>
            <w:r w:rsidRPr="00AD1895">
              <w:rPr>
                <w:sz w:val="20"/>
                <w:szCs w:val="20"/>
                <w:lang w:val="sr-Cyrl-RS"/>
              </w:rPr>
              <w:t>у</w:t>
            </w:r>
            <w:r w:rsidRPr="00AD1895">
              <w:rPr>
                <w:spacing w:val="43"/>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в</w:t>
            </w:r>
            <w:r w:rsidRPr="00AD1895">
              <w:rPr>
                <w:sz w:val="20"/>
                <w:szCs w:val="20"/>
                <w:lang w:val="sr-Cyrl-RS"/>
              </w:rPr>
              <w:t>у ст</w:t>
            </w:r>
            <w:r w:rsidRPr="00AD1895">
              <w:rPr>
                <w:spacing w:val="3"/>
                <w:sz w:val="20"/>
                <w:szCs w:val="20"/>
                <w:lang w:val="sr-Cyrl-RS"/>
              </w:rPr>
              <w:t>р</w:t>
            </w:r>
            <w:r w:rsidRPr="00AD1895">
              <w:rPr>
                <w:spacing w:val="-4"/>
                <w:sz w:val="20"/>
                <w:szCs w:val="20"/>
                <w:lang w:val="sr-Cyrl-RS"/>
              </w:rPr>
              <w:t>у</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AD1895">
              <w:rPr>
                <w:spacing w:val="20"/>
                <w:sz w:val="20"/>
                <w:szCs w:val="20"/>
                <w:lang w:val="sr-Cyrl-RS"/>
              </w:rPr>
              <w:t xml:space="preserve"> </w:t>
            </w:r>
            <w:r w:rsidRPr="00AD1895">
              <w:rPr>
                <w:sz w:val="20"/>
                <w:szCs w:val="20"/>
                <w:lang w:val="sr-Cyrl-RS"/>
              </w:rPr>
              <w:t>и</w:t>
            </w:r>
            <w:r w:rsidRPr="00AD1895">
              <w:rPr>
                <w:spacing w:val="32"/>
                <w:sz w:val="20"/>
                <w:szCs w:val="20"/>
                <w:lang w:val="sr-Cyrl-RS"/>
              </w:rPr>
              <w:t xml:space="preserve"> </w:t>
            </w:r>
            <w:r w:rsidRPr="00AD1895">
              <w:rPr>
                <w:sz w:val="20"/>
                <w:szCs w:val="20"/>
                <w:lang w:val="sr-Cyrl-RS"/>
              </w:rPr>
              <w:t>резултата рада</w:t>
            </w:r>
            <w:r w:rsidRPr="00AD1895">
              <w:rPr>
                <w:spacing w:val="26"/>
                <w:sz w:val="20"/>
                <w:szCs w:val="20"/>
                <w:lang w:val="sr-Cyrl-RS"/>
              </w:rPr>
              <w:t xml:space="preserve">, </w:t>
            </w:r>
            <w:r w:rsidRPr="00AD1895">
              <w:rPr>
                <w:sz w:val="20"/>
                <w:szCs w:val="20"/>
                <w:lang w:val="sr-Cyrl-RS"/>
              </w:rPr>
              <w:t>што</w:t>
            </w:r>
            <w:r w:rsidRPr="00AD1895">
              <w:rPr>
                <w:spacing w:val="31"/>
                <w:sz w:val="20"/>
                <w:szCs w:val="20"/>
                <w:lang w:val="sr-Cyrl-RS"/>
              </w:rPr>
              <w:t xml:space="preserve"> </w:t>
            </w:r>
            <w:r w:rsidRPr="00AD1895">
              <w:rPr>
                <w:sz w:val="20"/>
                <w:szCs w:val="20"/>
                <w:lang w:val="sr-Cyrl-RS"/>
              </w:rPr>
              <w:t>у</w:t>
            </w:r>
            <w:r w:rsidRPr="00AD1895">
              <w:rPr>
                <w:spacing w:val="29"/>
                <w:sz w:val="20"/>
                <w:szCs w:val="20"/>
                <w:lang w:val="sr-Cyrl-RS"/>
              </w:rPr>
              <w:t xml:space="preserve"> </w:t>
            </w:r>
            <w:r w:rsidRPr="00AD1895">
              <w:rPr>
                <w:spacing w:val="-1"/>
                <w:sz w:val="20"/>
                <w:szCs w:val="20"/>
                <w:lang w:val="sr-Cyrl-RS"/>
              </w:rPr>
              <w:t>ц</w:t>
            </w:r>
            <w:r w:rsidRPr="00AD1895">
              <w:rPr>
                <w:sz w:val="20"/>
                <w:szCs w:val="20"/>
                <w:lang w:val="sr-Cyrl-RS"/>
              </w:rPr>
              <w:t>е</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н</w:t>
            </w:r>
            <w:r w:rsidRPr="00AD1895">
              <w:rPr>
                <w:sz w:val="20"/>
                <w:szCs w:val="20"/>
                <w:lang w:val="sr-Cyrl-RS"/>
              </w:rPr>
              <w:t>и</w:t>
            </w:r>
            <w:r w:rsidRPr="00AD1895">
              <w:rPr>
                <w:spacing w:val="27"/>
                <w:sz w:val="20"/>
                <w:szCs w:val="20"/>
                <w:lang w:val="sr-Cyrl-RS"/>
              </w:rPr>
              <w:t xml:space="preserve"> </w:t>
            </w:r>
            <w:r w:rsidRPr="00AD1895">
              <w:rPr>
                <w:spacing w:val="-1"/>
                <w:sz w:val="20"/>
                <w:szCs w:val="20"/>
                <w:lang w:val="sr-Cyrl-RS"/>
              </w:rPr>
              <w:t>у</w:t>
            </w:r>
            <w:r w:rsidRPr="00AD1895">
              <w:rPr>
                <w:sz w:val="20"/>
                <w:szCs w:val="20"/>
                <w:lang w:val="sr-Cyrl-RS"/>
              </w:rPr>
              <w:t>з</w:t>
            </w:r>
            <w:r w:rsidRPr="00AD1895">
              <w:rPr>
                <w:spacing w:val="1"/>
                <w:sz w:val="20"/>
                <w:szCs w:val="20"/>
                <w:lang w:val="sr-Cyrl-RS"/>
              </w:rPr>
              <w:t>е</w:t>
            </w:r>
            <w:r w:rsidRPr="00AD1895">
              <w:rPr>
                <w:sz w:val="20"/>
                <w:szCs w:val="20"/>
                <w:lang w:val="sr-Cyrl-RS"/>
              </w:rPr>
              <w:t xml:space="preserve">в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2"/>
                <w:sz w:val="20"/>
                <w:szCs w:val="20"/>
                <w:lang w:val="sr-Cyrl-RS"/>
              </w:rPr>
              <w:t>а</w:t>
            </w:r>
            <w:r w:rsidRPr="00AD1895">
              <w:rPr>
                <w:sz w:val="20"/>
                <w:szCs w:val="20"/>
                <w:lang w:val="sr-Cyrl-RS"/>
              </w:rPr>
              <w:t>н</w:t>
            </w:r>
            <w:r w:rsidRPr="00AD1895">
              <w:rPr>
                <w:spacing w:val="1"/>
                <w:sz w:val="20"/>
                <w:szCs w:val="20"/>
                <w:lang w:val="sr-Cyrl-RS"/>
              </w:rPr>
              <w:t xml:space="preserve"> </w:t>
            </w:r>
            <w:r w:rsidRPr="00AD1895">
              <w:rPr>
                <w:spacing w:val="-1"/>
                <w:sz w:val="20"/>
                <w:szCs w:val="20"/>
                <w:lang w:val="sr-Cyrl-RS"/>
              </w:rPr>
              <w:t>ут</w:t>
            </w:r>
            <w:r w:rsidRPr="00AD1895">
              <w:rPr>
                <w:spacing w:val="1"/>
                <w:sz w:val="20"/>
                <w:szCs w:val="20"/>
                <w:lang w:val="sr-Cyrl-RS"/>
              </w:rPr>
              <w:t>и</w:t>
            </w:r>
            <w:r w:rsidRPr="00AD1895">
              <w:rPr>
                <w:spacing w:val="-1"/>
                <w:sz w:val="20"/>
                <w:szCs w:val="20"/>
                <w:lang w:val="sr-Cyrl-RS"/>
              </w:rPr>
              <w:t>ц</w:t>
            </w:r>
            <w:r w:rsidRPr="00AD1895">
              <w:rPr>
                <w:sz w:val="20"/>
                <w:szCs w:val="20"/>
                <w:lang w:val="sr-Cyrl-RS"/>
              </w:rPr>
              <w:t>ај</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к</w:t>
            </w:r>
            <w:r w:rsidRPr="00AD1895">
              <w:rPr>
                <w:sz w:val="20"/>
                <w:szCs w:val="20"/>
                <w:lang w:val="sr-Cyrl-RS"/>
              </w:rPr>
              <w:t>ва</w:t>
            </w:r>
            <w:r w:rsidRPr="00AD1895">
              <w:rPr>
                <w:spacing w:val="1"/>
                <w:sz w:val="20"/>
                <w:szCs w:val="20"/>
                <w:lang w:val="sr-Cyrl-RS"/>
              </w:rPr>
              <w:t>л</w:t>
            </w:r>
            <w:r w:rsidRPr="00AD1895">
              <w:rPr>
                <w:spacing w:val="-1"/>
                <w:sz w:val="20"/>
                <w:szCs w:val="20"/>
                <w:lang w:val="sr-Cyrl-RS"/>
              </w:rPr>
              <w:t>ит</w:t>
            </w:r>
            <w:r w:rsidRPr="00AD1895">
              <w:rPr>
                <w:spacing w:val="3"/>
                <w:sz w:val="20"/>
                <w:szCs w:val="20"/>
                <w:lang w:val="sr-Cyrl-RS"/>
              </w:rPr>
              <w:t>е</w:t>
            </w:r>
            <w:r w:rsidRPr="00AD1895">
              <w:rPr>
                <w:sz w:val="20"/>
                <w:szCs w:val="20"/>
                <w:lang w:val="sr-Cyrl-RS"/>
              </w:rPr>
              <w:t>т и е</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z w:val="20"/>
                <w:szCs w:val="20"/>
                <w:lang w:val="sr-Cyrl-RS"/>
              </w:rPr>
              <w:t>ђа;</w:t>
            </w:r>
          </w:p>
          <w:p w14:paraId="705842F8" w14:textId="77777777" w:rsidR="00E81266" w:rsidRPr="00AD1895" w:rsidRDefault="00E81266" w:rsidP="008D5E4C">
            <w:pPr>
              <w:pStyle w:val="ListParagraph"/>
              <w:keepLines/>
              <w:widowControl w:val="0"/>
              <w:numPr>
                <w:ilvl w:val="0"/>
                <w:numId w:val="12"/>
              </w:numPr>
              <w:tabs>
                <w:tab w:val="left" w:pos="357"/>
              </w:tabs>
              <w:autoSpaceDE w:val="0"/>
              <w:autoSpaceDN w:val="0"/>
              <w:adjustRightInd w:val="0"/>
              <w:ind w:left="357" w:right="49" w:hanging="357"/>
              <w:rPr>
                <w:sz w:val="20"/>
                <w:szCs w:val="20"/>
                <w:lang w:val="sr-Cyrl-RS"/>
              </w:rPr>
            </w:pP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и</w:t>
            </w:r>
            <w:r w:rsidRPr="00AD1895">
              <w:rPr>
                <w:spacing w:val="20"/>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вет</w:t>
            </w:r>
            <w:r w:rsidRPr="00AD1895">
              <w:rPr>
                <w:spacing w:val="22"/>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ва</w:t>
            </w:r>
            <w:r w:rsidRPr="00AD1895">
              <w:rPr>
                <w:spacing w:val="20"/>
                <w:sz w:val="20"/>
                <w:szCs w:val="20"/>
                <w:lang w:val="sr-Cyrl-RS"/>
              </w:rPr>
              <w:t xml:space="preserve"> </w:t>
            </w:r>
            <w:r w:rsidRPr="00AD1895">
              <w:rPr>
                <w:sz w:val="20"/>
                <w:szCs w:val="20"/>
                <w:lang w:val="sr-Cyrl-RS"/>
              </w:rPr>
              <w:t>и</w:t>
            </w:r>
            <w:r w:rsidRPr="00AD1895">
              <w:rPr>
                <w:spacing w:val="25"/>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z w:val="20"/>
                <w:szCs w:val="20"/>
                <w:lang w:val="sr-Cyrl-RS"/>
              </w:rPr>
              <w:t>о</w:t>
            </w:r>
            <w:r w:rsidRPr="00AD1895">
              <w:rPr>
                <w:spacing w:val="20"/>
                <w:sz w:val="20"/>
                <w:szCs w:val="20"/>
                <w:lang w:val="sr-Cyrl-RS"/>
              </w:rPr>
              <w:t xml:space="preserve"> </w:t>
            </w:r>
            <w:r w:rsidRPr="00AD1895">
              <w:rPr>
                <w:sz w:val="20"/>
                <w:szCs w:val="20"/>
                <w:lang w:val="sr-Cyrl-RS"/>
              </w:rPr>
              <w:t>ве</w:t>
            </w:r>
            <w:r w:rsidRPr="00AD1895">
              <w:rPr>
                <w:spacing w:val="-1"/>
                <w:sz w:val="20"/>
                <w:szCs w:val="20"/>
                <w:lang w:val="sr-Cyrl-RS"/>
              </w:rPr>
              <w:t>ћ</w:t>
            </w:r>
            <w:r w:rsidRPr="00AD1895">
              <w:rPr>
                <w:sz w:val="20"/>
                <w:szCs w:val="20"/>
                <w:lang w:val="sr-Cyrl-RS"/>
              </w:rPr>
              <w:t>е</w:t>
            </w:r>
            <w:r w:rsidRPr="009E16ED">
              <w:rPr>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 xml:space="preserve">а </w:t>
            </w:r>
            <w:r w:rsidRPr="00AD1895">
              <w:rPr>
                <w:spacing w:val="-4"/>
                <w:sz w:val="20"/>
                <w:szCs w:val="20"/>
                <w:lang w:val="sr-Cyrl-RS"/>
              </w:rPr>
              <w:t>у</w:t>
            </w:r>
            <w:r w:rsidRPr="00AD1895">
              <w:rPr>
                <w:sz w:val="20"/>
                <w:szCs w:val="20"/>
                <w:lang w:val="sr-Cyrl-RS"/>
              </w:rPr>
              <w:t>с</w:t>
            </w:r>
            <w:r w:rsidRPr="00AD1895">
              <w:rPr>
                <w:spacing w:val="-1"/>
                <w:sz w:val="20"/>
                <w:szCs w:val="20"/>
                <w:lang w:val="sr-Cyrl-RS"/>
              </w:rPr>
              <w:t>п</w:t>
            </w:r>
            <w:r w:rsidRPr="00AD1895">
              <w:rPr>
                <w:spacing w:val="3"/>
                <w:sz w:val="20"/>
                <w:szCs w:val="20"/>
                <w:lang w:val="sr-Cyrl-RS"/>
              </w:rPr>
              <w:t>е</w:t>
            </w:r>
            <w:r w:rsidRPr="00AD1895">
              <w:rPr>
                <w:sz w:val="20"/>
                <w:szCs w:val="20"/>
                <w:lang w:val="sr-Cyrl-RS"/>
              </w:rPr>
              <w:t>ш</w:t>
            </w:r>
            <w:r w:rsidRPr="00AD1895">
              <w:rPr>
                <w:spacing w:val="-1"/>
                <w:sz w:val="20"/>
                <w:szCs w:val="20"/>
                <w:lang w:val="sr-Cyrl-RS"/>
              </w:rPr>
              <w:t>н</w:t>
            </w:r>
            <w:r w:rsidRPr="00AD1895">
              <w:rPr>
                <w:sz w:val="20"/>
                <w:szCs w:val="20"/>
                <w:lang w:val="sr-Cyrl-RS"/>
              </w:rPr>
              <w:t xml:space="preserve">о </w:t>
            </w:r>
            <w:r w:rsidRPr="00AD1895">
              <w:rPr>
                <w:spacing w:val="-1"/>
                <w:sz w:val="20"/>
                <w:szCs w:val="20"/>
                <w:lang w:val="sr-Cyrl-RS"/>
              </w:rPr>
              <w:t>уп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љ</w:t>
            </w:r>
            <w:r w:rsidRPr="00AD1895">
              <w:rPr>
                <w:sz w:val="20"/>
                <w:szCs w:val="20"/>
                <w:lang w:val="sr-Cyrl-RS"/>
              </w:rPr>
              <w:t>а</w:t>
            </w:r>
            <w:r w:rsidRPr="00AD1895">
              <w:rPr>
                <w:spacing w:val="5"/>
                <w:sz w:val="20"/>
                <w:szCs w:val="20"/>
                <w:lang w:val="sr-Cyrl-RS"/>
              </w:rPr>
              <w:t>ј</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z w:val="20"/>
                <w:szCs w:val="20"/>
                <w:lang w:val="sr-Cyrl-RS"/>
              </w:rPr>
              <w:t>ђем</w:t>
            </w:r>
            <w:r w:rsidRPr="00AD1895">
              <w:rPr>
                <w:spacing w:val="4"/>
                <w:sz w:val="20"/>
                <w:szCs w:val="20"/>
                <w:lang w:val="sr-Cyrl-RS"/>
              </w:rPr>
              <w:t xml:space="preserve"> </w:t>
            </w:r>
            <w:r w:rsidRPr="00AD1895">
              <w:rPr>
                <w:sz w:val="20"/>
                <w:szCs w:val="20"/>
                <w:lang w:val="sr-Cyrl-RS"/>
              </w:rPr>
              <w:t>са</w:t>
            </w:r>
            <w:r w:rsidRPr="00AD1895">
              <w:rPr>
                <w:spacing w:val="14"/>
                <w:sz w:val="20"/>
                <w:szCs w:val="20"/>
                <w:lang w:val="sr-Cyrl-RS"/>
              </w:rPr>
              <w:t xml:space="preserve"> </w:t>
            </w:r>
            <w:r w:rsidRPr="00AD1895">
              <w:rPr>
                <w:sz w:val="20"/>
                <w:szCs w:val="20"/>
                <w:lang w:val="sr-Cyrl-RS"/>
              </w:rPr>
              <w:t>аде</w:t>
            </w:r>
            <w:r w:rsidRPr="00AD1895">
              <w:rPr>
                <w:spacing w:val="-1"/>
                <w:sz w:val="20"/>
                <w:szCs w:val="20"/>
                <w:lang w:val="sr-Cyrl-RS"/>
              </w:rPr>
              <w:t>к</w:t>
            </w:r>
            <w:r w:rsidRPr="00AD1895">
              <w:rPr>
                <w:sz w:val="20"/>
                <w:szCs w:val="20"/>
                <w:lang w:val="sr-Cyrl-RS"/>
              </w:rPr>
              <w:t>в</w:t>
            </w:r>
            <w:r w:rsidRPr="00AD1895">
              <w:rPr>
                <w:spacing w:val="2"/>
                <w:sz w:val="20"/>
                <w:szCs w:val="20"/>
                <w:lang w:val="sr-Cyrl-RS"/>
              </w:rPr>
              <w:t>а</w:t>
            </w:r>
            <w:r w:rsidRPr="00AD1895">
              <w:rPr>
                <w:spacing w:val="-1"/>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м фи</w:t>
            </w:r>
            <w:r w:rsidRPr="00AD1895">
              <w:rPr>
                <w:spacing w:val="-1"/>
                <w:sz w:val="20"/>
                <w:szCs w:val="20"/>
                <w:lang w:val="sr-Cyrl-RS"/>
              </w:rPr>
              <w:t>н</w:t>
            </w:r>
            <w:r w:rsidRPr="00AD1895">
              <w:rPr>
                <w:spacing w:val="3"/>
                <w:sz w:val="20"/>
                <w:szCs w:val="20"/>
                <w:lang w:val="sr-Cyrl-RS"/>
              </w:rPr>
              <w:t>а</w:t>
            </w:r>
            <w:r w:rsidRPr="00AD1895">
              <w:rPr>
                <w:spacing w:val="-1"/>
                <w:sz w:val="20"/>
                <w:szCs w:val="20"/>
                <w:lang w:val="sr-Cyrl-RS"/>
              </w:rPr>
              <w:t>н</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м с</w:t>
            </w:r>
            <w:r w:rsidRPr="00AD1895">
              <w:rPr>
                <w:spacing w:val="1"/>
                <w:sz w:val="20"/>
                <w:szCs w:val="20"/>
                <w:lang w:val="sr-Cyrl-RS"/>
              </w:rPr>
              <w:t>р</w:t>
            </w:r>
            <w:r w:rsidRPr="00AD1895">
              <w:rPr>
                <w:sz w:val="20"/>
                <w:szCs w:val="20"/>
                <w:lang w:val="sr-Cyrl-RS"/>
              </w:rPr>
              <w:t>едст</w:t>
            </w:r>
            <w:r w:rsidRPr="00AD1895">
              <w:rPr>
                <w:spacing w:val="1"/>
                <w:sz w:val="20"/>
                <w:szCs w:val="20"/>
                <w:lang w:val="sr-Cyrl-RS"/>
              </w:rPr>
              <w:t>вим</w:t>
            </w:r>
            <w:r w:rsidRPr="00AD1895">
              <w:rPr>
                <w:sz w:val="20"/>
                <w:szCs w:val="20"/>
                <w:lang w:val="sr-Cyrl-RS"/>
              </w:rPr>
              <w:t>а,</w:t>
            </w:r>
            <w:r w:rsidRPr="00AD1895">
              <w:rPr>
                <w:spacing w:val="1"/>
                <w:sz w:val="20"/>
                <w:szCs w:val="20"/>
                <w:lang w:val="sr-Cyrl-RS"/>
              </w:rPr>
              <w:t xml:space="preserve"> стручним и професионалним </w:t>
            </w:r>
            <w:r w:rsidRPr="00AD1895">
              <w:rPr>
                <w:spacing w:val="-1"/>
                <w:sz w:val="20"/>
                <w:szCs w:val="20"/>
                <w:lang w:val="sr-Cyrl-RS"/>
              </w:rPr>
              <w:t>к</w:t>
            </w:r>
            <w:r w:rsidRPr="00AD1895">
              <w:rPr>
                <w:sz w:val="20"/>
                <w:szCs w:val="20"/>
                <w:lang w:val="sr-Cyrl-RS"/>
              </w:rPr>
              <w:t>ад</w:t>
            </w:r>
            <w:r w:rsidRPr="00AD1895">
              <w:rPr>
                <w:spacing w:val="1"/>
                <w:sz w:val="20"/>
                <w:szCs w:val="20"/>
                <w:lang w:val="sr-Cyrl-RS"/>
              </w:rPr>
              <w:t>ро</w:t>
            </w:r>
            <w:r w:rsidRPr="00AD1895">
              <w:rPr>
                <w:sz w:val="20"/>
                <w:szCs w:val="20"/>
                <w:lang w:val="sr-Cyrl-RS"/>
              </w:rPr>
              <w:t xml:space="preserve">м са потребним компетенцијама, </w:t>
            </w:r>
            <w:r w:rsidRPr="00AD1895">
              <w:rPr>
                <w:spacing w:val="-1"/>
                <w:sz w:val="20"/>
                <w:szCs w:val="20"/>
                <w:lang w:val="sr-Cyrl-RS"/>
              </w:rPr>
              <w:t>и</w:t>
            </w:r>
            <w:r w:rsidRPr="00AD1895">
              <w:rPr>
                <w:sz w:val="20"/>
                <w:szCs w:val="20"/>
                <w:lang w:val="sr-Cyrl-RS"/>
              </w:rPr>
              <w:t>з</w:t>
            </w:r>
            <w:r w:rsidRPr="00AD1895">
              <w:rPr>
                <w:spacing w:val="1"/>
                <w:sz w:val="20"/>
                <w:szCs w:val="20"/>
                <w:lang w:val="sr-Cyrl-RS"/>
              </w:rPr>
              <w:t>а</w:t>
            </w:r>
            <w:r w:rsidRPr="00AD1895">
              <w:rPr>
                <w:sz w:val="20"/>
                <w:szCs w:val="20"/>
                <w:lang w:val="sr-Cyrl-RS"/>
              </w:rPr>
              <w:t>бра</w:t>
            </w:r>
            <w:r w:rsidRPr="00AD1895">
              <w:rPr>
                <w:spacing w:val="2"/>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п</w:t>
            </w:r>
            <w:r w:rsidRPr="00AD1895">
              <w:rPr>
                <w:sz w:val="20"/>
                <w:szCs w:val="20"/>
                <w:lang w:val="sr-Cyrl-RS"/>
              </w:rPr>
              <w:t>о</w:t>
            </w:r>
            <w:r w:rsidRPr="00AD1895">
              <w:rPr>
                <w:spacing w:val="7"/>
                <w:sz w:val="20"/>
                <w:szCs w:val="20"/>
                <w:lang w:val="sr-Cyrl-RS"/>
              </w:rPr>
              <w:t xml:space="preserve"> </w:t>
            </w:r>
            <w:r w:rsidRPr="00AD1895">
              <w:rPr>
                <w:spacing w:val="2"/>
                <w:sz w:val="20"/>
                <w:szCs w:val="20"/>
                <w:lang w:val="sr-Cyrl-RS"/>
              </w:rPr>
              <w:t>ј</w:t>
            </w:r>
            <w:r w:rsidRPr="00AD1895">
              <w:rPr>
                <w:sz w:val="20"/>
                <w:szCs w:val="20"/>
                <w:lang w:val="sr-Cyrl-RS"/>
              </w:rPr>
              <w:t>а</w:t>
            </w:r>
            <w:r w:rsidRPr="00AD1895">
              <w:rPr>
                <w:spacing w:val="1"/>
                <w:sz w:val="20"/>
                <w:szCs w:val="20"/>
                <w:lang w:val="sr-Cyrl-RS"/>
              </w:rPr>
              <w:t>с</w:t>
            </w:r>
            <w:r w:rsidRPr="00AD1895">
              <w:rPr>
                <w:spacing w:val="-1"/>
                <w:sz w:val="20"/>
                <w:szCs w:val="20"/>
                <w:lang w:val="sr-Cyrl-RS"/>
              </w:rPr>
              <w:t>ни</w:t>
            </w:r>
            <w:r w:rsidRPr="00AD1895">
              <w:rPr>
                <w:sz w:val="20"/>
                <w:szCs w:val="20"/>
                <w:lang w:val="sr-Cyrl-RS"/>
              </w:rPr>
              <w:t>м</w:t>
            </w:r>
            <w:r w:rsidRPr="00AD1895">
              <w:rPr>
                <w:spacing w:val="6"/>
                <w:sz w:val="20"/>
                <w:szCs w:val="20"/>
                <w:lang w:val="sr-Cyrl-RS"/>
              </w:rPr>
              <w:t xml:space="preserve"> </w:t>
            </w:r>
            <w:r w:rsidRPr="00AD1895">
              <w:rPr>
                <w:spacing w:val="-1"/>
                <w:sz w:val="20"/>
                <w:szCs w:val="20"/>
                <w:lang w:val="sr-Cyrl-RS"/>
              </w:rPr>
              <w:t>к</w:t>
            </w:r>
            <w:r w:rsidRPr="00AD1895">
              <w:rPr>
                <w:spacing w:val="3"/>
                <w:sz w:val="20"/>
                <w:szCs w:val="20"/>
                <w:lang w:val="sr-Cyrl-RS"/>
              </w:rPr>
              <w:t>р</w:t>
            </w:r>
            <w:r w:rsidRPr="00AD1895">
              <w:rPr>
                <w:spacing w:val="-1"/>
                <w:sz w:val="20"/>
                <w:szCs w:val="20"/>
                <w:lang w:val="sr-Cyrl-RS"/>
              </w:rPr>
              <w:t>ит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4"/>
                <w:sz w:val="20"/>
                <w:szCs w:val="20"/>
                <w:lang w:val="sr-Cyrl-RS"/>
              </w:rPr>
              <w:t>ј</w:t>
            </w:r>
            <w:r w:rsidRPr="00AD1895">
              <w:rPr>
                <w:spacing w:val="-4"/>
                <w:sz w:val="20"/>
                <w:szCs w:val="20"/>
                <w:lang w:val="sr-Cyrl-RS"/>
              </w:rPr>
              <w:t>у</w:t>
            </w:r>
            <w:r w:rsidRPr="00AD1895">
              <w:rPr>
                <w:spacing w:val="1"/>
                <w:sz w:val="20"/>
                <w:szCs w:val="20"/>
                <w:lang w:val="sr-Cyrl-RS"/>
              </w:rPr>
              <w:t>м</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w:t>
            </w:r>
            <w:r w:rsidRPr="00AD1895">
              <w:rPr>
                <w:spacing w:val="2"/>
                <w:sz w:val="20"/>
                <w:szCs w:val="20"/>
                <w:lang w:val="sr-Cyrl-RS"/>
              </w:rPr>
              <w:t>т</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w:t>
            </w:r>
            <w:r w:rsidRPr="00AD1895">
              <w:rPr>
                <w:spacing w:val="1"/>
                <w:sz w:val="20"/>
                <w:szCs w:val="20"/>
                <w:lang w:val="sr-Cyrl-RS"/>
              </w:rPr>
              <w:t>ћ</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рин</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1"/>
                <w:sz w:val="20"/>
                <w:szCs w:val="20"/>
                <w:lang w:val="sr-Cyrl-RS"/>
              </w:rPr>
              <w:t>нтн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9E16ED">
              <w:rPr>
                <w:spacing w:val="-4"/>
                <w:sz w:val="20"/>
                <w:szCs w:val="20"/>
                <w:lang w:val="sr-Cyrl-RS"/>
              </w:rPr>
              <w:t xml:space="preserve"> </w:t>
            </w:r>
            <w:r w:rsidRPr="00AD1895">
              <w:rPr>
                <w:sz w:val="20"/>
                <w:szCs w:val="20"/>
                <w:lang w:val="sr-Cyrl-RS"/>
              </w:rPr>
              <w:t>и</w:t>
            </w:r>
            <w:r w:rsidRPr="009E16ED">
              <w:rPr>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z w:val="20"/>
                <w:szCs w:val="20"/>
                <w:lang w:val="sr-Cyrl-RS"/>
              </w:rPr>
              <w:t>;</w:t>
            </w:r>
          </w:p>
          <w:p w14:paraId="050E1C22" w14:textId="77777777" w:rsidR="00E81266" w:rsidRDefault="00E81266" w:rsidP="008D5E4C">
            <w:pPr>
              <w:pStyle w:val="ListParagraph"/>
              <w:keepLines/>
              <w:widowControl w:val="0"/>
              <w:numPr>
                <w:ilvl w:val="0"/>
                <w:numId w:val="12"/>
              </w:numPr>
              <w:tabs>
                <w:tab w:val="left" w:pos="357"/>
              </w:tabs>
              <w:autoSpaceDE w:val="0"/>
              <w:autoSpaceDN w:val="0"/>
              <w:adjustRightInd w:val="0"/>
              <w:ind w:left="357" w:right="49" w:hanging="357"/>
              <w:rPr>
                <w:sz w:val="20"/>
                <w:szCs w:val="20"/>
                <w:lang w:val="sr-Cyrl-RS"/>
              </w:rPr>
            </w:pPr>
            <w:r w:rsidRPr="00AD1895">
              <w:rPr>
                <w:spacing w:val="-1"/>
                <w:sz w:val="20"/>
                <w:szCs w:val="20"/>
                <w:lang w:val="sr-Cyrl-RS"/>
              </w:rPr>
              <w:t>С</w:t>
            </w:r>
            <w:r w:rsidRPr="00AD1895">
              <w:rPr>
                <w:sz w:val="20"/>
                <w:szCs w:val="20"/>
                <w:lang w:val="sr-Cyrl-RS"/>
              </w:rPr>
              <w:t>ве</w:t>
            </w:r>
            <w:r w:rsidRPr="00AD1895">
              <w:rPr>
                <w:spacing w:val="4"/>
                <w:sz w:val="20"/>
                <w:szCs w:val="20"/>
                <w:lang w:val="sr-Cyrl-RS"/>
              </w:rPr>
              <w:t xml:space="preserve"> </w:t>
            </w:r>
            <w:r w:rsidRPr="00AD1895">
              <w:rPr>
                <w:sz w:val="20"/>
                <w:szCs w:val="20"/>
                <w:lang w:val="sr-Cyrl-RS"/>
              </w:rPr>
              <w:t>г</w:t>
            </w:r>
            <w:r w:rsidRPr="00AD1895">
              <w:rPr>
                <w:spacing w:val="1"/>
                <w:sz w:val="20"/>
                <w:szCs w:val="20"/>
                <w:lang w:val="sr-Cyrl-RS"/>
              </w:rPr>
              <w:t>ор</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н</w:t>
            </w:r>
            <w:r w:rsidRPr="00AD1895">
              <w:rPr>
                <w:sz w:val="20"/>
                <w:szCs w:val="20"/>
                <w:lang w:val="sr-Cyrl-RS"/>
              </w:rPr>
              <w:t>ав</w:t>
            </w:r>
            <w:r w:rsidRPr="00AD1895">
              <w:rPr>
                <w:spacing w:val="2"/>
                <w:sz w:val="20"/>
                <w:szCs w:val="20"/>
                <w:lang w:val="sr-Cyrl-RS"/>
              </w:rPr>
              <w:t>е</w:t>
            </w:r>
            <w:r w:rsidRPr="00AD1895">
              <w:rPr>
                <w:sz w:val="20"/>
                <w:szCs w:val="20"/>
                <w:lang w:val="sr-Cyrl-RS"/>
              </w:rPr>
              <w:t>де</w:t>
            </w:r>
            <w:r w:rsidRPr="00AD1895">
              <w:rPr>
                <w:spacing w:val="-1"/>
                <w:sz w:val="20"/>
                <w:szCs w:val="20"/>
                <w:lang w:val="sr-Cyrl-RS"/>
              </w:rPr>
              <w:t>н</w:t>
            </w:r>
            <w:r w:rsidRPr="00AD1895">
              <w:rPr>
                <w:sz w:val="20"/>
                <w:szCs w:val="20"/>
                <w:lang w:val="sr-Cyrl-RS"/>
              </w:rPr>
              <w:t xml:space="preserve">о </w:t>
            </w:r>
            <w:r w:rsidRPr="00AD1895">
              <w:rPr>
                <w:spacing w:val="2"/>
                <w:sz w:val="20"/>
                <w:szCs w:val="20"/>
                <w:lang w:val="sr-Cyrl-RS"/>
              </w:rPr>
              <w:t>ј</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т</w:t>
            </w:r>
            <w:r w:rsidRPr="00AD1895">
              <w:rPr>
                <w:sz w:val="20"/>
                <w:szCs w:val="20"/>
                <w:lang w:val="sr-Cyrl-RS"/>
              </w:rPr>
              <w:t>в</w:t>
            </w:r>
            <w:r w:rsidRPr="00AD1895">
              <w:rPr>
                <w:spacing w:val="1"/>
                <w:sz w:val="20"/>
                <w:szCs w:val="20"/>
                <w:lang w:val="sr-Cyrl-RS"/>
              </w:rPr>
              <w:t>р</w:t>
            </w:r>
            <w:r w:rsidRPr="00AD1895">
              <w:rPr>
                <w:sz w:val="20"/>
                <w:szCs w:val="20"/>
                <w:lang w:val="sr-Cyrl-RS"/>
              </w:rPr>
              <w:t>ђ</w:t>
            </w:r>
            <w:r w:rsidRPr="00AD1895">
              <w:rPr>
                <w:spacing w:val="2"/>
                <w:sz w:val="20"/>
                <w:szCs w:val="20"/>
                <w:lang w:val="sr-Cyrl-RS"/>
              </w:rPr>
              <w:t>е</w:t>
            </w:r>
            <w:r w:rsidRPr="00AD1895">
              <w:rPr>
                <w:spacing w:val="-1"/>
                <w:sz w:val="20"/>
                <w:szCs w:val="20"/>
                <w:lang w:val="sr-Cyrl-RS"/>
              </w:rPr>
              <w:t>н</w:t>
            </w:r>
            <w:r w:rsidRPr="00AD1895">
              <w:rPr>
                <w:sz w:val="20"/>
                <w:szCs w:val="20"/>
                <w:lang w:val="sr-Cyrl-RS"/>
              </w:rPr>
              <w:t>о</w:t>
            </w:r>
            <w:r w:rsidRPr="00AD1895">
              <w:rPr>
                <w:spacing w:val="1"/>
                <w:sz w:val="20"/>
                <w:szCs w:val="20"/>
                <w:lang w:val="sr-Cyrl-RS"/>
              </w:rPr>
              <w:t xml:space="preserve"> </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ј</w:t>
            </w:r>
            <w:r w:rsidRPr="00AD1895">
              <w:rPr>
                <w:spacing w:val="1"/>
                <w:sz w:val="20"/>
                <w:szCs w:val="20"/>
                <w:lang w:val="sr-Cyrl-RS"/>
              </w:rPr>
              <w:t xml:space="preserve"> 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z w:val="20"/>
                <w:szCs w:val="20"/>
                <w:lang w:val="sr-Cyrl-RS"/>
              </w:rPr>
              <w:t>и</w:t>
            </w:r>
            <w:r w:rsidRPr="00AD1895">
              <w:rPr>
                <w:spacing w:val="2"/>
                <w:sz w:val="20"/>
                <w:szCs w:val="20"/>
                <w:lang w:val="sr-Cyrl-RS"/>
              </w:rPr>
              <w:t xml:space="preserve"> </w:t>
            </w:r>
            <w:r w:rsidRPr="00AD1895">
              <w:rPr>
                <w:sz w:val="20"/>
                <w:szCs w:val="20"/>
                <w:lang w:val="sr-Cyrl-RS"/>
              </w:rPr>
              <w:t>Ев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ске</w:t>
            </w:r>
            <w:r w:rsidRPr="00AD1895">
              <w:rPr>
                <w:spacing w:val="2"/>
                <w:sz w:val="20"/>
                <w:szCs w:val="20"/>
                <w:lang w:val="sr-Cyrl-RS"/>
              </w:rPr>
              <w:t xml:space="preserve">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и</w:t>
            </w:r>
            <w:r w:rsidRPr="00AD1895">
              <w:rPr>
                <w:sz w:val="20"/>
                <w:szCs w:val="20"/>
                <w:lang w:val="sr-Cyrl-RS"/>
              </w:rPr>
              <w:t>з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шњег</w:t>
            </w:r>
            <w:r w:rsidRPr="00AD1895">
              <w:rPr>
                <w:spacing w:val="1"/>
                <w:sz w:val="20"/>
                <w:szCs w:val="20"/>
                <w:lang w:val="sr-Cyrl-RS"/>
              </w:rPr>
              <w:t xml:space="preserve"> </w:t>
            </w:r>
            <w:r w:rsidRPr="00AD1895">
              <w:rPr>
                <w:spacing w:val="-1"/>
                <w:sz w:val="20"/>
                <w:szCs w:val="20"/>
                <w:lang w:val="sr-Cyrl-RS"/>
              </w:rPr>
              <w:t>и</w:t>
            </w:r>
            <w:r w:rsidRPr="00AD1895">
              <w:rPr>
                <w:spacing w:val="2"/>
                <w:sz w:val="20"/>
                <w:szCs w:val="20"/>
                <w:lang w:val="sr-Cyrl-RS"/>
              </w:rPr>
              <w:t>з</w:t>
            </w:r>
            <w:r w:rsidRPr="00AD1895">
              <w:rPr>
                <w:sz w:val="20"/>
                <w:szCs w:val="20"/>
                <w:lang w:val="sr-Cyrl-RS"/>
              </w:rPr>
              <w:t>ве</w:t>
            </w:r>
            <w:r w:rsidRPr="00AD1895">
              <w:rPr>
                <w:spacing w:val="2"/>
                <w:sz w:val="20"/>
                <w:szCs w:val="20"/>
                <w:lang w:val="sr-Cyrl-RS"/>
              </w:rPr>
              <w:t>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 о</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ет</w:t>
            </w:r>
            <w:r w:rsidRPr="00AD1895">
              <w:rPr>
                <w:spacing w:val="1"/>
                <w:sz w:val="20"/>
                <w:szCs w:val="20"/>
                <w:lang w:val="sr-Cyrl-RS"/>
              </w:rPr>
              <w:t>к</w:t>
            </w:r>
            <w:r w:rsidRPr="00AD1895">
              <w:rPr>
                <w:sz w:val="20"/>
                <w:szCs w:val="20"/>
                <w:lang w:val="sr-Cyrl-RS"/>
              </w:rPr>
              <w:t xml:space="preserve">у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С</w:t>
            </w:r>
            <w:r w:rsidRPr="00AD1895">
              <w:rPr>
                <w:spacing w:val="1"/>
                <w:sz w:val="20"/>
                <w:szCs w:val="20"/>
                <w:lang w:val="sr-Cyrl-RS"/>
              </w:rPr>
              <w:t>р</w:t>
            </w:r>
            <w:r w:rsidRPr="00AD1895">
              <w:rPr>
                <w:spacing w:val="2"/>
                <w:sz w:val="20"/>
                <w:szCs w:val="20"/>
                <w:lang w:val="sr-Cyrl-RS"/>
              </w:rPr>
              <w:t>б</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ук</w:t>
            </w:r>
            <w:r w:rsidRPr="00AD1895">
              <w:rPr>
                <w:spacing w:val="1"/>
                <w:sz w:val="20"/>
                <w:szCs w:val="20"/>
                <w:lang w:val="sr-Cyrl-RS"/>
              </w:rPr>
              <w:t>љ</w:t>
            </w:r>
            <w:r w:rsidRPr="00AD1895">
              <w:rPr>
                <w:spacing w:val="-1"/>
                <w:sz w:val="20"/>
                <w:szCs w:val="20"/>
                <w:lang w:val="sr-Cyrl-RS"/>
              </w:rPr>
              <w:t>у</w:t>
            </w:r>
            <w:r w:rsidRPr="00AD1895">
              <w:rPr>
                <w:spacing w:val="3"/>
                <w:sz w:val="20"/>
                <w:szCs w:val="20"/>
                <w:lang w:val="sr-Cyrl-RS"/>
              </w:rPr>
              <w:t>ч</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w:t>
            </w:r>
            <w:r w:rsidRPr="00AD1895">
              <w:rPr>
                <w:spacing w:val="1"/>
                <w:sz w:val="20"/>
                <w:szCs w:val="20"/>
                <w:lang w:val="sr-Cyrl-RS"/>
              </w:rPr>
              <w:t>ћ</w:t>
            </w:r>
            <w:r w:rsidRPr="00AD1895">
              <w:rPr>
                <w:sz w:val="20"/>
                <w:szCs w:val="20"/>
                <w:lang w:val="sr-Cyrl-RS"/>
              </w:rPr>
              <w:t xml:space="preserve">и </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еђење</w:t>
            </w:r>
            <w:r w:rsidRPr="00AD1895">
              <w:rPr>
                <w:spacing w:val="-9"/>
                <w:sz w:val="20"/>
                <w:szCs w:val="20"/>
                <w:lang w:val="sr-Cyrl-RS"/>
              </w:rPr>
              <w:t xml:space="preserve"> </w:t>
            </w:r>
            <w:r w:rsidRPr="00AD1895">
              <w:rPr>
                <w:spacing w:val="1"/>
                <w:sz w:val="20"/>
                <w:szCs w:val="20"/>
                <w:lang w:val="sr-Cyrl-RS"/>
              </w:rPr>
              <w:t>о</w:t>
            </w:r>
            <w:r w:rsidRPr="00AD1895">
              <w:rPr>
                <w:sz w:val="20"/>
                <w:szCs w:val="20"/>
                <w:lang w:val="sr-Cyrl-RS"/>
              </w:rPr>
              <w:t>дредаба</w:t>
            </w:r>
            <w:r w:rsidRPr="00AD1895">
              <w:rPr>
                <w:spacing w:val="-8"/>
                <w:sz w:val="20"/>
                <w:szCs w:val="20"/>
                <w:lang w:val="sr-Cyrl-RS"/>
              </w:rPr>
              <w:t xml:space="preserve"> </w:t>
            </w:r>
            <w:r w:rsidRPr="00AD1895">
              <w:rPr>
                <w:spacing w:val="1"/>
                <w:sz w:val="20"/>
                <w:szCs w:val="20"/>
                <w:lang w:val="sr-Cyrl-RS"/>
              </w:rPr>
              <w:t>У</w:t>
            </w:r>
            <w:r w:rsidRPr="00AD1895">
              <w:rPr>
                <w:spacing w:val="3"/>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в</w:t>
            </w:r>
            <w:r w:rsidRPr="00AD1895">
              <w:rPr>
                <w:sz w:val="20"/>
                <w:szCs w:val="20"/>
                <w:lang w:val="sr-Cyrl-RS"/>
              </w:rPr>
              <w:t>а.</w:t>
            </w:r>
          </w:p>
          <w:p w14:paraId="3B5A0C6F" w14:textId="77777777" w:rsidR="00E81266" w:rsidRPr="00AD1895" w:rsidRDefault="00E81266" w:rsidP="008D5E4C">
            <w:pPr>
              <w:pStyle w:val="ListParagraph"/>
              <w:keepLines/>
              <w:widowControl w:val="0"/>
              <w:numPr>
                <w:ilvl w:val="0"/>
                <w:numId w:val="12"/>
              </w:numPr>
              <w:tabs>
                <w:tab w:val="left" w:pos="357"/>
              </w:tabs>
              <w:autoSpaceDE w:val="0"/>
              <w:autoSpaceDN w:val="0"/>
              <w:adjustRightInd w:val="0"/>
              <w:ind w:left="357" w:right="49" w:hanging="357"/>
              <w:rPr>
                <w:sz w:val="20"/>
                <w:szCs w:val="20"/>
                <w:lang w:val="sr-Cyrl-RS"/>
              </w:rPr>
            </w:pPr>
          </w:p>
        </w:tc>
      </w:tr>
      <w:tr w:rsidR="00E81266" w:rsidRPr="00AD1895" w14:paraId="3112E522" w14:textId="089BCF07" w:rsidTr="00E81266">
        <w:tc>
          <w:tcPr>
            <w:tcW w:w="4246" w:type="dxa"/>
            <w:gridSpan w:val="2"/>
            <w:shd w:val="clear" w:color="auto" w:fill="B8CCE4" w:themeFill="accent1" w:themeFillTint="66"/>
          </w:tcPr>
          <w:p w14:paraId="7EFDA018" w14:textId="77777777"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915" w:type="dxa"/>
            <w:shd w:val="clear" w:color="auto" w:fill="B8CCE4" w:themeFill="accent1" w:themeFillTint="66"/>
          </w:tcPr>
          <w:p w14:paraId="62F3A79C" w14:textId="77777777"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 xml:space="preserve">ЛАЦ </w:t>
            </w:r>
            <w:r w:rsidRPr="00AD1895">
              <w:rPr>
                <w:rFonts w:ascii="Times New Roman" w:hAnsi="Times New Roman"/>
                <w:b/>
                <w:bCs/>
                <w:spacing w:val="1"/>
                <w:sz w:val="20"/>
                <w:szCs w:val="20"/>
                <w:lang w:val="sr-Cyrl-RS"/>
              </w:rPr>
              <w:t>АКТИВНОСТИ</w:t>
            </w:r>
          </w:p>
        </w:tc>
        <w:tc>
          <w:tcPr>
            <w:tcW w:w="1763" w:type="dxa"/>
            <w:shd w:val="clear" w:color="auto" w:fill="B8CCE4" w:themeFill="accent1" w:themeFillTint="66"/>
          </w:tcPr>
          <w:p w14:paraId="38720548" w14:textId="77777777"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58" w:type="dxa"/>
            <w:shd w:val="clear" w:color="auto" w:fill="B8CCE4" w:themeFill="accent1" w:themeFillTint="66"/>
          </w:tcPr>
          <w:p w14:paraId="09416D6E" w14:textId="77777777"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07" w:type="dxa"/>
            <w:shd w:val="clear" w:color="auto" w:fill="B8CCE4" w:themeFill="accent1" w:themeFillTint="66"/>
          </w:tcPr>
          <w:p w14:paraId="2E0FD95F" w14:textId="77777777" w:rsidR="00E81266" w:rsidRPr="00AD1895" w:rsidRDefault="00E81266" w:rsidP="00CC21C8">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061" w:type="dxa"/>
            <w:shd w:val="clear" w:color="auto" w:fill="B8CCE4" w:themeFill="accent1" w:themeFillTint="66"/>
          </w:tcPr>
          <w:p w14:paraId="5C61E4B5" w14:textId="26A13C55" w:rsidR="00E81266" w:rsidRPr="00AD1895" w:rsidRDefault="000D0F17" w:rsidP="00CC21C8">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E81266" w:rsidRPr="00CD5558" w14:paraId="04B22F02" w14:textId="328FD131" w:rsidTr="00AA7635">
        <w:trPr>
          <w:trHeight w:val="838"/>
        </w:trPr>
        <w:tc>
          <w:tcPr>
            <w:tcW w:w="805" w:type="dxa"/>
          </w:tcPr>
          <w:p w14:paraId="5B54E331" w14:textId="77777777" w:rsidR="00E81266" w:rsidRPr="00AD1895" w:rsidRDefault="00E81266" w:rsidP="00CC21C8">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1.1.1.1.</w:t>
            </w:r>
          </w:p>
          <w:p w14:paraId="328224C6" w14:textId="77777777" w:rsidR="00E81266" w:rsidRPr="00AD1895" w:rsidRDefault="00E81266" w:rsidP="00AB7705">
            <w:pPr>
              <w:rPr>
                <w:rFonts w:ascii="Times New Roman" w:eastAsia="Times New Roman" w:hAnsi="Times New Roman"/>
                <w:sz w:val="20"/>
                <w:szCs w:val="20"/>
              </w:rPr>
            </w:pPr>
          </w:p>
          <w:p w14:paraId="5E76B645" w14:textId="77777777" w:rsidR="00E81266" w:rsidRPr="00AD1895" w:rsidRDefault="00E81266" w:rsidP="00AB7705">
            <w:pPr>
              <w:rPr>
                <w:rFonts w:ascii="Times New Roman" w:eastAsia="Times New Roman" w:hAnsi="Times New Roman"/>
                <w:sz w:val="20"/>
                <w:szCs w:val="20"/>
              </w:rPr>
            </w:pPr>
          </w:p>
          <w:p w14:paraId="3CED181A" w14:textId="45C9816B" w:rsidR="00E81266" w:rsidRPr="00AD1895" w:rsidRDefault="00E81266" w:rsidP="00AB7705">
            <w:pPr>
              <w:jc w:val="center"/>
              <w:rPr>
                <w:rFonts w:ascii="Times New Roman" w:eastAsia="Times New Roman" w:hAnsi="Times New Roman"/>
                <w:sz w:val="20"/>
                <w:szCs w:val="20"/>
              </w:rPr>
            </w:pPr>
          </w:p>
        </w:tc>
        <w:tc>
          <w:tcPr>
            <w:tcW w:w="3441" w:type="dxa"/>
          </w:tcPr>
          <w:p w14:paraId="2830ED6C" w14:textId="06025779" w:rsidR="00E81266" w:rsidRPr="00AD1895" w:rsidRDefault="00E81266" w:rsidP="00CC21C8">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Спровођење поступка за п</w:t>
            </w:r>
            <w:r w:rsidRPr="00AD1895">
              <w:rPr>
                <w:rFonts w:ascii="Times New Roman" w:eastAsia="Times New Roman" w:hAnsi="Times New Roman"/>
                <w:sz w:val="20"/>
                <w:szCs w:val="20"/>
              </w:rPr>
              <w:t>ромен</w:t>
            </w:r>
            <w:r w:rsidRPr="00AD1895">
              <w:rPr>
                <w:rFonts w:ascii="Times New Roman" w:eastAsia="Times New Roman" w:hAnsi="Times New Roman"/>
                <w:sz w:val="20"/>
                <w:szCs w:val="20"/>
                <w:lang w:val="sr-Cyrl-RS"/>
              </w:rPr>
              <w:t>у</w:t>
            </w:r>
            <w:r w:rsidRPr="00AD1895">
              <w:rPr>
                <w:rFonts w:ascii="Times New Roman" w:eastAsia="Times New Roman" w:hAnsi="Times New Roman"/>
                <w:sz w:val="20"/>
                <w:szCs w:val="20"/>
              </w:rPr>
              <w:t xml:space="preserve"> Устава</w:t>
            </w:r>
            <w:r w:rsidRPr="00AD1895">
              <w:rPr>
                <w:rFonts w:ascii="Times New Roman" w:eastAsia="Times New Roman" w:hAnsi="Times New Roman"/>
                <w:sz w:val="20"/>
                <w:szCs w:val="20"/>
                <w:lang w:val="sr-Cyrl-RS"/>
              </w:rPr>
              <w:t xml:space="preserve"> у делу за правосуђе (</w:t>
            </w:r>
            <w:r w:rsidRPr="00AD1895">
              <w:rPr>
                <w:rFonts w:ascii="Times New Roman" w:eastAsia="Times New Roman" w:hAnsi="Times New Roman"/>
                <w:sz w:val="20"/>
                <w:szCs w:val="20"/>
              </w:rPr>
              <w:t xml:space="preserve">члан 203 Устава РС и </w:t>
            </w:r>
            <w:r w:rsidRPr="00AD1895">
              <w:rPr>
                <w:rFonts w:ascii="Times New Roman" w:eastAsia="Times New Roman" w:hAnsi="Times New Roman"/>
                <w:sz w:val="20"/>
                <w:szCs w:val="20"/>
                <w:lang w:val="sr-Cyrl-RS"/>
              </w:rPr>
              <w:t xml:space="preserve">чл. 142-149 </w:t>
            </w:r>
            <w:r w:rsidRPr="00AD1895">
              <w:rPr>
                <w:rFonts w:ascii="Times New Roman" w:eastAsia="Times New Roman" w:hAnsi="Times New Roman"/>
                <w:sz w:val="20"/>
                <w:szCs w:val="20"/>
              </w:rPr>
              <w:t>Пословник</w:t>
            </w:r>
            <w:r w:rsidRPr="00AD1895">
              <w:rPr>
                <w:rFonts w:ascii="Times New Roman" w:eastAsia="Times New Roman" w:hAnsi="Times New Roman"/>
                <w:sz w:val="20"/>
                <w:szCs w:val="20"/>
                <w:lang w:val="sr-Cyrl-RS"/>
              </w:rPr>
              <w:t>а</w:t>
            </w:r>
            <w:r w:rsidRPr="00AD1895">
              <w:rPr>
                <w:rFonts w:ascii="Times New Roman" w:eastAsia="Times New Roman" w:hAnsi="Times New Roman"/>
                <w:sz w:val="20"/>
                <w:szCs w:val="20"/>
              </w:rPr>
              <w:t xml:space="preserve"> о раду Н</w:t>
            </w:r>
            <w:r w:rsidRPr="00AD1895">
              <w:rPr>
                <w:rFonts w:ascii="Times New Roman" w:eastAsia="Times New Roman" w:hAnsi="Times New Roman"/>
                <w:sz w:val="20"/>
                <w:szCs w:val="20"/>
                <w:lang w:val="sr-Cyrl-RS"/>
              </w:rPr>
              <w:t xml:space="preserve">ародне скупштине </w:t>
            </w:r>
            <w:r w:rsidRPr="00AD1895">
              <w:rPr>
                <w:rFonts w:ascii="Times New Roman" w:eastAsia="Times New Roman" w:hAnsi="Times New Roman"/>
                <w:sz w:val="20"/>
                <w:szCs w:val="20"/>
              </w:rPr>
              <w:t>РС</w:t>
            </w:r>
            <w:r w:rsidRPr="00AD1895">
              <w:rPr>
                <w:rFonts w:ascii="Times New Roman" w:eastAsia="Times New Roman" w:hAnsi="Times New Roman"/>
                <w:sz w:val="20"/>
                <w:szCs w:val="20"/>
                <w:lang w:val="sr-Cyrl-RS"/>
              </w:rPr>
              <w:t>), што подразумева следеће кораке:</w:t>
            </w:r>
          </w:p>
          <w:p w14:paraId="78110899"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Подношење предлога за промену Устава, са образложењем од стране овлашћеног предлагача Народној скупштини РС (члан 142. став 1 Пословника)</w:t>
            </w:r>
          </w:p>
          <w:p w14:paraId="4083C78C"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Утврђивање надлежног одбора да ли је предлог за промену Устава  поднет од стране овлашћеног лица и у прописаном облику (члан 142. став 2 Пословника)</w:t>
            </w:r>
          </w:p>
          <w:p w14:paraId="1A8B2A57" w14:textId="664D8419"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Разматрање предлога за промену Устава на седници Народне скупштине РС (члан 143. став 1 Пословника)</w:t>
            </w:r>
          </w:p>
          <w:p w14:paraId="67E41555" w14:textId="51C851A3"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Одлучивање Народне скупштине РС о предлогу за промену Устава РС (члан 143. став 3 Пословника)</w:t>
            </w:r>
          </w:p>
          <w:p w14:paraId="468F3BDE"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Утврђивање предлога акта о промени Устава, са образложењем и предлог уставног закона за спровођење промене Устава од стране надлежног одбора (члан 144. став 1 Пословника)</w:t>
            </w:r>
          </w:p>
          <w:p w14:paraId="7DF9BED6" w14:textId="2A517FE1"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 xml:space="preserve">Доношење одлуке надлежног одбора о организовању јавних </w:t>
            </w:r>
            <w:r w:rsidRPr="00AD1895">
              <w:rPr>
                <w:sz w:val="20"/>
                <w:szCs w:val="20"/>
                <w:lang w:val="sr-Cyrl-RS"/>
              </w:rPr>
              <w:lastRenderedPageBreak/>
              <w:t>слушања о предлогу акта о промени Устава и предлогу уставног закона за спровођење промене Устава  и обавештавање председника Народне скупштине РС</w:t>
            </w:r>
            <w:r w:rsidRPr="009E16ED">
              <w:rPr>
                <w:sz w:val="20"/>
                <w:szCs w:val="20"/>
                <w:lang w:val="sr-Cyrl-RS"/>
              </w:rPr>
              <w:t xml:space="preserve"> </w:t>
            </w:r>
            <w:r w:rsidRPr="00AD1895">
              <w:rPr>
                <w:sz w:val="20"/>
                <w:szCs w:val="20"/>
                <w:lang w:val="sr-Cyrl-RS"/>
              </w:rPr>
              <w:t>(члан 83 и 84 Пословника</w:t>
            </w:r>
            <w:r w:rsidRPr="009E16ED">
              <w:rPr>
                <w:sz w:val="20"/>
                <w:szCs w:val="20"/>
                <w:lang w:val="sr-Cyrl-RS"/>
              </w:rPr>
              <w:t xml:space="preserve"> </w:t>
            </w:r>
            <w:r w:rsidRPr="00AD1895">
              <w:rPr>
                <w:sz w:val="20"/>
                <w:szCs w:val="20"/>
                <w:lang w:val="sr-Cyrl-RS"/>
              </w:rPr>
              <w:t>о раду)</w:t>
            </w:r>
          </w:p>
          <w:p w14:paraId="687AE70E"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Усаглашавање предлога акта о промени Устава и предлог</w:t>
            </w:r>
            <w:r w:rsidRPr="00AD1895">
              <w:rPr>
                <w:sz w:val="20"/>
                <w:szCs w:val="20"/>
              </w:rPr>
              <w:t>a</w:t>
            </w:r>
            <w:r w:rsidRPr="00AD1895">
              <w:rPr>
                <w:sz w:val="20"/>
                <w:szCs w:val="20"/>
                <w:lang w:val="sr-Cyrl-RS"/>
              </w:rPr>
              <w:t xml:space="preserve"> уставног закона за спровођење промене Устава од стране надлежног одбора након одржаних јавних слушања</w:t>
            </w:r>
          </w:p>
          <w:p w14:paraId="09C18C27"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Поновно слање нацрта уставних амандмана Венецијанској комисији уколико у тексту буде суштинских разлика у односу на текст који је већ био оцењиван и одобрен од стране Венецијанске комисије</w:t>
            </w:r>
          </w:p>
          <w:p w14:paraId="72EA4502" w14:textId="3E562476"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Подношење предлога акта о промени Устава и предлога уставног закона за спровођење промене Устава председнику Народне скупштине РС од стране надлежног одбора (Члан 145 став 1 Пословника о раду)</w:t>
            </w:r>
          </w:p>
          <w:p w14:paraId="35CD667E" w14:textId="754F1FA4" w:rsidR="00E81266" w:rsidRPr="009E16ED" w:rsidRDefault="00E81266" w:rsidP="008D5E4C">
            <w:pPr>
              <w:pStyle w:val="TableParagraph"/>
              <w:keepLines/>
              <w:numPr>
                <w:ilvl w:val="0"/>
                <w:numId w:val="16"/>
              </w:numPr>
              <w:contextualSpacing/>
              <w:rPr>
                <w:sz w:val="20"/>
                <w:szCs w:val="20"/>
                <w:lang w:val="sr-Cyrl-RS"/>
              </w:rPr>
            </w:pPr>
            <w:r w:rsidRPr="00AD1895">
              <w:rPr>
                <w:sz w:val="20"/>
                <w:szCs w:val="20"/>
                <w:lang w:val="sr-Cyrl-RS"/>
              </w:rPr>
              <w:t xml:space="preserve">Разматрање и одлучивање на седници Народне скупштине РС о предлогу акта о промени Устава и о предлогу уставног закона за спровођење промене Устава двотрећинском већином гласова од укупног броја народних посланика </w:t>
            </w:r>
            <w:r w:rsidRPr="009E16ED">
              <w:rPr>
                <w:sz w:val="20"/>
                <w:szCs w:val="20"/>
                <w:lang w:val="sr-Cyrl-RS"/>
              </w:rPr>
              <w:lastRenderedPageBreak/>
              <w:t>(</w:t>
            </w:r>
            <w:r w:rsidRPr="00AD1895">
              <w:rPr>
                <w:sz w:val="20"/>
                <w:szCs w:val="20"/>
                <w:lang w:val="sr-Cyrl-RS"/>
              </w:rPr>
              <w:t>члан</w:t>
            </w:r>
            <w:r w:rsidRPr="009E16ED">
              <w:rPr>
                <w:sz w:val="20"/>
                <w:szCs w:val="20"/>
                <w:lang w:val="sr-Cyrl-RS"/>
              </w:rPr>
              <w:t xml:space="preserve"> 203</w:t>
            </w:r>
            <w:r w:rsidRPr="00AD1895">
              <w:rPr>
                <w:sz w:val="20"/>
                <w:szCs w:val="20"/>
                <w:lang w:val="sr-Cyrl-RS"/>
              </w:rPr>
              <w:t xml:space="preserve"> став </w:t>
            </w:r>
            <w:r w:rsidRPr="009E16ED">
              <w:rPr>
                <w:sz w:val="20"/>
                <w:szCs w:val="20"/>
                <w:lang w:val="sr-Cyrl-RS"/>
              </w:rPr>
              <w:t>5</w:t>
            </w:r>
            <w:r w:rsidRPr="00AD1895">
              <w:rPr>
                <w:sz w:val="20"/>
                <w:szCs w:val="20"/>
                <w:lang w:val="sr-Cyrl-RS"/>
              </w:rPr>
              <w:t xml:space="preserve"> Устава РС и члан 146 Пословника)</w:t>
            </w:r>
          </w:p>
          <w:p w14:paraId="2F5C700B" w14:textId="77777777"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Спровођење референдума</w:t>
            </w:r>
          </w:p>
          <w:p w14:paraId="6EC2739C" w14:textId="062AB488" w:rsidR="00E81266" w:rsidRPr="00AD1895" w:rsidRDefault="00E81266" w:rsidP="008D5E4C">
            <w:pPr>
              <w:pStyle w:val="ListParagraph"/>
              <w:keepLines/>
              <w:widowControl w:val="0"/>
              <w:numPr>
                <w:ilvl w:val="0"/>
                <w:numId w:val="16"/>
              </w:numPr>
              <w:autoSpaceDE w:val="0"/>
              <w:autoSpaceDN w:val="0"/>
              <w:adjustRightInd w:val="0"/>
              <w:ind w:right="-20"/>
              <w:rPr>
                <w:sz w:val="20"/>
                <w:szCs w:val="20"/>
                <w:lang w:val="sr-Cyrl-RS"/>
              </w:rPr>
            </w:pPr>
            <w:r w:rsidRPr="00AD1895">
              <w:rPr>
                <w:sz w:val="20"/>
                <w:szCs w:val="20"/>
                <w:lang w:val="sr-Cyrl-RS"/>
              </w:rPr>
              <w:t>Доношење одлуке Народне скупштине РС о проглашењу акта о промени Устава РС и проглашењу уставног закона за спровођење промене Устава (члан 148. Пословника)</w:t>
            </w:r>
          </w:p>
        </w:tc>
        <w:tc>
          <w:tcPr>
            <w:tcW w:w="1915" w:type="dxa"/>
          </w:tcPr>
          <w:p w14:paraId="34DA2388" w14:textId="529608D2" w:rsidR="00E81266" w:rsidRPr="00AD1895" w:rsidRDefault="00E81266" w:rsidP="00CC21C8">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Влада РС (овлашћени представници из министарства надлежног за послове правосуђа)</w:t>
            </w:r>
          </w:p>
          <w:p w14:paraId="2F91D5A0" w14:textId="19ADDDBA" w:rsidR="00E81266" w:rsidRPr="00AD1895" w:rsidRDefault="00E81266" w:rsidP="00CC21C8">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 (Одбор за уставна питања и законодавство)</w:t>
            </w:r>
          </w:p>
          <w:p w14:paraId="1A510E2D" w14:textId="42A5B623" w:rsidR="00E81266" w:rsidRPr="00AD1895" w:rsidRDefault="00E81266" w:rsidP="00CC21C8">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 (седница)</w:t>
            </w:r>
          </w:p>
          <w:p w14:paraId="3299A725" w14:textId="77777777" w:rsidR="00E81266" w:rsidRPr="00AD1895" w:rsidRDefault="00E81266" w:rsidP="00CC21C8">
            <w:pPr>
              <w:keepLines/>
              <w:contextualSpacing/>
              <w:rPr>
                <w:rFonts w:ascii="Times New Roman" w:eastAsia="Times New Roman" w:hAnsi="Times New Roman"/>
                <w:sz w:val="20"/>
                <w:szCs w:val="20"/>
              </w:rPr>
            </w:pPr>
          </w:p>
        </w:tc>
        <w:tc>
          <w:tcPr>
            <w:tcW w:w="1763" w:type="dxa"/>
          </w:tcPr>
          <w:p w14:paraId="4BAE0544" w14:textId="24C14686" w:rsidR="00E81266" w:rsidRPr="00AD1895" w:rsidRDefault="00E81266" w:rsidP="00CC21C8">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IV </w:t>
            </w:r>
            <w:r w:rsidRPr="00AD1895">
              <w:rPr>
                <w:rFonts w:ascii="Times New Roman" w:eastAsia="Times New Roman" w:hAnsi="Times New Roman"/>
                <w:sz w:val="20"/>
                <w:szCs w:val="20"/>
                <w:lang w:val="sr-Cyrl-RS"/>
              </w:rPr>
              <w:t xml:space="preserve">квартал 2021. </w:t>
            </w:r>
          </w:p>
        </w:tc>
        <w:tc>
          <w:tcPr>
            <w:tcW w:w="2058" w:type="dxa"/>
          </w:tcPr>
          <w:p w14:paraId="24FB622D" w14:textId="1784F3BB" w:rsidR="00E81266" w:rsidRPr="00AD1895" w:rsidRDefault="00E81266" w:rsidP="00CC21C8">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9DC7DCA" w14:textId="3A8532F4" w:rsidR="00E81266" w:rsidRPr="00AD1895" w:rsidRDefault="00E81266" w:rsidP="003C2F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560.543 €</w:t>
            </w:r>
          </w:p>
          <w:p w14:paraId="4F2B223D" w14:textId="77777777" w:rsidR="00E81266" w:rsidRPr="00AD1895" w:rsidRDefault="00E81266" w:rsidP="00CC21C8">
            <w:pPr>
              <w:keepLines/>
              <w:contextualSpacing/>
              <w:rPr>
                <w:rFonts w:ascii="Times New Roman" w:eastAsia="Times New Roman" w:hAnsi="Times New Roman"/>
                <w:sz w:val="20"/>
                <w:szCs w:val="20"/>
                <w:lang w:val="sr-Cyrl-RS"/>
              </w:rPr>
            </w:pPr>
          </w:p>
          <w:p w14:paraId="7464AC7D" w14:textId="29662877" w:rsidR="00E81266" w:rsidRPr="00AD1895" w:rsidRDefault="00E81266"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Трошкови референдума и други пратећи трошкови непознати у овом моменту</w:t>
            </w:r>
          </w:p>
          <w:p w14:paraId="6E0CDED6" w14:textId="30A63C51" w:rsidR="00E81266" w:rsidRPr="00AD1895" w:rsidRDefault="00E81266" w:rsidP="003C2FC5">
            <w:pPr>
              <w:rPr>
                <w:rFonts w:ascii="Times New Roman" w:eastAsia="Times New Roman" w:hAnsi="Times New Roman"/>
                <w:sz w:val="20"/>
                <w:szCs w:val="20"/>
                <w:lang w:val="sr-Cyrl-RS"/>
              </w:rPr>
            </w:pPr>
          </w:p>
        </w:tc>
        <w:tc>
          <w:tcPr>
            <w:tcW w:w="2807" w:type="dxa"/>
          </w:tcPr>
          <w:p w14:paraId="22006868" w14:textId="49969C21" w:rsidR="00E81266" w:rsidRPr="009E16ED" w:rsidRDefault="00E81266" w:rsidP="008D5E4C">
            <w:pPr>
              <w:pStyle w:val="ListParagraph"/>
              <w:keepLines/>
              <w:numPr>
                <w:ilvl w:val="0"/>
                <w:numId w:val="16"/>
              </w:numPr>
              <w:rPr>
                <w:rFonts w:eastAsia="Times New Roman"/>
                <w:sz w:val="20"/>
                <w:szCs w:val="20"/>
                <w:lang w:val="sr-Cyrl-RS"/>
              </w:rPr>
            </w:pPr>
            <w:r w:rsidRPr="00AD1895">
              <w:rPr>
                <w:sz w:val="20"/>
                <w:szCs w:val="20"/>
                <w:lang w:val="sr-Cyrl-RS"/>
              </w:rPr>
              <w:t>Проглашен акт о промени Устава и  уставни закон за спровођење промене Устава</w:t>
            </w:r>
            <w:r w:rsidRPr="009E16ED">
              <w:rPr>
                <w:sz w:val="20"/>
                <w:szCs w:val="20"/>
                <w:lang w:val="sr-Cyrl-RS"/>
              </w:rPr>
              <w:t xml:space="preserve"> </w:t>
            </w:r>
            <w:r w:rsidRPr="00AD1895">
              <w:rPr>
                <w:sz w:val="20"/>
                <w:szCs w:val="20"/>
                <w:lang w:val="sr-Cyrl-RS"/>
              </w:rPr>
              <w:t xml:space="preserve">и који су у складу са мишљењем Венецијанске комисије </w:t>
            </w:r>
          </w:p>
        </w:tc>
        <w:tc>
          <w:tcPr>
            <w:tcW w:w="2061" w:type="dxa"/>
            <w:shd w:val="clear" w:color="auto" w:fill="92D050"/>
          </w:tcPr>
          <w:p w14:paraId="52590BAF" w14:textId="77777777" w:rsidR="00E81266" w:rsidRPr="00E81266" w:rsidRDefault="00E81266" w:rsidP="00E81266">
            <w:pPr>
              <w:keepLines/>
              <w:rPr>
                <w:sz w:val="20"/>
                <w:szCs w:val="20"/>
                <w:lang w:val="sr-Cyrl-RS"/>
              </w:rPr>
            </w:pPr>
          </w:p>
        </w:tc>
      </w:tr>
      <w:tr w:rsidR="00E81266" w:rsidRPr="00CD5558" w14:paraId="0F189409" w14:textId="3D220BF8" w:rsidTr="00E81266">
        <w:trPr>
          <w:trHeight w:val="1405"/>
        </w:trPr>
        <w:tc>
          <w:tcPr>
            <w:tcW w:w="805" w:type="dxa"/>
          </w:tcPr>
          <w:p w14:paraId="24FF0BF1" w14:textId="77777777"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1.1.1.2</w:t>
            </w:r>
          </w:p>
          <w:p w14:paraId="4B13E157" w14:textId="77777777" w:rsidR="00E81266" w:rsidRPr="00AD1895" w:rsidRDefault="00E81266" w:rsidP="00AB7705">
            <w:pPr>
              <w:rPr>
                <w:rFonts w:ascii="Times New Roman" w:hAnsi="Times New Roman"/>
                <w:sz w:val="20"/>
                <w:szCs w:val="20"/>
                <w:lang w:val="sr-Cyrl-RS"/>
              </w:rPr>
            </w:pPr>
          </w:p>
          <w:p w14:paraId="48497A19" w14:textId="77777777" w:rsidR="00E81266" w:rsidRPr="00AD1895" w:rsidRDefault="00E81266" w:rsidP="00AB7705">
            <w:pPr>
              <w:rPr>
                <w:rFonts w:ascii="Times New Roman" w:hAnsi="Times New Roman"/>
                <w:sz w:val="20"/>
                <w:szCs w:val="20"/>
                <w:lang w:val="sr-Cyrl-RS"/>
              </w:rPr>
            </w:pPr>
          </w:p>
          <w:p w14:paraId="2F96E162" w14:textId="54B8956E" w:rsidR="00E81266" w:rsidRPr="00AD1895" w:rsidRDefault="00E81266" w:rsidP="00AB7705">
            <w:pPr>
              <w:jc w:val="center"/>
              <w:rPr>
                <w:rFonts w:ascii="Times New Roman" w:hAnsi="Times New Roman"/>
                <w:sz w:val="20"/>
                <w:szCs w:val="20"/>
                <w:lang w:val="sr-Cyrl-RS"/>
              </w:rPr>
            </w:pPr>
          </w:p>
        </w:tc>
        <w:tc>
          <w:tcPr>
            <w:tcW w:w="3441" w:type="dxa"/>
          </w:tcPr>
          <w:p w14:paraId="30332444" w14:textId="1E74BC07"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Рад на усклађивању сета правосудних закона са Уставом, припрема радних верзија о изменама и допунама Закона о уређењу судова,</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Закон о седиштима и подручјима судова и јавних тужилаштава, Закона о судијама, Закона о јавном тужилаштву,  Закона о Високом савету судства, Закона о Државном већу тужилаца  и Закона о Правосудној академији и израда нацрта закона, што посебно подразумева:</w:t>
            </w:r>
          </w:p>
          <w:p w14:paraId="35030345" w14:textId="48E02707"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образовање радних група за израду текстова радних верзија измена и допуна правосудних закона</w:t>
            </w:r>
          </w:p>
          <w:p w14:paraId="4FA13B3E" w14:textId="7C89305A"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израда радних верзија сета правосудних закона и организовање јавних расправа ради давања примедаба на нацрте</w:t>
            </w:r>
          </w:p>
          <w:p w14:paraId="4C9F2DC6" w14:textId="134BEF3B"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усаглашавање радних верзија сета правосудних закона са примедбама након одржаних јавних расправа</w:t>
            </w:r>
          </w:p>
          <w:p w14:paraId="4F286282" w14:textId="37EF7255"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достављање нацрта правосудних закона на мишљење Венецијанској комисији</w:t>
            </w:r>
          </w:p>
          <w:p w14:paraId="5AA4279B" w14:textId="7802074F"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 xml:space="preserve">даље усклађивање нацрта правосудних закона са мишљењем Венецијанске </w:t>
            </w:r>
            <w:r w:rsidRPr="00AD1895">
              <w:rPr>
                <w:sz w:val="20"/>
                <w:szCs w:val="20"/>
                <w:lang w:val="sr-Cyrl-RS"/>
              </w:rPr>
              <w:lastRenderedPageBreak/>
              <w:t xml:space="preserve">комисије </w:t>
            </w:r>
          </w:p>
          <w:p w14:paraId="50D63E99" w14:textId="52DF15EF" w:rsidR="00E81266" w:rsidRPr="00AD1895" w:rsidRDefault="00E81266" w:rsidP="008D5E4C">
            <w:pPr>
              <w:pStyle w:val="ListParagraph"/>
              <w:keepLines/>
              <w:widowControl w:val="0"/>
              <w:numPr>
                <w:ilvl w:val="0"/>
                <w:numId w:val="17"/>
              </w:numPr>
              <w:autoSpaceDE w:val="0"/>
              <w:autoSpaceDN w:val="0"/>
              <w:adjustRightInd w:val="0"/>
              <w:ind w:left="348" w:right="-20" w:hanging="270"/>
              <w:rPr>
                <w:sz w:val="20"/>
                <w:szCs w:val="20"/>
                <w:lang w:val="sr-Cyrl-RS"/>
              </w:rPr>
            </w:pPr>
            <w:r w:rsidRPr="00AD1895">
              <w:rPr>
                <w:sz w:val="20"/>
                <w:szCs w:val="20"/>
                <w:lang w:val="sr-Cyrl-RS"/>
              </w:rPr>
              <w:t>прихватање нацрта правосудних закона и утврђивање предлога закона на Влади ради подношења Народној скупштини РС</w:t>
            </w:r>
          </w:p>
          <w:p w14:paraId="4A51307C" w14:textId="57EDE36C" w:rsidR="00E81266" w:rsidRPr="00AD1895" w:rsidRDefault="00E81266" w:rsidP="00CC21C8">
            <w:pPr>
              <w:keepLines/>
              <w:widowControl w:val="0"/>
              <w:autoSpaceDE w:val="0"/>
              <w:autoSpaceDN w:val="0"/>
              <w:adjustRightInd w:val="0"/>
              <w:ind w:right="-20"/>
              <w:contextualSpacing/>
              <w:rPr>
                <w:rFonts w:ascii="Times New Roman" w:hAnsi="Times New Roman"/>
                <w:sz w:val="20"/>
                <w:szCs w:val="20"/>
                <w:lang w:val="sr-Cyrl-RS"/>
              </w:rPr>
            </w:pPr>
          </w:p>
        </w:tc>
        <w:tc>
          <w:tcPr>
            <w:tcW w:w="1915" w:type="dxa"/>
          </w:tcPr>
          <w:p w14:paraId="48E69D23" w14:textId="4E44FF17"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Радне групе министарства надлежног за послове правосуђа, у саставу од представника Министарства правде, Високог савета судства, Државног већа тужилаца, Врховног касационог суда, Републичког јавнот тужилаштва, Правосудне академије и професора правних факултета, као и представника организација цивилног друштва и професионалних и стручних удружења</w:t>
            </w:r>
          </w:p>
          <w:p w14:paraId="0D186689" w14:textId="77777777"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Влада РС</w:t>
            </w:r>
          </w:p>
          <w:p w14:paraId="4CED4A33" w14:textId="77777777" w:rsidR="00E81266" w:rsidRPr="00AD1895" w:rsidRDefault="00E81266" w:rsidP="00CC21C8">
            <w:pPr>
              <w:keepLines/>
              <w:contextualSpacing/>
              <w:rPr>
                <w:rFonts w:ascii="Times New Roman" w:hAnsi="Times New Roman"/>
                <w:sz w:val="20"/>
                <w:szCs w:val="20"/>
                <w:lang w:val="sr-Cyrl-RS"/>
              </w:rPr>
            </w:pPr>
          </w:p>
          <w:p w14:paraId="27BDF49E" w14:textId="26E5DBDE" w:rsidR="00E81266" w:rsidRPr="00AD1895" w:rsidRDefault="00E81266" w:rsidP="00CC21C8">
            <w:pPr>
              <w:keepLines/>
              <w:contextualSpacing/>
              <w:rPr>
                <w:rFonts w:ascii="Times New Roman" w:hAnsi="Times New Roman"/>
                <w:sz w:val="20"/>
                <w:szCs w:val="20"/>
                <w:lang w:val="sr-Cyrl-RS"/>
              </w:rPr>
            </w:pPr>
          </w:p>
        </w:tc>
        <w:tc>
          <w:tcPr>
            <w:tcW w:w="1763" w:type="dxa"/>
          </w:tcPr>
          <w:p w14:paraId="3D5E16A2" w14:textId="65BC0886"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rPr>
              <w:t>I</w:t>
            </w:r>
            <w:r w:rsidRPr="00AD1895">
              <w:rPr>
                <w:rFonts w:ascii="Times New Roman" w:hAnsi="Times New Roman"/>
                <w:sz w:val="20"/>
                <w:szCs w:val="20"/>
                <w:lang w:val="sr-Cyrl-RS"/>
              </w:rPr>
              <w:t xml:space="preserve"> - </w:t>
            </w:r>
            <w:r w:rsidRPr="00AD1895">
              <w:rPr>
                <w:rFonts w:ascii="Times New Roman" w:hAnsi="Times New Roman"/>
                <w:sz w:val="20"/>
                <w:szCs w:val="20"/>
              </w:rPr>
              <w:t>II</w:t>
            </w:r>
            <w:r w:rsidRPr="00AD1895">
              <w:rPr>
                <w:rFonts w:ascii="Times New Roman" w:hAnsi="Times New Roman"/>
                <w:sz w:val="20"/>
                <w:szCs w:val="20"/>
                <w:lang w:val="sr-Cyrl-RS"/>
              </w:rPr>
              <w:t xml:space="preserve"> квартал 2022</w:t>
            </w:r>
          </w:p>
        </w:tc>
        <w:tc>
          <w:tcPr>
            <w:tcW w:w="2058" w:type="dxa"/>
          </w:tcPr>
          <w:p w14:paraId="701AE826" w14:textId="734F4979" w:rsidR="00E81266" w:rsidRPr="00AD1895" w:rsidRDefault="00E81266" w:rsidP="00CC21C8">
            <w:pPr>
              <w:keepLines/>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72CA9543" w14:textId="1716C1DA"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Калкулација по појединачним законима исказана  у оквиру појединачних активности из овог АП</w:t>
            </w:r>
          </w:p>
          <w:p w14:paraId="5F177D3E" w14:textId="232CA471" w:rsidR="00E81266" w:rsidRPr="00AD1895" w:rsidRDefault="00E81266" w:rsidP="00CC21C8">
            <w:pPr>
              <w:keepLines/>
              <w:contextualSpacing/>
              <w:rPr>
                <w:rFonts w:ascii="Times New Roman" w:hAnsi="Times New Roman"/>
                <w:sz w:val="20"/>
                <w:szCs w:val="20"/>
                <w:lang w:val="sr-Cyrl-RS"/>
              </w:rPr>
            </w:pPr>
          </w:p>
          <w:p w14:paraId="1444998E" w14:textId="67BD106D" w:rsidR="00E81266" w:rsidRPr="00694A02"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ИПА 2015</w:t>
            </w:r>
            <w:r w:rsidRPr="009E16ED">
              <w:rPr>
                <w:rFonts w:ascii="Times New Roman" w:hAnsi="Times New Roman"/>
                <w:sz w:val="20"/>
                <w:szCs w:val="20"/>
                <w:lang w:val="sr-Cyrl-RS"/>
              </w:rPr>
              <w:t>&amp;2017</w:t>
            </w:r>
            <w:r w:rsidRPr="00AD1895">
              <w:rPr>
                <w:rFonts w:ascii="Times New Roman" w:hAnsi="Times New Roman"/>
                <w:sz w:val="20"/>
                <w:szCs w:val="20"/>
                <w:lang w:val="sr-Cyrl-RS"/>
              </w:rPr>
              <w:t xml:space="preserve"> пројекат „ЕУ за правду“ </w:t>
            </w:r>
            <w:r w:rsidRPr="009E16ED">
              <w:rPr>
                <w:rFonts w:ascii="Times New Roman" w:hAnsi="Times New Roman"/>
                <w:sz w:val="20"/>
                <w:szCs w:val="20"/>
                <w:lang w:val="sr-Cyrl-RS"/>
              </w:rPr>
              <w:t xml:space="preserve">– </w:t>
            </w:r>
            <w:r>
              <w:rPr>
                <w:rFonts w:ascii="Times New Roman" w:hAnsi="Times New Roman"/>
                <w:sz w:val="20"/>
                <w:szCs w:val="20"/>
                <w:lang w:val="sr-Cyrl-RS"/>
              </w:rPr>
              <w:t>чека се одобрење продужења пројекта до</w:t>
            </w:r>
          </w:p>
          <w:p w14:paraId="28676A30" w14:textId="6578A4F2" w:rsidR="00E81266" w:rsidRPr="00AD1895" w:rsidRDefault="00E81266"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2.000.000 </w:t>
            </w:r>
            <w:r w:rsidRPr="00AD1895">
              <w:rPr>
                <w:rFonts w:ascii="Times New Roman" w:eastAsia="Times New Roman" w:hAnsi="Times New Roman"/>
                <w:sz w:val="20"/>
                <w:szCs w:val="20"/>
                <w:lang w:val="sr-Cyrl-RS"/>
              </w:rPr>
              <w:t xml:space="preserve"> €</w:t>
            </w:r>
          </w:p>
          <w:p w14:paraId="310247F8" w14:textId="3F8FB396" w:rsidR="00E81266" w:rsidRPr="00AD1895" w:rsidRDefault="00E81266" w:rsidP="00CC21C8">
            <w:pPr>
              <w:keepLines/>
              <w:contextualSpacing/>
              <w:rPr>
                <w:rFonts w:ascii="Times New Roman" w:hAnsi="Times New Roman"/>
                <w:sz w:val="20"/>
                <w:szCs w:val="20"/>
                <w:lang w:val="sr-Cyrl-RS"/>
              </w:rPr>
            </w:pPr>
          </w:p>
          <w:p w14:paraId="6DCD6162" w14:textId="77777777" w:rsidR="00E81266" w:rsidRPr="00AD1895" w:rsidRDefault="00E81266" w:rsidP="00064AB8">
            <w:pPr>
              <w:keepLines/>
              <w:rPr>
                <w:rFonts w:ascii="Times New Roman" w:hAnsi="Times New Roman"/>
                <w:sz w:val="20"/>
                <w:szCs w:val="20"/>
                <w:lang w:val="sr-Cyrl-RS"/>
              </w:rPr>
            </w:pPr>
            <w:r w:rsidRPr="00AD1895">
              <w:rPr>
                <w:rFonts w:ascii="Times New Roman" w:hAnsi="Times New Roman"/>
                <w:sz w:val="20"/>
                <w:szCs w:val="20"/>
                <w:lang w:val="sr-Cyrl-RS"/>
              </w:rPr>
              <w:t>УСАИД Пројекат „Владавина права“</w:t>
            </w:r>
          </w:p>
          <w:p w14:paraId="7B1DDECA" w14:textId="3E170321" w:rsidR="00E81266" w:rsidRPr="00AD1895" w:rsidRDefault="00E81266" w:rsidP="00064AB8">
            <w:pPr>
              <w:rPr>
                <w:rFonts w:ascii="Times New Roman" w:hAnsi="Times New Roman"/>
                <w:sz w:val="20"/>
                <w:szCs w:val="20"/>
                <w:lang w:val="sr-Cyrl-RS"/>
              </w:rPr>
            </w:pPr>
            <w:r w:rsidRPr="00AD1895">
              <w:rPr>
                <w:rFonts w:ascii="Times New Roman" w:hAnsi="Times New Roman"/>
                <w:sz w:val="20"/>
                <w:szCs w:val="20"/>
                <w:lang w:val="sr-Cyrl-RS"/>
              </w:rPr>
              <w:t>40.000 $</w:t>
            </w:r>
          </w:p>
          <w:p w14:paraId="06E947B4" w14:textId="77777777" w:rsidR="00E81266" w:rsidRPr="00AD1895" w:rsidRDefault="00E81266" w:rsidP="00CC21C8">
            <w:pPr>
              <w:keepLines/>
              <w:contextualSpacing/>
              <w:rPr>
                <w:rFonts w:ascii="Times New Roman" w:hAnsi="Times New Roman"/>
                <w:sz w:val="20"/>
                <w:szCs w:val="20"/>
                <w:lang w:val="sr-Cyrl-RS"/>
              </w:rPr>
            </w:pPr>
          </w:p>
          <w:p w14:paraId="30A3324F" w14:textId="77777777" w:rsidR="00E81266" w:rsidRPr="00AD1895" w:rsidRDefault="00E81266" w:rsidP="00CC21C8">
            <w:pPr>
              <w:keepLines/>
              <w:contextualSpacing/>
              <w:rPr>
                <w:rFonts w:ascii="Times New Roman" w:hAnsi="Times New Roman"/>
                <w:sz w:val="20"/>
                <w:szCs w:val="20"/>
              </w:rPr>
            </w:pPr>
          </w:p>
          <w:p w14:paraId="5D971865" w14:textId="4173A485" w:rsidR="00E81266" w:rsidRPr="00AD1895" w:rsidRDefault="00E81266" w:rsidP="00CC21C8">
            <w:pPr>
              <w:keepLines/>
              <w:contextualSpacing/>
              <w:rPr>
                <w:rFonts w:ascii="Times New Roman" w:hAnsi="Times New Roman"/>
                <w:sz w:val="20"/>
                <w:szCs w:val="20"/>
                <w:lang w:val="sr-Cyrl-RS"/>
              </w:rPr>
            </w:pPr>
          </w:p>
        </w:tc>
        <w:tc>
          <w:tcPr>
            <w:tcW w:w="2807" w:type="dxa"/>
          </w:tcPr>
          <w:p w14:paraId="2E7BE8EA" w14:textId="77777777"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Образоване радне групе</w:t>
            </w:r>
          </w:p>
          <w:p w14:paraId="6866B178" w14:textId="77777777"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Радне верзије измена и допуна  сета правосудних закона урађени и отворена јавна расправа у складу са редовном процедуром (Закон о планском систему)</w:t>
            </w:r>
          </w:p>
          <w:p w14:paraId="6A30C5D4" w14:textId="77777777"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Радне верзије измена и допуна  сета правосудних закона усклађене са закључцима са јавних расправа</w:t>
            </w:r>
          </w:p>
          <w:p w14:paraId="3D3E6693" w14:textId="77777777"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Израђени нацрти сета правосудних закона и послати на мишљење Венецијанској комисији</w:t>
            </w:r>
          </w:p>
          <w:p w14:paraId="19F5B2B8" w14:textId="77777777"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Добијено мишљење Венецијанске комисије на сет нацрта правосудних закона</w:t>
            </w:r>
          </w:p>
          <w:p w14:paraId="088FC8D7" w14:textId="62DB8121" w:rsidR="00E81266" w:rsidRPr="00AD1895" w:rsidRDefault="00E81266" w:rsidP="008D5E4C">
            <w:pPr>
              <w:pStyle w:val="ListParagraph"/>
              <w:keepLines/>
              <w:numPr>
                <w:ilvl w:val="0"/>
                <w:numId w:val="17"/>
              </w:numPr>
              <w:rPr>
                <w:sz w:val="20"/>
                <w:szCs w:val="20"/>
                <w:lang w:val="sr-Cyrl-RS"/>
              </w:rPr>
            </w:pPr>
            <w:r w:rsidRPr="00AD1895">
              <w:rPr>
                <w:sz w:val="20"/>
                <w:szCs w:val="20"/>
                <w:lang w:val="sr-Cyrl-RS"/>
              </w:rPr>
              <w:t xml:space="preserve">Утврђивање предлога сета правосудних закона у складу са мишљењем </w:t>
            </w:r>
            <w:r w:rsidRPr="00AD1895">
              <w:rPr>
                <w:sz w:val="20"/>
                <w:szCs w:val="20"/>
                <w:lang w:val="sr-Cyrl-RS"/>
              </w:rPr>
              <w:lastRenderedPageBreak/>
              <w:t>Венецијанске комисије</w:t>
            </w:r>
          </w:p>
        </w:tc>
        <w:tc>
          <w:tcPr>
            <w:tcW w:w="2061" w:type="dxa"/>
          </w:tcPr>
          <w:p w14:paraId="5E32094D" w14:textId="77777777" w:rsidR="00E81266" w:rsidRPr="00AD1895" w:rsidRDefault="00E81266" w:rsidP="00CD5558">
            <w:pPr>
              <w:pStyle w:val="ListParagraph"/>
              <w:keepLines/>
              <w:rPr>
                <w:sz w:val="20"/>
                <w:szCs w:val="20"/>
                <w:lang w:val="sr-Cyrl-RS"/>
              </w:rPr>
            </w:pPr>
          </w:p>
        </w:tc>
      </w:tr>
    </w:tbl>
    <w:p w14:paraId="247A65A8" w14:textId="77777777" w:rsidR="00064AB8" w:rsidRPr="009E16ED" w:rsidRDefault="00064AB8">
      <w:pPr>
        <w:rPr>
          <w:rFonts w:ascii="Times New Roman" w:hAnsi="Times New Roman"/>
          <w:sz w:val="20"/>
          <w:szCs w:val="20"/>
          <w:lang w:val="sr-Cyrl-RS"/>
        </w:rPr>
      </w:pPr>
      <w:r w:rsidRPr="009E16ED">
        <w:rPr>
          <w:rFonts w:ascii="Times New Roman" w:hAnsi="Times New Roman"/>
          <w:sz w:val="20"/>
          <w:szCs w:val="20"/>
          <w:lang w:val="sr-Cyrl-RS"/>
        </w:rPr>
        <w:lastRenderedPageBreak/>
        <w:br w:type="page"/>
      </w:r>
    </w:p>
    <w:tbl>
      <w:tblPr>
        <w:tblStyle w:val="TableGrid"/>
        <w:tblW w:w="14850" w:type="dxa"/>
        <w:tblLook w:val="04A0" w:firstRow="1" w:lastRow="0" w:firstColumn="1" w:lastColumn="0" w:noHBand="0" w:noVBand="1"/>
      </w:tblPr>
      <w:tblGrid>
        <w:gridCol w:w="1086"/>
        <w:gridCol w:w="2995"/>
        <w:gridCol w:w="1826"/>
        <w:gridCol w:w="1763"/>
        <w:gridCol w:w="2004"/>
        <w:gridCol w:w="2863"/>
        <w:gridCol w:w="2313"/>
      </w:tblGrid>
      <w:tr w:rsidR="000D0F17" w:rsidRPr="00CD5558" w14:paraId="48E5B429" w14:textId="11564863" w:rsidTr="000D0F17">
        <w:tc>
          <w:tcPr>
            <w:tcW w:w="1088" w:type="dxa"/>
          </w:tcPr>
          <w:p w14:paraId="0EDA4147" w14:textId="472D0089" w:rsidR="000D0F17" w:rsidRPr="00AD1895" w:rsidRDefault="000D0F17" w:rsidP="00CC21C8">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1.1.1.3.</w:t>
            </w:r>
          </w:p>
          <w:p w14:paraId="321B20A8" w14:textId="77777777" w:rsidR="000D0F17" w:rsidRPr="00AD1895" w:rsidRDefault="000D0F17" w:rsidP="00AB7705">
            <w:pPr>
              <w:rPr>
                <w:rFonts w:ascii="Times New Roman" w:eastAsia="Times New Roman" w:hAnsi="Times New Roman"/>
                <w:sz w:val="20"/>
                <w:szCs w:val="20"/>
              </w:rPr>
            </w:pPr>
          </w:p>
          <w:p w14:paraId="581CA9B8" w14:textId="77777777" w:rsidR="000D0F17" w:rsidRPr="00AD1895" w:rsidRDefault="000D0F17" w:rsidP="00AB7705">
            <w:pPr>
              <w:rPr>
                <w:rFonts w:ascii="Times New Roman" w:eastAsia="Times New Roman" w:hAnsi="Times New Roman"/>
                <w:sz w:val="20"/>
                <w:szCs w:val="20"/>
              </w:rPr>
            </w:pPr>
          </w:p>
          <w:p w14:paraId="6B90854A" w14:textId="77777777" w:rsidR="000D0F17" w:rsidRPr="00AD1895" w:rsidRDefault="000D0F17" w:rsidP="00AB7705">
            <w:pPr>
              <w:rPr>
                <w:rFonts w:ascii="Times New Roman" w:eastAsia="Times New Roman" w:hAnsi="Times New Roman"/>
                <w:sz w:val="20"/>
                <w:szCs w:val="20"/>
              </w:rPr>
            </w:pPr>
          </w:p>
          <w:p w14:paraId="392BBF4E" w14:textId="5EA7EF34" w:rsidR="000D0F17" w:rsidRPr="00AD1895" w:rsidRDefault="000D0F17" w:rsidP="00AB7705">
            <w:pPr>
              <w:jc w:val="center"/>
              <w:rPr>
                <w:rFonts w:ascii="Times New Roman" w:eastAsia="Times New Roman" w:hAnsi="Times New Roman"/>
                <w:sz w:val="20"/>
                <w:szCs w:val="20"/>
              </w:rPr>
            </w:pPr>
          </w:p>
        </w:tc>
        <w:tc>
          <w:tcPr>
            <w:tcW w:w="2998" w:type="dxa"/>
          </w:tcPr>
          <w:p w14:paraId="190C8740" w14:textId="757A9DC7" w:rsidR="000D0F17" w:rsidRPr="00AD1895" w:rsidRDefault="000D0F17" w:rsidP="00CC21C8">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Доношење правосудних закона у Народној скупштини РС:</w:t>
            </w:r>
          </w:p>
          <w:p w14:paraId="260E8458" w14:textId="7777777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уређењу судова</w:t>
            </w:r>
          </w:p>
          <w:p w14:paraId="52BBA345" w14:textId="03737C5D"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седиштима и подручјима судова и јавних тужилаштава</w:t>
            </w:r>
          </w:p>
          <w:p w14:paraId="246B1CC0" w14:textId="7777777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судијама</w:t>
            </w:r>
          </w:p>
          <w:p w14:paraId="3C3ABA5B" w14:textId="7777777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јавном тужилаштву</w:t>
            </w:r>
          </w:p>
          <w:p w14:paraId="182A46F9" w14:textId="7777777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Високом савету судства</w:t>
            </w:r>
          </w:p>
          <w:p w14:paraId="5F6BF9F2" w14:textId="1D3236D4"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 xml:space="preserve">Закон о Државном већу тужилаца </w:t>
            </w:r>
          </w:p>
          <w:p w14:paraId="7E557BD4" w14:textId="7777777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Закон о Правосудној академији</w:t>
            </w:r>
          </w:p>
          <w:p w14:paraId="5E56DF29" w14:textId="0743565A" w:rsidR="000D0F17" w:rsidRPr="00AD1895" w:rsidRDefault="000D0F17" w:rsidP="00CC21C8">
            <w:pPr>
              <w:keepLines/>
              <w:widowControl w:val="0"/>
              <w:autoSpaceDE w:val="0"/>
              <w:autoSpaceDN w:val="0"/>
              <w:adjustRightInd w:val="0"/>
              <w:ind w:right="-20"/>
              <w:contextualSpacing/>
              <w:rPr>
                <w:rFonts w:ascii="Times New Roman" w:hAnsi="Times New Roman"/>
                <w:sz w:val="20"/>
                <w:szCs w:val="20"/>
                <w:lang w:val="sr-Cyrl-RS"/>
              </w:rPr>
            </w:pPr>
          </w:p>
        </w:tc>
        <w:tc>
          <w:tcPr>
            <w:tcW w:w="1827" w:type="dxa"/>
          </w:tcPr>
          <w:p w14:paraId="45BC2134" w14:textId="259B74B4"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Народна скупштина РС</w:t>
            </w:r>
          </w:p>
        </w:tc>
        <w:tc>
          <w:tcPr>
            <w:tcW w:w="1764" w:type="dxa"/>
          </w:tcPr>
          <w:p w14:paraId="5D52A4A6" w14:textId="036D359B" w:rsidR="000D0F17" w:rsidRPr="00AD1895" w:rsidRDefault="000D0F17" w:rsidP="00CC21C8">
            <w:pPr>
              <w:keepLines/>
              <w:contextualSpacing/>
              <w:rPr>
                <w:rFonts w:ascii="Times New Roman" w:eastAsia="Times New Roman" w:hAnsi="Times New Roman"/>
                <w:sz w:val="20"/>
                <w:szCs w:val="20"/>
              </w:rPr>
            </w:pPr>
            <w:r w:rsidRPr="00AD1895">
              <w:rPr>
                <w:rFonts w:ascii="Times New Roman" w:hAnsi="Times New Roman"/>
                <w:sz w:val="20"/>
                <w:szCs w:val="20"/>
              </w:rPr>
              <w:t>II</w:t>
            </w:r>
            <w:r w:rsidRPr="00AD1895" w:rsidDel="00B76468">
              <w:rPr>
                <w:rFonts w:ascii="Times New Roman" w:eastAsia="Times New Roman" w:hAnsi="Times New Roman"/>
                <w:sz w:val="20"/>
                <w:szCs w:val="20"/>
                <w:lang w:val="sr-Latn-RS"/>
              </w:rPr>
              <w:t xml:space="preserve"> </w:t>
            </w:r>
            <w:r w:rsidRPr="00AD1895">
              <w:rPr>
                <w:rFonts w:ascii="Times New Roman" w:eastAsia="Times New Roman" w:hAnsi="Times New Roman"/>
                <w:sz w:val="20"/>
                <w:szCs w:val="20"/>
                <w:lang w:val="sr-Cyrl-RS"/>
              </w:rPr>
              <w:t>квартал 2022</w:t>
            </w:r>
          </w:p>
        </w:tc>
        <w:tc>
          <w:tcPr>
            <w:tcW w:w="2004" w:type="dxa"/>
          </w:tcPr>
          <w:p w14:paraId="75292994" w14:textId="1C714EC8" w:rsidR="000D0F17" w:rsidRPr="00AD1895" w:rsidRDefault="000D0F17" w:rsidP="00CC21C8">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FFCBA05" w14:textId="4D7942BC" w:rsidR="000D0F17" w:rsidRPr="00AD1895" w:rsidRDefault="000D0F17" w:rsidP="00CC21C8">
            <w:pPr>
              <w:keepLines/>
              <w:contextualSpacing/>
              <w:rPr>
                <w:rFonts w:ascii="Times New Roman" w:eastAsia="Times New Roman" w:hAnsi="Times New Roman"/>
                <w:sz w:val="20"/>
                <w:szCs w:val="20"/>
                <w:lang w:val="sr-Cyrl-RS"/>
              </w:rPr>
            </w:pPr>
          </w:p>
          <w:p w14:paraId="46836F90" w14:textId="67B4F6C0"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Калкулација по појединачним законима исказана  у оквиру појединачних активности из овог АП</w:t>
            </w:r>
          </w:p>
        </w:tc>
        <w:tc>
          <w:tcPr>
            <w:tcW w:w="2856" w:type="dxa"/>
          </w:tcPr>
          <w:p w14:paraId="3B5BB96F" w14:textId="0DF48283" w:rsidR="000D0F17" w:rsidRPr="00AD1895" w:rsidRDefault="000D0F17" w:rsidP="008D5E4C">
            <w:pPr>
              <w:pStyle w:val="ListParagraph"/>
              <w:keepLines/>
              <w:numPr>
                <w:ilvl w:val="0"/>
                <w:numId w:val="17"/>
              </w:numPr>
              <w:rPr>
                <w:rFonts w:eastAsia="Times New Roman"/>
                <w:sz w:val="20"/>
                <w:szCs w:val="20"/>
                <w:lang w:val="sr-Cyrl-RS"/>
              </w:rPr>
            </w:pPr>
            <w:r w:rsidRPr="00AD1895">
              <w:rPr>
                <w:rFonts w:eastAsia="Times New Roman"/>
                <w:sz w:val="20"/>
                <w:szCs w:val="20"/>
                <w:lang w:val="sr-Cyrl-RS"/>
              </w:rPr>
              <w:t>Донет сет правосудних закона, у транспарентном процесу, уз активно и равноправно учешће представника правосуђа и струке, уз широко успостављен консултативни процес и организоване јавне расправе</w:t>
            </w:r>
          </w:p>
        </w:tc>
        <w:tc>
          <w:tcPr>
            <w:tcW w:w="2313" w:type="dxa"/>
          </w:tcPr>
          <w:p w14:paraId="3623B03E" w14:textId="77777777" w:rsidR="000D0F17" w:rsidRPr="00AD1895" w:rsidRDefault="000D0F17" w:rsidP="00CD5558">
            <w:pPr>
              <w:pStyle w:val="ListParagraph"/>
              <w:keepLines/>
              <w:rPr>
                <w:rFonts w:eastAsia="Times New Roman"/>
                <w:sz w:val="20"/>
                <w:szCs w:val="20"/>
                <w:lang w:val="sr-Cyrl-RS"/>
              </w:rPr>
            </w:pPr>
          </w:p>
        </w:tc>
      </w:tr>
      <w:tr w:rsidR="000D0F17" w:rsidRPr="00CD5558" w14:paraId="3FE6B0DA" w14:textId="122D0FCC" w:rsidTr="000D0F17">
        <w:tc>
          <w:tcPr>
            <w:tcW w:w="1088" w:type="dxa"/>
          </w:tcPr>
          <w:p w14:paraId="0C50FB0C" w14:textId="77777777" w:rsidR="000D0F17" w:rsidRPr="00AD1895" w:rsidRDefault="000D0F17" w:rsidP="00CC21C8">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1.1.1.4.</w:t>
            </w:r>
          </w:p>
          <w:p w14:paraId="52AA5CD5" w14:textId="77777777" w:rsidR="000D0F17" w:rsidRPr="00AD1895" w:rsidRDefault="000D0F17" w:rsidP="00AB7705">
            <w:pPr>
              <w:rPr>
                <w:rFonts w:ascii="Times New Roman" w:eastAsia="Times New Roman" w:hAnsi="Times New Roman"/>
                <w:sz w:val="20"/>
                <w:szCs w:val="20"/>
              </w:rPr>
            </w:pPr>
          </w:p>
          <w:p w14:paraId="72B21297" w14:textId="77777777" w:rsidR="000D0F17" w:rsidRPr="00AD1895" w:rsidRDefault="000D0F17" w:rsidP="00AB7705">
            <w:pPr>
              <w:rPr>
                <w:rFonts w:ascii="Times New Roman" w:eastAsia="Times New Roman" w:hAnsi="Times New Roman"/>
                <w:sz w:val="20"/>
                <w:szCs w:val="20"/>
              </w:rPr>
            </w:pPr>
          </w:p>
          <w:p w14:paraId="2F3D64C2" w14:textId="6CB83ABB" w:rsidR="000D0F17" w:rsidRPr="00AD1895" w:rsidRDefault="000D0F17" w:rsidP="00AB7705">
            <w:pPr>
              <w:jc w:val="center"/>
              <w:rPr>
                <w:rFonts w:ascii="Times New Roman" w:eastAsia="Times New Roman" w:hAnsi="Times New Roman"/>
                <w:sz w:val="20"/>
                <w:szCs w:val="20"/>
              </w:rPr>
            </w:pPr>
          </w:p>
        </w:tc>
        <w:tc>
          <w:tcPr>
            <w:tcW w:w="2998" w:type="dxa"/>
          </w:tcPr>
          <w:p w14:paraId="614F347A" w14:textId="21453959" w:rsidR="000D0F17" w:rsidRPr="00AD1895" w:rsidRDefault="000D0F17" w:rsidP="00CC21C8">
            <w:pPr>
              <w:keepLines/>
              <w:contextualSpacing/>
              <w:rPr>
                <w:rFonts w:ascii="Times New Roman" w:hAnsi="Times New Roman"/>
                <w:sz w:val="20"/>
                <w:szCs w:val="20"/>
              </w:rPr>
            </w:pPr>
            <w:r w:rsidRPr="00AD1895">
              <w:rPr>
                <w:rFonts w:ascii="Times New Roman" w:hAnsi="Times New Roman"/>
                <w:sz w:val="20"/>
                <w:szCs w:val="20"/>
                <w:lang w:val="sr-Cyrl-RS"/>
              </w:rPr>
              <w:t>Избор нових чланова Високог савета судства и Државног већа тужилаца</w:t>
            </w:r>
          </w:p>
        </w:tc>
        <w:tc>
          <w:tcPr>
            <w:tcW w:w="1827" w:type="dxa"/>
          </w:tcPr>
          <w:p w14:paraId="43CED34F" w14:textId="06046851"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794D29B3" w14:textId="5CB7ED90"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Државно веће тужилаца </w:t>
            </w:r>
          </w:p>
          <w:p w14:paraId="0EC06840" w14:textId="77777777" w:rsidR="000D0F17" w:rsidRDefault="000D0F17" w:rsidP="00983FEB">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Народна скупштина РС</w:t>
            </w:r>
            <w:r w:rsidRPr="00AD1895">
              <w:rPr>
                <w:rFonts w:ascii="Times New Roman" w:eastAsia="Times New Roman" w:hAnsi="Times New Roman"/>
                <w:sz w:val="20"/>
                <w:szCs w:val="20"/>
                <w:lang w:val="sr-Cyrl-RS"/>
              </w:rPr>
              <w:t xml:space="preserve"> </w:t>
            </w:r>
          </w:p>
          <w:p w14:paraId="369D0988" w14:textId="631098BD" w:rsidR="000D0F17" w:rsidRPr="00AD1895" w:rsidRDefault="000D0F17" w:rsidP="00983FEB">
            <w:pPr>
              <w:keepLines/>
              <w:contextualSpacing/>
              <w:rPr>
                <w:rFonts w:ascii="Times New Roman" w:eastAsia="Times New Roman" w:hAnsi="Times New Roman"/>
                <w:sz w:val="20"/>
                <w:szCs w:val="20"/>
                <w:lang w:val="sr-Cyrl-RS"/>
              </w:rPr>
            </w:pPr>
          </w:p>
        </w:tc>
        <w:tc>
          <w:tcPr>
            <w:tcW w:w="1764" w:type="dxa"/>
          </w:tcPr>
          <w:p w14:paraId="5DC812C8" w14:textId="77777777" w:rsidR="000D0F17" w:rsidRPr="00AD1895" w:rsidRDefault="000D0F17" w:rsidP="00CC21C8">
            <w:pPr>
              <w:keepLines/>
              <w:contextualSpacing/>
              <w:rPr>
                <w:rFonts w:ascii="Times New Roman" w:hAnsi="Times New Roman"/>
                <w:sz w:val="20"/>
                <w:szCs w:val="20"/>
                <w:lang w:val="sr-Cyrl-RS"/>
              </w:rPr>
            </w:pPr>
            <w:r w:rsidRPr="00AD1895">
              <w:rPr>
                <w:rFonts w:ascii="Times New Roman" w:hAnsi="Times New Roman"/>
                <w:sz w:val="20"/>
                <w:szCs w:val="20"/>
                <w:lang w:val="sr-Cyrl-RS"/>
              </w:rPr>
              <w:t>У складу са прелазним и завршним одредбама релевантних закона</w:t>
            </w:r>
          </w:p>
          <w:p w14:paraId="41837EBF" w14:textId="0E513E1A" w:rsidR="000D0F17" w:rsidRPr="009E16ED" w:rsidRDefault="000D0F17" w:rsidP="00CC21C8">
            <w:pPr>
              <w:keepLines/>
              <w:contextualSpacing/>
              <w:rPr>
                <w:rFonts w:ascii="Times New Roman" w:eastAsia="Times New Roman" w:hAnsi="Times New Roman"/>
                <w:sz w:val="20"/>
                <w:szCs w:val="20"/>
                <w:lang w:val="sr-Cyrl-RS"/>
              </w:rPr>
            </w:pPr>
          </w:p>
        </w:tc>
        <w:tc>
          <w:tcPr>
            <w:tcW w:w="2004" w:type="dxa"/>
          </w:tcPr>
          <w:p w14:paraId="50375747" w14:textId="5B2C1FBB" w:rsidR="000D0F17" w:rsidRDefault="000D0F17" w:rsidP="00CC21C8">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6CA24525" w14:textId="11C114E5" w:rsidR="000D0F17" w:rsidRPr="00AD1895" w:rsidRDefault="000D0F17" w:rsidP="00694A02">
            <w:pPr>
              <w:keepLines/>
              <w:contextualSpacing/>
              <w:rPr>
                <w:rFonts w:ascii="Times New Roman" w:eastAsia="Times New Roman" w:hAnsi="Times New Roman"/>
                <w:sz w:val="20"/>
                <w:szCs w:val="20"/>
                <w:lang w:val="sr-Cyrl-RS"/>
              </w:rPr>
            </w:pPr>
            <w:r w:rsidRPr="00B8391B">
              <w:rPr>
                <w:rFonts w:ascii="Times New Roman" w:hAnsi="Times New Roman"/>
                <w:sz w:val="20"/>
                <w:szCs w:val="20"/>
                <w:lang w:val="sr-Cyrl-RS"/>
              </w:rPr>
              <w:t xml:space="preserve">851 € у </w:t>
            </w:r>
            <w:r w:rsidRPr="00055766">
              <w:rPr>
                <w:rFonts w:ascii="Times New Roman" w:hAnsi="Times New Roman"/>
                <w:sz w:val="20"/>
                <w:szCs w:val="20"/>
              </w:rPr>
              <w:t>2022</w:t>
            </w:r>
          </w:p>
        </w:tc>
        <w:tc>
          <w:tcPr>
            <w:tcW w:w="2856" w:type="dxa"/>
          </w:tcPr>
          <w:p w14:paraId="28437B87" w14:textId="5C9DC71F" w:rsidR="000D0F17" w:rsidRPr="00AD1895" w:rsidRDefault="000D0F17" w:rsidP="008D5E4C">
            <w:pPr>
              <w:pStyle w:val="ListParagraph"/>
              <w:keepLines/>
              <w:numPr>
                <w:ilvl w:val="0"/>
                <w:numId w:val="17"/>
              </w:numPr>
              <w:rPr>
                <w:rFonts w:eastAsia="Times New Roman"/>
                <w:sz w:val="20"/>
                <w:szCs w:val="20"/>
                <w:lang w:val="sr-Cyrl-RS"/>
              </w:rPr>
            </w:pPr>
            <w:r w:rsidRPr="00AD1895">
              <w:rPr>
                <w:rFonts w:eastAsia="Times New Roman"/>
                <w:sz w:val="20"/>
                <w:szCs w:val="20"/>
                <w:lang w:val="sr-Cyrl-RS"/>
              </w:rPr>
              <w:t xml:space="preserve">Изабрани нови чланови Високог савета судства и Државног већа тужилаца </w:t>
            </w:r>
          </w:p>
        </w:tc>
        <w:tc>
          <w:tcPr>
            <w:tcW w:w="2313" w:type="dxa"/>
          </w:tcPr>
          <w:p w14:paraId="65C3AD58" w14:textId="77777777" w:rsidR="000D0F17" w:rsidRPr="00AD1895" w:rsidRDefault="000D0F17" w:rsidP="00CD5558">
            <w:pPr>
              <w:pStyle w:val="ListParagraph"/>
              <w:keepLines/>
              <w:rPr>
                <w:rFonts w:eastAsia="Times New Roman"/>
                <w:sz w:val="20"/>
                <w:szCs w:val="20"/>
                <w:lang w:val="sr-Cyrl-RS"/>
              </w:rPr>
            </w:pPr>
          </w:p>
        </w:tc>
      </w:tr>
      <w:tr w:rsidR="000D0F17" w:rsidRPr="00CD5558" w14:paraId="77C36A79" w14:textId="1EDDF791" w:rsidTr="000D0F17">
        <w:tc>
          <w:tcPr>
            <w:tcW w:w="1088" w:type="dxa"/>
          </w:tcPr>
          <w:p w14:paraId="59000CFC" w14:textId="77777777" w:rsidR="000D0F17" w:rsidRPr="00AD1895" w:rsidRDefault="000D0F17" w:rsidP="00CC21C8">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1.1.1.5.</w:t>
            </w:r>
          </w:p>
          <w:p w14:paraId="5E3C166D" w14:textId="77777777" w:rsidR="000D0F17" w:rsidRPr="00AD1895" w:rsidRDefault="000D0F17" w:rsidP="00AB7705">
            <w:pPr>
              <w:rPr>
                <w:rFonts w:ascii="Times New Roman" w:eastAsia="Times New Roman" w:hAnsi="Times New Roman"/>
                <w:sz w:val="20"/>
                <w:szCs w:val="20"/>
              </w:rPr>
            </w:pPr>
          </w:p>
          <w:p w14:paraId="11EB3C03" w14:textId="77777777" w:rsidR="000D0F17" w:rsidRPr="00AD1895" w:rsidRDefault="000D0F17" w:rsidP="00AB7705">
            <w:pPr>
              <w:rPr>
                <w:rFonts w:ascii="Times New Roman" w:eastAsia="Times New Roman" w:hAnsi="Times New Roman"/>
                <w:sz w:val="20"/>
                <w:szCs w:val="20"/>
              </w:rPr>
            </w:pPr>
          </w:p>
          <w:p w14:paraId="639CB592" w14:textId="77777777" w:rsidR="000D0F17" w:rsidRPr="00AD1895" w:rsidRDefault="000D0F17" w:rsidP="00AB7705">
            <w:pPr>
              <w:rPr>
                <w:rFonts w:ascii="Times New Roman" w:eastAsia="Times New Roman" w:hAnsi="Times New Roman"/>
                <w:sz w:val="20"/>
                <w:szCs w:val="20"/>
              </w:rPr>
            </w:pPr>
          </w:p>
          <w:p w14:paraId="101B67A0" w14:textId="0869F305" w:rsidR="000D0F17" w:rsidRPr="00AD1895" w:rsidRDefault="000D0F17" w:rsidP="00AB7705">
            <w:pPr>
              <w:jc w:val="center"/>
              <w:rPr>
                <w:rFonts w:ascii="Times New Roman" w:eastAsia="Times New Roman" w:hAnsi="Times New Roman"/>
                <w:sz w:val="20"/>
                <w:szCs w:val="20"/>
              </w:rPr>
            </w:pPr>
          </w:p>
        </w:tc>
        <w:tc>
          <w:tcPr>
            <w:tcW w:w="2998" w:type="dxa"/>
          </w:tcPr>
          <w:p w14:paraId="2E3D4CEB" w14:textId="08F02A84" w:rsidR="000D0F17" w:rsidRPr="00AD1895" w:rsidRDefault="000D0F17" w:rsidP="00CC21C8">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Усклађивање подзаконских аката који се односе, али нису ограничени, на:</w:t>
            </w:r>
          </w:p>
          <w:p w14:paraId="2DE7C48D" w14:textId="7F361A9C"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Пословник о раду Високог савета судства</w:t>
            </w:r>
          </w:p>
          <w:p w14:paraId="60BE73DE" w14:textId="72764C9E"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 xml:space="preserve">Пословник о раду </w:t>
            </w:r>
            <w:r w:rsidRPr="00AD1895">
              <w:rPr>
                <w:rFonts w:eastAsia="Times New Roman"/>
                <w:sz w:val="20"/>
                <w:szCs w:val="20"/>
                <w:lang w:val="sr-Cyrl-RS"/>
              </w:rPr>
              <w:t>Државног већа тужилаца</w:t>
            </w:r>
          </w:p>
          <w:p w14:paraId="03109C6D" w14:textId="5B16E9BC"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Правилници који се односи на органе и поступак за вредновање рада судија и (заменика) јавних тужилаца</w:t>
            </w:r>
          </w:p>
          <w:p w14:paraId="07E7BD59" w14:textId="1721A487"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 xml:space="preserve">Правилници о раду сталних радних тела Високог савета судства и Државног већа тужилаца  </w:t>
            </w:r>
            <w:r w:rsidRPr="00AD1895">
              <w:rPr>
                <w:sz w:val="20"/>
                <w:szCs w:val="20"/>
                <w:lang w:val="sr-Cyrl-RS"/>
              </w:rPr>
              <w:lastRenderedPageBreak/>
              <w:t>(дисциплински органи, етички одбори, изборне комисије, жалбене комисије, комисије за вредновање рада судија и тужилаца)</w:t>
            </w:r>
          </w:p>
          <w:p w14:paraId="15C91D1B" w14:textId="5F6E5133" w:rsidR="000D0F17" w:rsidRPr="00AD1895" w:rsidRDefault="000D0F17" w:rsidP="008D5E4C">
            <w:pPr>
              <w:pStyle w:val="ListParagraph"/>
              <w:keepLines/>
              <w:widowControl w:val="0"/>
              <w:numPr>
                <w:ilvl w:val="0"/>
                <w:numId w:val="17"/>
              </w:numPr>
              <w:autoSpaceDE w:val="0"/>
              <w:autoSpaceDN w:val="0"/>
              <w:adjustRightInd w:val="0"/>
              <w:ind w:right="-20"/>
              <w:rPr>
                <w:sz w:val="20"/>
                <w:szCs w:val="20"/>
                <w:lang w:val="sr-Cyrl-RS"/>
              </w:rPr>
            </w:pPr>
            <w:r w:rsidRPr="00AD1895">
              <w:rPr>
                <w:sz w:val="20"/>
                <w:szCs w:val="20"/>
                <w:lang w:val="sr-Cyrl-RS"/>
              </w:rPr>
              <w:t>Пословник о раду Управног одбора и Програмског савета Правосудне академије</w:t>
            </w:r>
          </w:p>
          <w:p w14:paraId="06632318" w14:textId="54C9A2CA" w:rsidR="000D0F17" w:rsidRPr="00AD1895" w:rsidRDefault="000D0F17" w:rsidP="00CC21C8">
            <w:pPr>
              <w:keepLines/>
              <w:widowControl w:val="0"/>
              <w:autoSpaceDE w:val="0"/>
              <w:autoSpaceDN w:val="0"/>
              <w:adjustRightInd w:val="0"/>
              <w:ind w:right="-20"/>
              <w:contextualSpacing/>
              <w:rPr>
                <w:rFonts w:ascii="Times New Roman" w:hAnsi="Times New Roman"/>
                <w:sz w:val="20"/>
                <w:szCs w:val="20"/>
                <w:lang w:val="sr-Cyrl-RS"/>
              </w:rPr>
            </w:pPr>
          </w:p>
        </w:tc>
        <w:tc>
          <w:tcPr>
            <w:tcW w:w="1827" w:type="dxa"/>
          </w:tcPr>
          <w:p w14:paraId="73D1CF8B" w14:textId="39530555"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Министарство надлежно за послове правосуђа</w:t>
            </w:r>
          </w:p>
          <w:p w14:paraId="587C9E6D" w14:textId="77777777"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7C563A83" w14:textId="47D70CAC"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Државно веће тужилаца </w:t>
            </w:r>
          </w:p>
          <w:p w14:paraId="72A4DB6D" w14:textId="516DE6A7"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Врховни касациони суд </w:t>
            </w:r>
          </w:p>
          <w:p w14:paraId="2FFEE3BC" w14:textId="46C0DA4A"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Републичко јавно тужилаштво </w:t>
            </w:r>
          </w:p>
          <w:p w14:paraId="24460B83" w14:textId="66634974"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Правосудна академија</w:t>
            </w:r>
          </w:p>
        </w:tc>
        <w:tc>
          <w:tcPr>
            <w:tcW w:w="1764" w:type="dxa"/>
          </w:tcPr>
          <w:p w14:paraId="2E34787B" w14:textId="1A461FC9" w:rsidR="000D0F17" w:rsidRPr="00AD1895" w:rsidRDefault="000D0F17" w:rsidP="00CC21C8">
            <w:pPr>
              <w:keepLines/>
              <w:contextualSpacing/>
              <w:rPr>
                <w:rFonts w:ascii="Times New Roman" w:eastAsia="Times New Roman" w:hAnsi="Times New Roman"/>
                <w:sz w:val="20"/>
                <w:szCs w:val="20"/>
              </w:rPr>
            </w:pPr>
            <w:r w:rsidRPr="00AD1895">
              <w:rPr>
                <w:rFonts w:ascii="Times New Roman" w:hAnsi="Times New Roman"/>
                <w:sz w:val="20"/>
                <w:szCs w:val="20"/>
                <w:lang w:val="sr-Cyrl-RS"/>
              </w:rPr>
              <w:t>IV квартал 2022</w:t>
            </w:r>
          </w:p>
        </w:tc>
        <w:tc>
          <w:tcPr>
            <w:tcW w:w="2004" w:type="dxa"/>
          </w:tcPr>
          <w:p w14:paraId="5BF1036E" w14:textId="0F1A1B27" w:rsidR="000D0F17" w:rsidRPr="00AD1895" w:rsidRDefault="000D0F17" w:rsidP="00CC21C8">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81D84DA" w14:textId="5A6B2A10" w:rsidR="000D0F17" w:rsidRPr="00AD1895" w:rsidRDefault="000D0F17" w:rsidP="00CC21C8">
            <w:pPr>
              <w:keepLines/>
              <w:contextualSpacing/>
              <w:rPr>
                <w:rFonts w:ascii="Times New Roman" w:eastAsia="Times New Roman" w:hAnsi="Times New Roman"/>
                <w:sz w:val="20"/>
                <w:szCs w:val="20"/>
                <w:lang w:val="sr-Cyrl-RS"/>
              </w:rPr>
            </w:pPr>
          </w:p>
          <w:p w14:paraId="5C39A10C" w14:textId="29E41F27" w:rsidR="000D0F17" w:rsidRPr="00AD1895" w:rsidRDefault="000D0F17" w:rsidP="00CC21C8">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Калкулација по појединачним законима исказана  у оквиру појединачних активности из овог АП</w:t>
            </w:r>
          </w:p>
          <w:p w14:paraId="2092E582" w14:textId="77777777" w:rsidR="000D0F17" w:rsidRDefault="000D0F17" w:rsidP="00CC21C8">
            <w:pPr>
              <w:keepLines/>
              <w:contextualSpacing/>
              <w:rPr>
                <w:rFonts w:ascii="Times New Roman" w:eastAsia="Times New Roman" w:hAnsi="Times New Roman"/>
                <w:sz w:val="20"/>
                <w:szCs w:val="20"/>
                <w:lang w:val="sr-Cyrl-RS"/>
              </w:rPr>
            </w:pPr>
          </w:p>
          <w:p w14:paraId="2DFEE2FF" w14:textId="2F8BF42F" w:rsidR="000D0F17" w:rsidRPr="00AD1895" w:rsidRDefault="000D0F17" w:rsidP="00CC21C8">
            <w:pPr>
              <w:keepLines/>
              <w:contextualSpacing/>
              <w:rPr>
                <w:rFonts w:ascii="Times New Roman" w:eastAsia="Times New Roman" w:hAnsi="Times New Roman"/>
                <w:sz w:val="20"/>
                <w:szCs w:val="20"/>
                <w:lang w:val="sr-Cyrl-RS"/>
              </w:rPr>
            </w:pPr>
          </w:p>
        </w:tc>
        <w:tc>
          <w:tcPr>
            <w:tcW w:w="2856" w:type="dxa"/>
          </w:tcPr>
          <w:p w14:paraId="26572216" w14:textId="02E740E6" w:rsidR="000D0F17" w:rsidRPr="00AD1895" w:rsidRDefault="000D0F17" w:rsidP="008D5E4C">
            <w:pPr>
              <w:pStyle w:val="ListParagraph"/>
              <w:keepLines/>
              <w:numPr>
                <w:ilvl w:val="0"/>
                <w:numId w:val="17"/>
              </w:numPr>
              <w:rPr>
                <w:rFonts w:eastAsia="Times New Roman"/>
                <w:sz w:val="20"/>
                <w:szCs w:val="20"/>
                <w:lang w:val="sr-Cyrl-RS"/>
              </w:rPr>
            </w:pPr>
            <w:r w:rsidRPr="00AD1895">
              <w:rPr>
                <w:rFonts w:eastAsia="Times New Roman"/>
                <w:sz w:val="20"/>
                <w:szCs w:val="20"/>
                <w:lang w:val="sr-Cyrl-RS"/>
              </w:rPr>
              <w:t>Подзаконски акти усвојени од стране надлежних институција</w:t>
            </w:r>
          </w:p>
        </w:tc>
        <w:tc>
          <w:tcPr>
            <w:tcW w:w="2313" w:type="dxa"/>
          </w:tcPr>
          <w:p w14:paraId="446F2D0C" w14:textId="77777777" w:rsidR="000D0F17" w:rsidRPr="00AD1895" w:rsidRDefault="000D0F17" w:rsidP="00CD5558">
            <w:pPr>
              <w:pStyle w:val="ListParagraph"/>
              <w:keepLines/>
              <w:rPr>
                <w:rFonts w:eastAsia="Times New Roman"/>
                <w:sz w:val="20"/>
                <w:szCs w:val="20"/>
                <w:lang w:val="sr-Cyrl-RS"/>
              </w:rPr>
            </w:pPr>
          </w:p>
        </w:tc>
      </w:tr>
      <w:tr w:rsidR="000D0F17" w:rsidRPr="00AD1895" w14:paraId="79B50451" w14:textId="7820081D" w:rsidTr="000D0F17">
        <w:trPr>
          <w:trHeight w:val="449"/>
        </w:trPr>
        <w:tc>
          <w:tcPr>
            <w:tcW w:w="5913" w:type="dxa"/>
            <w:gridSpan w:val="3"/>
            <w:shd w:val="clear" w:color="auto" w:fill="95B3D7" w:themeFill="accent1" w:themeFillTint="99"/>
          </w:tcPr>
          <w:p w14:paraId="1ED8A4E9" w14:textId="0EAB112E"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lastRenderedPageBreak/>
              <w:t>ПРЕЛАЗНО МЕРИЛО</w:t>
            </w:r>
          </w:p>
        </w:tc>
        <w:tc>
          <w:tcPr>
            <w:tcW w:w="3768" w:type="dxa"/>
            <w:gridSpan w:val="2"/>
            <w:shd w:val="clear" w:color="auto" w:fill="95B3D7" w:themeFill="accent1" w:themeFillTint="99"/>
          </w:tcPr>
          <w:p w14:paraId="783B4958" w14:textId="5AC77B4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95B3D7" w:themeFill="accent1" w:themeFillTint="99"/>
          </w:tcPr>
          <w:p w14:paraId="7FE429CE" w14:textId="38F88F21"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CD5558" w14:paraId="3BCF96A9" w14:textId="6F24CBFA" w:rsidTr="000D0F17">
        <w:tc>
          <w:tcPr>
            <w:tcW w:w="5913" w:type="dxa"/>
            <w:gridSpan w:val="3"/>
            <w:shd w:val="clear" w:color="auto" w:fill="FBD4B4" w:themeFill="accent6" w:themeFillTint="66"/>
          </w:tcPr>
          <w:p w14:paraId="5D338FB4" w14:textId="77777777" w:rsidR="000D0F17" w:rsidRPr="00AD1895" w:rsidRDefault="000D0F17" w:rsidP="001A2CC5">
            <w:pPr>
              <w:keepLines/>
              <w:widowControl w:val="0"/>
              <w:autoSpaceDE w:val="0"/>
              <w:autoSpaceDN w:val="0"/>
              <w:adjustRightInd w:val="0"/>
              <w:ind w:right="52"/>
              <w:contextualSpacing/>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 xml:space="preserve">1.1.2. </w:t>
            </w:r>
          </w:p>
          <w:p w14:paraId="504C9E59" w14:textId="77777777" w:rsidR="000D0F17" w:rsidRPr="00AD1895" w:rsidRDefault="000D0F17" w:rsidP="001A2CC5">
            <w:pPr>
              <w:keepLines/>
              <w:widowControl w:val="0"/>
              <w:autoSpaceDE w:val="0"/>
              <w:autoSpaceDN w:val="0"/>
              <w:adjustRightInd w:val="0"/>
              <w:ind w:right="52"/>
              <w:contextualSpacing/>
              <w:rPr>
                <w:rFonts w:ascii="Times New Roman" w:hAnsi="Times New Roman"/>
                <w:b/>
                <w:bCs/>
                <w:spacing w:val="1"/>
                <w:sz w:val="20"/>
                <w:szCs w:val="20"/>
                <w:lang w:val="sr-Cyrl-RS"/>
              </w:rPr>
            </w:pPr>
          </w:p>
          <w:p w14:paraId="6B67E794" w14:textId="77777777" w:rsidR="000D0F17" w:rsidRPr="00AD1895" w:rsidRDefault="000D0F17" w:rsidP="001A2CC5">
            <w:pPr>
              <w:keepLines/>
              <w:contextualSpacing/>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Србија успоставља преглед резултата на путу спровођења правичног и транспарентног система који се заснива на вредновању рада при напредовању судија и тужилаца укључујући и запошљавање, као и на вредновању рада и унапређењу судија и тужилаца на основу периодичних процена о успешности њиховог рада (укључујући виши ниво).</w:t>
            </w:r>
          </w:p>
          <w:p w14:paraId="0C2C1766" w14:textId="77777777" w:rsidR="000D0F17" w:rsidRPr="00AD1895" w:rsidRDefault="000D0F17" w:rsidP="001A2CC5">
            <w:pPr>
              <w:keepLines/>
              <w:contextualSpacing/>
              <w:rPr>
                <w:rFonts w:ascii="Times New Roman" w:hAnsi="Times New Roman"/>
                <w:b/>
                <w:bCs/>
                <w:spacing w:val="1"/>
                <w:sz w:val="20"/>
                <w:szCs w:val="20"/>
                <w:lang w:val="sr-Cyrl-RS"/>
              </w:rPr>
            </w:pPr>
          </w:p>
          <w:p w14:paraId="128A56A2" w14:textId="0E44F024" w:rsidR="000D0F17" w:rsidRPr="00AD1895" w:rsidRDefault="000D0F17" w:rsidP="001A2CC5">
            <w:pPr>
              <w:pStyle w:val="CommentText"/>
              <w:keepLines/>
              <w:contextualSpacing/>
              <w:rPr>
                <w:rFonts w:ascii="Times New Roman" w:hAnsi="Times New Roman"/>
                <w:lang w:val="sr-Cyrl-RS"/>
              </w:rPr>
            </w:pPr>
          </w:p>
          <w:p w14:paraId="4AA2B953" w14:textId="48603B3B" w:rsidR="000D0F17" w:rsidRPr="00AD1895" w:rsidRDefault="000D0F17" w:rsidP="001A2CC5">
            <w:pPr>
              <w:keepLines/>
              <w:contextualSpacing/>
              <w:rPr>
                <w:rFonts w:ascii="Times New Roman" w:eastAsia="Times New Roman" w:hAnsi="Times New Roman"/>
                <w:sz w:val="20"/>
                <w:szCs w:val="20"/>
              </w:rPr>
            </w:pPr>
            <w:r w:rsidRPr="00AD1895">
              <w:rPr>
                <w:rFonts w:ascii="Times New Roman" w:hAnsi="Times New Roman"/>
                <w:sz w:val="20"/>
                <w:szCs w:val="20"/>
                <w:lang w:val="sr-Cyrl-RS"/>
              </w:rPr>
              <w:t xml:space="preserve"> </w:t>
            </w:r>
          </w:p>
        </w:tc>
        <w:tc>
          <w:tcPr>
            <w:tcW w:w="3768" w:type="dxa"/>
            <w:gridSpan w:val="2"/>
          </w:tcPr>
          <w:p w14:paraId="5FAC8BCE" w14:textId="0CE5A36C"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Ус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ен</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р</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ан</w:t>
            </w:r>
            <w:r w:rsidRPr="00AD1895">
              <w:rPr>
                <w:rFonts w:ascii="Times New Roman" w:hAnsi="Times New Roman"/>
                <w:spacing w:val="-1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стем, у коме су оба савета одговорна за доношење одлука за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ње,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еђ</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ње и</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 xml:space="preserve">престанак </w:t>
            </w:r>
            <w:r w:rsidRPr="00AD1895">
              <w:rPr>
                <w:rFonts w:ascii="Times New Roman" w:hAnsi="Times New Roman"/>
                <w:spacing w:val="3"/>
                <w:sz w:val="20"/>
                <w:szCs w:val="20"/>
                <w:lang w:val="sr-Cyrl-RS"/>
              </w:rPr>
              <w:t>судијске и јавнотужилачке функције</w:t>
            </w:r>
            <w:r w:rsidRPr="00AD1895">
              <w:rPr>
                <w:rFonts w:ascii="Times New Roman" w:hAnsi="Times New Roman"/>
                <w:sz w:val="20"/>
                <w:szCs w:val="20"/>
                <w:lang w:val="sr-Cyrl-RS"/>
              </w:rPr>
              <w:t>, 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вано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ф</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вредновању</w:t>
            </w:r>
            <w:r w:rsidRPr="00AD1895">
              <w:rPr>
                <w:rFonts w:ascii="Times New Roman" w:hAnsi="Times New Roman"/>
                <w:spacing w:val="23"/>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2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7"/>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22"/>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p>
          <w:p w14:paraId="797C48D5" w14:textId="77777777" w:rsidR="000D0F17" w:rsidRPr="00AD1895" w:rsidRDefault="000D0F17" w:rsidP="001A2CC5">
            <w:pPr>
              <w:keepLines/>
              <w:widowControl w:val="0"/>
              <w:autoSpaceDE w:val="0"/>
              <w:autoSpaceDN w:val="0"/>
              <w:adjustRightInd w:val="0"/>
              <w:ind w:left="102" w:right="49"/>
              <w:contextualSpacing/>
              <w:rPr>
                <w:rFonts w:ascii="Times New Roman" w:hAnsi="Times New Roman"/>
                <w:sz w:val="20"/>
                <w:szCs w:val="20"/>
                <w:lang w:val="sr-Cyrl-RS"/>
              </w:rPr>
            </w:pPr>
          </w:p>
          <w:p w14:paraId="731AA369" w14:textId="0340DF07"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Успостављен систем праћења и процене примене усвојених стандарда у пракси.</w:t>
            </w:r>
          </w:p>
          <w:p w14:paraId="3002FBE8" w14:textId="7F3161DA" w:rsidR="000D0F17" w:rsidRPr="009E16ED" w:rsidRDefault="000D0F17" w:rsidP="001A2CC5">
            <w:pPr>
              <w:keepLines/>
              <w:contextualSpacing/>
              <w:rPr>
                <w:rFonts w:ascii="Times New Roman" w:eastAsia="Times New Roman" w:hAnsi="Times New Roman"/>
                <w:sz w:val="20"/>
                <w:szCs w:val="20"/>
                <w:lang w:val="sr-Cyrl-RS"/>
              </w:rPr>
            </w:pPr>
          </w:p>
        </w:tc>
        <w:tc>
          <w:tcPr>
            <w:tcW w:w="5169" w:type="dxa"/>
            <w:gridSpan w:val="2"/>
          </w:tcPr>
          <w:p w14:paraId="354282B0" w14:textId="77777777" w:rsidR="000D0F17" w:rsidRPr="00AD1895" w:rsidRDefault="000D0F17" w:rsidP="001A2CC5">
            <w:pPr>
              <w:pStyle w:val="ListParagraph"/>
              <w:keepLines/>
              <w:widowControl w:val="0"/>
              <w:numPr>
                <w:ilvl w:val="0"/>
                <w:numId w:val="18"/>
              </w:numPr>
              <w:autoSpaceDE w:val="0"/>
              <w:autoSpaceDN w:val="0"/>
              <w:adjustRightInd w:val="0"/>
              <w:ind w:left="366" w:right="49" w:hanging="366"/>
              <w:rPr>
                <w:sz w:val="20"/>
                <w:szCs w:val="20"/>
                <w:lang w:val="sr-Cyrl-RS"/>
              </w:rPr>
            </w:pP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7"/>
                <w:sz w:val="20"/>
                <w:szCs w:val="20"/>
                <w:lang w:val="sr-Cyrl-RS"/>
              </w:rPr>
              <w:t xml:space="preserve"> </w:t>
            </w:r>
            <w:r w:rsidRPr="00AD1895">
              <w:rPr>
                <w:sz w:val="20"/>
                <w:szCs w:val="20"/>
                <w:lang w:val="sr-Cyrl-RS"/>
              </w:rPr>
              <w:t>з</w:t>
            </w:r>
            <w:r w:rsidRPr="00AD1895">
              <w:rPr>
                <w:spacing w:val="1"/>
                <w:sz w:val="20"/>
                <w:szCs w:val="20"/>
                <w:lang w:val="sr-Cyrl-RS"/>
              </w:rPr>
              <w:t>ао</w:t>
            </w:r>
            <w:r w:rsidRPr="00AD1895">
              <w:rPr>
                <w:spacing w:val="-1"/>
                <w:sz w:val="20"/>
                <w:szCs w:val="20"/>
                <w:lang w:val="sr-Cyrl-RS"/>
              </w:rPr>
              <w:t>к</w:t>
            </w:r>
            <w:r w:rsidRPr="00AD1895">
              <w:rPr>
                <w:spacing w:val="3"/>
                <w:sz w:val="20"/>
                <w:szCs w:val="20"/>
                <w:lang w:val="sr-Cyrl-RS"/>
              </w:rPr>
              <w:t>р</w:t>
            </w:r>
            <w:r w:rsidRPr="00AD1895">
              <w:rPr>
                <w:spacing w:val="-1"/>
                <w:sz w:val="20"/>
                <w:szCs w:val="20"/>
                <w:lang w:val="sr-Cyrl-RS"/>
              </w:rPr>
              <w:t>уж</w:t>
            </w:r>
            <w:r w:rsidRPr="00AD1895">
              <w:rPr>
                <w:sz w:val="20"/>
                <w:szCs w:val="20"/>
                <w:lang w:val="sr-Cyrl-RS"/>
              </w:rPr>
              <w:t>ен</w:t>
            </w:r>
            <w:r w:rsidRPr="00AD1895">
              <w:rPr>
                <w:spacing w:val="3"/>
                <w:sz w:val="20"/>
                <w:szCs w:val="20"/>
                <w:lang w:val="sr-Cyrl-RS"/>
              </w:rPr>
              <w:t xml:space="preserve"> </w:t>
            </w:r>
            <w:r w:rsidRPr="00AD1895">
              <w:rPr>
                <w:spacing w:val="-1"/>
                <w:sz w:val="20"/>
                <w:szCs w:val="20"/>
                <w:lang w:val="sr-Cyrl-RS"/>
              </w:rPr>
              <w:t>к</w:t>
            </w:r>
            <w:r w:rsidRPr="00AD1895">
              <w:rPr>
                <w:sz w:val="20"/>
                <w:szCs w:val="20"/>
                <w:lang w:val="sr-Cyrl-RS"/>
              </w:rPr>
              <w:t>а</w:t>
            </w:r>
            <w:r w:rsidRPr="00AD1895">
              <w:rPr>
                <w:spacing w:val="4"/>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z w:val="20"/>
                <w:szCs w:val="20"/>
                <w:lang w:val="sr-Cyrl-RS"/>
              </w:rPr>
              <w:t>и с</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z w:val="20"/>
                <w:szCs w:val="20"/>
                <w:lang w:val="sr-Cyrl-RS"/>
              </w:rPr>
              <w:t>ем за</w:t>
            </w:r>
            <w:r w:rsidRPr="00AD1895">
              <w:rPr>
                <w:spacing w:val="6"/>
                <w:sz w:val="20"/>
                <w:szCs w:val="20"/>
                <w:lang w:val="sr-Cyrl-RS"/>
              </w:rPr>
              <w:t xml:space="preserve"> </w:t>
            </w:r>
            <w:r w:rsidRPr="00AD1895">
              <w:rPr>
                <w:sz w:val="20"/>
                <w:szCs w:val="20"/>
                <w:lang w:val="sr-Cyrl-RS"/>
              </w:rPr>
              <w:t>с</w:t>
            </w:r>
            <w:r w:rsidRPr="00AD1895">
              <w:rPr>
                <w:spacing w:val="-3"/>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z w:val="20"/>
                <w:szCs w:val="20"/>
                <w:lang w:val="sr-Cyrl-RS"/>
              </w:rPr>
              <w:t>и</w:t>
            </w:r>
            <w:r w:rsidRPr="00AD1895">
              <w:rPr>
                <w:spacing w:val="5"/>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ту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оц</w:t>
            </w:r>
            <w:r w:rsidRPr="00AD1895">
              <w:rPr>
                <w:sz w:val="20"/>
                <w:szCs w:val="20"/>
                <w:lang w:val="sr-Cyrl-RS"/>
              </w:rPr>
              <w:t xml:space="preserve">е, </w:t>
            </w:r>
            <w:r w:rsidRPr="00AD1895">
              <w:rPr>
                <w:spacing w:val="-4"/>
                <w:sz w:val="20"/>
                <w:szCs w:val="20"/>
                <w:lang w:val="sr-Cyrl-RS"/>
              </w:rPr>
              <w:t>у</w:t>
            </w:r>
            <w:r w:rsidRPr="00AD1895">
              <w:rPr>
                <w:spacing w:val="1"/>
                <w:sz w:val="20"/>
                <w:szCs w:val="20"/>
                <w:lang w:val="sr-Cyrl-RS"/>
              </w:rPr>
              <w:t>кљ</w:t>
            </w:r>
            <w:r w:rsidRPr="00AD1895">
              <w:rPr>
                <w:spacing w:val="-1"/>
                <w:sz w:val="20"/>
                <w:szCs w:val="20"/>
                <w:lang w:val="sr-Cyrl-RS"/>
              </w:rPr>
              <w:t>у</w:t>
            </w:r>
            <w:r w:rsidRPr="00AD1895">
              <w:rPr>
                <w:spacing w:val="3"/>
                <w:sz w:val="20"/>
                <w:szCs w:val="20"/>
                <w:lang w:val="sr-Cyrl-RS"/>
              </w:rPr>
              <w:t>ч</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ућ</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зб</w:t>
            </w:r>
            <w:r w:rsidRPr="00AD1895">
              <w:rPr>
                <w:spacing w:val="1"/>
                <w:sz w:val="20"/>
                <w:szCs w:val="20"/>
                <w:lang w:val="sr-Cyrl-RS"/>
              </w:rPr>
              <w:t>о</w:t>
            </w:r>
            <w:r w:rsidRPr="00AD1895">
              <w:rPr>
                <w:sz w:val="20"/>
                <w:szCs w:val="20"/>
                <w:lang w:val="sr-Cyrl-RS"/>
              </w:rPr>
              <w:t>р</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8"/>
                <w:sz w:val="20"/>
                <w:szCs w:val="20"/>
                <w:lang w:val="sr-Cyrl-RS"/>
              </w:rPr>
              <w:t xml:space="preserve"> </w:t>
            </w:r>
            <w:r w:rsidRPr="00AD1895">
              <w:rPr>
                <w:sz w:val="20"/>
                <w:szCs w:val="20"/>
                <w:lang w:val="sr-Cyrl-RS"/>
              </w:rPr>
              <w:t>и</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1"/>
                <w:sz w:val="20"/>
                <w:szCs w:val="20"/>
                <w:lang w:val="sr-Cyrl-RS"/>
              </w:rPr>
              <w:t>н</w:t>
            </w:r>
            <w:r w:rsidRPr="00AD1895">
              <w:rPr>
                <w:spacing w:val="3"/>
                <w:sz w:val="20"/>
                <w:szCs w:val="20"/>
                <w:lang w:val="sr-Cyrl-RS"/>
              </w:rPr>
              <w:t>а</w:t>
            </w:r>
            <w:r w:rsidRPr="00AD1895">
              <w:rPr>
                <w:sz w:val="20"/>
                <w:szCs w:val="20"/>
                <w:lang w:val="sr-Cyrl-RS"/>
              </w:rPr>
              <w:t xml:space="preserve">к </w:t>
            </w:r>
            <w:r w:rsidRPr="00AD1895">
              <w:rPr>
                <w:spacing w:val="1"/>
                <w:sz w:val="20"/>
                <w:szCs w:val="20"/>
                <w:lang w:val="sr-Cyrl-RS"/>
              </w:rPr>
              <w:t xml:space="preserve">правосудне </w:t>
            </w:r>
            <w:r w:rsidRPr="00AD1895">
              <w:rPr>
                <w:sz w:val="20"/>
                <w:szCs w:val="20"/>
                <w:lang w:val="sr-Cyrl-RS"/>
              </w:rPr>
              <w:t>ф</w:t>
            </w:r>
            <w:r w:rsidRPr="00AD1895">
              <w:rPr>
                <w:spacing w:val="-3"/>
                <w:sz w:val="20"/>
                <w:szCs w:val="20"/>
                <w:lang w:val="sr-Cyrl-RS"/>
              </w:rPr>
              <w:t>у</w:t>
            </w:r>
            <w:r w:rsidRPr="00AD1895">
              <w:rPr>
                <w:spacing w:val="1"/>
                <w:sz w:val="20"/>
                <w:szCs w:val="20"/>
                <w:lang w:val="sr-Cyrl-RS"/>
              </w:rPr>
              <w:t>нк</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е, в</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вање </w:t>
            </w:r>
            <w:r w:rsidRPr="00AD1895">
              <w:rPr>
                <w:spacing w:val="1"/>
                <w:sz w:val="20"/>
                <w:szCs w:val="20"/>
                <w:lang w:val="sr-Cyrl-RS"/>
              </w:rPr>
              <w:t>р</w:t>
            </w:r>
            <w:r w:rsidRPr="00AD1895">
              <w:rPr>
                <w:sz w:val="20"/>
                <w:szCs w:val="20"/>
                <w:lang w:val="sr-Cyrl-RS"/>
              </w:rPr>
              <w:t>ада,</w:t>
            </w:r>
            <w:r w:rsidRPr="00AD1895">
              <w:rPr>
                <w:spacing w:val="9"/>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вање,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w:t>
            </w:r>
            <w:r w:rsidRPr="00AD1895">
              <w:rPr>
                <w:spacing w:val="2"/>
                <w:sz w:val="20"/>
                <w:szCs w:val="20"/>
                <w:lang w:val="sr-Cyrl-RS"/>
              </w:rPr>
              <w:t>к</w:t>
            </w:r>
            <w:r w:rsidRPr="00AD1895">
              <w:rPr>
                <w:sz w:val="20"/>
                <w:szCs w:val="20"/>
                <w:lang w:val="sr-Cyrl-RS"/>
              </w:rPr>
              <w:t xml:space="preserve">у </w:t>
            </w:r>
            <w:r w:rsidRPr="00AD1895">
              <w:rPr>
                <w:spacing w:val="-1"/>
                <w:sz w:val="20"/>
                <w:szCs w:val="20"/>
                <w:lang w:val="sr-Cyrl-RS"/>
              </w:rPr>
              <w:t>одговорност, распоређивање у суд / јавно тужилаштво нижег степена и престанак функције, а на начин који гарантује</w:t>
            </w:r>
            <w:r w:rsidRPr="00AD1895">
              <w:rPr>
                <w:spacing w:val="3"/>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и самосталност </w:t>
            </w:r>
            <w:r w:rsidRPr="00AD1895">
              <w:rPr>
                <w:spacing w:val="3"/>
                <w:sz w:val="20"/>
                <w:szCs w:val="20"/>
                <w:lang w:val="sr-Cyrl-RS"/>
              </w:rPr>
              <w:t>(</w:t>
            </w:r>
            <w:r w:rsidRPr="00AD1895">
              <w:rPr>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љ</w:t>
            </w:r>
            <w:r w:rsidRPr="00AD1895">
              <w:rPr>
                <w:sz w:val="20"/>
                <w:szCs w:val="20"/>
                <w:lang w:val="sr-Cyrl-RS"/>
              </w:rPr>
              <w:t>аш</w:t>
            </w:r>
            <w:r w:rsidRPr="00AD1895">
              <w:rPr>
                <w:spacing w:val="3"/>
                <w:sz w:val="20"/>
                <w:szCs w:val="20"/>
                <w:lang w:val="sr-Cyrl-RS"/>
              </w:rPr>
              <w:t>њ</w:t>
            </w:r>
            <w:r w:rsidRPr="00AD1895">
              <w:rPr>
                <w:sz w:val="20"/>
                <w:szCs w:val="20"/>
                <w:lang w:val="sr-Cyrl-RS"/>
              </w:rPr>
              <w:t xml:space="preserve">у и </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ут</w:t>
            </w:r>
            <w:r w:rsidRPr="00AD1895">
              <w:rPr>
                <w:spacing w:val="1"/>
                <w:sz w:val="20"/>
                <w:szCs w:val="20"/>
                <w:lang w:val="sr-Cyrl-RS"/>
              </w:rPr>
              <w:t>р</w:t>
            </w:r>
            <w:r w:rsidRPr="00AD1895">
              <w:rPr>
                <w:sz w:val="20"/>
                <w:szCs w:val="20"/>
                <w:lang w:val="sr-Cyrl-RS"/>
              </w:rPr>
              <w:t>аш</w:t>
            </w:r>
            <w:r w:rsidRPr="00AD1895">
              <w:rPr>
                <w:spacing w:val="3"/>
                <w:sz w:val="20"/>
                <w:szCs w:val="20"/>
                <w:lang w:val="sr-Cyrl-RS"/>
              </w:rPr>
              <w:t>њ</w:t>
            </w:r>
            <w:r w:rsidRPr="00AD1895">
              <w:rPr>
                <w:spacing w:val="-1"/>
                <w:sz w:val="20"/>
                <w:szCs w:val="20"/>
                <w:lang w:val="sr-Cyrl-RS"/>
              </w:rPr>
              <w:t>у</w:t>
            </w:r>
            <w:r w:rsidRPr="00AD1895">
              <w:rPr>
                <w:sz w:val="20"/>
                <w:szCs w:val="20"/>
                <w:lang w:val="sr-Cyrl-RS"/>
              </w:rPr>
              <w:t>)</w:t>
            </w:r>
            <w:r w:rsidRPr="00AD1895">
              <w:rPr>
                <w:spacing w:val="3"/>
                <w:sz w:val="20"/>
                <w:szCs w:val="20"/>
                <w:lang w:val="sr-Cyrl-RS"/>
              </w:rPr>
              <w:t xml:space="preserve"> </w:t>
            </w:r>
            <w:r w:rsidRPr="00AD1895">
              <w:rPr>
                <w:sz w:val="20"/>
                <w:szCs w:val="20"/>
                <w:lang w:val="sr-Cyrl-RS"/>
              </w:rPr>
              <w:t>и</w:t>
            </w:r>
            <w:r w:rsidRPr="00AD1895">
              <w:rPr>
                <w:spacing w:val="13"/>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1"/>
                <w:sz w:val="20"/>
                <w:szCs w:val="20"/>
                <w:lang w:val="sr-Cyrl-RS"/>
              </w:rPr>
              <w:t>п</w:t>
            </w:r>
            <w:r w:rsidRPr="00AD1895">
              <w:rPr>
                <w:spacing w:val="3"/>
                <w:sz w:val="20"/>
                <w:szCs w:val="20"/>
                <w:lang w:val="sr-Cyrl-RS"/>
              </w:rPr>
              <w:t>р</w:t>
            </w:r>
            <w:r w:rsidRPr="00AD1895">
              <w:rPr>
                <w:spacing w:val="-1"/>
                <w:sz w:val="20"/>
                <w:szCs w:val="20"/>
                <w:lang w:val="sr-Cyrl-RS"/>
              </w:rPr>
              <w:t>и</w:t>
            </w:r>
            <w:r w:rsidRPr="00AD1895">
              <w:rPr>
                <w:sz w:val="20"/>
                <w:szCs w:val="20"/>
                <w:lang w:val="sr-Cyrl-RS"/>
              </w:rPr>
              <w:t>ст</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pacing w:val="3"/>
                <w:sz w:val="20"/>
                <w:szCs w:val="20"/>
                <w:lang w:val="sr-Cyrl-RS"/>
              </w:rPr>
              <w:t>о</w:t>
            </w:r>
            <w:r w:rsidRPr="00AD1895">
              <w:rPr>
                <w:sz w:val="20"/>
                <w:szCs w:val="20"/>
                <w:lang w:val="sr-Cyrl-RS"/>
              </w:rPr>
              <w:t>ст</w:t>
            </w:r>
            <w:r w:rsidRPr="00AD1895">
              <w:rPr>
                <w:spacing w:val="-1"/>
                <w:sz w:val="20"/>
                <w:szCs w:val="20"/>
                <w:lang w:val="sr-Cyrl-RS"/>
              </w:rPr>
              <w:t xml:space="preserve"> ц</w:t>
            </w:r>
            <w:r w:rsidRPr="00AD1895">
              <w:rPr>
                <w:sz w:val="20"/>
                <w:szCs w:val="20"/>
                <w:lang w:val="sr-Cyrl-RS"/>
              </w:rPr>
              <w:t>е</w:t>
            </w:r>
            <w:r w:rsidRPr="00AD1895">
              <w:rPr>
                <w:spacing w:val="-1"/>
                <w:sz w:val="20"/>
                <w:szCs w:val="20"/>
                <w:lang w:val="sr-Cyrl-RS"/>
              </w:rPr>
              <w:t>л</w:t>
            </w:r>
            <w:r w:rsidRPr="00AD1895">
              <w:rPr>
                <w:spacing w:val="3"/>
                <w:sz w:val="20"/>
                <w:szCs w:val="20"/>
                <w:lang w:val="sr-Cyrl-RS"/>
              </w:rPr>
              <w:t>о</w:t>
            </w:r>
            <w:r w:rsidRPr="00AD1895">
              <w:rPr>
                <w:spacing w:val="1"/>
                <w:sz w:val="20"/>
                <w:szCs w:val="20"/>
                <w:lang w:val="sr-Cyrl-RS"/>
              </w:rPr>
              <w:t>к</w:t>
            </w:r>
            <w:r w:rsidRPr="00AD1895">
              <w:rPr>
                <w:spacing w:val="-1"/>
                <w:sz w:val="20"/>
                <w:szCs w:val="20"/>
                <w:lang w:val="sr-Cyrl-RS"/>
              </w:rPr>
              <w:t>упн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1"/>
                <w:sz w:val="20"/>
                <w:szCs w:val="20"/>
                <w:lang w:val="sr-Cyrl-RS"/>
              </w:rPr>
              <w:t xml:space="preserve"> </w:t>
            </w:r>
            <w:r w:rsidRPr="00AD1895">
              <w:rPr>
                <w:spacing w:val="1"/>
                <w:sz w:val="20"/>
                <w:szCs w:val="20"/>
                <w:lang w:val="sr-Cyrl-RS"/>
              </w:rPr>
              <w:t>с</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z w:val="20"/>
                <w:szCs w:val="20"/>
                <w:lang w:val="sr-Cyrl-RS"/>
              </w:rPr>
              <w:t>е</w:t>
            </w:r>
            <w:r w:rsidRPr="00AD1895">
              <w:rPr>
                <w:spacing w:val="1"/>
                <w:sz w:val="20"/>
                <w:szCs w:val="20"/>
                <w:lang w:val="sr-Cyrl-RS"/>
              </w:rPr>
              <w:t>м</w:t>
            </w:r>
            <w:r w:rsidRPr="00AD1895">
              <w:rPr>
                <w:sz w:val="20"/>
                <w:szCs w:val="20"/>
                <w:lang w:val="sr-Cyrl-RS"/>
              </w:rPr>
              <w:t>а;</w:t>
            </w:r>
          </w:p>
          <w:p w14:paraId="539C6923" w14:textId="77777777" w:rsidR="000D0F17" w:rsidRPr="00AD1895" w:rsidRDefault="000D0F17" w:rsidP="001A2CC5">
            <w:pPr>
              <w:pStyle w:val="ListParagraph"/>
              <w:keepLines/>
              <w:widowControl w:val="0"/>
              <w:numPr>
                <w:ilvl w:val="0"/>
                <w:numId w:val="18"/>
              </w:numPr>
              <w:autoSpaceDE w:val="0"/>
              <w:autoSpaceDN w:val="0"/>
              <w:adjustRightInd w:val="0"/>
              <w:ind w:left="366" w:right="49" w:hanging="366"/>
              <w:rPr>
                <w:sz w:val="20"/>
                <w:szCs w:val="20"/>
                <w:lang w:val="sr-Cyrl-RS"/>
              </w:rPr>
            </w:pPr>
            <w:r w:rsidRPr="00AD1895">
              <w:rPr>
                <w:spacing w:val="-1"/>
                <w:sz w:val="20"/>
                <w:szCs w:val="20"/>
                <w:lang w:val="sr-Cyrl-RS"/>
              </w:rPr>
              <w:t>В</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вање </w:t>
            </w:r>
            <w:r w:rsidRPr="00AD1895">
              <w:rPr>
                <w:spacing w:val="1"/>
                <w:sz w:val="20"/>
                <w:szCs w:val="20"/>
                <w:lang w:val="sr-Cyrl-RS"/>
              </w:rPr>
              <w:t>р</w:t>
            </w:r>
            <w:r w:rsidRPr="00AD1895">
              <w:rPr>
                <w:sz w:val="20"/>
                <w:szCs w:val="20"/>
                <w:lang w:val="sr-Cyrl-RS"/>
              </w:rPr>
              <w:t>ада</w:t>
            </w:r>
            <w:r w:rsidRPr="00AD1895">
              <w:rPr>
                <w:spacing w:val="7"/>
                <w:sz w:val="20"/>
                <w:szCs w:val="20"/>
                <w:lang w:val="sr-Cyrl-RS"/>
              </w:rPr>
              <w:t xml:space="preserve"> </w:t>
            </w:r>
            <w:r w:rsidRPr="00AD1895">
              <w:rPr>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a,</w:t>
            </w:r>
            <w:r w:rsidRPr="00AD1895">
              <w:rPr>
                <w:spacing w:val="3"/>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4"/>
                <w:sz w:val="20"/>
                <w:szCs w:val="20"/>
                <w:lang w:val="sr-Cyrl-RS"/>
              </w:rPr>
              <w:t xml:space="preserve"> </w:t>
            </w:r>
            <w:r w:rsidRPr="00AD1895">
              <w:rPr>
                <w:spacing w:val="-1"/>
                <w:sz w:val="20"/>
                <w:szCs w:val="20"/>
                <w:lang w:val="sr-Cyrl-RS"/>
              </w:rPr>
              <w:t>к</w:t>
            </w:r>
            <w:r w:rsidRPr="00AD1895">
              <w:rPr>
                <w:sz w:val="20"/>
                <w:szCs w:val="20"/>
                <w:lang w:val="sr-Cyrl-RS"/>
              </w:rPr>
              <w:t>ао</w:t>
            </w:r>
            <w:r w:rsidRPr="00AD1895">
              <w:rPr>
                <w:spacing w:val="9"/>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ск</w:t>
            </w:r>
            <w:r w:rsidRPr="00AD1895">
              <w:rPr>
                <w:spacing w:val="1"/>
                <w:sz w:val="20"/>
                <w:szCs w:val="20"/>
                <w:lang w:val="sr-Cyrl-RS"/>
              </w:rPr>
              <w:t>и</w:t>
            </w:r>
            <w:r w:rsidRPr="00AD1895">
              <w:rPr>
                <w:sz w:val="20"/>
                <w:szCs w:val="20"/>
                <w:lang w:val="sr-Cyrl-RS"/>
              </w:rPr>
              <w:t>х и</w:t>
            </w:r>
            <w:r w:rsidRPr="00AD1895">
              <w:rPr>
                <w:spacing w:val="7"/>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z w:val="20"/>
                <w:szCs w:val="20"/>
                <w:lang w:val="sr-Cyrl-RS"/>
              </w:rPr>
              <w:t>а</w:t>
            </w:r>
            <w:r w:rsidRPr="00AD1895">
              <w:rPr>
                <w:spacing w:val="3"/>
                <w:sz w:val="20"/>
                <w:szCs w:val="20"/>
                <w:lang w:val="sr-Cyrl-RS"/>
              </w:rPr>
              <w:t>ч</w:t>
            </w:r>
            <w:r w:rsidRPr="00AD1895">
              <w:rPr>
                <w:spacing w:val="-1"/>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омо</w:t>
            </w:r>
            <w:r w:rsidRPr="00AD1895">
              <w:rPr>
                <w:spacing w:val="-1"/>
                <w:sz w:val="20"/>
                <w:szCs w:val="20"/>
                <w:lang w:val="sr-Cyrl-RS"/>
              </w:rPr>
              <w:t>ћ</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а се</w:t>
            </w:r>
            <w:r w:rsidRPr="00AD1895">
              <w:rPr>
                <w:spacing w:val="9"/>
                <w:sz w:val="20"/>
                <w:szCs w:val="20"/>
                <w:lang w:val="sr-Cyrl-RS"/>
              </w:rPr>
              <w:t xml:space="preserve">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3"/>
                <w:sz w:val="20"/>
                <w:szCs w:val="20"/>
                <w:lang w:val="sr-Cyrl-RS"/>
              </w:rPr>
              <w:t xml:space="preserve"> </w:t>
            </w:r>
            <w:r w:rsidRPr="00AD1895">
              <w:rPr>
                <w:sz w:val="20"/>
                <w:szCs w:val="20"/>
                <w:lang w:val="sr-Cyrl-RS"/>
              </w:rPr>
              <w:t>с</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в</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w:t>
            </w:r>
            <w:r w:rsidRPr="00AD1895">
              <w:rPr>
                <w:spacing w:val="1"/>
                <w:sz w:val="20"/>
                <w:szCs w:val="20"/>
                <w:lang w:val="sr-Cyrl-RS"/>
              </w:rPr>
              <w:t xml:space="preserve"> </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w:t>
            </w:r>
            <w:r w:rsidRPr="00AD1895">
              <w:rPr>
                <w:spacing w:val="2"/>
                <w:sz w:val="20"/>
                <w:szCs w:val="20"/>
                <w:lang w:val="sr-Cyrl-RS"/>
              </w:rPr>
              <w:t>а</w:t>
            </w:r>
            <w:r w:rsidRPr="00AD1895">
              <w:rPr>
                <w:sz w:val="20"/>
                <w:szCs w:val="20"/>
                <w:lang w:val="sr-Cyrl-RS"/>
              </w:rPr>
              <w:t>ње</w:t>
            </w:r>
            <w:r w:rsidRPr="00AD1895">
              <w:rPr>
                <w:spacing w:val="-17"/>
                <w:sz w:val="20"/>
                <w:szCs w:val="20"/>
                <w:lang w:val="sr-Cyrl-RS"/>
              </w:rPr>
              <w:t xml:space="preserve"> </w:t>
            </w:r>
            <w:r w:rsidRPr="00AD1895">
              <w:rPr>
                <w:spacing w:val="2"/>
                <w:sz w:val="20"/>
                <w:szCs w:val="20"/>
                <w:lang w:val="sr-Cyrl-RS"/>
              </w:rPr>
              <w:t>ј</w:t>
            </w:r>
            <w:r w:rsidRPr="00AD1895">
              <w:rPr>
                <w:sz w:val="20"/>
                <w:szCs w:val="20"/>
                <w:lang w:val="sr-Cyrl-RS"/>
              </w:rPr>
              <w:t>е</w:t>
            </w:r>
            <w:r w:rsidRPr="00AD1895">
              <w:rPr>
                <w:spacing w:val="-7"/>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ва</w:t>
            </w:r>
            <w:r w:rsidRPr="00AD1895">
              <w:rPr>
                <w:spacing w:val="-1"/>
                <w:sz w:val="20"/>
                <w:szCs w:val="20"/>
                <w:lang w:val="sr-Cyrl-RS"/>
              </w:rPr>
              <w:t>н</w:t>
            </w:r>
            <w:r w:rsidRPr="00AD1895">
              <w:rPr>
                <w:sz w:val="20"/>
                <w:szCs w:val="20"/>
                <w:lang w:val="sr-Cyrl-RS"/>
              </w:rPr>
              <w:t>о</w:t>
            </w:r>
            <w:r w:rsidRPr="00AD1895">
              <w:rPr>
                <w:spacing w:val="28"/>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35"/>
                <w:sz w:val="20"/>
                <w:szCs w:val="20"/>
                <w:lang w:val="sr-Cyrl-RS"/>
              </w:rPr>
              <w:t xml:space="preserve"> </w:t>
            </w:r>
            <w:r w:rsidRPr="00AD1895">
              <w:rPr>
                <w:sz w:val="20"/>
                <w:szCs w:val="20"/>
                <w:lang w:val="sr-Cyrl-RS"/>
              </w:rPr>
              <w:t>ст</w:t>
            </w:r>
            <w:r w:rsidRPr="00AD1895">
              <w:rPr>
                <w:spacing w:val="1"/>
                <w:sz w:val="20"/>
                <w:szCs w:val="20"/>
                <w:lang w:val="sr-Cyrl-RS"/>
              </w:rPr>
              <w:t>р</w:t>
            </w:r>
            <w:r w:rsidRPr="00AD1895">
              <w:rPr>
                <w:spacing w:val="-4"/>
                <w:sz w:val="20"/>
                <w:szCs w:val="20"/>
                <w:lang w:val="sr-Cyrl-RS"/>
              </w:rPr>
              <w:t>у</w:t>
            </w:r>
            <w:r w:rsidRPr="00AD1895">
              <w:rPr>
                <w:spacing w:val="3"/>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AD1895">
              <w:rPr>
                <w:spacing w:val="-18"/>
                <w:sz w:val="20"/>
                <w:szCs w:val="20"/>
                <w:lang w:val="sr-Cyrl-RS"/>
              </w:rPr>
              <w:t xml:space="preserve"> </w:t>
            </w:r>
            <w:r w:rsidRPr="00AD1895">
              <w:rPr>
                <w:sz w:val="20"/>
                <w:szCs w:val="20"/>
                <w:lang w:val="sr-Cyrl-RS"/>
              </w:rPr>
              <w:t xml:space="preserve">и </w:t>
            </w:r>
            <w:r w:rsidRPr="00AD1895">
              <w:rPr>
                <w:spacing w:val="1"/>
                <w:sz w:val="20"/>
                <w:szCs w:val="20"/>
                <w:lang w:val="sr-Cyrl-RS"/>
              </w:rPr>
              <w:t>р</w:t>
            </w:r>
            <w:r w:rsidRPr="00AD1895">
              <w:rPr>
                <w:sz w:val="20"/>
                <w:szCs w:val="20"/>
                <w:lang w:val="sr-Cyrl-RS"/>
              </w:rPr>
              <w:t>е</w:t>
            </w:r>
            <w:r w:rsidRPr="00AD1895">
              <w:rPr>
                <w:spacing w:val="1"/>
                <w:sz w:val="20"/>
                <w:szCs w:val="20"/>
                <w:lang w:val="sr-Cyrl-RS"/>
              </w:rPr>
              <w:t>з</w:t>
            </w:r>
            <w:r w:rsidRPr="00AD1895">
              <w:rPr>
                <w:spacing w:val="-1"/>
                <w:sz w:val="20"/>
                <w:szCs w:val="20"/>
                <w:lang w:val="sr-Cyrl-RS"/>
              </w:rPr>
              <w:t>улт</w:t>
            </w:r>
            <w:r w:rsidRPr="00AD1895">
              <w:rPr>
                <w:spacing w:val="3"/>
                <w:sz w:val="20"/>
                <w:szCs w:val="20"/>
                <w:lang w:val="sr-Cyrl-RS"/>
              </w:rPr>
              <w:t>а</w:t>
            </w:r>
            <w:r w:rsidRPr="00AD1895">
              <w:rPr>
                <w:spacing w:val="-1"/>
                <w:sz w:val="20"/>
                <w:szCs w:val="20"/>
                <w:lang w:val="sr-Cyrl-RS"/>
              </w:rPr>
              <w:t>ти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ада,</w:t>
            </w:r>
            <w:r w:rsidRPr="00AD1895">
              <w:rPr>
                <w:spacing w:val="6"/>
                <w:sz w:val="20"/>
                <w:szCs w:val="20"/>
                <w:lang w:val="sr-Cyrl-RS"/>
              </w:rPr>
              <w:t xml:space="preserve"> </w:t>
            </w:r>
            <w:r w:rsidRPr="00AD1895">
              <w:rPr>
                <w:sz w:val="20"/>
                <w:szCs w:val="20"/>
                <w:lang w:val="sr-Cyrl-RS"/>
              </w:rPr>
              <w:t>што</w:t>
            </w:r>
            <w:r w:rsidRPr="00AD1895">
              <w:rPr>
                <w:spacing w:val="7"/>
                <w:sz w:val="20"/>
                <w:szCs w:val="20"/>
                <w:lang w:val="sr-Cyrl-RS"/>
              </w:rPr>
              <w:t xml:space="preserve"> </w:t>
            </w:r>
            <w:r w:rsidRPr="00AD1895">
              <w:rPr>
                <w:sz w:val="20"/>
                <w:szCs w:val="20"/>
                <w:lang w:val="sr-Cyrl-RS"/>
              </w:rPr>
              <w:t>у</w:t>
            </w:r>
            <w:r w:rsidRPr="00AD1895">
              <w:rPr>
                <w:spacing w:val="6"/>
                <w:sz w:val="20"/>
                <w:szCs w:val="20"/>
                <w:lang w:val="sr-Cyrl-RS"/>
              </w:rPr>
              <w:t xml:space="preserve"> </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н</w:t>
            </w:r>
            <w:r w:rsidRPr="00AD1895">
              <w:rPr>
                <w:sz w:val="20"/>
                <w:szCs w:val="20"/>
                <w:lang w:val="sr-Cyrl-RS"/>
              </w:rPr>
              <w:t>и</w:t>
            </w:r>
            <w:r w:rsidRPr="00AD1895">
              <w:rPr>
                <w:spacing w:val="5"/>
                <w:sz w:val="20"/>
                <w:szCs w:val="20"/>
                <w:lang w:val="sr-Cyrl-RS"/>
              </w:rPr>
              <w:t xml:space="preserve"> </w:t>
            </w:r>
            <w:r w:rsidRPr="00AD1895">
              <w:rPr>
                <w:spacing w:val="-4"/>
                <w:sz w:val="20"/>
                <w:szCs w:val="20"/>
                <w:lang w:val="sr-Cyrl-RS"/>
              </w:rPr>
              <w:t>у</w:t>
            </w:r>
            <w:r w:rsidRPr="00AD1895">
              <w:rPr>
                <w:sz w:val="20"/>
                <w:szCs w:val="20"/>
                <w:lang w:val="sr-Cyrl-RS"/>
              </w:rPr>
              <w:t>з</w:t>
            </w:r>
            <w:r w:rsidRPr="00AD1895">
              <w:rPr>
                <w:spacing w:val="3"/>
                <w:sz w:val="20"/>
                <w:szCs w:val="20"/>
                <w:lang w:val="sr-Cyrl-RS"/>
              </w:rPr>
              <w:t>е</w:t>
            </w:r>
            <w:r w:rsidRPr="00AD1895">
              <w:rPr>
                <w:sz w:val="20"/>
                <w:szCs w:val="20"/>
                <w:lang w:val="sr-Cyrl-RS"/>
              </w:rPr>
              <w:t>в</w:t>
            </w:r>
            <w:r w:rsidRPr="00AD1895">
              <w:rPr>
                <w:spacing w:val="6"/>
                <w:sz w:val="20"/>
                <w:szCs w:val="20"/>
                <w:lang w:val="sr-Cyrl-RS"/>
              </w:rPr>
              <w:t xml:space="preserve"> </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2"/>
                <w:sz w:val="20"/>
                <w:szCs w:val="20"/>
                <w:lang w:val="sr-Cyrl-RS"/>
              </w:rPr>
              <w:t>а</w:t>
            </w:r>
            <w:r w:rsidRPr="00AD1895">
              <w:rPr>
                <w:sz w:val="20"/>
                <w:szCs w:val="20"/>
                <w:lang w:val="sr-Cyrl-RS"/>
              </w:rPr>
              <w:t>н е</w:t>
            </w:r>
            <w:r w:rsidRPr="00AD1895">
              <w:rPr>
                <w:spacing w:val="1"/>
                <w:sz w:val="20"/>
                <w:szCs w:val="20"/>
                <w:lang w:val="sr-Cyrl-RS"/>
              </w:rPr>
              <w:t>ф</w:t>
            </w:r>
            <w:r w:rsidRPr="00AD1895">
              <w:rPr>
                <w:sz w:val="20"/>
                <w:szCs w:val="20"/>
                <w:lang w:val="sr-Cyrl-RS"/>
              </w:rPr>
              <w:t xml:space="preserve">екат </w:t>
            </w:r>
            <w:r w:rsidRPr="00AD1895">
              <w:rPr>
                <w:spacing w:val="-1"/>
                <w:sz w:val="20"/>
                <w:szCs w:val="20"/>
                <w:lang w:val="sr-Cyrl-RS"/>
              </w:rPr>
              <w:t>н</w:t>
            </w:r>
            <w:r w:rsidRPr="00AD1895">
              <w:rPr>
                <w:sz w:val="20"/>
                <w:szCs w:val="20"/>
                <w:lang w:val="sr-Cyrl-RS"/>
              </w:rPr>
              <w:t xml:space="preserve">а </w:t>
            </w:r>
            <w:r w:rsidRPr="00AD1895">
              <w:rPr>
                <w:spacing w:val="10"/>
                <w:sz w:val="20"/>
                <w:szCs w:val="20"/>
                <w:lang w:val="sr-Cyrl-RS"/>
              </w:rPr>
              <w:t xml:space="preserve"> </w:t>
            </w:r>
            <w:r w:rsidRPr="00AD1895">
              <w:rPr>
                <w:spacing w:val="-1"/>
                <w:sz w:val="20"/>
                <w:szCs w:val="20"/>
                <w:lang w:val="sr-Cyrl-RS"/>
              </w:rPr>
              <w:t>к</w:t>
            </w:r>
            <w:r w:rsidRPr="00AD1895">
              <w:rPr>
                <w:sz w:val="20"/>
                <w:szCs w:val="20"/>
                <w:lang w:val="sr-Cyrl-RS"/>
              </w:rPr>
              <w:t>ва</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т</w:t>
            </w:r>
            <w:r w:rsidRPr="00AD1895">
              <w:rPr>
                <w:sz w:val="20"/>
                <w:szCs w:val="20"/>
                <w:lang w:val="sr-Cyrl-RS"/>
              </w:rPr>
              <w:t>ет и е</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z w:val="20"/>
                <w:szCs w:val="20"/>
                <w:lang w:val="sr-Cyrl-RS"/>
              </w:rPr>
              <w:t>ђа</w:t>
            </w:r>
            <w:r w:rsidRPr="00AD1895">
              <w:rPr>
                <w:spacing w:val="2"/>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6"/>
                <w:sz w:val="20"/>
                <w:szCs w:val="20"/>
                <w:lang w:val="sr-Cyrl-RS"/>
              </w:rPr>
              <w:t xml:space="preserve"> </w:t>
            </w:r>
            <w:r w:rsidRPr="00AD1895">
              <w:rPr>
                <w:spacing w:val="2"/>
                <w:sz w:val="20"/>
                <w:szCs w:val="20"/>
                <w:lang w:val="sr-Cyrl-RS"/>
              </w:rPr>
              <w:t>ј</w:t>
            </w:r>
            <w:r w:rsidRPr="00AD1895">
              <w:rPr>
                <w:sz w:val="20"/>
                <w:szCs w:val="20"/>
                <w:lang w:val="sr-Cyrl-RS"/>
              </w:rPr>
              <w:t>е</w:t>
            </w:r>
            <w:r w:rsidRPr="00AD1895">
              <w:rPr>
                <w:spacing w:val="9"/>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т</w:t>
            </w:r>
            <w:r w:rsidRPr="00AD1895">
              <w:rPr>
                <w:sz w:val="20"/>
                <w:szCs w:val="20"/>
                <w:lang w:val="sr-Cyrl-RS"/>
              </w:rPr>
              <w:t>в</w:t>
            </w:r>
            <w:r w:rsidRPr="00AD1895">
              <w:rPr>
                <w:spacing w:val="1"/>
                <w:sz w:val="20"/>
                <w:szCs w:val="20"/>
                <w:lang w:val="sr-Cyrl-RS"/>
              </w:rPr>
              <w:t>р</w:t>
            </w:r>
            <w:r w:rsidRPr="00AD1895">
              <w:rPr>
                <w:sz w:val="20"/>
                <w:szCs w:val="20"/>
                <w:lang w:val="sr-Cyrl-RS"/>
              </w:rPr>
              <w:t xml:space="preserve">ђен </w:t>
            </w:r>
            <w:r w:rsidRPr="00AD1895">
              <w:rPr>
                <w:spacing w:val="-1"/>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10"/>
                <w:sz w:val="20"/>
                <w:szCs w:val="20"/>
                <w:lang w:val="sr-Cyrl-RS"/>
              </w:rPr>
              <w:t xml:space="preserve"> </w:t>
            </w:r>
            <w:r w:rsidRPr="00AD1895">
              <w:rPr>
                <w:spacing w:val="1"/>
                <w:sz w:val="20"/>
                <w:szCs w:val="20"/>
                <w:lang w:val="sr-Cyrl-RS"/>
              </w:rPr>
              <w:t>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14"/>
                <w:sz w:val="20"/>
                <w:szCs w:val="20"/>
                <w:lang w:val="sr-Cyrl-RS"/>
              </w:rPr>
              <w:t xml:space="preserve"> </w:t>
            </w:r>
            <w:r w:rsidRPr="00AD1895">
              <w:rPr>
                <w:sz w:val="20"/>
                <w:szCs w:val="20"/>
                <w:lang w:val="sr-Cyrl-RS"/>
              </w:rPr>
              <w:t>Ев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ске</w:t>
            </w:r>
            <w:r w:rsidRPr="00AD1895">
              <w:rPr>
                <w:spacing w:val="11"/>
                <w:sz w:val="20"/>
                <w:szCs w:val="20"/>
                <w:lang w:val="sr-Cyrl-RS"/>
              </w:rPr>
              <w:t xml:space="preserve">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2"/>
                <w:sz w:val="20"/>
                <w:szCs w:val="20"/>
                <w:lang w:val="sr-Cyrl-RS"/>
              </w:rPr>
              <w:t xml:space="preserve"> </w:t>
            </w:r>
            <w:r w:rsidRPr="00AD1895">
              <w:rPr>
                <w:spacing w:val="-1"/>
                <w:sz w:val="20"/>
                <w:szCs w:val="20"/>
                <w:lang w:val="sr-Cyrl-RS"/>
              </w:rPr>
              <w:t>и</w:t>
            </w:r>
            <w:r w:rsidRPr="00AD1895">
              <w:rPr>
                <w:sz w:val="20"/>
                <w:szCs w:val="20"/>
                <w:lang w:val="sr-Cyrl-RS"/>
              </w:rPr>
              <w:t xml:space="preserve">з </w:t>
            </w:r>
            <w:r w:rsidRPr="00AD1895">
              <w:rPr>
                <w:spacing w:val="-1"/>
                <w:sz w:val="20"/>
                <w:szCs w:val="20"/>
                <w:lang w:val="sr-Cyrl-RS"/>
              </w:rPr>
              <w:t>Годишњег извештаја о напретку Републике</w:t>
            </w:r>
            <w:r w:rsidRPr="009E16ED">
              <w:rPr>
                <w:spacing w:val="-1"/>
                <w:sz w:val="20"/>
                <w:szCs w:val="20"/>
                <w:lang w:val="sr-Cyrl-RS"/>
              </w:rPr>
              <w:t xml:space="preserve">  </w:t>
            </w:r>
            <w:r w:rsidRPr="00AD1895">
              <w:rPr>
                <w:spacing w:val="-1"/>
                <w:sz w:val="20"/>
                <w:szCs w:val="20"/>
                <w:lang w:val="sr-Cyrl-RS"/>
              </w:rPr>
              <w:t xml:space="preserve">Србије; </w:t>
            </w:r>
          </w:p>
          <w:p w14:paraId="327A3D55" w14:textId="77777777" w:rsidR="000D0F17" w:rsidRPr="00AD1895" w:rsidRDefault="000D0F17" w:rsidP="001A2CC5">
            <w:pPr>
              <w:pStyle w:val="ListParagraph"/>
              <w:keepLines/>
              <w:widowControl w:val="0"/>
              <w:numPr>
                <w:ilvl w:val="0"/>
                <w:numId w:val="18"/>
              </w:numPr>
              <w:autoSpaceDE w:val="0"/>
              <w:autoSpaceDN w:val="0"/>
              <w:adjustRightInd w:val="0"/>
              <w:ind w:left="366" w:right="49" w:hanging="366"/>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7"/>
                <w:sz w:val="20"/>
                <w:szCs w:val="20"/>
                <w:lang w:val="sr-Cyrl-RS"/>
              </w:rPr>
              <w:t xml:space="preserve">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1"/>
                <w:sz w:val="20"/>
                <w:szCs w:val="20"/>
                <w:lang w:val="sr-Cyrl-RS"/>
              </w:rPr>
              <w:t xml:space="preserve"> 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 с</w:t>
            </w:r>
            <w:r w:rsidRPr="00AD1895">
              <w:rPr>
                <w:spacing w:val="1"/>
                <w:sz w:val="20"/>
                <w:szCs w:val="20"/>
                <w:lang w:val="sr-Cyrl-RS"/>
              </w:rPr>
              <w:t>а</w:t>
            </w:r>
            <w:r w:rsidRPr="00AD1895">
              <w:rPr>
                <w:sz w:val="20"/>
                <w:szCs w:val="20"/>
                <w:lang w:val="sr-Cyrl-RS"/>
              </w:rPr>
              <w:t>в</w:t>
            </w:r>
            <w:r w:rsidRPr="00AD1895">
              <w:rPr>
                <w:spacing w:val="2"/>
                <w:sz w:val="20"/>
                <w:szCs w:val="20"/>
                <w:lang w:val="sr-Cyrl-RS"/>
              </w:rPr>
              <w:t>е</w:t>
            </w:r>
            <w:r w:rsidRPr="00AD1895">
              <w:rPr>
                <w:spacing w:val="-1"/>
                <w:sz w:val="20"/>
                <w:szCs w:val="20"/>
                <w:lang w:val="sr-Cyrl-RS"/>
              </w:rPr>
              <w:t>т</w:t>
            </w:r>
            <w:r w:rsidRPr="00AD1895">
              <w:rPr>
                <w:sz w:val="20"/>
                <w:szCs w:val="20"/>
                <w:lang w:val="sr-Cyrl-RS"/>
              </w:rPr>
              <w:t>а</w:t>
            </w:r>
            <w:r w:rsidRPr="00AD1895">
              <w:rPr>
                <w:spacing w:val="2"/>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w:t>
            </w:r>
            <w:r w:rsidRPr="00AD1895">
              <w:rPr>
                <w:spacing w:val="1"/>
                <w:sz w:val="20"/>
                <w:szCs w:val="20"/>
                <w:lang w:val="sr-Cyrl-RS"/>
              </w:rPr>
              <w:t xml:space="preserve"> </w:t>
            </w:r>
            <w:r w:rsidRPr="00AD1895">
              <w:rPr>
                <w:sz w:val="20"/>
                <w:szCs w:val="20"/>
                <w:lang w:val="sr-Cyrl-RS"/>
              </w:rPr>
              <w:t>за</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1"/>
                <w:sz w:val="20"/>
                <w:szCs w:val="20"/>
                <w:lang w:val="sr-Cyrl-RS"/>
              </w:rPr>
              <w:t>ћ</w:t>
            </w:r>
            <w:r w:rsidRPr="00AD1895">
              <w:rPr>
                <w:sz w:val="20"/>
                <w:szCs w:val="20"/>
                <w:lang w:val="sr-Cyrl-RS"/>
              </w:rPr>
              <w:t xml:space="preserve">ење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w:t>
            </w:r>
            <w:r w:rsidRPr="00AD1895">
              <w:rPr>
                <w:sz w:val="20"/>
                <w:szCs w:val="20"/>
                <w:lang w:val="sr-Cyrl-RS"/>
              </w:rPr>
              <w:t>а;</w:t>
            </w:r>
          </w:p>
          <w:p w14:paraId="168FA2A6" w14:textId="77777777" w:rsidR="000D0F17" w:rsidRPr="00663F00" w:rsidRDefault="000D0F17" w:rsidP="001A2CC5">
            <w:pPr>
              <w:pStyle w:val="ListParagraph"/>
              <w:keepLines/>
              <w:widowControl w:val="0"/>
              <w:numPr>
                <w:ilvl w:val="0"/>
                <w:numId w:val="18"/>
              </w:numPr>
              <w:autoSpaceDE w:val="0"/>
              <w:autoSpaceDN w:val="0"/>
              <w:adjustRightInd w:val="0"/>
              <w:ind w:left="366" w:right="49" w:hanging="366"/>
              <w:rPr>
                <w:rFonts w:eastAsia="Times New Roman"/>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7"/>
                <w:sz w:val="20"/>
                <w:szCs w:val="20"/>
                <w:lang w:val="sr-Cyrl-RS"/>
              </w:rPr>
              <w:t xml:space="preserve">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1"/>
                <w:sz w:val="20"/>
                <w:szCs w:val="20"/>
                <w:lang w:val="sr-Cyrl-RS"/>
              </w:rPr>
              <w:t xml:space="preserve"> Др</w:t>
            </w:r>
            <w:r w:rsidRPr="00AD1895">
              <w:rPr>
                <w:spacing w:val="-1"/>
                <w:sz w:val="20"/>
                <w:szCs w:val="20"/>
                <w:lang w:val="sr-Cyrl-RS"/>
              </w:rPr>
              <w:t>ж</w:t>
            </w:r>
            <w:r w:rsidRPr="00AD1895">
              <w:rPr>
                <w:spacing w:val="3"/>
                <w:sz w:val="20"/>
                <w:szCs w:val="20"/>
                <w:lang w:val="sr-Cyrl-RS"/>
              </w:rPr>
              <w:t>а</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
                <w:sz w:val="20"/>
                <w:szCs w:val="20"/>
                <w:lang w:val="sr-Cyrl-RS"/>
              </w:rPr>
              <w:t xml:space="preserve"> </w:t>
            </w:r>
            <w:r w:rsidRPr="00AD1895">
              <w:rPr>
                <w:sz w:val="20"/>
                <w:szCs w:val="20"/>
                <w:lang w:val="sr-Cyrl-RS"/>
              </w:rPr>
              <w:t>ве</w:t>
            </w:r>
            <w:r w:rsidRPr="00AD1895">
              <w:rPr>
                <w:spacing w:val="-1"/>
                <w:sz w:val="20"/>
                <w:szCs w:val="20"/>
                <w:lang w:val="sr-Cyrl-RS"/>
              </w:rPr>
              <w:t>ћ</w:t>
            </w:r>
            <w:r w:rsidRPr="00AD1895">
              <w:rPr>
                <w:sz w:val="20"/>
                <w:szCs w:val="20"/>
                <w:lang w:val="sr-Cyrl-RS"/>
              </w:rPr>
              <w:t>а</w:t>
            </w:r>
            <w:r w:rsidRPr="00AD1895">
              <w:rPr>
                <w:spacing w:val="4"/>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3"/>
                <w:sz w:val="20"/>
                <w:szCs w:val="20"/>
                <w:lang w:val="sr-Cyrl-RS"/>
              </w:rPr>
              <w:t xml:space="preserve"> </w:t>
            </w:r>
            <w:r w:rsidRPr="00AD1895">
              <w:rPr>
                <w:sz w:val="20"/>
                <w:szCs w:val="20"/>
                <w:lang w:val="sr-Cyrl-RS"/>
              </w:rPr>
              <w:t>за</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3"/>
                <w:sz w:val="20"/>
                <w:szCs w:val="20"/>
                <w:lang w:val="sr-Cyrl-RS"/>
              </w:rPr>
              <w:t>а</w:t>
            </w:r>
            <w:r w:rsidRPr="00AD1895">
              <w:rPr>
                <w:spacing w:val="-1"/>
                <w:sz w:val="20"/>
                <w:szCs w:val="20"/>
                <w:lang w:val="sr-Cyrl-RS"/>
              </w:rPr>
              <w:t>ћ</w:t>
            </w:r>
            <w:r w:rsidRPr="00AD1895">
              <w:rPr>
                <w:sz w:val="20"/>
                <w:szCs w:val="20"/>
                <w:lang w:val="sr-Cyrl-RS"/>
              </w:rPr>
              <w:t xml:space="preserve">ење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w:t>
            </w:r>
            <w:r w:rsidRPr="00AD1895">
              <w:rPr>
                <w:sz w:val="20"/>
                <w:szCs w:val="20"/>
                <w:lang w:val="sr-Cyrl-RS"/>
              </w:rPr>
              <w:t>а.</w:t>
            </w:r>
          </w:p>
          <w:p w14:paraId="71B237AB" w14:textId="77777777" w:rsidR="000D0F17" w:rsidRPr="00AD1895" w:rsidRDefault="000D0F17" w:rsidP="001A2CC5">
            <w:pPr>
              <w:pStyle w:val="ListParagraph"/>
              <w:keepLines/>
              <w:widowControl w:val="0"/>
              <w:numPr>
                <w:ilvl w:val="0"/>
                <w:numId w:val="18"/>
              </w:numPr>
              <w:autoSpaceDE w:val="0"/>
              <w:autoSpaceDN w:val="0"/>
              <w:adjustRightInd w:val="0"/>
              <w:ind w:left="366" w:right="49" w:hanging="366"/>
              <w:rPr>
                <w:spacing w:val="-1"/>
                <w:sz w:val="20"/>
                <w:szCs w:val="20"/>
                <w:lang w:val="sr-Cyrl-RS"/>
              </w:rPr>
            </w:pPr>
          </w:p>
        </w:tc>
      </w:tr>
      <w:tr w:rsidR="000D0F17" w:rsidRPr="00AD1895" w14:paraId="2B2F2B3C" w14:textId="5D0E9314" w:rsidTr="000D0F17">
        <w:tc>
          <w:tcPr>
            <w:tcW w:w="4086" w:type="dxa"/>
            <w:gridSpan w:val="2"/>
            <w:shd w:val="clear" w:color="auto" w:fill="B8CCE4" w:themeFill="accent1" w:themeFillTint="66"/>
          </w:tcPr>
          <w:p w14:paraId="25D3B44D"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45B8BED2"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5B7D57C1"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729C5C4E"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738E0A54"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132D5F21" w14:textId="39C22B85"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CD5558" w14:paraId="02AC16B4" w14:textId="4EA727F0" w:rsidTr="000D0F17">
        <w:tc>
          <w:tcPr>
            <w:tcW w:w="1088" w:type="dxa"/>
          </w:tcPr>
          <w:p w14:paraId="0059DFD8"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1.1.2.1.</w:t>
            </w:r>
          </w:p>
          <w:p w14:paraId="2B01A855" w14:textId="77777777" w:rsidR="000D0F17" w:rsidRPr="00AD1895" w:rsidRDefault="000D0F17" w:rsidP="001A2CC5">
            <w:pPr>
              <w:rPr>
                <w:rFonts w:ascii="Times New Roman" w:eastAsia="Times New Roman" w:hAnsi="Times New Roman"/>
                <w:sz w:val="20"/>
                <w:szCs w:val="20"/>
              </w:rPr>
            </w:pPr>
          </w:p>
          <w:p w14:paraId="4B9A53DE" w14:textId="12ED0C68" w:rsidR="000D0F17" w:rsidRPr="00AD1895" w:rsidRDefault="000D0F17" w:rsidP="001A2CC5">
            <w:pPr>
              <w:jc w:val="center"/>
              <w:rPr>
                <w:rFonts w:ascii="Times New Roman" w:eastAsia="Times New Roman" w:hAnsi="Times New Roman"/>
                <w:sz w:val="20"/>
                <w:szCs w:val="20"/>
              </w:rPr>
            </w:pPr>
          </w:p>
        </w:tc>
        <w:tc>
          <w:tcPr>
            <w:tcW w:w="2998" w:type="dxa"/>
          </w:tcPr>
          <w:p w14:paraId="19515900" w14:textId="4DE4BF91"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Доношење подзаконских аката о критеријумима и мерилима за избор на судијску функцију и функцију председника суда, за напредовање и престанак </w:t>
            </w:r>
            <w:r w:rsidRPr="00AD1895">
              <w:rPr>
                <w:rFonts w:ascii="Times New Roman" w:hAnsi="Times New Roman"/>
                <w:sz w:val="20"/>
                <w:szCs w:val="20"/>
                <w:lang w:val="sr-Cyrl-RS"/>
              </w:rPr>
              <w:lastRenderedPageBreak/>
              <w:t>судијске функције и функције председника суда и њихово објављивање на интернет презентацији Високог савета судства</w:t>
            </w:r>
          </w:p>
          <w:p w14:paraId="7A9058E4" w14:textId="32D86089" w:rsidR="000D0F17" w:rsidRPr="00AD1895" w:rsidRDefault="000D0F17" w:rsidP="001A2CC5">
            <w:pPr>
              <w:keepLines/>
              <w:contextualSpacing/>
              <w:rPr>
                <w:rFonts w:ascii="Times New Roman" w:hAnsi="Times New Roman"/>
                <w:sz w:val="20"/>
                <w:szCs w:val="20"/>
                <w:lang w:val="sr-Cyrl-RS"/>
              </w:rPr>
            </w:pPr>
          </w:p>
        </w:tc>
        <w:tc>
          <w:tcPr>
            <w:tcW w:w="1827" w:type="dxa"/>
          </w:tcPr>
          <w:p w14:paraId="0EAF1C97" w14:textId="37E4DCDC"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Високи савет судства</w:t>
            </w:r>
          </w:p>
        </w:tc>
        <w:tc>
          <w:tcPr>
            <w:tcW w:w="1764" w:type="dxa"/>
          </w:tcPr>
          <w:p w14:paraId="6EE886C6" w14:textId="7A8D91AC"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IV </w:t>
            </w:r>
            <w:r w:rsidRPr="00AD1895">
              <w:rPr>
                <w:rFonts w:ascii="Times New Roman" w:eastAsia="Times New Roman" w:hAnsi="Times New Roman"/>
                <w:sz w:val="20"/>
                <w:szCs w:val="20"/>
                <w:lang w:val="sr-Cyrl-RS"/>
              </w:rPr>
              <w:t>квартал 2022</w:t>
            </w:r>
          </w:p>
        </w:tc>
        <w:tc>
          <w:tcPr>
            <w:tcW w:w="2004" w:type="dxa"/>
          </w:tcPr>
          <w:p w14:paraId="0FF7E1CD" w14:textId="78FAB1B6"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1B10AA2" w14:textId="6C17DED0" w:rsidR="000D0F17"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8.642 €</w:t>
            </w:r>
          </w:p>
          <w:p w14:paraId="630258DC" w14:textId="77777777" w:rsidR="000D0F17" w:rsidRPr="00AD1895" w:rsidRDefault="000D0F17" w:rsidP="001A2CC5">
            <w:pPr>
              <w:keepLines/>
              <w:contextualSpacing/>
              <w:rPr>
                <w:rFonts w:ascii="Times New Roman" w:eastAsia="Times New Roman" w:hAnsi="Times New Roman"/>
                <w:sz w:val="20"/>
                <w:szCs w:val="20"/>
                <w:lang w:val="sr-Cyrl-RS"/>
              </w:rPr>
            </w:pPr>
          </w:p>
          <w:p w14:paraId="6987436D" w14:textId="066C0DB6"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70F7E22A" w14:textId="241A636E"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 xml:space="preserve">Донети подзаконски акти о критеријумима и мерилима за избор на судијску функцију и функцију </w:t>
            </w:r>
            <w:r w:rsidRPr="00AD1895">
              <w:rPr>
                <w:rFonts w:eastAsia="Times New Roman"/>
                <w:sz w:val="20"/>
                <w:szCs w:val="20"/>
                <w:lang w:val="sr-Cyrl-RS"/>
              </w:rPr>
              <w:lastRenderedPageBreak/>
              <w:t>председника суда, за напредовање и престанак судијске функције и функције председника суда</w:t>
            </w:r>
          </w:p>
          <w:p w14:paraId="3F4A5B8C" w14:textId="236534D3"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Унутрашњи акти објављени на интернет презентацији Високог савета судства и доступни јавности</w:t>
            </w:r>
          </w:p>
          <w:p w14:paraId="0532A337" w14:textId="72C30958" w:rsidR="000D0F17" w:rsidRPr="00AD1895" w:rsidRDefault="000D0F17" w:rsidP="001A2CC5">
            <w:pPr>
              <w:keepLines/>
              <w:contextualSpacing/>
              <w:rPr>
                <w:rFonts w:ascii="Times New Roman" w:eastAsia="Times New Roman" w:hAnsi="Times New Roman"/>
                <w:sz w:val="20"/>
                <w:szCs w:val="20"/>
                <w:lang w:val="sr-Cyrl-RS"/>
              </w:rPr>
            </w:pPr>
          </w:p>
        </w:tc>
        <w:tc>
          <w:tcPr>
            <w:tcW w:w="2313" w:type="dxa"/>
          </w:tcPr>
          <w:p w14:paraId="7DB40FCE" w14:textId="77777777" w:rsidR="000D0F17" w:rsidRPr="00AD1895" w:rsidRDefault="000D0F17" w:rsidP="00CD5558">
            <w:pPr>
              <w:pStyle w:val="ListParagraph"/>
              <w:keepLines/>
              <w:rPr>
                <w:rFonts w:eastAsia="Times New Roman"/>
                <w:sz w:val="20"/>
                <w:szCs w:val="20"/>
                <w:lang w:val="sr-Cyrl-RS"/>
              </w:rPr>
            </w:pPr>
          </w:p>
        </w:tc>
      </w:tr>
      <w:tr w:rsidR="000D0F17" w:rsidRPr="00CD5558" w14:paraId="3F0E70E5" w14:textId="7FCF4812" w:rsidTr="000D0F17">
        <w:tc>
          <w:tcPr>
            <w:tcW w:w="1088" w:type="dxa"/>
          </w:tcPr>
          <w:p w14:paraId="5395B127"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1.1.2.2.</w:t>
            </w:r>
          </w:p>
          <w:p w14:paraId="692B5066" w14:textId="77777777" w:rsidR="000D0F17" w:rsidRPr="00AD1895" w:rsidRDefault="000D0F17" w:rsidP="001A2CC5">
            <w:pPr>
              <w:rPr>
                <w:rFonts w:ascii="Times New Roman" w:eastAsia="Times New Roman" w:hAnsi="Times New Roman"/>
                <w:sz w:val="20"/>
                <w:szCs w:val="20"/>
                <w:lang w:val="sr-Cyrl-RS"/>
              </w:rPr>
            </w:pPr>
          </w:p>
          <w:p w14:paraId="611A6F1E" w14:textId="77777777" w:rsidR="000D0F17" w:rsidRPr="00AD1895" w:rsidRDefault="000D0F17" w:rsidP="001A2CC5">
            <w:pPr>
              <w:rPr>
                <w:rFonts w:ascii="Times New Roman" w:eastAsia="Times New Roman" w:hAnsi="Times New Roman"/>
                <w:sz w:val="20"/>
                <w:szCs w:val="20"/>
                <w:lang w:val="sr-Cyrl-RS"/>
              </w:rPr>
            </w:pPr>
          </w:p>
          <w:p w14:paraId="17D830B6" w14:textId="77777777" w:rsidR="000D0F17" w:rsidRPr="00AD1895" w:rsidRDefault="000D0F17" w:rsidP="001A2CC5">
            <w:pPr>
              <w:rPr>
                <w:rFonts w:ascii="Times New Roman" w:eastAsia="Times New Roman" w:hAnsi="Times New Roman"/>
                <w:sz w:val="20"/>
                <w:szCs w:val="20"/>
                <w:lang w:val="sr-Cyrl-RS"/>
              </w:rPr>
            </w:pPr>
          </w:p>
          <w:p w14:paraId="20F807F7" w14:textId="4E25B687"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33FDB195" w14:textId="686DEB7E"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 доноси одлуке о избору, напредовању и престанку судијске функције и функције председника суда, примењујући нова законска и подзаконска решења и акте за избор, напредовање и престанак судијске функције и функције председника суда</w:t>
            </w:r>
          </w:p>
          <w:p w14:paraId="66565E61" w14:textId="77777777" w:rsidR="000D0F17" w:rsidRPr="00AD1895" w:rsidRDefault="000D0F17" w:rsidP="001A2CC5">
            <w:pPr>
              <w:keepLines/>
              <w:contextualSpacing/>
              <w:rPr>
                <w:rFonts w:ascii="Times New Roman" w:hAnsi="Times New Roman"/>
                <w:sz w:val="20"/>
                <w:szCs w:val="20"/>
                <w:lang w:val="sr-Cyrl-RS"/>
              </w:rPr>
            </w:pPr>
          </w:p>
        </w:tc>
        <w:tc>
          <w:tcPr>
            <w:tcW w:w="1827" w:type="dxa"/>
          </w:tcPr>
          <w:p w14:paraId="1A6F8C4D" w14:textId="61F9BF8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tc>
        <w:tc>
          <w:tcPr>
            <w:tcW w:w="1764" w:type="dxa"/>
          </w:tcPr>
          <w:p w14:paraId="44663060" w14:textId="4FE9F25E"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IV</w:t>
            </w:r>
            <w:r w:rsidRPr="009E16ED">
              <w:rPr>
                <w:rFonts w:ascii="Times New Roman" w:hAnsi="Times New Roman"/>
                <w:sz w:val="20"/>
                <w:szCs w:val="20"/>
                <w:lang w:val="sr-Cyrl-RS"/>
              </w:rPr>
              <w:t xml:space="preserve"> </w:t>
            </w:r>
            <w:r w:rsidRPr="00AD1895">
              <w:rPr>
                <w:rFonts w:ascii="Times New Roman" w:eastAsia="Times New Roman" w:hAnsi="Times New Roman"/>
                <w:sz w:val="20"/>
                <w:szCs w:val="20"/>
                <w:lang w:val="sr-Cyrl-RS"/>
              </w:rPr>
              <w:t>квартала 2022</w:t>
            </w:r>
          </w:p>
        </w:tc>
        <w:tc>
          <w:tcPr>
            <w:tcW w:w="2004" w:type="dxa"/>
          </w:tcPr>
          <w:p w14:paraId="33356CD0" w14:textId="14417B4C"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39C259B" w14:textId="77777777" w:rsidR="000D0F17" w:rsidRPr="00AD1895" w:rsidRDefault="000D0F17" w:rsidP="001A2CC5">
            <w:pPr>
              <w:keepLines/>
              <w:contextualSpacing/>
              <w:rPr>
                <w:rFonts w:ascii="Times New Roman" w:eastAsia="Times New Roman" w:hAnsi="Times New Roman"/>
                <w:sz w:val="20"/>
                <w:szCs w:val="20"/>
                <w:lang w:val="sr-Cyrl-RS"/>
              </w:rPr>
            </w:pPr>
          </w:p>
          <w:p w14:paraId="1F5ABAE1" w14:textId="385B6E12"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Активност занемарљивих трошкова</w:t>
            </w:r>
          </w:p>
        </w:tc>
        <w:tc>
          <w:tcPr>
            <w:tcW w:w="2856" w:type="dxa"/>
          </w:tcPr>
          <w:p w14:paraId="4AD6B69C" w14:textId="370426DB"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Високи савет судства доноси одлуке о избору, напредовању и престанку судијске функције и функције председника суда</w:t>
            </w:r>
          </w:p>
          <w:p w14:paraId="27D30068"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 xml:space="preserve">Образложене одлуке Високог савета судства о избору, напредовању и престанку судијске функције и функције председника суда се објављују на интернет презентацији тог органа </w:t>
            </w:r>
          </w:p>
          <w:p w14:paraId="76C001B5" w14:textId="469D9E69" w:rsidR="000D0F17" w:rsidRPr="00AD1895" w:rsidRDefault="000D0F17" w:rsidP="001A2CC5">
            <w:pPr>
              <w:keepLines/>
              <w:contextualSpacing/>
              <w:rPr>
                <w:rFonts w:ascii="Times New Roman" w:eastAsia="Times New Roman" w:hAnsi="Times New Roman"/>
                <w:sz w:val="20"/>
                <w:szCs w:val="20"/>
                <w:lang w:val="sr-Cyrl-RS"/>
              </w:rPr>
            </w:pPr>
          </w:p>
        </w:tc>
        <w:tc>
          <w:tcPr>
            <w:tcW w:w="2313" w:type="dxa"/>
          </w:tcPr>
          <w:p w14:paraId="4E0CCCA8" w14:textId="77777777" w:rsidR="000D0F17" w:rsidRPr="00AD1895" w:rsidRDefault="000D0F17" w:rsidP="00CD5558">
            <w:pPr>
              <w:pStyle w:val="ListParagraph"/>
              <w:keepLines/>
              <w:rPr>
                <w:rFonts w:eastAsia="Times New Roman"/>
                <w:sz w:val="20"/>
                <w:szCs w:val="20"/>
                <w:lang w:val="sr-Cyrl-RS"/>
              </w:rPr>
            </w:pPr>
          </w:p>
        </w:tc>
      </w:tr>
      <w:tr w:rsidR="000D0F17" w:rsidRPr="00CD5558" w14:paraId="59ADCEB1" w14:textId="5C141515" w:rsidTr="000D0F17">
        <w:tc>
          <w:tcPr>
            <w:tcW w:w="1088" w:type="dxa"/>
          </w:tcPr>
          <w:p w14:paraId="2F75667E"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1.1.2.</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33C60AC5" w14:textId="77777777" w:rsidR="000D0F17" w:rsidRPr="00AD1895" w:rsidRDefault="000D0F17" w:rsidP="001A2CC5">
            <w:pPr>
              <w:rPr>
                <w:rFonts w:ascii="Times New Roman" w:eastAsia="Times New Roman" w:hAnsi="Times New Roman"/>
                <w:sz w:val="20"/>
                <w:szCs w:val="20"/>
                <w:lang w:val="sr-Cyrl-RS"/>
              </w:rPr>
            </w:pPr>
          </w:p>
          <w:p w14:paraId="148C2F31" w14:textId="77777777" w:rsidR="000D0F17" w:rsidRPr="00AD1895" w:rsidRDefault="000D0F17" w:rsidP="001A2CC5">
            <w:pPr>
              <w:rPr>
                <w:rFonts w:ascii="Times New Roman" w:eastAsia="Times New Roman" w:hAnsi="Times New Roman"/>
                <w:sz w:val="20"/>
                <w:szCs w:val="20"/>
                <w:lang w:val="sr-Cyrl-RS"/>
              </w:rPr>
            </w:pPr>
          </w:p>
          <w:p w14:paraId="1C3881CE" w14:textId="77777777" w:rsidR="000D0F17" w:rsidRPr="00AD1895" w:rsidRDefault="000D0F17" w:rsidP="001A2CC5">
            <w:pPr>
              <w:rPr>
                <w:rFonts w:ascii="Times New Roman" w:eastAsia="Times New Roman" w:hAnsi="Times New Roman"/>
                <w:color w:val="FF0000"/>
                <w:sz w:val="20"/>
                <w:szCs w:val="20"/>
                <w:lang w:val="sr-Cyrl-RS"/>
              </w:rPr>
            </w:pPr>
          </w:p>
          <w:p w14:paraId="56B5E7DB" w14:textId="60FB1A9A" w:rsidR="000D0F17" w:rsidRPr="00AD1895" w:rsidRDefault="000D0F17" w:rsidP="001A2CC5">
            <w:pPr>
              <w:jc w:val="center"/>
              <w:rPr>
                <w:rFonts w:ascii="Times New Roman" w:eastAsia="Times New Roman" w:hAnsi="Times New Roman"/>
                <w:sz w:val="20"/>
                <w:szCs w:val="20"/>
              </w:rPr>
            </w:pPr>
          </w:p>
        </w:tc>
        <w:tc>
          <w:tcPr>
            <w:tcW w:w="2998" w:type="dxa"/>
          </w:tcPr>
          <w:p w14:paraId="7D46CE47" w14:textId="3553629F"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Доношење подзаконских аката о критеријумима и мерилима за избор на јавнотужилачку функцију, за напредовање и престанак јавнотужилачке функције и њихово објављивање на интернет презентацији Државног већа тужилаца</w:t>
            </w:r>
          </w:p>
          <w:p w14:paraId="1B8CA23D" w14:textId="7109A023" w:rsidR="000D0F17" w:rsidRPr="00AD1895" w:rsidRDefault="000D0F17" w:rsidP="001A2CC5">
            <w:pPr>
              <w:keepLines/>
              <w:contextualSpacing/>
              <w:rPr>
                <w:rFonts w:ascii="Times New Roman" w:hAnsi="Times New Roman"/>
                <w:spacing w:val="1"/>
                <w:sz w:val="20"/>
                <w:szCs w:val="20"/>
                <w:lang w:val="sr-Cyrl-RS"/>
              </w:rPr>
            </w:pPr>
          </w:p>
        </w:tc>
        <w:tc>
          <w:tcPr>
            <w:tcW w:w="1827" w:type="dxa"/>
          </w:tcPr>
          <w:p w14:paraId="7D38C44A" w14:textId="4536B068"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Државно веће тужилаца</w:t>
            </w:r>
          </w:p>
        </w:tc>
        <w:tc>
          <w:tcPr>
            <w:tcW w:w="1764" w:type="dxa"/>
          </w:tcPr>
          <w:p w14:paraId="05CF4BB0" w14:textId="04190CF5"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IV </w:t>
            </w:r>
            <w:r w:rsidRPr="00AD1895">
              <w:rPr>
                <w:rFonts w:ascii="Times New Roman" w:eastAsia="Times New Roman" w:hAnsi="Times New Roman"/>
                <w:sz w:val="20"/>
                <w:szCs w:val="20"/>
                <w:lang w:val="sr-Cyrl-RS"/>
              </w:rPr>
              <w:t>квартал 2022</w:t>
            </w:r>
          </w:p>
        </w:tc>
        <w:tc>
          <w:tcPr>
            <w:tcW w:w="2004" w:type="dxa"/>
          </w:tcPr>
          <w:p w14:paraId="283877BF" w14:textId="0B562173"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F9FBF64" w14:textId="08A32C5A"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8.642 €</w:t>
            </w:r>
          </w:p>
          <w:p w14:paraId="70537230" w14:textId="77777777" w:rsidR="000D0F17" w:rsidRPr="00AD1895" w:rsidRDefault="000D0F17" w:rsidP="001A2CC5">
            <w:pPr>
              <w:keepLines/>
              <w:contextualSpacing/>
              <w:rPr>
                <w:rFonts w:ascii="Times New Roman" w:eastAsia="Times New Roman" w:hAnsi="Times New Roman"/>
                <w:sz w:val="20"/>
                <w:szCs w:val="20"/>
                <w:lang w:val="sr-Cyrl-RS"/>
              </w:rPr>
            </w:pPr>
          </w:p>
          <w:p w14:paraId="48B12C69" w14:textId="77777777" w:rsidR="000D0F17" w:rsidRPr="00557BDA" w:rsidRDefault="000D0F17" w:rsidP="00557BD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ИПА 201</w:t>
            </w:r>
            <w:r>
              <w:rPr>
                <w:rFonts w:ascii="Times New Roman" w:eastAsia="Times New Roman" w:hAnsi="Times New Roman"/>
                <w:sz w:val="20"/>
                <w:szCs w:val="20"/>
                <w:lang w:val="sr-Cyrl-RS"/>
              </w:rPr>
              <w:t>7</w:t>
            </w:r>
            <w:r w:rsidRPr="00AD1895">
              <w:rPr>
                <w:rFonts w:ascii="Times New Roman" w:eastAsia="Times New Roman" w:hAnsi="Times New Roman"/>
                <w:sz w:val="20"/>
                <w:szCs w:val="20"/>
                <w:lang w:val="sr-Cyrl-RS"/>
              </w:rPr>
              <w:t xml:space="preserve"> Пројекат „Подршка Државном већу тужилаца и Републичком јавном тужилаштву у извршавању надлежности везаних за </w:t>
            </w:r>
            <w:r w:rsidRPr="00AD1895">
              <w:rPr>
                <w:rFonts w:ascii="Times New Roman" w:eastAsia="Times New Roman" w:hAnsi="Times New Roman"/>
                <w:sz w:val="20"/>
                <w:szCs w:val="20"/>
                <w:lang w:val="sr-Cyrl-RS"/>
              </w:rPr>
              <w:lastRenderedPageBreak/>
              <w:t xml:space="preserve">управљање тужилаштвом и координацију“, програмирање у току“- </w:t>
            </w:r>
            <w:r w:rsidRPr="00557BDA">
              <w:rPr>
                <w:rFonts w:ascii="Times New Roman" w:eastAsia="Times New Roman" w:hAnsi="Times New Roman"/>
                <w:sz w:val="20"/>
                <w:szCs w:val="20"/>
                <w:lang w:val="sr-Cyrl-RS"/>
              </w:rPr>
              <w:t xml:space="preserve">тендерски поступак у току. </w:t>
            </w:r>
          </w:p>
          <w:p w14:paraId="68173F43" w14:textId="5001A53D" w:rsidR="000D0F17" w:rsidRDefault="000D0F17" w:rsidP="00557BDA">
            <w:pPr>
              <w:keepLines/>
              <w:contextualSpacing/>
              <w:rPr>
                <w:rFonts w:ascii="Times New Roman" w:eastAsia="Times New Roman" w:hAnsi="Times New Roman"/>
                <w:sz w:val="20"/>
                <w:szCs w:val="20"/>
                <w:lang w:val="sr-Cyrl-RS"/>
              </w:rPr>
            </w:pPr>
            <w:r w:rsidRPr="00557BDA">
              <w:rPr>
                <w:rFonts w:ascii="Times New Roman" w:eastAsia="Times New Roman" w:hAnsi="Times New Roman"/>
                <w:sz w:val="20"/>
                <w:szCs w:val="20"/>
                <w:lang w:val="sr-Cyrl-RS"/>
              </w:rPr>
              <w:t>Планиран износ пројекта 1.500.000 €</w:t>
            </w:r>
          </w:p>
          <w:p w14:paraId="7C975BB3" w14:textId="76E91D55"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4B5DA2C2" w14:textId="5012B4CC"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lastRenderedPageBreak/>
              <w:t>Донети подзаконски акти о критеријумима и мерилима за избор на јавнотужилачку функцију, за напредовање и престанак јавнотужилачке функције</w:t>
            </w:r>
          </w:p>
          <w:p w14:paraId="0DE2A4BE" w14:textId="78AECCE0"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 xml:space="preserve">Унутрашњи акти објављени на интернет презентацији </w:t>
            </w:r>
            <w:r w:rsidRPr="00AD1895">
              <w:rPr>
                <w:rFonts w:eastAsia="Times New Roman"/>
                <w:sz w:val="20"/>
                <w:szCs w:val="20"/>
                <w:lang w:val="sr-Cyrl-RS"/>
              </w:rPr>
              <w:lastRenderedPageBreak/>
              <w:t>Државног већа тужилаца и доступни јавности</w:t>
            </w:r>
          </w:p>
          <w:p w14:paraId="55A5EE24" w14:textId="5B2F7D7B" w:rsidR="000D0F17" w:rsidRPr="00AD1895" w:rsidRDefault="000D0F17" w:rsidP="001A2CC5">
            <w:pPr>
              <w:keepLines/>
              <w:contextualSpacing/>
              <w:rPr>
                <w:rFonts w:ascii="Times New Roman" w:eastAsia="Times New Roman" w:hAnsi="Times New Roman"/>
                <w:sz w:val="20"/>
                <w:szCs w:val="20"/>
                <w:lang w:val="sr-Cyrl-RS"/>
              </w:rPr>
            </w:pPr>
          </w:p>
        </w:tc>
        <w:tc>
          <w:tcPr>
            <w:tcW w:w="2313" w:type="dxa"/>
          </w:tcPr>
          <w:p w14:paraId="0979AE7C" w14:textId="77777777" w:rsidR="000D0F17" w:rsidRPr="00AD1895" w:rsidRDefault="000D0F17" w:rsidP="00CD5558">
            <w:pPr>
              <w:pStyle w:val="ListParagraph"/>
              <w:keepLines/>
              <w:rPr>
                <w:rFonts w:eastAsia="Times New Roman"/>
                <w:sz w:val="20"/>
                <w:szCs w:val="20"/>
                <w:lang w:val="sr-Cyrl-RS"/>
              </w:rPr>
            </w:pPr>
          </w:p>
        </w:tc>
      </w:tr>
      <w:tr w:rsidR="000D0F17" w:rsidRPr="00CD5558" w14:paraId="1BAD9E06" w14:textId="1C277516" w:rsidTr="000D0F17">
        <w:tc>
          <w:tcPr>
            <w:tcW w:w="1088" w:type="dxa"/>
          </w:tcPr>
          <w:p w14:paraId="4FC25252"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1.1.2.4.</w:t>
            </w:r>
          </w:p>
          <w:p w14:paraId="716178FF" w14:textId="77777777" w:rsidR="000D0F17" w:rsidRPr="00AD1895" w:rsidRDefault="000D0F17" w:rsidP="001A2CC5">
            <w:pPr>
              <w:rPr>
                <w:rFonts w:ascii="Times New Roman" w:eastAsia="Times New Roman" w:hAnsi="Times New Roman"/>
                <w:sz w:val="20"/>
                <w:szCs w:val="20"/>
                <w:lang w:val="sr-Cyrl-RS"/>
              </w:rPr>
            </w:pPr>
          </w:p>
          <w:p w14:paraId="16F401FF" w14:textId="77777777" w:rsidR="000D0F17" w:rsidRPr="00AD1895" w:rsidRDefault="000D0F17" w:rsidP="001A2CC5">
            <w:pPr>
              <w:rPr>
                <w:rFonts w:ascii="Times New Roman" w:eastAsia="Times New Roman" w:hAnsi="Times New Roman"/>
                <w:sz w:val="20"/>
                <w:szCs w:val="20"/>
                <w:lang w:val="sr-Cyrl-RS"/>
              </w:rPr>
            </w:pPr>
          </w:p>
          <w:p w14:paraId="77A8F228" w14:textId="77777777" w:rsidR="000D0F17" w:rsidRPr="00AD1895" w:rsidRDefault="000D0F17" w:rsidP="001A2CC5">
            <w:pPr>
              <w:rPr>
                <w:rFonts w:ascii="Times New Roman" w:eastAsia="Times New Roman" w:hAnsi="Times New Roman"/>
                <w:sz w:val="20"/>
                <w:szCs w:val="20"/>
                <w:lang w:val="sr-Cyrl-RS"/>
              </w:rPr>
            </w:pPr>
          </w:p>
          <w:p w14:paraId="7E5E2E1D" w14:textId="77777777" w:rsidR="000D0F17" w:rsidRPr="00AD1895" w:rsidRDefault="000D0F17" w:rsidP="001A2CC5">
            <w:pPr>
              <w:rPr>
                <w:rFonts w:ascii="Times New Roman" w:eastAsia="Times New Roman" w:hAnsi="Times New Roman"/>
                <w:sz w:val="20"/>
                <w:szCs w:val="20"/>
                <w:lang w:val="sr-Cyrl-RS"/>
              </w:rPr>
            </w:pPr>
          </w:p>
          <w:p w14:paraId="6F15B949" w14:textId="275EE404"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2F720FB2" w14:textId="5B90A9A0"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 доноси одлуке о избору, напредовању и престанку јавнотужилачке функције, примењујући нова законска и подзаконска решења и акте за избор на јавнотужилачку функцију, за напредовање и престанак јавнотужилачке функције</w:t>
            </w:r>
          </w:p>
        </w:tc>
        <w:tc>
          <w:tcPr>
            <w:tcW w:w="1827" w:type="dxa"/>
          </w:tcPr>
          <w:p w14:paraId="45D0E1FA" w14:textId="5E1A6F5B"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Државно веће тужилаца</w:t>
            </w:r>
          </w:p>
        </w:tc>
        <w:tc>
          <w:tcPr>
            <w:tcW w:w="1764" w:type="dxa"/>
          </w:tcPr>
          <w:p w14:paraId="797A0424" w14:textId="78360BEC"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IV</w:t>
            </w:r>
            <w:r w:rsidRPr="009E16ED">
              <w:rPr>
                <w:rFonts w:ascii="Times New Roman" w:hAnsi="Times New Roman"/>
                <w:sz w:val="20"/>
                <w:szCs w:val="20"/>
                <w:lang w:val="sr-Cyrl-RS"/>
              </w:rPr>
              <w:t xml:space="preserve"> </w:t>
            </w:r>
            <w:r w:rsidRPr="00AD1895">
              <w:rPr>
                <w:rFonts w:ascii="Times New Roman" w:eastAsia="Times New Roman" w:hAnsi="Times New Roman"/>
                <w:sz w:val="20"/>
                <w:szCs w:val="20"/>
                <w:lang w:val="sr-Cyrl-RS"/>
              </w:rPr>
              <w:t>квартала 2022</w:t>
            </w:r>
          </w:p>
        </w:tc>
        <w:tc>
          <w:tcPr>
            <w:tcW w:w="2004" w:type="dxa"/>
          </w:tcPr>
          <w:p w14:paraId="7A283BEB" w14:textId="05500A0D"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221F353" w14:textId="77777777" w:rsidR="000D0F17" w:rsidRPr="00AD1895" w:rsidRDefault="000D0F17" w:rsidP="001A2CC5">
            <w:pPr>
              <w:keepLines/>
              <w:contextualSpacing/>
              <w:rPr>
                <w:rFonts w:ascii="Times New Roman" w:eastAsia="Times New Roman" w:hAnsi="Times New Roman"/>
                <w:sz w:val="20"/>
                <w:szCs w:val="20"/>
                <w:lang w:val="sr-Cyrl-RS"/>
              </w:rPr>
            </w:pPr>
          </w:p>
          <w:p w14:paraId="58FDCE7D" w14:textId="2B809065"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Активност занемарљивих трошкова</w:t>
            </w:r>
          </w:p>
        </w:tc>
        <w:tc>
          <w:tcPr>
            <w:tcW w:w="2856" w:type="dxa"/>
          </w:tcPr>
          <w:p w14:paraId="6370FB6C" w14:textId="1B1AC4D9"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Државно веће тужилаца доноси одлуке о избору, напредовању и престанку јавнотужилачке функције</w:t>
            </w:r>
          </w:p>
          <w:p w14:paraId="1BE78387" w14:textId="0AD01653"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Образложене одлуке Државног већа тужилаца о избору, напредовању и престанку јавнотужилачке функције се објављују на интернет презентацији тог органа</w:t>
            </w:r>
          </w:p>
        </w:tc>
        <w:tc>
          <w:tcPr>
            <w:tcW w:w="2313" w:type="dxa"/>
          </w:tcPr>
          <w:p w14:paraId="30C37CA6" w14:textId="77777777" w:rsidR="000D0F17" w:rsidRPr="00AD1895" w:rsidRDefault="000D0F17" w:rsidP="00CD5558">
            <w:pPr>
              <w:pStyle w:val="ListParagraph"/>
              <w:keepLines/>
              <w:rPr>
                <w:rFonts w:eastAsia="Times New Roman"/>
                <w:sz w:val="20"/>
                <w:szCs w:val="20"/>
                <w:lang w:val="sr-Cyrl-RS"/>
              </w:rPr>
            </w:pPr>
          </w:p>
        </w:tc>
      </w:tr>
      <w:tr w:rsidR="000D0F17" w:rsidRPr="00CD5558" w14:paraId="573A354E" w14:textId="5691B3DC" w:rsidTr="00AA7635">
        <w:tc>
          <w:tcPr>
            <w:tcW w:w="1088" w:type="dxa"/>
          </w:tcPr>
          <w:p w14:paraId="7A50B798"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1.1.2.5.</w:t>
            </w:r>
          </w:p>
          <w:p w14:paraId="703DB9AF" w14:textId="77777777" w:rsidR="000D0F17" w:rsidRPr="00AD1895" w:rsidRDefault="000D0F17" w:rsidP="001A2CC5">
            <w:pPr>
              <w:rPr>
                <w:rFonts w:ascii="Times New Roman" w:eastAsia="Times New Roman" w:hAnsi="Times New Roman"/>
                <w:sz w:val="20"/>
                <w:szCs w:val="20"/>
                <w:lang w:val="sr-Cyrl-RS"/>
              </w:rPr>
            </w:pPr>
          </w:p>
          <w:p w14:paraId="047873A2" w14:textId="77777777" w:rsidR="000D0F17" w:rsidRPr="00AD1895" w:rsidRDefault="000D0F17" w:rsidP="001A2CC5">
            <w:pPr>
              <w:rPr>
                <w:rFonts w:ascii="Times New Roman" w:eastAsia="Times New Roman" w:hAnsi="Times New Roman"/>
                <w:sz w:val="20"/>
                <w:szCs w:val="20"/>
                <w:lang w:val="sr-Cyrl-RS"/>
              </w:rPr>
            </w:pPr>
          </w:p>
          <w:p w14:paraId="2F88376C" w14:textId="77777777" w:rsidR="000D0F17" w:rsidRPr="00AD1895" w:rsidRDefault="000D0F17" w:rsidP="001A2CC5">
            <w:pPr>
              <w:rPr>
                <w:rFonts w:ascii="Times New Roman" w:eastAsia="Times New Roman" w:hAnsi="Times New Roman"/>
                <w:sz w:val="20"/>
                <w:szCs w:val="20"/>
                <w:lang w:val="sr-Cyrl-RS"/>
              </w:rPr>
            </w:pPr>
          </w:p>
          <w:p w14:paraId="356C5D73" w14:textId="1BF8B6C4"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1949DDCB" w14:textId="5EE2D111" w:rsidR="000D0F17" w:rsidRPr="00694A02"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Високи савет судства на интернет страни објављује детаљне информације о поступку вредновања рада судија и њиховим прослеђивањем свим судовима стара се о промоцији значаја вредновања рада судија и његовом  утицају  на напредовање у каријери</w:t>
            </w:r>
          </w:p>
        </w:tc>
        <w:tc>
          <w:tcPr>
            <w:tcW w:w="1827" w:type="dxa"/>
          </w:tcPr>
          <w:p w14:paraId="4BC92779"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41CE867E" w14:textId="4E6A6F73"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Сви судови</w:t>
            </w:r>
          </w:p>
        </w:tc>
        <w:tc>
          <w:tcPr>
            <w:tcW w:w="1764" w:type="dxa"/>
          </w:tcPr>
          <w:p w14:paraId="2B0A7022" w14:textId="45D971D3"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445139E5" w14:textId="57753BF9"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A209B2E" w14:textId="6FEDFF03" w:rsidR="000D0F17" w:rsidRPr="00AD1895" w:rsidRDefault="000D0F17" w:rsidP="001A2CC5">
            <w:pPr>
              <w:keepLines/>
              <w:contextualSpacing/>
              <w:rPr>
                <w:rFonts w:ascii="Times New Roman" w:eastAsia="Times New Roman" w:hAnsi="Times New Roman"/>
                <w:sz w:val="20"/>
                <w:szCs w:val="20"/>
                <w:lang w:val="sr-Cyrl-RS"/>
              </w:rPr>
            </w:pPr>
          </w:p>
          <w:p w14:paraId="185D04FD" w14:textId="740958B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Активност занемарљивих трошкова</w:t>
            </w:r>
          </w:p>
          <w:p w14:paraId="4A7C9275" w14:textId="47CBE004"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280B5EA2" w14:textId="21E5D399"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Судијама су на интернет страни Високог савета судства и у матичним судовима доступне информације о значају вредновања њиховог рада и његовом утицају на напредовање у каријери</w:t>
            </w:r>
          </w:p>
        </w:tc>
        <w:tc>
          <w:tcPr>
            <w:tcW w:w="2313" w:type="dxa"/>
            <w:shd w:val="clear" w:color="auto" w:fill="92D050"/>
          </w:tcPr>
          <w:p w14:paraId="2EADEAAC" w14:textId="77777777" w:rsidR="000D0F17" w:rsidRPr="00AD1895" w:rsidRDefault="000D0F17" w:rsidP="00CD5558">
            <w:pPr>
              <w:pStyle w:val="ListParagraph"/>
              <w:keepLines/>
              <w:rPr>
                <w:rFonts w:eastAsia="Times New Roman"/>
                <w:sz w:val="20"/>
                <w:szCs w:val="20"/>
                <w:lang w:val="sr-Cyrl-RS"/>
              </w:rPr>
            </w:pPr>
          </w:p>
        </w:tc>
      </w:tr>
      <w:tr w:rsidR="000D0F17" w:rsidRPr="00CD5558" w14:paraId="1E84E116" w14:textId="6110839A" w:rsidTr="009E16ED">
        <w:tc>
          <w:tcPr>
            <w:tcW w:w="1088" w:type="dxa"/>
          </w:tcPr>
          <w:p w14:paraId="4B65C5F6"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1.1.2.6.</w:t>
            </w:r>
          </w:p>
          <w:p w14:paraId="2F5EB724" w14:textId="77777777" w:rsidR="000D0F17" w:rsidRPr="00AD1895" w:rsidRDefault="000D0F17" w:rsidP="001A2CC5">
            <w:pPr>
              <w:rPr>
                <w:rFonts w:ascii="Times New Roman" w:eastAsia="Times New Roman" w:hAnsi="Times New Roman"/>
                <w:sz w:val="20"/>
                <w:szCs w:val="20"/>
                <w:lang w:val="sr-Cyrl-RS"/>
              </w:rPr>
            </w:pPr>
          </w:p>
          <w:p w14:paraId="4AEAFBA9" w14:textId="77777777" w:rsidR="000D0F17" w:rsidRPr="00AD1895" w:rsidRDefault="000D0F17" w:rsidP="001A2CC5">
            <w:pPr>
              <w:rPr>
                <w:rFonts w:ascii="Times New Roman" w:eastAsia="Times New Roman" w:hAnsi="Times New Roman"/>
                <w:sz w:val="20"/>
                <w:szCs w:val="20"/>
                <w:lang w:val="sr-Cyrl-RS"/>
              </w:rPr>
            </w:pPr>
          </w:p>
          <w:p w14:paraId="3311B6C2" w14:textId="77777777" w:rsidR="000D0F17" w:rsidRPr="00AD1895" w:rsidRDefault="000D0F17" w:rsidP="001A2CC5">
            <w:pPr>
              <w:rPr>
                <w:rFonts w:ascii="Times New Roman" w:eastAsia="Times New Roman" w:hAnsi="Times New Roman"/>
                <w:sz w:val="20"/>
                <w:szCs w:val="20"/>
                <w:lang w:val="sr-Cyrl-RS"/>
              </w:rPr>
            </w:pPr>
          </w:p>
          <w:p w14:paraId="4F081FDC" w14:textId="33C54C6D"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367AB633" w14:textId="484AE9DF"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Државно веће тужилаца на интернет страни објављује детаљне информације о поступку вредновања рада јавних тужилаца  и  њиховим </w:t>
            </w:r>
            <w:r w:rsidRPr="00AD1895">
              <w:rPr>
                <w:rFonts w:ascii="Times New Roman" w:hAnsi="Times New Roman"/>
                <w:spacing w:val="1"/>
                <w:sz w:val="20"/>
                <w:szCs w:val="20"/>
                <w:lang w:val="sr-Cyrl-RS"/>
              </w:rPr>
              <w:lastRenderedPageBreak/>
              <w:t>прослеђивања свим јавним тужилаштвима стара се о промоцији значаја вредновања рада  јавних  тужилаца  и заменика јавних тужилаца и његовом  утицају  на напредовање у каријери</w:t>
            </w:r>
          </w:p>
          <w:p w14:paraId="05BB10F2" w14:textId="57C833DE" w:rsidR="000D0F17" w:rsidRPr="00AD1895" w:rsidRDefault="000D0F17" w:rsidP="001A2CC5">
            <w:pPr>
              <w:keepLines/>
              <w:contextualSpacing/>
              <w:rPr>
                <w:rFonts w:ascii="Times New Roman" w:hAnsi="Times New Roman"/>
                <w:spacing w:val="1"/>
                <w:sz w:val="20"/>
                <w:szCs w:val="20"/>
                <w:lang w:val="sr-Cyrl-RS"/>
              </w:rPr>
            </w:pPr>
          </w:p>
        </w:tc>
        <w:tc>
          <w:tcPr>
            <w:tcW w:w="1827" w:type="dxa"/>
          </w:tcPr>
          <w:p w14:paraId="1BFE3CA3"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Државно веће тужилаца</w:t>
            </w:r>
          </w:p>
          <w:p w14:paraId="7485B51B" w14:textId="46B89B01"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Сва јавна тужулаштва</w:t>
            </w:r>
          </w:p>
        </w:tc>
        <w:tc>
          <w:tcPr>
            <w:tcW w:w="1764" w:type="dxa"/>
          </w:tcPr>
          <w:p w14:paraId="4881B88E" w14:textId="2CB1F5E4"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7844C1F6" w14:textId="2D7DAF62"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2EB2056" w14:textId="77777777" w:rsidR="000D0F17" w:rsidRPr="00AD1895" w:rsidRDefault="000D0F17" w:rsidP="001A2CC5">
            <w:pPr>
              <w:keepLines/>
              <w:contextualSpacing/>
              <w:rPr>
                <w:rFonts w:ascii="Times New Roman" w:eastAsia="Times New Roman" w:hAnsi="Times New Roman"/>
                <w:sz w:val="20"/>
                <w:szCs w:val="20"/>
                <w:lang w:val="sr-Cyrl-RS"/>
              </w:rPr>
            </w:pPr>
          </w:p>
          <w:p w14:paraId="33920138" w14:textId="61444D6C"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Активност занемарљивих </w:t>
            </w:r>
            <w:r w:rsidRPr="00AD1895">
              <w:rPr>
                <w:rFonts w:ascii="Times New Roman" w:eastAsia="Times New Roman" w:hAnsi="Times New Roman"/>
                <w:sz w:val="20"/>
                <w:szCs w:val="20"/>
                <w:lang w:val="sr-Cyrl-RS"/>
              </w:rPr>
              <w:lastRenderedPageBreak/>
              <w:t>трошкова</w:t>
            </w:r>
          </w:p>
        </w:tc>
        <w:tc>
          <w:tcPr>
            <w:tcW w:w="2856" w:type="dxa"/>
          </w:tcPr>
          <w:p w14:paraId="173F4887"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lastRenderedPageBreak/>
              <w:t xml:space="preserve">Носиоцима јавнотужилачке функције су на интернет страни Државног већа </w:t>
            </w:r>
            <w:r w:rsidRPr="00AD1895">
              <w:rPr>
                <w:rFonts w:eastAsia="Times New Roman"/>
                <w:sz w:val="20"/>
                <w:szCs w:val="20"/>
                <w:lang w:val="sr-Cyrl-RS"/>
              </w:rPr>
              <w:lastRenderedPageBreak/>
              <w:t>тужилаца и у матичним јавним тужилаштвима доступне информације о значају вредновања њиховог рада и његовом утицају на напредовање у каријери</w:t>
            </w:r>
          </w:p>
          <w:p w14:paraId="03458ED3" w14:textId="307F1B19" w:rsidR="000D0F17" w:rsidRPr="00AD1895" w:rsidRDefault="000D0F17" w:rsidP="001A2CC5">
            <w:pPr>
              <w:keepLines/>
              <w:rPr>
                <w:rFonts w:ascii="Times New Roman" w:eastAsia="Times New Roman" w:hAnsi="Times New Roman"/>
                <w:sz w:val="20"/>
                <w:szCs w:val="20"/>
                <w:lang w:val="sr-Cyrl-RS"/>
              </w:rPr>
            </w:pPr>
          </w:p>
        </w:tc>
        <w:tc>
          <w:tcPr>
            <w:tcW w:w="2313" w:type="dxa"/>
            <w:shd w:val="clear" w:color="auto" w:fill="92D050"/>
          </w:tcPr>
          <w:p w14:paraId="519590D9" w14:textId="77777777" w:rsidR="000D0F17" w:rsidRPr="00AD1895" w:rsidRDefault="000D0F17" w:rsidP="009E16ED">
            <w:pPr>
              <w:pStyle w:val="ListParagraph"/>
              <w:keepLines/>
              <w:rPr>
                <w:rFonts w:eastAsia="Times New Roman"/>
                <w:sz w:val="20"/>
                <w:szCs w:val="20"/>
                <w:lang w:val="sr-Cyrl-RS"/>
              </w:rPr>
            </w:pPr>
          </w:p>
        </w:tc>
      </w:tr>
      <w:tr w:rsidR="000D0F17" w:rsidRPr="00CD5558" w14:paraId="0FDD5459" w14:textId="71E2AFDE" w:rsidTr="00AA7635">
        <w:tc>
          <w:tcPr>
            <w:tcW w:w="1088" w:type="dxa"/>
          </w:tcPr>
          <w:p w14:paraId="7B4D434A"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1.1.2.7.</w:t>
            </w:r>
          </w:p>
          <w:p w14:paraId="5CABBBB4" w14:textId="77777777" w:rsidR="000D0F17" w:rsidRPr="00AD1895" w:rsidRDefault="000D0F17" w:rsidP="001A2CC5">
            <w:pPr>
              <w:rPr>
                <w:rFonts w:ascii="Times New Roman" w:eastAsia="Times New Roman" w:hAnsi="Times New Roman"/>
                <w:sz w:val="20"/>
                <w:szCs w:val="20"/>
                <w:lang w:val="sr-Cyrl-RS"/>
              </w:rPr>
            </w:pPr>
          </w:p>
          <w:p w14:paraId="72374971" w14:textId="77777777" w:rsidR="000D0F17" w:rsidRPr="00AD1895" w:rsidRDefault="000D0F17" w:rsidP="001A2CC5">
            <w:pPr>
              <w:rPr>
                <w:rFonts w:ascii="Times New Roman" w:eastAsia="Times New Roman" w:hAnsi="Times New Roman"/>
                <w:sz w:val="20"/>
                <w:szCs w:val="20"/>
                <w:lang w:val="sr-Cyrl-RS"/>
              </w:rPr>
            </w:pPr>
          </w:p>
          <w:p w14:paraId="4A464722" w14:textId="434CBE8F" w:rsidR="000D0F17" w:rsidRPr="00AD1895" w:rsidRDefault="000D0F17" w:rsidP="001A2CC5">
            <w:pPr>
              <w:rPr>
                <w:rFonts w:ascii="Times New Roman" w:eastAsia="Times New Roman" w:hAnsi="Times New Roman"/>
                <w:sz w:val="20"/>
                <w:szCs w:val="20"/>
                <w:lang w:val="sr-Cyrl-RS"/>
              </w:rPr>
            </w:pPr>
          </w:p>
        </w:tc>
        <w:tc>
          <w:tcPr>
            <w:tcW w:w="2998" w:type="dxa"/>
          </w:tcPr>
          <w:p w14:paraId="730C5C0C" w14:textId="7A56A3E7"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Високи савет судства, у оквиру својих надлежности, образује радна тела ради праћења ефеката примене правосудних закона који се тичу избора, вредновања и напредовања судија и припрема извештаје са препорукама ради унапређења ових поступака</w:t>
            </w:r>
          </w:p>
          <w:p w14:paraId="0523C06B" w14:textId="0C0D3DE6"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 </w:t>
            </w:r>
          </w:p>
        </w:tc>
        <w:tc>
          <w:tcPr>
            <w:tcW w:w="1827" w:type="dxa"/>
          </w:tcPr>
          <w:p w14:paraId="47996CE9" w14:textId="77470105"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tc>
        <w:tc>
          <w:tcPr>
            <w:tcW w:w="1764" w:type="dxa"/>
          </w:tcPr>
          <w:p w14:paraId="48780F41" w14:textId="77777777"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квартал 2020 за образовање радног тела</w:t>
            </w:r>
          </w:p>
          <w:p w14:paraId="6F481599" w14:textId="77777777" w:rsidR="000D0F17" w:rsidRPr="00AD1895" w:rsidRDefault="000D0F17" w:rsidP="001A2CC5">
            <w:pPr>
              <w:keepLines/>
              <w:contextualSpacing/>
              <w:rPr>
                <w:rFonts w:ascii="Times New Roman" w:eastAsia="Times New Roman" w:hAnsi="Times New Roman"/>
                <w:sz w:val="20"/>
                <w:szCs w:val="20"/>
                <w:lang w:val="sr-Cyrl-RS"/>
              </w:rPr>
            </w:pPr>
          </w:p>
          <w:p w14:paraId="63F40EA5" w14:textId="27D06CEB"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IV</w:t>
            </w:r>
            <w:r w:rsidRPr="00AD1895">
              <w:rPr>
                <w:rFonts w:ascii="Times New Roman" w:hAnsi="Times New Roman"/>
                <w:sz w:val="20"/>
                <w:szCs w:val="20"/>
                <w:lang w:val="sr-Cyrl-RS"/>
              </w:rPr>
              <w:t xml:space="preserve"> квартала 2020 за припрему извештаја са препорукама</w:t>
            </w:r>
          </w:p>
        </w:tc>
        <w:tc>
          <w:tcPr>
            <w:tcW w:w="2004" w:type="dxa"/>
          </w:tcPr>
          <w:p w14:paraId="49B78034" w14:textId="1B4AC443"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D3CC8DB" w14:textId="3E7B705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31.914 €:</w:t>
            </w:r>
          </w:p>
          <w:p w14:paraId="0E3C04EF" w14:textId="0A26E0B8"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2020.- 10.638 €</w:t>
            </w:r>
          </w:p>
          <w:p w14:paraId="5109C0C3" w14:textId="3E8E8EC4"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2021.- 10.638 €</w:t>
            </w:r>
          </w:p>
          <w:p w14:paraId="7AB935C6" w14:textId="20907F9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2022.- 10.638 €</w:t>
            </w:r>
          </w:p>
          <w:p w14:paraId="56E2503E" w14:textId="77777777" w:rsidR="000D0F17" w:rsidRPr="00AD1895" w:rsidRDefault="000D0F17" w:rsidP="001A2CC5">
            <w:pPr>
              <w:keepLines/>
              <w:contextualSpacing/>
              <w:rPr>
                <w:rFonts w:ascii="Times New Roman" w:eastAsia="Times New Roman" w:hAnsi="Times New Roman"/>
                <w:sz w:val="20"/>
                <w:szCs w:val="20"/>
                <w:lang w:val="sr-Cyrl-RS"/>
              </w:rPr>
            </w:pPr>
          </w:p>
          <w:p w14:paraId="6E417007" w14:textId="45D806BE"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ИПА 2016 Пројекат „Подршка Високом савету судства“</w:t>
            </w:r>
          </w:p>
          <w:p w14:paraId="0B8776D3" w14:textId="0D4B79F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1.500.000 €</w:t>
            </w:r>
          </w:p>
          <w:p w14:paraId="24E2AE47" w14:textId="77777777"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2A93A8D4"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Радно тело образовано</w:t>
            </w:r>
          </w:p>
          <w:p w14:paraId="112C8356"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Извештаји припремљени и представљени Високом савету судства</w:t>
            </w:r>
          </w:p>
          <w:p w14:paraId="2744A792" w14:textId="792D5559"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Број утврђених препорука ради унапређења поступака</w:t>
            </w:r>
          </w:p>
        </w:tc>
        <w:tc>
          <w:tcPr>
            <w:tcW w:w="2313" w:type="dxa"/>
            <w:shd w:val="clear" w:color="auto" w:fill="FFFF00"/>
          </w:tcPr>
          <w:p w14:paraId="2081CC17" w14:textId="77777777" w:rsidR="000D0F17" w:rsidRPr="00AD1895" w:rsidRDefault="000D0F17" w:rsidP="009E16ED">
            <w:pPr>
              <w:pStyle w:val="ListParagraph"/>
              <w:keepLines/>
              <w:rPr>
                <w:rFonts w:eastAsia="Times New Roman"/>
                <w:sz w:val="20"/>
                <w:szCs w:val="20"/>
                <w:lang w:val="sr-Cyrl-RS"/>
              </w:rPr>
            </w:pPr>
          </w:p>
        </w:tc>
      </w:tr>
      <w:tr w:rsidR="000D0F17" w:rsidRPr="00CD5558" w14:paraId="4661E7EB" w14:textId="2E7F4C53" w:rsidTr="00AA7635">
        <w:trPr>
          <w:trHeight w:val="1550"/>
        </w:trPr>
        <w:tc>
          <w:tcPr>
            <w:tcW w:w="1088" w:type="dxa"/>
          </w:tcPr>
          <w:p w14:paraId="7B461AFC"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1.1.2.8.</w:t>
            </w:r>
          </w:p>
          <w:p w14:paraId="7872455A" w14:textId="77777777" w:rsidR="000D0F17" w:rsidRPr="00AD1895" w:rsidRDefault="000D0F17" w:rsidP="001A2CC5">
            <w:pPr>
              <w:rPr>
                <w:rFonts w:ascii="Times New Roman" w:eastAsia="Times New Roman" w:hAnsi="Times New Roman"/>
                <w:sz w:val="20"/>
                <w:szCs w:val="20"/>
              </w:rPr>
            </w:pPr>
          </w:p>
          <w:p w14:paraId="4D6F1066" w14:textId="77777777" w:rsidR="000D0F17" w:rsidRPr="00AD1895" w:rsidRDefault="000D0F17" w:rsidP="001A2CC5">
            <w:pPr>
              <w:rPr>
                <w:rFonts w:ascii="Times New Roman" w:eastAsia="Times New Roman" w:hAnsi="Times New Roman"/>
                <w:sz w:val="20"/>
                <w:szCs w:val="20"/>
              </w:rPr>
            </w:pPr>
          </w:p>
          <w:p w14:paraId="5EE1110E" w14:textId="77777777" w:rsidR="000D0F17" w:rsidRPr="00AD1895" w:rsidRDefault="000D0F17" w:rsidP="001A2CC5">
            <w:pPr>
              <w:rPr>
                <w:rFonts w:ascii="Times New Roman" w:eastAsia="Times New Roman" w:hAnsi="Times New Roman"/>
                <w:sz w:val="20"/>
                <w:szCs w:val="20"/>
              </w:rPr>
            </w:pPr>
          </w:p>
          <w:p w14:paraId="7C3BD0FB" w14:textId="38D50301" w:rsidR="000D0F17" w:rsidRPr="00AD1895" w:rsidRDefault="000D0F17" w:rsidP="001A2CC5">
            <w:pPr>
              <w:jc w:val="center"/>
              <w:rPr>
                <w:rFonts w:ascii="Times New Roman" w:eastAsia="Times New Roman" w:hAnsi="Times New Roman"/>
                <w:sz w:val="20"/>
                <w:szCs w:val="20"/>
              </w:rPr>
            </w:pPr>
          </w:p>
        </w:tc>
        <w:tc>
          <w:tcPr>
            <w:tcW w:w="2998" w:type="dxa"/>
          </w:tcPr>
          <w:p w14:paraId="1DCD2778" w14:textId="5E7EE514"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Високи савет судства, путем свог радног тела, анализира ефекте примене правосудних закона који се тичу избора, вредновања и напредовања судија, на основу периодичне, професионалне оцене учиинка </w:t>
            </w:r>
          </w:p>
        </w:tc>
        <w:tc>
          <w:tcPr>
            <w:tcW w:w="1827" w:type="dxa"/>
          </w:tcPr>
          <w:p w14:paraId="626FEADA" w14:textId="6321600A"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tc>
        <w:tc>
          <w:tcPr>
            <w:tcW w:w="1764" w:type="dxa"/>
          </w:tcPr>
          <w:p w14:paraId="7A91993D" w14:textId="730C3086" w:rsidR="000D0F17" w:rsidRPr="009E16ED" w:rsidRDefault="000D0F17" w:rsidP="001A2CC5">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 xml:space="preserve">Изештавање два пута годишње, </w:t>
            </w:r>
            <w:r w:rsidRPr="00AD1895">
              <w:rPr>
                <w:rFonts w:ascii="Times New Roman" w:hAnsi="Times New Roman"/>
                <w:sz w:val="20"/>
                <w:szCs w:val="20"/>
              </w:rPr>
              <w:t>II</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 xml:space="preserve"> и </w:t>
            </w:r>
            <w:r w:rsidRPr="00AD1895">
              <w:rPr>
                <w:rFonts w:ascii="Times New Roman" w:hAnsi="Times New Roman"/>
                <w:sz w:val="20"/>
                <w:szCs w:val="20"/>
              </w:rPr>
              <w:t>IV</w:t>
            </w:r>
            <w:r w:rsidRPr="00AD1895">
              <w:rPr>
                <w:rFonts w:ascii="Times New Roman" w:hAnsi="Times New Roman"/>
                <w:sz w:val="20"/>
                <w:szCs w:val="20"/>
                <w:lang w:val="sr-Cyrl-RS"/>
              </w:rPr>
              <w:t xml:space="preserve"> квартал</w:t>
            </w:r>
          </w:p>
        </w:tc>
        <w:tc>
          <w:tcPr>
            <w:tcW w:w="2004" w:type="dxa"/>
          </w:tcPr>
          <w:p w14:paraId="7680D2F0" w14:textId="31FE0CE8"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300DF0C" w14:textId="77777777" w:rsidR="000D0F17" w:rsidRPr="00AD1895" w:rsidRDefault="000D0F17" w:rsidP="001A2CC5">
            <w:pPr>
              <w:keepLines/>
              <w:contextualSpacing/>
              <w:rPr>
                <w:rFonts w:ascii="Times New Roman" w:eastAsia="Times New Roman" w:hAnsi="Times New Roman"/>
                <w:sz w:val="20"/>
                <w:szCs w:val="20"/>
                <w:lang w:val="sr-Cyrl-RS"/>
              </w:rPr>
            </w:pPr>
          </w:p>
          <w:p w14:paraId="3EB0B684" w14:textId="2F02B388"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1.1.2.7.</w:t>
            </w:r>
          </w:p>
        </w:tc>
        <w:tc>
          <w:tcPr>
            <w:tcW w:w="2856" w:type="dxa"/>
          </w:tcPr>
          <w:p w14:paraId="13D39EFB"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Број заједничких седница одржаних између чланова радног тела и Високог савета судства</w:t>
            </w:r>
          </w:p>
          <w:p w14:paraId="67560805"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Број препорука ради унапређења поступака имплементираних од стране Високог савета судства између два извештајна циклуса</w:t>
            </w:r>
          </w:p>
          <w:p w14:paraId="1C56BB73" w14:textId="7266A85E" w:rsidR="000D0F17" w:rsidRPr="00AD1895" w:rsidRDefault="000D0F17" w:rsidP="001A2CC5">
            <w:pPr>
              <w:keepLines/>
              <w:rPr>
                <w:rFonts w:ascii="Times New Roman" w:eastAsia="Times New Roman" w:hAnsi="Times New Roman"/>
                <w:sz w:val="20"/>
                <w:szCs w:val="20"/>
                <w:lang w:val="sr-Cyrl-RS"/>
              </w:rPr>
            </w:pPr>
          </w:p>
        </w:tc>
        <w:tc>
          <w:tcPr>
            <w:tcW w:w="2313" w:type="dxa"/>
            <w:shd w:val="clear" w:color="auto" w:fill="92D050"/>
          </w:tcPr>
          <w:p w14:paraId="649FC7F1" w14:textId="77777777" w:rsidR="000D0F17" w:rsidRPr="00AD1895" w:rsidRDefault="000D0F17" w:rsidP="009E16ED">
            <w:pPr>
              <w:pStyle w:val="ListParagraph"/>
              <w:keepLines/>
              <w:rPr>
                <w:rFonts w:eastAsia="Times New Roman"/>
                <w:sz w:val="20"/>
                <w:szCs w:val="20"/>
                <w:lang w:val="sr-Cyrl-RS"/>
              </w:rPr>
            </w:pPr>
          </w:p>
        </w:tc>
      </w:tr>
      <w:tr w:rsidR="000D0F17" w:rsidRPr="00CD5558" w14:paraId="1F6AC983" w14:textId="60C666CE" w:rsidTr="00AA7635">
        <w:tc>
          <w:tcPr>
            <w:tcW w:w="1088" w:type="dxa"/>
          </w:tcPr>
          <w:p w14:paraId="25648D61"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1.1.2.</w:t>
            </w:r>
            <w:r w:rsidRPr="00AD1895">
              <w:rPr>
                <w:rFonts w:ascii="Times New Roman" w:eastAsia="Times New Roman" w:hAnsi="Times New Roman"/>
                <w:sz w:val="20"/>
                <w:szCs w:val="20"/>
              </w:rPr>
              <w:t>9</w:t>
            </w:r>
            <w:r w:rsidRPr="00AD1895">
              <w:rPr>
                <w:rFonts w:ascii="Times New Roman" w:eastAsia="Times New Roman" w:hAnsi="Times New Roman"/>
                <w:sz w:val="20"/>
                <w:szCs w:val="20"/>
                <w:lang w:val="sr-Cyrl-RS"/>
              </w:rPr>
              <w:t>.</w:t>
            </w:r>
          </w:p>
          <w:p w14:paraId="4BB2CBA0" w14:textId="77777777" w:rsidR="000D0F17" w:rsidRPr="00AD1895" w:rsidRDefault="000D0F17" w:rsidP="001A2CC5">
            <w:pPr>
              <w:rPr>
                <w:rFonts w:ascii="Times New Roman" w:eastAsia="Times New Roman" w:hAnsi="Times New Roman"/>
                <w:sz w:val="20"/>
                <w:szCs w:val="20"/>
                <w:lang w:val="sr-Cyrl-RS"/>
              </w:rPr>
            </w:pPr>
          </w:p>
          <w:p w14:paraId="51CECECB" w14:textId="77777777" w:rsidR="000D0F17" w:rsidRPr="00AD1895" w:rsidRDefault="000D0F17" w:rsidP="001A2CC5">
            <w:pPr>
              <w:rPr>
                <w:rFonts w:ascii="Times New Roman" w:eastAsia="Times New Roman" w:hAnsi="Times New Roman"/>
                <w:sz w:val="20"/>
                <w:szCs w:val="20"/>
                <w:lang w:val="sr-Cyrl-RS"/>
              </w:rPr>
            </w:pPr>
          </w:p>
          <w:p w14:paraId="003ECA4D" w14:textId="77777777" w:rsidR="000D0F17" w:rsidRPr="00AD1895" w:rsidRDefault="000D0F17" w:rsidP="001A2CC5">
            <w:pPr>
              <w:rPr>
                <w:rFonts w:ascii="Times New Roman" w:eastAsia="Times New Roman" w:hAnsi="Times New Roman"/>
                <w:sz w:val="20"/>
                <w:szCs w:val="20"/>
                <w:lang w:val="sr-Cyrl-RS"/>
              </w:rPr>
            </w:pPr>
          </w:p>
          <w:p w14:paraId="4BDC4DCF" w14:textId="77777777" w:rsidR="000D0F17" w:rsidRPr="00AD1895" w:rsidRDefault="000D0F17" w:rsidP="001A2CC5">
            <w:pPr>
              <w:rPr>
                <w:rFonts w:ascii="Times New Roman" w:eastAsia="Times New Roman" w:hAnsi="Times New Roman"/>
                <w:sz w:val="20"/>
                <w:szCs w:val="20"/>
                <w:lang w:val="sr-Cyrl-RS"/>
              </w:rPr>
            </w:pPr>
          </w:p>
          <w:p w14:paraId="1EEFA0D4" w14:textId="03E38E72"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4DAE6AF4" w14:textId="68D19F98"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 ве</w:t>
            </w:r>
            <w:r w:rsidRPr="00AD1895">
              <w:rPr>
                <w:rFonts w:ascii="Times New Roman" w:hAnsi="Times New Roman"/>
                <w:spacing w:val="-1"/>
                <w:sz w:val="20"/>
                <w:szCs w:val="20"/>
                <w:lang w:val="sr-Cyrl-RS"/>
              </w:rPr>
              <w:t>ћ</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у оквиру својих надлежности, </w:t>
            </w:r>
            <w:r w:rsidRPr="00AD1895">
              <w:rPr>
                <w:rFonts w:ascii="Times New Roman" w:hAnsi="Times New Roman"/>
                <w:spacing w:val="1"/>
                <w:sz w:val="20"/>
                <w:szCs w:val="20"/>
                <w:lang w:val="sr-Cyrl-RS"/>
              </w:rPr>
              <w:t xml:space="preserve">образује радна тела ради праћења ради праћења </w:t>
            </w:r>
            <w:r w:rsidRPr="00AD1895">
              <w:rPr>
                <w:rFonts w:ascii="Times New Roman" w:hAnsi="Times New Roman"/>
                <w:sz w:val="20"/>
                <w:szCs w:val="20"/>
                <w:lang w:val="sr-Cyrl-RS"/>
              </w:rPr>
              <w:t xml:space="preserve">ефеката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e</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aв</w:t>
            </w:r>
            <w:r w:rsidRPr="00AD1895">
              <w:rPr>
                <w:rFonts w:ascii="Times New Roman" w:hAnsi="Times New Roman"/>
                <w:spacing w:val="1"/>
                <w:sz w:val="20"/>
                <w:szCs w:val="20"/>
                <w:lang w:val="sr-Cyrl-RS"/>
              </w:rPr>
              <w:t>o</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з</w:t>
            </w:r>
            <w:r w:rsidRPr="00AD1895">
              <w:rPr>
                <w:rFonts w:ascii="Times New Roman" w:hAnsi="Times New Roman"/>
                <w:spacing w:val="1"/>
                <w:sz w:val="20"/>
                <w:szCs w:val="20"/>
                <w:lang w:val="sr-Cyrl-RS"/>
              </w:rPr>
              <w:t>a</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o</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a</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 xml:space="preserve"> који се тичу избора, вредновања и напредовања јавнкх тужилаца </w:t>
            </w:r>
            <w:r w:rsidRPr="00AD1895">
              <w:rPr>
                <w:rFonts w:ascii="Times New Roman" w:hAnsi="Times New Roman"/>
                <w:spacing w:val="-1"/>
                <w:sz w:val="20"/>
                <w:szCs w:val="20"/>
                <w:lang w:val="sr-Cyrl-RS"/>
              </w:rPr>
              <w:lastRenderedPageBreak/>
              <w:t>и припрема извештаје са препорукама ради унапређења ових поступака</w:t>
            </w:r>
          </w:p>
          <w:p w14:paraId="64A4086E" w14:textId="101D4360" w:rsidR="000D0F17" w:rsidRPr="00AD1895" w:rsidRDefault="000D0F17" w:rsidP="001A2CC5">
            <w:pPr>
              <w:keepLines/>
              <w:contextualSpacing/>
              <w:rPr>
                <w:rFonts w:ascii="Times New Roman" w:hAnsi="Times New Roman"/>
                <w:sz w:val="20"/>
                <w:szCs w:val="20"/>
                <w:lang w:val="sr-Cyrl-RS"/>
              </w:rPr>
            </w:pPr>
          </w:p>
          <w:p w14:paraId="69F9A9A6" w14:textId="0545DFB6" w:rsidR="000D0F17" w:rsidRPr="009E16ED" w:rsidRDefault="000D0F17" w:rsidP="001A2CC5">
            <w:pPr>
              <w:keepLines/>
              <w:contextualSpacing/>
              <w:rPr>
                <w:rFonts w:ascii="Times New Roman" w:hAnsi="Times New Roman"/>
                <w:sz w:val="20"/>
                <w:szCs w:val="20"/>
                <w:lang w:val="sr-Cyrl-RS"/>
              </w:rPr>
            </w:pPr>
          </w:p>
        </w:tc>
        <w:tc>
          <w:tcPr>
            <w:tcW w:w="1827" w:type="dxa"/>
          </w:tcPr>
          <w:p w14:paraId="29EE44D6" w14:textId="087867A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Државно веће тужилаца </w:t>
            </w:r>
          </w:p>
        </w:tc>
        <w:tc>
          <w:tcPr>
            <w:tcW w:w="1764" w:type="dxa"/>
          </w:tcPr>
          <w:p w14:paraId="51C4AF69" w14:textId="77777777"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квартал 2020 за образовање радног тела</w:t>
            </w:r>
          </w:p>
          <w:p w14:paraId="2B05AC39" w14:textId="77777777" w:rsidR="000D0F17" w:rsidRPr="00AD1895" w:rsidRDefault="000D0F17" w:rsidP="001A2CC5">
            <w:pPr>
              <w:keepLines/>
              <w:contextualSpacing/>
              <w:rPr>
                <w:rFonts w:ascii="Times New Roman" w:eastAsia="Times New Roman" w:hAnsi="Times New Roman"/>
                <w:sz w:val="20"/>
                <w:szCs w:val="20"/>
                <w:lang w:val="sr-Cyrl-RS"/>
              </w:rPr>
            </w:pPr>
          </w:p>
          <w:p w14:paraId="34D37F10" w14:textId="0035C5F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IV</w:t>
            </w:r>
            <w:r w:rsidRPr="00AD1895">
              <w:rPr>
                <w:rFonts w:ascii="Times New Roman" w:hAnsi="Times New Roman"/>
                <w:sz w:val="20"/>
                <w:szCs w:val="20"/>
                <w:lang w:val="sr-Cyrl-RS"/>
              </w:rPr>
              <w:t xml:space="preserve"> квартала 2020 за </w:t>
            </w:r>
            <w:r w:rsidRPr="00AD1895">
              <w:rPr>
                <w:rFonts w:ascii="Times New Roman" w:hAnsi="Times New Roman"/>
                <w:sz w:val="20"/>
                <w:szCs w:val="20"/>
                <w:lang w:val="sr-Cyrl-RS"/>
              </w:rPr>
              <w:lastRenderedPageBreak/>
              <w:t>припрему извештаја са препорукама</w:t>
            </w:r>
          </w:p>
        </w:tc>
        <w:tc>
          <w:tcPr>
            <w:tcW w:w="2004" w:type="dxa"/>
          </w:tcPr>
          <w:p w14:paraId="301C78AA" w14:textId="4C59B4A5"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lastRenderedPageBreak/>
              <w:t>Буџет Републике Србије</w:t>
            </w:r>
          </w:p>
          <w:p w14:paraId="56D37371" w14:textId="4B66F02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17.285 €</w:t>
            </w:r>
          </w:p>
          <w:p w14:paraId="223B9C4F" w14:textId="77777777" w:rsidR="000D0F17" w:rsidRPr="00AD1895" w:rsidRDefault="000D0F17" w:rsidP="00694A02">
            <w:pPr>
              <w:keepLines/>
              <w:contextualSpacing/>
              <w:jc w:val="center"/>
              <w:rPr>
                <w:rFonts w:ascii="Times New Roman" w:eastAsia="Times New Roman" w:hAnsi="Times New Roman"/>
                <w:sz w:val="20"/>
                <w:szCs w:val="20"/>
                <w:lang w:val="sr-Cyrl-RS"/>
              </w:rPr>
            </w:pPr>
          </w:p>
          <w:p w14:paraId="01EFFE5A" w14:textId="77777777" w:rsidR="000D0F17" w:rsidRPr="009953FA" w:rsidRDefault="000D0F17" w:rsidP="009953F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ИПА 2017 Пројекат „Подршка Државном већу </w:t>
            </w:r>
            <w:r w:rsidRPr="00AD1895">
              <w:rPr>
                <w:rFonts w:ascii="Times New Roman" w:eastAsia="Times New Roman" w:hAnsi="Times New Roman"/>
                <w:sz w:val="20"/>
                <w:szCs w:val="20"/>
                <w:lang w:val="sr-Cyrl-RS"/>
              </w:rPr>
              <w:lastRenderedPageBreak/>
              <w:t xml:space="preserve">тужилаца и Републичком јавном тужилаштву у извршавању надлежности везаних за управљање тужилаштвом и координацију“, </w:t>
            </w:r>
            <w:r w:rsidRPr="009953FA">
              <w:rPr>
                <w:rFonts w:ascii="Times New Roman" w:eastAsia="Times New Roman" w:hAnsi="Times New Roman"/>
                <w:sz w:val="20"/>
                <w:szCs w:val="20"/>
                <w:lang w:val="sr-Cyrl-RS"/>
              </w:rPr>
              <w:t xml:space="preserve">тендерски поступак у току. </w:t>
            </w:r>
          </w:p>
          <w:p w14:paraId="1C5B8740" w14:textId="6EFD64B6" w:rsidR="000D0F17" w:rsidRPr="00AD1895" w:rsidRDefault="000D0F17" w:rsidP="009953FA">
            <w:pPr>
              <w:keepLines/>
              <w:contextualSpacing/>
              <w:rPr>
                <w:rFonts w:ascii="Times New Roman" w:eastAsia="Times New Roman" w:hAnsi="Times New Roman"/>
                <w:sz w:val="20"/>
                <w:szCs w:val="20"/>
                <w:lang w:val="sr-Cyrl-RS"/>
              </w:rPr>
            </w:pPr>
            <w:r w:rsidRPr="009953FA">
              <w:rPr>
                <w:rFonts w:ascii="Times New Roman" w:eastAsia="Times New Roman" w:hAnsi="Times New Roman"/>
                <w:sz w:val="20"/>
                <w:szCs w:val="20"/>
                <w:lang w:val="sr-Cyrl-RS"/>
              </w:rPr>
              <w:t>Планиран износ пројекта 1.500.000 €</w:t>
            </w:r>
          </w:p>
          <w:p w14:paraId="30BE60EE" w14:textId="21D34DAE" w:rsidR="000D0F17" w:rsidRPr="00AD1895" w:rsidRDefault="000D0F17" w:rsidP="001A2CC5">
            <w:pPr>
              <w:keepLines/>
              <w:contextualSpacing/>
              <w:rPr>
                <w:rFonts w:ascii="Times New Roman" w:eastAsia="Times New Roman" w:hAnsi="Times New Roman"/>
                <w:sz w:val="20"/>
                <w:szCs w:val="20"/>
              </w:rPr>
            </w:pPr>
          </w:p>
        </w:tc>
        <w:tc>
          <w:tcPr>
            <w:tcW w:w="2856" w:type="dxa"/>
          </w:tcPr>
          <w:p w14:paraId="597ED300"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lastRenderedPageBreak/>
              <w:t>Радно тело образовано</w:t>
            </w:r>
          </w:p>
          <w:p w14:paraId="2BCFD99D"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Извештаји припремљени и представљени Високом савету судства</w:t>
            </w:r>
          </w:p>
          <w:p w14:paraId="4DE96A15"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lastRenderedPageBreak/>
              <w:t>Број утврђених препорука ради унапређења поступака</w:t>
            </w:r>
          </w:p>
          <w:p w14:paraId="63352273" w14:textId="77777777" w:rsidR="000D0F17" w:rsidRPr="00AD1895" w:rsidRDefault="000D0F17" w:rsidP="001A2CC5">
            <w:pPr>
              <w:keepLines/>
              <w:contextualSpacing/>
              <w:rPr>
                <w:rFonts w:ascii="Times New Roman" w:eastAsia="Times New Roman" w:hAnsi="Times New Roman"/>
                <w:sz w:val="20"/>
                <w:szCs w:val="20"/>
                <w:lang w:val="sr-Cyrl-RS"/>
              </w:rPr>
            </w:pPr>
          </w:p>
          <w:p w14:paraId="446B1B8E" w14:textId="0A97EE5B" w:rsidR="000D0F17" w:rsidRPr="00AD1895" w:rsidRDefault="000D0F17" w:rsidP="001A2CC5">
            <w:pPr>
              <w:keepLines/>
              <w:contextualSpacing/>
              <w:rPr>
                <w:rFonts w:ascii="Times New Roman" w:eastAsia="Times New Roman" w:hAnsi="Times New Roman"/>
                <w:sz w:val="20"/>
                <w:szCs w:val="20"/>
                <w:lang w:val="sr-Cyrl-RS"/>
              </w:rPr>
            </w:pPr>
          </w:p>
          <w:p w14:paraId="788FCA55" w14:textId="77777777" w:rsidR="000D0F17" w:rsidRPr="00AD1895" w:rsidRDefault="000D0F17" w:rsidP="001A2CC5">
            <w:pPr>
              <w:keepLines/>
              <w:contextualSpacing/>
              <w:rPr>
                <w:rFonts w:ascii="Times New Roman" w:eastAsia="Times New Roman" w:hAnsi="Times New Roman"/>
                <w:sz w:val="20"/>
                <w:szCs w:val="20"/>
                <w:lang w:val="sr-Cyrl-RS"/>
              </w:rPr>
            </w:pPr>
          </w:p>
          <w:p w14:paraId="12995551" w14:textId="5C0CF7EB" w:rsidR="000D0F17" w:rsidRPr="009E16ED" w:rsidRDefault="000D0F17" w:rsidP="001A2CC5">
            <w:pPr>
              <w:keepLines/>
              <w:contextualSpacing/>
              <w:rPr>
                <w:rFonts w:ascii="Times New Roman" w:eastAsia="Times New Roman" w:hAnsi="Times New Roman"/>
                <w:sz w:val="20"/>
                <w:szCs w:val="20"/>
                <w:lang w:val="sr-Cyrl-RS"/>
              </w:rPr>
            </w:pPr>
          </w:p>
        </w:tc>
        <w:tc>
          <w:tcPr>
            <w:tcW w:w="2313" w:type="dxa"/>
            <w:shd w:val="clear" w:color="auto" w:fill="FFFF00"/>
          </w:tcPr>
          <w:p w14:paraId="3662C926" w14:textId="77777777" w:rsidR="000D0F17" w:rsidRPr="00AD1895" w:rsidRDefault="000D0F17" w:rsidP="009E16ED">
            <w:pPr>
              <w:pStyle w:val="ListParagraph"/>
              <w:keepLines/>
              <w:rPr>
                <w:rFonts w:eastAsia="Times New Roman"/>
                <w:sz w:val="20"/>
                <w:szCs w:val="20"/>
                <w:lang w:val="sr-Cyrl-RS"/>
              </w:rPr>
            </w:pPr>
          </w:p>
        </w:tc>
      </w:tr>
      <w:tr w:rsidR="000D0F17" w:rsidRPr="00CD5558" w14:paraId="43286E16" w14:textId="06CB8841" w:rsidTr="00AA7635">
        <w:tc>
          <w:tcPr>
            <w:tcW w:w="1088" w:type="dxa"/>
          </w:tcPr>
          <w:p w14:paraId="3E234F42"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 xml:space="preserve">1.1.2.10. </w:t>
            </w:r>
          </w:p>
          <w:p w14:paraId="1E0A594A" w14:textId="77777777" w:rsidR="000D0F17" w:rsidRPr="00AD1895" w:rsidRDefault="000D0F17" w:rsidP="001A2CC5">
            <w:pPr>
              <w:rPr>
                <w:rFonts w:ascii="Times New Roman" w:eastAsia="Times New Roman" w:hAnsi="Times New Roman"/>
                <w:sz w:val="20"/>
                <w:szCs w:val="20"/>
              </w:rPr>
            </w:pPr>
          </w:p>
          <w:p w14:paraId="1FB1AE81" w14:textId="77777777" w:rsidR="000D0F17" w:rsidRPr="00AD1895" w:rsidRDefault="000D0F17" w:rsidP="001A2CC5">
            <w:pPr>
              <w:rPr>
                <w:rFonts w:ascii="Times New Roman" w:eastAsia="Times New Roman" w:hAnsi="Times New Roman"/>
                <w:sz w:val="20"/>
                <w:szCs w:val="20"/>
              </w:rPr>
            </w:pPr>
          </w:p>
          <w:p w14:paraId="246A2041" w14:textId="0E103AEF" w:rsidR="000D0F17" w:rsidRPr="00AD1895" w:rsidRDefault="000D0F17" w:rsidP="001A2CC5">
            <w:pPr>
              <w:jc w:val="center"/>
              <w:rPr>
                <w:rFonts w:ascii="Times New Roman" w:eastAsia="Times New Roman" w:hAnsi="Times New Roman"/>
                <w:sz w:val="20"/>
                <w:szCs w:val="20"/>
              </w:rPr>
            </w:pPr>
          </w:p>
        </w:tc>
        <w:tc>
          <w:tcPr>
            <w:tcW w:w="2998" w:type="dxa"/>
          </w:tcPr>
          <w:p w14:paraId="16641477" w14:textId="632F5A53"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Државно веће тужилаца, путем свог радног тела, анализира ефекте примене правосудних закона који се тичу избора, вредновања и напредовања јавних тужилаца, на основу периодичне, професионалне оцене учиинка </w:t>
            </w:r>
          </w:p>
        </w:tc>
        <w:tc>
          <w:tcPr>
            <w:tcW w:w="1827" w:type="dxa"/>
          </w:tcPr>
          <w:p w14:paraId="1871CB36" w14:textId="10C20FD9"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Државно веће тужилаца</w:t>
            </w:r>
          </w:p>
        </w:tc>
        <w:tc>
          <w:tcPr>
            <w:tcW w:w="1764" w:type="dxa"/>
          </w:tcPr>
          <w:p w14:paraId="608D9003" w14:textId="56AF1C5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Извештавање два пута годишње, </w:t>
            </w:r>
            <w:r w:rsidRPr="00AD1895">
              <w:rPr>
                <w:rFonts w:ascii="Times New Roman" w:hAnsi="Times New Roman"/>
                <w:sz w:val="20"/>
                <w:szCs w:val="20"/>
              </w:rPr>
              <w:t>II</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 xml:space="preserve"> и </w:t>
            </w:r>
            <w:r w:rsidRPr="00AD1895">
              <w:rPr>
                <w:rFonts w:ascii="Times New Roman" w:hAnsi="Times New Roman"/>
                <w:sz w:val="20"/>
                <w:szCs w:val="20"/>
              </w:rPr>
              <w:t>IV</w:t>
            </w:r>
            <w:r w:rsidRPr="00AD1895">
              <w:rPr>
                <w:rFonts w:ascii="Times New Roman" w:hAnsi="Times New Roman"/>
                <w:sz w:val="20"/>
                <w:szCs w:val="20"/>
                <w:lang w:val="sr-Cyrl-RS"/>
              </w:rPr>
              <w:t xml:space="preserve"> квартал</w:t>
            </w:r>
          </w:p>
        </w:tc>
        <w:tc>
          <w:tcPr>
            <w:tcW w:w="2004" w:type="dxa"/>
          </w:tcPr>
          <w:p w14:paraId="6B5BC3A2" w14:textId="05AA71AD"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A6D1763"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1.1.2.9.</w:t>
            </w:r>
          </w:p>
          <w:p w14:paraId="31DAA22D" w14:textId="73AB7C07"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743C5B78" w14:textId="5F499D3F"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Број заједничких седница одржаних између чланова радног тела и Државног већа тужилаца</w:t>
            </w:r>
          </w:p>
          <w:p w14:paraId="23EF997E" w14:textId="77777777" w:rsidR="000D0F17" w:rsidRPr="00AD1895" w:rsidRDefault="000D0F17" w:rsidP="001A2CC5">
            <w:pPr>
              <w:pStyle w:val="ListParagraph"/>
              <w:keepLines/>
              <w:numPr>
                <w:ilvl w:val="0"/>
                <w:numId w:val="45"/>
              </w:numPr>
              <w:rPr>
                <w:rFonts w:eastAsia="Times New Roman"/>
                <w:sz w:val="20"/>
                <w:szCs w:val="20"/>
                <w:lang w:val="sr-Cyrl-RS"/>
              </w:rPr>
            </w:pPr>
            <w:r w:rsidRPr="00AD1895">
              <w:rPr>
                <w:rFonts w:eastAsia="Times New Roman"/>
                <w:sz w:val="20"/>
                <w:szCs w:val="20"/>
                <w:lang w:val="sr-Cyrl-RS"/>
              </w:rPr>
              <w:t>Број препорука ради унапређења поступака имплементираних од стране Државног већа тужилаца између два извештајна циклуса</w:t>
            </w:r>
          </w:p>
          <w:p w14:paraId="2B8C5F15" w14:textId="1F5F3E8E" w:rsidR="000D0F17" w:rsidRPr="00AD1895" w:rsidRDefault="000D0F17" w:rsidP="001A2CC5">
            <w:pPr>
              <w:keepLines/>
              <w:contextualSpacing/>
              <w:rPr>
                <w:rFonts w:ascii="Times New Roman" w:eastAsia="Times New Roman" w:hAnsi="Times New Roman"/>
                <w:sz w:val="20"/>
                <w:szCs w:val="20"/>
                <w:lang w:val="sr-Cyrl-RS"/>
              </w:rPr>
            </w:pPr>
          </w:p>
        </w:tc>
        <w:tc>
          <w:tcPr>
            <w:tcW w:w="2313" w:type="dxa"/>
            <w:shd w:val="clear" w:color="auto" w:fill="FFFF00"/>
          </w:tcPr>
          <w:p w14:paraId="4936EA19" w14:textId="77777777" w:rsidR="000D0F17" w:rsidRPr="00AD1895" w:rsidRDefault="000D0F17" w:rsidP="0067464B">
            <w:pPr>
              <w:pStyle w:val="ListParagraph"/>
              <w:keepLines/>
              <w:rPr>
                <w:rFonts w:eastAsia="Times New Roman"/>
                <w:sz w:val="20"/>
                <w:szCs w:val="20"/>
                <w:lang w:val="sr-Cyrl-RS"/>
              </w:rPr>
            </w:pPr>
          </w:p>
        </w:tc>
      </w:tr>
      <w:tr w:rsidR="000D0F17" w:rsidRPr="00AD1895" w14:paraId="64781700" w14:textId="5ABF9BAB" w:rsidTr="000D0F17">
        <w:trPr>
          <w:trHeight w:val="449"/>
        </w:trPr>
        <w:tc>
          <w:tcPr>
            <w:tcW w:w="5913" w:type="dxa"/>
            <w:gridSpan w:val="3"/>
            <w:shd w:val="clear" w:color="auto" w:fill="B8CCE4" w:themeFill="accent1" w:themeFillTint="66"/>
          </w:tcPr>
          <w:p w14:paraId="5EC16C32" w14:textId="2B379B53"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3D60B08D" w14:textId="5192E503"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03C3E01E" w14:textId="0401AEED"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CD5558" w14:paraId="4E2CC42D" w14:textId="0C798F15" w:rsidTr="009E16ED">
        <w:tc>
          <w:tcPr>
            <w:tcW w:w="5913" w:type="dxa"/>
            <w:gridSpan w:val="3"/>
            <w:shd w:val="clear" w:color="auto" w:fill="FBD4B4" w:themeFill="accent6" w:themeFillTint="66"/>
          </w:tcPr>
          <w:p w14:paraId="7D87D529" w14:textId="77777777" w:rsidR="000D0F17" w:rsidRPr="00AD1895" w:rsidRDefault="000D0F17" w:rsidP="001A2CC5">
            <w:pPr>
              <w:keepLines/>
              <w:widowControl w:val="0"/>
              <w:autoSpaceDE w:val="0"/>
              <w:autoSpaceDN w:val="0"/>
              <w:adjustRightInd w:val="0"/>
              <w:ind w:right="-54"/>
              <w:contextualSpacing/>
              <w:rPr>
                <w:rFonts w:ascii="Times New Roman" w:hAnsi="Times New Roman"/>
                <w:b/>
                <w:bCs/>
                <w:spacing w:val="5"/>
                <w:sz w:val="20"/>
                <w:szCs w:val="20"/>
                <w:lang w:val="sr-Cyrl-RS"/>
              </w:rPr>
            </w:pPr>
            <w:r w:rsidRPr="00AD1895">
              <w:rPr>
                <w:rFonts w:ascii="Times New Roman" w:hAnsi="Times New Roman"/>
                <w:b/>
                <w:bCs/>
                <w:spacing w:val="5"/>
                <w:sz w:val="20"/>
                <w:szCs w:val="20"/>
                <w:lang w:val="sr-Cyrl-RS"/>
              </w:rPr>
              <w:t xml:space="preserve">1.1.3. </w:t>
            </w:r>
          </w:p>
          <w:p w14:paraId="0AAC875E" w14:textId="77777777" w:rsidR="000D0F17" w:rsidRPr="00AD1895" w:rsidRDefault="000D0F17" w:rsidP="001A2CC5">
            <w:pPr>
              <w:keepLines/>
              <w:widowControl w:val="0"/>
              <w:autoSpaceDE w:val="0"/>
              <w:autoSpaceDN w:val="0"/>
              <w:adjustRightInd w:val="0"/>
              <w:ind w:right="-54"/>
              <w:contextualSpacing/>
              <w:rPr>
                <w:rFonts w:ascii="Times New Roman" w:hAnsi="Times New Roman"/>
                <w:b/>
                <w:bCs/>
                <w:spacing w:val="5"/>
                <w:sz w:val="20"/>
                <w:szCs w:val="20"/>
                <w:lang w:val="sr-Cyrl-RS"/>
              </w:rPr>
            </w:pPr>
          </w:p>
          <w:p w14:paraId="72118DCB" w14:textId="4C3051B1" w:rsidR="000D0F17" w:rsidRPr="00AD1895" w:rsidRDefault="000D0F17" w:rsidP="001A2CC5">
            <w:pPr>
              <w:keepLines/>
              <w:widowControl w:val="0"/>
              <w:autoSpaceDE w:val="0"/>
              <w:autoSpaceDN w:val="0"/>
              <w:adjustRightInd w:val="0"/>
              <w:ind w:right="-54"/>
              <w:contextualSpacing/>
              <w:rPr>
                <w:rFonts w:ascii="Times New Roman" w:eastAsia="Times New Roman" w:hAnsi="Times New Roman"/>
                <w:sz w:val="20"/>
                <w:szCs w:val="20"/>
              </w:rPr>
            </w:pPr>
            <w:r w:rsidRPr="00AD1895">
              <w:rPr>
                <w:rFonts w:ascii="Times New Roman" w:hAnsi="Times New Roman"/>
                <w:b/>
                <w:bCs/>
                <w:spacing w:val="-1"/>
                <w:sz w:val="20"/>
                <w:szCs w:val="20"/>
                <w:lang w:val="sr-Cyrl-RS"/>
              </w:rPr>
              <w:t>Србија обезбеђује одговарајући административни капацитет за Високи савет судства и Државно веће тужилаца и обезбеђује им сопствени буџет.</w:t>
            </w:r>
          </w:p>
        </w:tc>
        <w:tc>
          <w:tcPr>
            <w:tcW w:w="3768" w:type="dxa"/>
            <w:gridSpan w:val="2"/>
          </w:tcPr>
          <w:p w14:paraId="2679A5C6" w14:textId="4CFE2F70" w:rsidR="000D0F17" w:rsidRPr="00AD1895" w:rsidRDefault="000D0F17" w:rsidP="001A2CC5">
            <w:pPr>
              <w:keepLines/>
              <w:widowControl w:val="0"/>
              <w:autoSpaceDE w:val="0"/>
              <w:autoSpaceDN w:val="0"/>
              <w:adjustRightInd w:val="0"/>
              <w:ind w:right="-53"/>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т</w:t>
            </w:r>
            <w:r w:rsidRPr="00AD1895">
              <w:rPr>
                <w:rFonts w:ascii="Times New Roman" w:hAnsi="Times New Roman"/>
                <w:spacing w:val="-9"/>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Држ</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45"/>
                <w:sz w:val="20"/>
                <w:szCs w:val="20"/>
                <w:lang w:val="sr-Cyrl-RS"/>
              </w:rPr>
              <w:t xml:space="preserve"> </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3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ђем са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аде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ф</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 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едст</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и 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који имају </w:t>
            </w:r>
            <w:r w:rsidRPr="00AD1895">
              <w:rPr>
                <w:rFonts w:ascii="Times New Roman" w:hAnsi="Times New Roman"/>
                <w:spacing w:val="9"/>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на</w:t>
            </w:r>
            <w:r w:rsidRPr="00AD1895">
              <w:rPr>
                <w:rFonts w:ascii="Times New Roman" w:hAnsi="Times New Roman"/>
                <w:sz w:val="20"/>
                <w:szCs w:val="20"/>
                <w:lang w:val="sr-Cyrl-RS"/>
              </w:rPr>
              <w:t xml:space="preserve"> овлашћења,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ци</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и и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ор</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p>
          <w:p w14:paraId="23D96EAE" w14:textId="77777777" w:rsidR="000D0F17" w:rsidRPr="00AD1895" w:rsidRDefault="000D0F17" w:rsidP="001A2CC5">
            <w:pPr>
              <w:keepLines/>
              <w:tabs>
                <w:tab w:val="left" w:pos="1128"/>
              </w:tabs>
              <w:contextualSpacing/>
              <w:rPr>
                <w:rFonts w:ascii="Times New Roman" w:eastAsia="Times New Roman" w:hAnsi="Times New Roman"/>
                <w:sz w:val="20"/>
                <w:szCs w:val="20"/>
              </w:rPr>
            </w:pPr>
          </w:p>
        </w:tc>
        <w:tc>
          <w:tcPr>
            <w:tcW w:w="5169" w:type="dxa"/>
            <w:gridSpan w:val="2"/>
          </w:tcPr>
          <w:p w14:paraId="6C13DCD1" w14:textId="77777777" w:rsidR="000D0F17" w:rsidRPr="00AD1895" w:rsidRDefault="000D0F17" w:rsidP="001A2CC5">
            <w:pPr>
              <w:pStyle w:val="ListParagraph"/>
              <w:keepLines/>
              <w:widowControl w:val="0"/>
              <w:numPr>
                <w:ilvl w:val="3"/>
                <w:numId w:val="13"/>
              </w:numPr>
              <w:autoSpaceDE w:val="0"/>
              <w:autoSpaceDN w:val="0"/>
              <w:adjustRightInd w:val="0"/>
              <w:ind w:left="366" w:right="37" w:hanging="366"/>
              <w:rPr>
                <w:sz w:val="20"/>
                <w:szCs w:val="20"/>
                <w:lang w:val="sr-Cyrl-RS"/>
              </w:rPr>
            </w:pPr>
            <w:r w:rsidRPr="00AD1895">
              <w:rPr>
                <w:sz w:val="20"/>
                <w:szCs w:val="20"/>
                <w:lang w:val="sr-Cyrl-RS"/>
              </w:rPr>
              <w:t>Уна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еђена ст</w:t>
            </w:r>
            <w:r w:rsidRPr="00AD1895">
              <w:rPr>
                <w:spacing w:val="3"/>
                <w:sz w:val="20"/>
                <w:szCs w:val="20"/>
                <w:lang w:val="sr-Cyrl-RS"/>
              </w:rPr>
              <w:t>р</w:t>
            </w:r>
            <w:r w:rsidRPr="00AD1895">
              <w:rPr>
                <w:spacing w:val="-1"/>
                <w:sz w:val="20"/>
                <w:szCs w:val="20"/>
                <w:lang w:val="sr-Cyrl-RS"/>
              </w:rPr>
              <w:t>ук</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р</w:t>
            </w:r>
            <w:r w:rsidRPr="00AD1895">
              <w:rPr>
                <w:sz w:val="20"/>
                <w:szCs w:val="20"/>
                <w:lang w:val="sr-Cyrl-RS"/>
              </w:rPr>
              <w:t>а</w:t>
            </w:r>
            <w:r w:rsidRPr="00AD1895">
              <w:rPr>
                <w:spacing w:val="4"/>
                <w:sz w:val="20"/>
                <w:szCs w:val="20"/>
                <w:lang w:val="sr-Cyrl-RS"/>
              </w:rPr>
              <w:t xml:space="preserve"> </w:t>
            </w:r>
            <w:r w:rsidRPr="00AD1895">
              <w:rPr>
                <w:sz w:val="20"/>
                <w:szCs w:val="20"/>
                <w:lang w:val="sr-Cyrl-RS"/>
              </w:rPr>
              <w:t>и</w:t>
            </w:r>
            <w:r w:rsidRPr="00AD1895">
              <w:rPr>
                <w:spacing w:val="1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ве</w:t>
            </w:r>
            <w:r w:rsidRPr="00AD1895">
              <w:rPr>
                <w:spacing w:val="-1"/>
                <w:sz w:val="20"/>
                <w:szCs w:val="20"/>
                <w:lang w:val="sr-Cyrl-RS"/>
              </w:rPr>
              <w:t>ћ</w:t>
            </w:r>
            <w:r w:rsidRPr="00AD1895">
              <w:rPr>
                <w:sz w:val="20"/>
                <w:szCs w:val="20"/>
                <w:lang w:val="sr-Cyrl-RS"/>
              </w:rPr>
              <w:t>ан</w:t>
            </w:r>
            <w:r w:rsidRPr="00AD1895">
              <w:rPr>
                <w:spacing w:val="5"/>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z w:val="20"/>
                <w:szCs w:val="20"/>
                <w:lang w:val="sr-Cyrl-RS"/>
              </w:rPr>
              <w:t>ј з</w:t>
            </w:r>
            <w:r w:rsidRPr="00AD1895">
              <w:rPr>
                <w:spacing w:val="1"/>
                <w:sz w:val="20"/>
                <w:szCs w:val="20"/>
                <w:lang w:val="sr-Cyrl-RS"/>
              </w:rPr>
              <w:t>а</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е</w:t>
            </w:r>
            <w:r w:rsidRPr="00AD1895">
              <w:rPr>
                <w:spacing w:val="2"/>
                <w:sz w:val="20"/>
                <w:szCs w:val="20"/>
                <w:lang w:val="sr-Cyrl-RS"/>
              </w:rPr>
              <w:t>н</w:t>
            </w:r>
            <w:r w:rsidRPr="00AD1895">
              <w:rPr>
                <w:spacing w:val="1"/>
                <w:sz w:val="20"/>
                <w:szCs w:val="20"/>
                <w:lang w:val="sr-Cyrl-RS"/>
              </w:rPr>
              <w:t>и</w:t>
            </w:r>
            <w:r w:rsidRPr="00AD1895">
              <w:rPr>
                <w:sz w:val="20"/>
                <w:szCs w:val="20"/>
                <w:lang w:val="sr-Cyrl-RS"/>
              </w:rPr>
              <w:t>х у</w:t>
            </w:r>
            <w:r w:rsidRPr="00AD1895">
              <w:rPr>
                <w:spacing w:val="4"/>
                <w:sz w:val="20"/>
                <w:szCs w:val="20"/>
                <w:lang w:val="sr-Cyrl-RS"/>
              </w:rPr>
              <w:t xml:space="preserve"> </w:t>
            </w:r>
            <w:r w:rsidRPr="00AD1895">
              <w:rPr>
                <w:sz w:val="20"/>
                <w:szCs w:val="20"/>
                <w:lang w:val="sr-Cyrl-RS"/>
              </w:rPr>
              <w:t>Ад</w:t>
            </w:r>
            <w:r w:rsidRPr="00AD1895">
              <w:rPr>
                <w:spacing w:val="3"/>
                <w:sz w:val="20"/>
                <w:szCs w:val="20"/>
                <w:lang w:val="sr-Cyrl-RS"/>
              </w:rPr>
              <w:t>м</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ст</w:t>
            </w:r>
            <w:r w:rsidRPr="00AD1895">
              <w:rPr>
                <w:spacing w:val="1"/>
                <w:sz w:val="20"/>
                <w:szCs w:val="20"/>
                <w:lang w:val="sr-Cyrl-RS"/>
              </w:rPr>
              <w:t>р</w:t>
            </w:r>
            <w:r w:rsidRPr="00AD1895">
              <w:rPr>
                <w:sz w:val="20"/>
                <w:szCs w:val="20"/>
                <w:lang w:val="sr-Cyrl-RS"/>
              </w:rPr>
              <w:t>а</w:t>
            </w:r>
            <w:r w:rsidRPr="00AD1895">
              <w:rPr>
                <w:spacing w:val="2"/>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к</w:t>
            </w:r>
            <w:r w:rsidRPr="00AD1895">
              <w:rPr>
                <w:sz w:val="20"/>
                <w:szCs w:val="20"/>
                <w:lang w:val="sr-Cyrl-RS"/>
              </w:rPr>
              <w:t>а</w:t>
            </w:r>
            <w:r w:rsidRPr="00AD1895">
              <w:rPr>
                <w:spacing w:val="2"/>
                <w:sz w:val="20"/>
                <w:szCs w:val="20"/>
                <w:lang w:val="sr-Cyrl-RS"/>
              </w:rPr>
              <w:t>н</w:t>
            </w:r>
            <w:r w:rsidRPr="00AD1895">
              <w:rPr>
                <w:spacing w:val="-1"/>
                <w:sz w:val="20"/>
                <w:szCs w:val="20"/>
                <w:lang w:val="sr-Cyrl-RS"/>
              </w:rPr>
              <w:t>ц</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4"/>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и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4"/>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w:t>
            </w:r>
            <w:r w:rsidRPr="00AD1895">
              <w:rPr>
                <w:spacing w:val="2"/>
                <w:sz w:val="20"/>
                <w:szCs w:val="20"/>
                <w:lang w:val="sr-Cyrl-RS"/>
              </w:rPr>
              <w:t>е</w:t>
            </w:r>
            <w:r w:rsidRPr="00AD1895">
              <w:rPr>
                <w:spacing w:val="-1"/>
                <w:sz w:val="20"/>
                <w:szCs w:val="20"/>
                <w:lang w:val="sr-Cyrl-RS"/>
              </w:rPr>
              <w:t>т</w:t>
            </w:r>
            <w:r w:rsidRPr="00AD1895">
              <w:rPr>
                <w:sz w:val="20"/>
                <w:szCs w:val="20"/>
                <w:lang w:val="sr-Cyrl-RS"/>
              </w:rPr>
              <w:t>а</w:t>
            </w:r>
            <w:r w:rsidRPr="00AD1895">
              <w:rPr>
                <w:spacing w:val="7"/>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ва,</w:t>
            </w:r>
            <w:r w:rsidRPr="00AD1895">
              <w:rPr>
                <w:spacing w:val="7"/>
                <w:sz w:val="20"/>
                <w:szCs w:val="20"/>
                <w:lang w:val="sr-Cyrl-RS"/>
              </w:rPr>
              <w:t xml:space="preserve"> </w:t>
            </w:r>
            <w:r w:rsidRPr="00AD1895">
              <w:rPr>
                <w:sz w:val="20"/>
                <w:szCs w:val="20"/>
                <w:lang w:val="sr-Cyrl-RS"/>
              </w:rPr>
              <w:t>у ск</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z w:val="20"/>
                <w:szCs w:val="20"/>
                <w:lang w:val="sr-Cyrl-RS"/>
              </w:rPr>
              <w:t>у</w:t>
            </w:r>
            <w:r w:rsidRPr="00AD1895">
              <w:rPr>
                <w:spacing w:val="7"/>
                <w:sz w:val="20"/>
                <w:szCs w:val="20"/>
                <w:lang w:val="sr-Cyrl-RS"/>
              </w:rPr>
              <w:t xml:space="preserve"> </w:t>
            </w:r>
            <w:r w:rsidRPr="00AD1895">
              <w:rPr>
                <w:sz w:val="20"/>
                <w:szCs w:val="20"/>
                <w:lang w:val="sr-Cyrl-RS"/>
              </w:rPr>
              <w:t>са</w:t>
            </w:r>
            <w:r w:rsidRPr="00AD1895">
              <w:rPr>
                <w:spacing w:val="14"/>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в</w:t>
            </w:r>
            <w:r w:rsidRPr="00AD1895">
              <w:rPr>
                <w:spacing w:val="1"/>
                <w:sz w:val="20"/>
                <w:szCs w:val="20"/>
                <w:lang w:val="sr-Cyrl-RS"/>
              </w:rPr>
              <w:t>о</w:t>
            </w:r>
            <w:r w:rsidRPr="00AD1895">
              <w:rPr>
                <w:sz w:val="20"/>
                <w:szCs w:val="20"/>
                <w:lang w:val="sr-Cyrl-RS"/>
              </w:rPr>
              <w:t>м</w:t>
            </w:r>
            <w:r w:rsidRPr="00AD1895">
              <w:rPr>
                <w:spacing w:val="10"/>
                <w:sz w:val="20"/>
                <w:szCs w:val="20"/>
                <w:lang w:val="sr-Cyrl-RS"/>
              </w:rPr>
              <w:t xml:space="preserve"> </w:t>
            </w:r>
            <w:r w:rsidRPr="00AD1895">
              <w:rPr>
                <w:sz w:val="20"/>
                <w:szCs w:val="20"/>
                <w:lang w:val="sr-Cyrl-RS"/>
              </w:rPr>
              <w:t>с</w:t>
            </w:r>
            <w:r w:rsidRPr="00AD1895">
              <w:rPr>
                <w:spacing w:val="-1"/>
                <w:sz w:val="20"/>
                <w:szCs w:val="20"/>
                <w:lang w:val="sr-Cyrl-RS"/>
              </w:rPr>
              <w:t>и</w:t>
            </w:r>
            <w:r w:rsidRPr="00AD1895">
              <w:rPr>
                <w:sz w:val="20"/>
                <w:szCs w:val="20"/>
                <w:lang w:val="sr-Cyrl-RS"/>
              </w:rPr>
              <w:t>сте</w:t>
            </w:r>
            <w:r w:rsidRPr="00AD1895">
              <w:rPr>
                <w:spacing w:val="1"/>
                <w:sz w:val="20"/>
                <w:szCs w:val="20"/>
                <w:lang w:val="sr-Cyrl-RS"/>
              </w:rPr>
              <w:t>м</w:t>
            </w:r>
            <w:r w:rsidRPr="00AD1895">
              <w:rPr>
                <w:sz w:val="20"/>
                <w:szCs w:val="20"/>
                <w:lang w:val="sr-Cyrl-RS"/>
              </w:rPr>
              <w:t>а</w:t>
            </w:r>
            <w:r w:rsidRPr="00AD1895">
              <w:rPr>
                <w:spacing w:val="2"/>
                <w:sz w:val="20"/>
                <w:szCs w:val="20"/>
                <w:lang w:val="sr-Cyrl-RS"/>
              </w:rPr>
              <w:t>т</w:t>
            </w:r>
            <w:r w:rsidRPr="00AD1895">
              <w:rPr>
                <w:spacing w:val="-1"/>
                <w:sz w:val="20"/>
                <w:szCs w:val="20"/>
                <w:lang w:val="sr-Cyrl-RS"/>
              </w:rPr>
              <w:t>и</w:t>
            </w:r>
            <w:r w:rsidRPr="00AD1895">
              <w:rPr>
                <w:spacing w:val="3"/>
                <w:sz w:val="20"/>
                <w:szCs w:val="20"/>
                <w:lang w:val="sr-Cyrl-RS"/>
              </w:rPr>
              <w:t>з</w:t>
            </w:r>
            <w:r w:rsidRPr="00AD1895">
              <w:rPr>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р</w:t>
            </w:r>
            <w:r w:rsidRPr="00AD1895">
              <w:rPr>
                <w:sz w:val="20"/>
                <w:szCs w:val="20"/>
                <w:lang w:val="sr-Cyrl-RS"/>
              </w:rPr>
              <w:t>ад</w:t>
            </w:r>
            <w:r w:rsidRPr="00AD1895">
              <w:rPr>
                <w:spacing w:val="-1"/>
                <w:sz w:val="20"/>
                <w:szCs w:val="20"/>
                <w:lang w:val="sr-Cyrl-RS"/>
              </w:rPr>
              <w:t>ни</w:t>
            </w:r>
            <w:r w:rsidRPr="00AD1895">
              <w:rPr>
                <w:sz w:val="20"/>
                <w:szCs w:val="20"/>
                <w:lang w:val="sr-Cyrl-RS"/>
              </w:rPr>
              <w:t xml:space="preserve">х </w:t>
            </w:r>
            <w:r w:rsidRPr="00AD1895">
              <w:rPr>
                <w:spacing w:val="1"/>
                <w:sz w:val="20"/>
                <w:szCs w:val="20"/>
                <w:lang w:val="sr-Cyrl-RS"/>
              </w:rPr>
              <w:t>м</w:t>
            </w:r>
            <w:r w:rsidRPr="00AD1895">
              <w:rPr>
                <w:sz w:val="20"/>
                <w:szCs w:val="20"/>
                <w:lang w:val="sr-Cyrl-RS"/>
              </w:rPr>
              <w:t>е</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 xml:space="preserve">а посебно </w:t>
            </w:r>
            <w:r w:rsidRPr="00AD1895">
              <w:rPr>
                <w:spacing w:val="2"/>
                <w:sz w:val="20"/>
                <w:szCs w:val="20"/>
                <w:lang w:val="sr-Cyrl-RS"/>
              </w:rPr>
              <w:t>ј</w:t>
            </w:r>
            <w:r w:rsidRPr="00AD1895">
              <w:rPr>
                <w:sz w:val="20"/>
                <w:szCs w:val="20"/>
                <w:lang w:val="sr-Cyrl-RS"/>
              </w:rPr>
              <w:t>а</w:t>
            </w:r>
            <w:r w:rsidRPr="00AD1895">
              <w:rPr>
                <w:spacing w:val="1"/>
                <w:sz w:val="20"/>
                <w:szCs w:val="20"/>
                <w:lang w:val="sr-Cyrl-RS"/>
              </w:rPr>
              <w:t>ч</w:t>
            </w:r>
            <w:r w:rsidRPr="00AD1895">
              <w:rPr>
                <w:sz w:val="20"/>
                <w:szCs w:val="20"/>
                <w:lang w:val="sr-Cyrl-RS"/>
              </w:rPr>
              <w:t>ање 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pacing w:val="2"/>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их</w:t>
            </w:r>
            <w:r w:rsidRPr="00AD1895">
              <w:rPr>
                <w:sz w:val="20"/>
                <w:szCs w:val="20"/>
                <w:lang w:val="sr-Cyrl-RS"/>
              </w:rPr>
              <w:t>,</w:t>
            </w:r>
            <w:r w:rsidRPr="00AD1895">
              <w:rPr>
                <w:spacing w:val="-8"/>
                <w:sz w:val="20"/>
                <w:szCs w:val="20"/>
                <w:lang w:val="sr-Cyrl-RS"/>
              </w:rPr>
              <w:t xml:space="preserve"> </w:t>
            </w:r>
            <w:r w:rsidRPr="00AD1895">
              <w:rPr>
                <w:sz w:val="20"/>
                <w:szCs w:val="20"/>
                <w:lang w:val="sr-Cyrl-RS"/>
              </w:rPr>
              <w:t>ста</w:t>
            </w:r>
            <w:r w:rsidRPr="00AD1895">
              <w:rPr>
                <w:spacing w:val="2"/>
                <w:sz w:val="20"/>
                <w:szCs w:val="20"/>
                <w:lang w:val="sr-Cyrl-RS"/>
              </w:rPr>
              <w:t>т</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ки</w:t>
            </w:r>
            <w:r w:rsidRPr="00AD1895">
              <w:rPr>
                <w:sz w:val="20"/>
                <w:szCs w:val="20"/>
                <w:lang w:val="sr-Cyrl-RS"/>
              </w:rPr>
              <w:t>х</w:t>
            </w:r>
            <w:r w:rsidRPr="00AD1895">
              <w:rPr>
                <w:spacing w:val="-10"/>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уп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љ</w:t>
            </w:r>
            <w:r w:rsidRPr="00AD1895">
              <w:rPr>
                <w:sz w:val="20"/>
                <w:szCs w:val="20"/>
                <w:lang w:val="sr-Cyrl-RS"/>
              </w:rPr>
              <w:t>а</w:t>
            </w:r>
            <w:r w:rsidRPr="00AD1895">
              <w:rPr>
                <w:spacing w:val="1"/>
                <w:sz w:val="20"/>
                <w:szCs w:val="20"/>
                <w:lang w:val="sr-Cyrl-RS"/>
              </w:rPr>
              <w:t>чк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к</w:t>
            </w:r>
            <w:r w:rsidRPr="00AD1895">
              <w:rPr>
                <w:sz w:val="20"/>
                <w:szCs w:val="20"/>
                <w:lang w:val="sr-Cyrl-RS"/>
              </w:rPr>
              <w:t>а</w:t>
            </w:r>
            <w:r w:rsidRPr="00AD1895">
              <w:rPr>
                <w:spacing w:val="-1"/>
                <w:sz w:val="20"/>
                <w:szCs w:val="20"/>
                <w:lang w:val="sr-Cyrl-RS"/>
              </w:rPr>
              <w:t>п</w:t>
            </w:r>
            <w:r w:rsidRPr="00AD1895">
              <w:rPr>
                <w:spacing w:val="3"/>
                <w:sz w:val="20"/>
                <w:szCs w:val="20"/>
                <w:lang w:val="sr-Cyrl-RS"/>
              </w:rPr>
              <w:t>а</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т</w:t>
            </w:r>
            <w:r w:rsidRPr="00AD1895">
              <w:rPr>
                <w:sz w:val="20"/>
                <w:szCs w:val="20"/>
                <w:lang w:val="sr-Cyrl-RS"/>
              </w:rPr>
              <w:t>ета;</w:t>
            </w:r>
          </w:p>
          <w:p w14:paraId="510B1FA2"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sz w:val="20"/>
                <w:szCs w:val="20"/>
                <w:lang w:val="sr-Cyrl-RS"/>
              </w:rPr>
            </w:pPr>
            <w:r w:rsidRPr="00AD1895">
              <w:rPr>
                <w:sz w:val="20"/>
                <w:szCs w:val="20"/>
                <w:lang w:val="sr-Cyrl-RS"/>
              </w:rPr>
              <w:t>Уна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еђена ст</w:t>
            </w:r>
            <w:r w:rsidRPr="00AD1895">
              <w:rPr>
                <w:spacing w:val="3"/>
                <w:sz w:val="20"/>
                <w:szCs w:val="20"/>
                <w:lang w:val="sr-Cyrl-RS"/>
              </w:rPr>
              <w:t>р</w:t>
            </w:r>
            <w:r w:rsidRPr="00AD1895">
              <w:rPr>
                <w:spacing w:val="-1"/>
                <w:sz w:val="20"/>
                <w:szCs w:val="20"/>
                <w:lang w:val="sr-Cyrl-RS"/>
              </w:rPr>
              <w:t>ук</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р</w:t>
            </w:r>
            <w:r w:rsidRPr="00AD1895">
              <w:rPr>
                <w:sz w:val="20"/>
                <w:szCs w:val="20"/>
                <w:lang w:val="sr-Cyrl-RS"/>
              </w:rPr>
              <w:t>а</w:t>
            </w:r>
            <w:r w:rsidRPr="00AD1895">
              <w:rPr>
                <w:spacing w:val="4"/>
                <w:sz w:val="20"/>
                <w:szCs w:val="20"/>
                <w:lang w:val="sr-Cyrl-RS"/>
              </w:rPr>
              <w:t xml:space="preserve"> </w:t>
            </w:r>
            <w:r w:rsidRPr="00AD1895">
              <w:rPr>
                <w:sz w:val="20"/>
                <w:szCs w:val="20"/>
                <w:lang w:val="sr-Cyrl-RS"/>
              </w:rPr>
              <w:t>и</w:t>
            </w:r>
            <w:r w:rsidRPr="00AD1895">
              <w:rPr>
                <w:spacing w:val="1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ве</w:t>
            </w:r>
            <w:r w:rsidRPr="00AD1895">
              <w:rPr>
                <w:spacing w:val="-1"/>
                <w:sz w:val="20"/>
                <w:szCs w:val="20"/>
                <w:lang w:val="sr-Cyrl-RS"/>
              </w:rPr>
              <w:t>ћ</w:t>
            </w:r>
            <w:r w:rsidRPr="00AD1895">
              <w:rPr>
                <w:sz w:val="20"/>
                <w:szCs w:val="20"/>
                <w:lang w:val="sr-Cyrl-RS"/>
              </w:rPr>
              <w:t>ан</w:t>
            </w:r>
            <w:r w:rsidRPr="00AD1895">
              <w:rPr>
                <w:spacing w:val="5"/>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z w:val="20"/>
                <w:szCs w:val="20"/>
                <w:lang w:val="sr-Cyrl-RS"/>
              </w:rPr>
              <w:t>ј з</w:t>
            </w:r>
            <w:r w:rsidRPr="00AD1895">
              <w:rPr>
                <w:spacing w:val="1"/>
                <w:sz w:val="20"/>
                <w:szCs w:val="20"/>
                <w:lang w:val="sr-Cyrl-RS"/>
              </w:rPr>
              <w:t>а</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е</w:t>
            </w:r>
            <w:r w:rsidRPr="00AD1895">
              <w:rPr>
                <w:spacing w:val="2"/>
                <w:sz w:val="20"/>
                <w:szCs w:val="20"/>
                <w:lang w:val="sr-Cyrl-RS"/>
              </w:rPr>
              <w:t>н</w:t>
            </w:r>
            <w:r w:rsidRPr="00AD1895">
              <w:rPr>
                <w:spacing w:val="1"/>
                <w:sz w:val="20"/>
                <w:szCs w:val="20"/>
                <w:lang w:val="sr-Cyrl-RS"/>
              </w:rPr>
              <w:t>и</w:t>
            </w:r>
            <w:r w:rsidRPr="00AD1895">
              <w:rPr>
                <w:sz w:val="20"/>
                <w:szCs w:val="20"/>
                <w:lang w:val="sr-Cyrl-RS"/>
              </w:rPr>
              <w:t>х у</w:t>
            </w:r>
            <w:r w:rsidRPr="00AD1895">
              <w:rPr>
                <w:spacing w:val="4"/>
                <w:sz w:val="20"/>
                <w:szCs w:val="20"/>
                <w:lang w:val="sr-Cyrl-RS"/>
              </w:rPr>
              <w:t xml:space="preserve"> </w:t>
            </w:r>
            <w:r w:rsidRPr="00AD1895">
              <w:rPr>
                <w:sz w:val="20"/>
                <w:szCs w:val="20"/>
                <w:lang w:val="sr-Cyrl-RS"/>
              </w:rPr>
              <w:t>Ад</w:t>
            </w:r>
            <w:r w:rsidRPr="00AD1895">
              <w:rPr>
                <w:spacing w:val="3"/>
                <w:sz w:val="20"/>
                <w:szCs w:val="20"/>
                <w:lang w:val="sr-Cyrl-RS"/>
              </w:rPr>
              <w:t>м</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ст</w:t>
            </w:r>
            <w:r w:rsidRPr="00AD1895">
              <w:rPr>
                <w:spacing w:val="1"/>
                <w:sz w:val="20"/>
                <w:szCs w:val="20"/>
                <w:lang w:val="sr-Cyrl-RS"/>
              </w:rPr>
              <w:t>р</w:t>
            </w:r>
            <w:r w:rsidRPr="00AD1895">
              <w:rPr>
                <w:sz w:val="20"/>
                <w:szCs w:val="20"/>
                <w:lang w:val="sr-Cyrl-RS"/>
              </w:rPr>
              <w:t>а</w:t>
            </w:r>
            <w:r w:rsidRPr="00AD1895">
              <w:rPr>
                <w:spacing w:val="2"/>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к</w:t>
            </w:r>
            <w:r w:rsidRPr="00AD1895">
              <w:rPr>
                <w:sz w:val="20"/>
                <w:szCs w:val="20"/>
                <w:lang w:val="sr-Cyrl-RS"/>
              </w:rPr>
              <w:t>а</w:t>
            </w:r>
            <w:r w:rsidRPr="00AD1895">
              <w:rPr>
                <w:spacing w:val="2"/>
                <w:sz w:val="20"/>
                <w:szCs w:val="20"/>
                <w:lang w:val="sr-Cyrl-RS"/>
              </w:rPr>
              <w:t>н</w:t>
            </w:r>
            <w:r w:rsidRPr="00AD1895">
              <w:rPr>
                <w:spacing w:val="-1"/>
                <w:sz w:val="20"/>
                <w:szCs w:val="20"/>
                <w:lang w:val="sr-Cyrl-RS"/>
              </w:rPr>
              <w:t>ц</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4"/>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и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2"/>
                <w:sz w:val="20"/>
                <w:szCs w:val="20"/>
                <w:lang w:val="sr-Cyrl-RS"/>
              </w:rPr>
              <w:t xml:space="preserve"> </w:t>
            </w:r>
            <w:r w:rsidRPr="00AD1895">
              <w:rPr>
                <w:sz w:val="20"/>
                <w:szCs w:val="20"/>
                <w:lang w:val="sr-Cyrl-RS"/>
              </w:rPr>
              <w:t>ве</w:t>
            </w:r>
            <w:r w:rsidRPr="00AD1895">
              <w:rPr>
                <w:spacing w:val="1"/>
                <w:sz w:val="20"/>
                <w:szCs w:val="20"/>
                <w:lang w:val="sr-Cyrl-RS"/>
              </w:rPr>
              <w:t>ћ</w:t>
            </w:r>
            <w:r w:rsidRPr="00AD1895">
              <w:rPr>
                <w:sz w:val="20"/>
                <w:szCs w:val="20"/>
                <w:lang w:val="sr-Cyrl-RS"/>
              </w:rPr>
              <w:t>а</w:t>
            </w:r>
            <w:r w:rsidRPr="00AD1895">
              <w:rPr>
                <w:spacing w:val="7"/>
                <w:sz w:val="20"/>
                <w:szCs w:val="20"/>
                <w:lang w:val="sr-Cyrl-RS"/>
              </w:rPr>
              <w:t xml:space="preserve"> </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4"/>
                <w:sz w:val="20"/>
                <w:szCs w:val="20"/>
                <w:lang w:val="sr-Cyrl-RS"/>
              </w:rPr>
              <w:t xml:space="preserve"> </w:t>
            </w:r>
            <w:r w:rsidRPr="00AD1895">
              <w:rPr>
                <w:sz w:val="20"/>
                <w:szCs w:val="20"/>
                <w:lang w:val="sr-Cyrl-RS"/>
              </w:rPr>
              <w:t>у ск</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z w:val="20"/>
                <w:szCs w:val="20"/>
                <w:lang w:val="sr-Cyrl-RS"/>
              </w:rPr>
              <w:t>у са</w:t>
            </w:r>
            <w:r w:rsidRPr="00AD1895">
              <w:rPr>
                <w:spacing w:val="5"/>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в</w:t>
            </w:r>
            <w:r w:rsidRPr="00AD1895">
              <w:rPr>
                <w:spacing w:val="1"/>
                <w:sz w:val="20"/>
                <w:szCs w:val="20"/>
                <w:lang w:val="sr-Cyrl-RS"/>
              </w:rPr>
              <w:t>о</w:t>
            </w:r>
            <w:r w:rsidRPr="00AD1895">
              <w:rPr>
                <w:sz w:val="20"/>
                <w:szCs w:val="20"/>
                <w:lang w:val="sr-Cyrl-RS"/>
              </w:rPr>
              <w:t>м</w:t>
            </w:r>
            <w:r w:rsidRPr="00AD1895">
              <w:rPr>
                <w:spacing w:val="2"/>
                <w:sz w:val="20"/>
                <w:szCs w:val="20"/>
                <w:lang w:val="sr-Cyrl-RS"/>
              </w:rPr>
              <w:t xml:space="preserve"> </w:t>
            </w:r>
            <w:r w:rsidRPr="00AD1895">
              <w:rPr>
                <w:sz w:val="20"/>
                <w:szCs w:val="20"/>
                <w:lang w:val="sr-Cyrl-RS"/>
              </w:rPr>
              <w:t>с</w:t>
            </w:r>
            <w:r w:rsidRPr="00AD1895">
              <w:rPr>
                <w:spacing w:val="-1"/>
                <w:sz w:val="20"/>
                <w:szCs w:val="20"/>
                <w:lang w:val="sr-Cyrl-RS"/>
              </w:rPr>
              <w:t>и</w:t>
            </w:r>
            <w:r w:rsidRPr="00AD1895">
              <w:rPr>
                <w:sz w:val="20"/>
                <w:szCs w:val="20"/>
                <w:lang w:val="sr-Cyrl-RS"/>
              </w:rPr>
              <w:t>сте</w:t>
            </w:r>
            <w:r w:rsidRPr="00AD1895">
              <w:rPr>
                <w:spacing w:val="1"/>
                <w:sz w:val="20"/>
                <w:szCs w:val="20"/>
                <w:lang w:val="sr-Cyrl-RS"/>
              </w:rPr>
              <w:t>м</w:t>
            </w:r>
            <w:r w:rsidRPr="00AD1895">
              <w:rPr>
                <w:sz w:val="20"/>
                <w:szCs w:val="20"/>
                <w:lang w:val="sr-Cyrl-RS"/>
              </w:rPr>
              <w:t>ат</w:t>
            </w:r>
            <w:r w:rsidRPr="00AD1895">
              <w:rPr>
                <w:spacing w:val="-1"/>
                <w:sz w:val="20"/>
                <w:szCs w:val="20"/>
                <w:lang w:val="sr-Cyrl-RS"/>
              </w:rPr>
              <w:t>и</w:t>
            </w:r>
            <w:r w:rsidRPr="00AD1895">
              <w:rPr>
                <w:sz w:val="20"/>
                <w:szCs w:val="20"/>
                <w:lang w:val="sr-Cyrl-RS"/>
              </w:rPr>
              <w:t>з</w:t>
            </w:r>
            <w:r w:rsidRPr="00AD1895">
              <w:rPr>
                <w:spacing w:val="3"/>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pacing w:val="1"/>
                <w:sz w:val="20"/>
                <w:szCs w:val="20"/>
                <w:lang w:val="sr-Cyrl-RS"/>
              </w:rPr>
              <w:t>о</w:t>
            </w:r>
            <w:r w:rsidRPr="00AD1895">
              <w:rPr>
                <w:sz w:val="20"/>
                <w:szCs w:val="20"/>
                <w:lang w:val="sr-Cyrl-RS"/>
              </w:rPr>
              <w:t xml:space="preserve">м </w:t>
            </w:r>
            <w:r w:rsidRPr="00AD1895">
              <w:rPr>
                <w:spacing w:val="2"/>
                <w:sz w:val="20"/>
                <w:szCs w:val="20"/>
                <w:lang w:val="sr-Cyrl-RS"/>
              </w:rPr>
              <w:t>а посебно ј</w:t>
            </w:r>
            <w:r w:rsidRPr="00AD1895">
              <w:rPr>
                <w:sz w:val="20"/>
                <w:szCs w:val="20"/>
                <w:lang w:val="sr-Cyrl-RS"/>
              </w:rPr>
              <w:t>а</w:t>
            </w:r>
            <w:r w:rsidRPr="00AD1895">
              <w:rPr>
                <w:spacing w:val="1"/>
                <w:sz w:val="20"/>
                <w:szCs w:val="20"/>
                <w:lang w:val="sr-Cyrl-RS"/>
              </w:rPr>
              <w:t>ч</w:t>
            </w:r>
            <w:r w:rsidRPr="00AD1895">
              <w:rPr>
                <w:sz w:val="20"/>
                <w:szCs w:val="20"/>
                <w:lang w:val="sr-Cyrl-RS"/>
              </w:rPr>
              <w:t>ање 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pacing w:val="2"/>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их</w:t>
            </w:r>
            <w:r w:rsidRPr="00AD1895">
              <w:rPr>
                <w:sz w:val="20"/>
                <w:szCs w:val="20"/>
                <w:lang w:val="sr-Cyrl-RS"/>
              </w:rPr>
              <w:t>,</w:t>
            </w:r>
            <w:r w:rsidRPr="00AD1895">
              <w:rPr>
                <w:spacing w:val="-8"/>
                <w:sz w:val="20"/>
                <w:szCs w:val="20"/>
                <w:lang w:val="sr-Cyrl-RS"/>
              </w:rPr>
              <w:t xml:space="preserve"> </w:t>
            </w:r>
            <w:r w:rsidRPr="00AD1895">
              <w:rPr>
                <w:sz w:val="20"/>
                <w:szCs w:val="20"/>
                <w:lang w:val="sr-Cyrl-RS"/>
              </w:rPr>
              <w:t>ста</w:t>
            </w:r>
            <w:r w:rsidRPr="00AD1895">
              <w:rPr>
                <w:spacing w:val="2"/>
                <w:sz w:val="20"/>
                <w:szCs w:val="20"/>
                <w:lang w:val="sr-Cyrl-RS"/>
              </w:rPr>
              <w:t>т</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ки</w:t>
            </w:r>
            <w:r w:rsidRPr="00AD1895">
              <w:rPr>
                <w:sz w:val="20"/>
                <w:szCs w:val="20"/>
                <w:lang w:val="sr-Cyrl-RS"/>
              </w:rPr>
              <w:t>х</w:t>
            </w:r>
            <w:r w:rsidRPr="00AD1895">
              <w:rPr>
                <w:spacing w:val="-10"/>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уп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љ</w:t>
            </w:r>
            <w:r w:rsidRPr="00AD1895">
              <w:rPr>
                <w:sz w:val="20"/>
                <w:szCs w:val="20"/>
                <w:lang w:val="sr-Cyrl-RS"/>
              </w:rPr>
              <w:t>а</w:t>
            </w:r>
            <w:r w:rsidRPr="00AD1895">
              <w:rPr>
                <w:spacing w:val="1"/>
                <w:sz w:val="20"/>
                <w:szCs w:val="20"/>
                <w:lang w:val="sr-Cyrl-RS"/>
              </w:rPr>
              <w:t>чк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к</w:t>
            </w:r>
            <w:r w:rsidRPr="00AD1895">
              <w:rPr>
                <w:sz w:val="20"/>
                <w:szCs w:val="20"/>
                <w:lang w:val="sr-Cyrl-RS"/>
              </w:rPr>
              <w:t>а</w:t>
            </w:r>
            <w:r w:rsidRPr="00AD1895">
              <w:rPr>
                <w:spacing w:val="-1"/>
                <w:sz w:val="20"/>
                <w:szCs w:val="20"/>
                <w:lang w:val="sr-Cyrl-RS"/>
              </w:rPr>
              <w:t>п</w:t>
            </w:r>
            <w:r w:rsidRPr="00AD1895">
              <w:rPr>
                <w:spacing w:val="3"/>
                <w:sz w:val="20"/>
                <w:szCs w:val="20"/>
                <w:lang w:val="sr-Cyrl-RS"/>
              </w:rPr>
              <w:t>а</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т</w:t>
            </w:r>
            <w:r w:rsidRPr="00AD1895">
              <w:rPr>
                <w:sz w:val="20"/>
                <w:szCs w:val="20"/>
                <w:lang w:val="sr-Cyrl-RS"/>
              </w:rPr>
              <w:t>ета</w:t>
            </w:r>
            <w:r w:rsidRPr="00AD1895">
              <w:rPr>
                <w:spacing w:val="8"/>
                <w:sz w:val="20"/>
                <w:szCs w:val="20"/>
                <w:lang w:val="sr-Cyrl-RS"/>
              </w:rPr>
              <w:t>;</w:t>
            </w:r>
          </w:p>
          <w:p w14:paraId="32C95E4C"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sz w:val="20"/>
                <w:szCs w:val="20"/>
                <w:lang w:val="sr-Cyrl-RS"/>
              </w:rPr>
            </w:pP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и с</w:t>
            </w:r>
            <w:r w:rsidRPr="00AD1895">
              <w:rPr>
                <w:spacing w:val="1"/>
                <w:sz w:val="20"/>
                <w:szCs w:val="20"/>
                <w:lang w:val="sr-Cyrl-RS"/>
              </w:rPr>
              <w:t>а</w:t>
            </w:r>
            <w:r w:rsidRPr="00AD1895">
              <w:rPr>
                <w:sz w:val="20"/>
                <w:szCs w:val="20"/>
                <w:lang w:val="sr-Cyrl-RS"/>
              </w:rPr>
              <w:t>вет</w:t>
            </w:r>
            <w:r w:rsidRPr="00AD1895">
              <w:rPr>
                <w:spacing w:val="3"/>
                <w:sz w:val="20"/>
                <w:szCs w:val="20"/>
                <w:lang w:val="sr-Cyrl-RS"/>
              </w:rPr>
              <w:t xml:space="preserve"> с</w:t>
            </w:r>
            <w:r w:rsidRPr="00AD1895">
              <w:rPr>
                <w:spacing w:val="-4"/>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 xml:space="preserve">ва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ж</w:t>
            </w:r>
            <w:r w:rsidRPr="00AD1895">
              <w:rPr>
                <w:sz w:val="20"/>
                <w:szCs w:val="20"/>
                <w:lang w:val="sr-Cyrl-RS"/>
              </w:rPr>
              <w:t>е</w:t>
            </w:r>
            <w:r w:rsidRPr="00AD1895">
              <w:rPr>
                <w:spacing w:val="-7"/>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и</w:t>
            </w:r>
            <w:r w:rsidRPr="00AD1895">
              <w:rPr>
                <w:sz w:val="20"/>
                <w:szCs w:val="20"/>
                <w:lang w:val="sr-Cyrl-RS"/>
              </w:rPr>
              <w:t>зв</w:t>
            </w:r>
            <w:r w:rsidRPr="00AD1895">
              <w:rPr>
                <w:spacing w:val="1"/>
                <w:sz w:val="20"/>
                <w:szCs w:val="20"/>
                <w:lang w:val="sr-Cyrl-RS"/>
              </w:rPr>
              <w:t>р</w:t>
            </w:r>
            <w:r w:rsidRPr="00AD1895">
              <w:rPr>
                <w:sz w:val="20"/>
                <w:szCs w:val="20"/>
                <w:lang w:val="sr-Cyrl-RS"/>
              </w:rPr>
              <w:t>шава</w:t>
            </w:r>
            <w:r w:rsidRPr="00AD1895">
              <w:rPr>
                <w:spacing w:val="-7"/>
                <w:sz w:val="20"/>
                <w:szCs w:val="20"/>
                <w:lang w:val="sr-Cyrl-RS"/>
              </w:rPr>
              <w:t xml:space="preserve"> сопствени </w:t>
            </w:r>
            <w:r w:rsidRPr="00AD1895">
              <w:rPr>
                <w:spacing w:val="2"/>
                <w:sz w:val="20"/>
                <w:szCs w:val="20"/>
                <w:lang w:val="sr-Cyrl-RS"/>
              </w:rPr>
              <w:t>б</w:t>
            </w:r>
            <w:r w:rsidRPr="00AD1895">
              <w:rPr>
                <w:spacing w:val="-1"/>
                <w:sz w:val="20"/>
                <w:szCs w:val="20"/>
                <w:lang w:val="sr-Cyrl-RS"/>
              </w:rPr>
              <w:t>уџ</w:t>
            </w:r>
            <w:r w:rsidRPr="00AD1895">
              <w:rPr>
                <w:spacing w:val="3"/>
                <w:sz w:val="20"/>
                <w:szCs w:val="20"/>
                <w:lang w:val="sr-Cyrl-RS"/>
              </w:rPr>
              <w:t>е</w:t>
            </w:r>
            <w:r w:rsidRPr="00AD1895">
              <w:rPr>
                <w:spacing w:val="-1"/>
                <w:sz w:val="20"/>
                <w:szCs w:val="20"/>
                <w:lang w:val="sr-Cyrl-RS"/>
              </w:rPr>
              <w:t>т</w:t>
            </w:r>
            <w:r w:rsidRPr="00AD1895">
              <w:rPr>
                <w:sz w:val="20"/>
                <w:szCs w:val="20"/>
                <w:lang w:val="sr-Cyrl-RS"/>
              </w:rPr>
              <w:t>;</w:t>
            </w:r>
          </w:p>
          <w:p w14:paraId="72335848"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sz w:val="20"/>
                <w:szCs w:val="20"/>
                <w:lang w:val="sr-Cyrl-RS"/>
              </w:rPr>
            </w:pP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z w:val="20"/>
                <w:szCs w:val="20"/>
                <w:lang w:val="sr-Cyrl-RS"/>
              </w:rPr>
              <w:t>о ве</w:t>
            </w:r>
            <w:r w:rsidRPr="00AD1895">
              <w:rPr>
                <w:spacing w:val="-1"/>
                <w:sz w:val="20"/>
                <w:szCs w:val="20"/>
                <w:lang w:val="sr-Cyrl-RS"/>
              </w:rPr>
              <w:t>ћ</w:t>
            </w:r>
            <w:r w:rsidRPr="00AD1895">
              <w:rPr>
                <w:sz w:val="20"/>
                <w:szCs w:val="20"/>
                <w:lang w:val="sr-Cyrl-RS"/>
              </w:rPr>
              <w:t>е</w:t>
            </w:r>
            <w:r w:rsidRPr="00AD1895">
              <w:rPr>
                <w:spacing w:val="7"/>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ж</w:t>
            </w:r>
            <w:r w:rsidRPr="00AD1895">
              <w:rPr>
                <w:sz w:val="20"/>
                <w:szCs w:val="20"/>
                <w:lang w:val="sr-Cyrl-RS"/>
              </w:rPr>
              <w:t>е и</w:t>
            </w:r>
            <w:r w:rsidRPr="00AD1895">
              <w:rPr>
                <w:spacing w:val="6"/>
                <w:sz w:val="20"/>
                <w:szCs w:val="20"/>
                <w:lang w:val="sr-Cyrl-RS"/>
              </w:rPr>
              <w:t xml:space="preserve"> </w:t>
            </w:r>
            <w:r w:rsidRPr="00AD1895">
              <w:rPr>
                <w:spacing w:val="-1"/>
                <w:sz w:val="20"/>
                <w:szCs w:val="20"/>
                <w:lang w:val="sr-Cyrl-RS"/>
              </w:rPr>
              <w:t>и</w:t>
            </w:r>
            <w:r w:rsidRPr="00AD1895">
              <w:rPr>
                <w:spacing w:val="3"/>
                <w:sz w:val="20"/>
                <w:szCs w:val="20"/>
                <w:lang w:val="sr-Cyrl-RS"/>
              </w:rPr>
              <w:t>з</w:t>
            </w:r>
            <w:r w:rsidRPr="00AD1895">
              <w:rPr>
                <w:sz w:val="20"/>
                <w:szCs w:val="20"/>
                <w:lang w:val="sr-Cyrl-RS"/>
              </w:rPr>
              <w:t>в</w:t>
            </w:r>
            <w:r w:rsidRPr="00AD1895">
              <w:rPr>
                <w:spacing w:val="1"/>
                <w:sz w:val="20"/>
                <w:szCs w:val="20"/>
                <w:lang w:val="sr-Cyrl-RS"/>
              </w:rPr>
              <w:t>р</w:t>
            </w:r>
            <w:r w:rsidRPr="00AD1895">
              <w:rPr>
                <w:sz w:val="20"/>
                <w:szCs w:val="20"/>
                <w:lang w:val="sr-Cyrl-RS"/>
              </w:rPr>
              <w:t xml:space="preserve">шава </w:t>
            </w:r>
            <w:r w:rsidRPr="00AD1895">
              <w:rPr>
                <w:sz w:val="20"/>
                <w:szCs w:val="20"/>
                <w:lang w:val="sr-Cyrl-RS"/>
              </w:rPr>
              <w:lastRenderedPageBreak/>
              <w:t xml:space="preserve">сопствени </w:t>
            </w:r>
            <w:r w:rsidRPr="00AD1895">
              <w:rPr>
                <w:spacing w:val="2"/>
                <w:sz w:val="20"/>
                <w:szCs w:val="20"/>
                <w:lang w:val="sr-Cyrl-RS"/>
              </w:rPr>
              <w:t>б</w:t>
            </w:r>
            <w:r w:rsidRPr="00AD1895">
              <w:rPr>
                <w:spacing w:val="-1"/>
                <w:sz w:val="20"/>
                <w:szCs w:val="20"/>
                <w:lang w:val="sr-Cyrl-RS"/>
              </w:rPr>
              <w:t>уџ</w:t>
            </w:r>
            <w:r w:rsidRPr="00AD1895">
              <w:rPr>
                <w:sz w:val="20"/>
                <w:szCs w:val="20"/>
                <w:lang w:val="sr-Cyrl-RS"/>
              </w:rPr>
              <w:t>ет</w:t>
            </w:r>
            <w:r w:rsidRPr="00AD1895">
              <w:rPr>
                <w:spacing w:val="-1"/>
                <w:sz w:val="20"/>
                <w:szCs w:val="20"/>
                <w:lang w:val="sr-Cyrl-RS"/>
              </w:rPr>
              <w:t>;</w:t>
            </w:r>
          </w:p>
          <w:p w14:paraId="36CEB7B8"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sz w:val="20"/>
                <w:szCs w:val="20"/>
                <w:lang w:val="sr-Cyrl-RS"/>
              </w:rPr>
            </w:pPr>
            <w:r w:rsidRPr="00AD1895">
              <w:rPr>
                <w:spacing w:val="-1"/>
                <w:sz w:val="20"/>
                <w:szCs w:val="20"/>
                <w:lang w:val="sr-Cyrl-RS"/>
              </w:rPr>
              <w:t>С</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иц</w:t>
            </w:r>
            <w:r w:rsidRPr="00AD1895">
              <w:rPr>
                <w:sz w:val="20"/>
                <w:szCs w:val="20"/>
                <w:lang w:val="sr-Cyrl-RS"/>
              </w:rPr>
              <w:t xml:space="preserve">е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2"/>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3"/>
                <w:sz w:val="20"/>
                <w:szCs w:val="20"/>
                <w:lang w:val="sr-Cyrl-RS"/>
              </w:rPr>
              <w:t xml:space="preserve"> </w:t>
            </w:r>
            <w:r w:rsidRPr="00AD1895">
              <w:rPr>
                <w:sz w:val="20"/>
                <w:szCs w:val="20"/>
                <w:lang w:val="sr-Cyrl-RS"/>
              </w:rPr>
              <w:t>с</w:t>
            </w:r>
            <w:r w:rsidRPr="00AD1895">
              <w:rPr>
                <w:spacing w:val="-3"/>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ва</w:t>
            </w:r>
            <w:r w:rsidRPr="00AD1895">
              <w:rPr>
                <w:spacing w:val="2"/>
                <w:sz w:val="20"/>
                <w:szCs w:val="20"/>
                <w:lang w:val="sr-Cyrl-RS"/>
              </w:rPr>
              <w:t xml:space="preserve"> </w:t>
            </w:r>
            <w:r w:rsidRPr="00AD1895">
              <w:rPr>
                <w:sz w:val="20"/>
                <w:szCs w:val="20"/>
                <w:lang w:val="sr-Cyrl-RS"/>
              </w:rPr>
              <w:t xml:space="preserve">и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 в</w:t>
            </w:r>
            <w:r w:rsidRPr="00AD1895">
              <w:rPr>
                <w:spacing w:val="2"/>
                <w:sz w:val="20"/>
                <w:szCs w:val="20"/>
                <w:lang w:val="sr-Cyrl-RS"/>
              </w:rPr>
              <w:t>е</w:t>
            </w:r>
            <w:r w:rsidRPr="00AD1895">
              <w:rPr>
                <w:spacing w:val="-1"/>
                <w:sz w:val="20"/>
                <w:szCs w:val="20"/>
                <w:lang w:val="sr-Cyrl-RS"/>
              </w:rPr>
              <w:t>ћ</w:t>
            </w:r>
            <w:r w:rsidRPr="00AD1895">
              <w:rPr>
                <w:sz w:val="20"/>
                <w:szCs w:val="20"/>
                <w:lang w:val="sr-Cyrl-RS"/>
              </w:rPr>
              <w:t>а</w:t>
            </w:r>
            <w:r w:rsidRPr="00AD1895">
              <w:rPr>
                <w:spacing w:val="6"/>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  су, по правилу,</w:t>
            </w:r>
            <w:r w:rsidRPr="00AD1895">
              <w:rPr>
                <w:spacing w:val="6"/>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е;</w:t>
            </w:r>
          </w:p>
          <w:p w14:paraId="336AE789"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sz w:val="20"/>
                <w:szCs w:val="20"/>
                <w:lang w:val="sr-Cyrl-RS"/>
              </w:rPr>
            </w:pPr>
            <w:r w:rsidRPr="00AD1895">
              <w:rPr>
                <w:sz w:val="20"/>
                <w:szCs w:val="20"/>
                <w:lang w:val="sr-Cyrl-RS"/>
              </w:rPr>
              <w:t>Од</w:t>
            </w:r>
            <w:r w:rsidRPr="00AD1895">
              <w:rPr>
                <w:spacing w:val="1"/>
                <w:sz w:val="20"/>
                <w:szCs w:val="20"/>
                <w:lang w:val="sr-Cyrl-RS"/>
              </w:rPr>
              <w:t>л</w:t>
            </w:r>
            <w:r w:rsidRPr="00AD1895">
              <w:rPr>
                <w:spacing w:val="-1"/>
                <w:sz w:val="20"/>
                <w:szCs w:val="20"/>
                <w:lang w:val="sr-Cyrl-RS"/>
              </w:rPr>
              <w:t>ук</w:t>
            </w:r>
            <w:r w:rsidRPr="00AD1895">
              <w:rPr>
                <w:sz w:val="20"/>
                <w:szCs w:val="20"/>
                <w:lang w:val="sr-Cyrl-RS"/>
              </w:rPr>
              <w:t>е 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 с</w:t>
            </w:r>
            <w:r w:rsidRPr="00AD1895">
              <w:rPr>
                <w:spacing w:val="1"/>
                <w:sz w:val="20"/>
                <w:szCs w:val="20"/>
                <w:lang w:val="sr-Cyrl-RS"/>
              </w:rPr>
              <w:t>а</w:t>
            </w:r>
            <w:r w:rsidRPr="00AD1895">
              <w:rPr>
                <w:sz w:val="20"/>
                <w:szCs w:val="20"/>
                <w:lang w:val="sr-Cyrl-RS"/>
              </w:rPr>
              <w:t>в</w:t>
            </w:r>
            <w:r w:rsidRPr="00AD1895">
              <w:rPr>
                <w:spacing w:val="2"/>
                <w:sz w:val="20"/>
                <w:szCs w:val="20"/>
                <w:lang w:val="sr-Cyrl-RS"/>
              </w:rPr>
              <w:t>ет</w:t>
            </w:r>
            <w:r w:rsidRPr="00AD1895">
              <w:rPr>
                <w:sz w:val="20"/>
                <w:szCs w:val="20"/>
                <w:lang w:val="sr-Cyrl-RS"/>
              </w:rPr>
              <w:t xml:space="preserve">а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 и</w:t>
            </w:r>
            <w:r w:rsidRPr="00AD1895">
              <w:rPr>
                <w:spacing w:val="1"/>
                <w:sz w:val="20"/>
                <w:szCs w:val="20"/>
                <w:lang w:val="sr-Cyrl-RS"/>
              </w:rPr>
              <w:t xml:space="preserve">    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z w:val="20"/>
                <w:szCs w:val="20"/>
                <w:lang w:val="sr-Cyrl-RS"/>
              </w:rPr>
              <w:t>в</w:t>
            </w:r>
            <w:r w:rsidRPr="00AD1895">
              <w:rPr>
                <w:spacing w:val="3"/>
                <w:sz w:val="20"/>
                <w:szCs w:val="20"/>
                <w:lang w:val="sr-Cyrl-RS"/>
              </w:rPr>
              <w:t>е</w:t>
            </w:r>
            <w:r w:rsidRPr="00AD1895">
              <w:rPr>
                <w:spacing w:val="-1"/>
                <w:sz w:val="20"/>
                <w:szCs w:val="20"/>
                <w:lang w:val="sr-Cyrl-RS"/>
              </w:rPr>
              <w:t>ћ</w:t>
            </w:r>
            <w:r w:rsidRPr="00AD1895">
              <w:rPr>
                <w:sz w:val="20"/>
                <w:szCs w:val="20"/>
                <w:lang w:val="sr-Cyrl-RS"/>
              </w:rPr>
              <w:t>а</w:t>
            </w:r>
            <w:r w:rsidRPr="00AD1895">
              <w:rPr>
                <w:spacing w:val="-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3"/>
                <w:sz w:val="20"/>
                <w:szCs w:val="20"/>
                <w:lang w:val="sr-Cyrl-RS"/>
              </w:rPr>
              <w:t xml:space="preserve"> с</w:t>
            </w:r>
            <w:r w:rsidRPr="00AD1895">
              <w:rPr>
                <w:sz w:val="20"/>
                <w:szCs w:val="20"/>
                <w:lang w:val="sr-Cyrl-RS"/>
              </w:rPr>
              <w:t>у</w:t>
            </w:r>
            <w:r w:rsidRPr="00AD1895">
              <w:rPr>
                <w:spacing w:val="-3"/>
                <w:sz w:val="20"/>
                <w:szCs w:val="20"/>
                <w:lang w:val="sr-Cyrl-RS"/>
              </w:rPr>
              <w:t xml:space="preserve"> </w:t>
            </w:r>
            <w:r w:rsidRPr="00AD1895">
              <w:rPr>
                <w:spacing w:val="1"/>
                <w:sz w:val="20"/>
                <w:szCs w:val="20"/>
                <w:lang w:val="sr-Cyrl-RS"/>
              </w:rPr>
              <w:t>о</w:t>
            </w:r>
            <w:r w:rsidRPr="00AD1895">
              <w:rPr>
                <w:sz w:val="20"/>
                <w:szCs w:val="20"/>
                <w:lang w:val="sr-Cyrl-RS"/>
              </w:rPr>
              <w:t>бра</w:t>
            </w:r>
            <w:r w:rsidRPr="00AD1895">
              <w:rPr>
                <w:spacing w:val="1"/>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pacing w:val="-1"/>
                <w:sz w:val="20"/>
                <w:szCs w:val="20"/>
                <w:lang w:val="sr-Cyrl-RS"/>
              </w:rPr>
              <w:t>ж</w:t>
            </w:r>
            <w:r w:rsidRPr="00AD1895">
              <w:rPr>
                <w:sz w:val="20"/>
                <w:szCs w:val="20"/>
                <w:lang w:val="sr-Cyrl-RS"/>
              </w:rPr>
              <w:t>е</w:t>
            </w:r>
            <w:r w:rsidRPr="00AD1895">
              <w:rPr>
                <w:spacing w:val="-1"/>
                <w:sz w:val="20"/>
                <w:szCs w:val="20"/>
                <w:lang w:val="sr-Cyrl-RS"/>
              </w:rPr>
              <w:t>н</w:t>
            </w:r>
            <w:r w:rsidRPr="00AD1895">
              <w:rPr>
                <w:sz w:val="20"/>
                <w:szCs w:val="20"/>
                <w:lang w:val="sr-Cyrl-RS"/>
              </w:rPr>
              <w:t>е;</w:t>
            </w:r>
          </w:p>
          <w:p w14:paraId="27413682" w14:textId="77777777" w:rsidR="000D0F17" w:rsidRPr="009E16ED" w:rsidRDefault="000D0F17" w:rsidP="001A2CC5">
            <w:pPr>
              <w:pStyle w:val="ListParagraph"/>
              <w:keepLines/>
              <w:widowControl w:val="0"/>
              <w:numPr>
                <w:ilvl w:val="3"/>
                <w:numId w:val="13"/>
              </w:numPr>
              <w:autoSpaceDE w:val="0"/>
              <w:autoSpaceDN w:val="0"/>
              <w:adjustRightInd w:val="0"/>
              <w:ind w:left="366" w:right="58" w:hanging="366"/>
              <w:rPr>
                <w:rFonts w:eastAsia="Times New Roman"/>
                <w:sz w:val="20"/>
                <w:szCs w:val="20"/>
                <w:lang w:val="sr-Cyrl-RS"/>
              </w:rPr>
            </w:pPr>
            <w:r w:rsidRPr="00AD1895">
              <w:rPr>
                <w:sz w:val="20"/>
                <w:szCs w:val="20"/>
                <w:lang w:val="sr-Cyrl-RS"/>
              </w:rPr>
              <w:t>Извешт</w:t>
            </w:r>
            <w:r w:rsidRPr="00AD1895">
              <w:rPr>
                <w:spacing w:val="1"/>
                <w:sz w:val="20"/>
                <w:szCs w:val="20"/>
                <w:lang w:val="sr-Cyrl-RS"/>
              </w:rPr>
              <w:t>а</w:t>
            </w:r>
            <w:r w:rsidRPr="00AD1895">
              <w:rPr>
                <w:spacing w:val="2"/>
                <w:sz w:val="20"/>
                <w:szCs w:val="20"/>
                <w:lang w:val="sr-Cyrl-RS"/>
              </w:rPr>
              <w:t>ј</w:t>
            </w:r>
            <w:r w:rsidRPr="00AD1895">
              <w:rPr>
                <w:sz w:val="20"/>
                <w:szCs w:val="20"/>
                <w:lang w:val="sr-Cyrl-RS"/>
              </w:rPr>
              <w:t>и</w:t>
            </w:r>
            <w:r w:rsidRPr="00AD1895">
              <w:rPr>
                <w:spacing w:val="-13"/>
                <w:sz w:val="20"/>
                <w:szCs w:val="20"/>
                <w:lang w:val="sr-Cyrl-RS"/>
              </w:rPr>
              <w:t xml:space="preserve"> </w:t>
            </w:r>
            <w:r w:rsidRPr="00AD1895">
              <w:rPr>
                <w:sz w:val="20"/>
                <w:szCs w:val="20"/>
                <w:lang w:val="sr-Cyrl-RS"/>
              </w:rPr>
              <w:t>о</w:t>
            </w:r>
            <w:r w:rsidRPr="00AD1895">
              <w:rPr>
                <w:spacing w:val="-2"/>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2"/>
                <w:sz w:val="20"/>
                <w:szCs w:val="20"/>
                <w:lang w:val="sr-Cyrl-RS"/>
              </w:rPr>
              <w:t>д</w:t>
            </w:r>
            <w:r w:rsidRPr="00AD1895">
              <w:rPr>
                <w:sz w:val="20"/>
                <w:szCs w:val="20"/>
                <w:lang w:val="sr-Cyrl-RS"/>
              </w:rPr>
              <w:t>у</w:t>
            </w:r>
            <w:r w:rsidRPr="00AD1895">
              <w:rPr>
                <w:spacing w:val="-10"/>
                <w:sz w:val="20"/>
                <w:szCs w:val="20"/>
                <w:lang w:val="sr-Cyrl-RS"/>
              </w:rPr>
              <w:t xml:space="preserve">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5"/>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 и</w:t>
            </w:r>
            <w:r w:rsidRPr="00AD1895">
              <w:rPr>
                <w:spacing w:val="1"/>
                <w:sz w:val="20"/>
                <w:szCs w:val="20"/>
                <w:lang w:val="sr-Cyrl-RS"/>
              </w:rPr>
              <w:t xml:space="preserve"> Др</w:t>
            </w:r>
            <w:r w:rsidRPr="00AD1895">
              <w:rPr>
                <w:spacing w:val="-1"/>
                <w:sz w:val="20"/>
                <w:szCs w:val="20"/>
                <w:lang w:val="sr-Cyrl-RS"/>
              </w:rPr>
              <w:t>ж</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5"/>
                <w:sz w:val="20"/>
                <w:szCs w:val="20"/>
                <w:lang w:val="sr-Cyrl-RS"/>
              </w:rPr>
              <w:t xml:space="preserve"> </w:t>
            </w:r>
            <w:r w:rsidRPr="00AD1895">
              <w:rPr>
                <w:sz w:val="20"/>
                <w:szCs w:val="20"/>
                <w:lang w:val="sr-Cyrl-RS"/>
              </w:rPr>
              <w:t>в</w:t>
            </w:r>
            <w:r w:rsidRPr="00AD1895">
              <w:rPr>
                <w:spacing w:val="2"/>
                <w:sz w:val="20"/>
                <w:szCs w:val="20"/>
                <w:lang w:val="sr-Cyrl-RS"/>
              </w:rPr>
              <w:t>е</w:t>
            </w:r>
            <w:r w:rsidRPr="00AD1895">
              <w:rPr>
                <w:spacing w:val="-1"/>
                <w:sz w:val="20"/>
                <w:szCs w:val="20"/>
                <w:lang w:val="sr-Cyrl-RS"/>
              </w:rPr>
              <w:t>ћ</w:t>
            </w:r>
            <w:r w:rsidRPr="00AD1895">
              <w:rPr>
                <w:sz w:val="20"/>
                <w:szCs w:val="20"/>
                <w:lang w:val="sr-Cyrl-RS"/>
              </w:rPr>
              <w:t>а</w:t>
            </w:r>
            <w:r w:rsidRPr="00AD1895">
              <w:rPr>
                <w:spacing w:val="-1"/>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3"/>
                <w:sz w:val="20"/>
                <w:szCs w:val="20"/>
                <w:lang w:val="sr-Cyrl-RS"/>
              </w:rPr>
              <w:t xml:space="preserve"> </w:t>
            </w:r>
            <w:r w:rsidRPr="00AD1895">
              <w:rPr>
                <w:spacing w:val="3"/>
                <w:sz w:val="20"/>
                <w:szCs w:val="20"/>
                <w:lang w:val="sr-Cyrl-RS"/>
              </w:rPr>
              <w:t xml:space="preserve"> с</w:t>
            </w:r>
            <w:r w:rsidRPr="00AD1895">
              <w:rPr>
                <w:sz w:val="20"/>
                <w:szCs w:val="20"/>
                <w:lang w:val="sr-Cyrl-RS"/>
              </w:rPr>
              <w:t>е</w:t>
            </w:r>
            <w:r w:rsidRPr="00AD1895">
              <w:rPr>
                <w:spacing w:val="1"/>
                <w:sz w:val="20"/>
                <w:szCs w:val="20"/>
                <w:lang w:val="sr-Cyrl-RS"/>
              </w:rPr>
              <w:t xml:space="preserve"> о</w:t>
            </w:r>
            <w:r w:rsidRPr="00AD1895">
              <w:rPr>
                <w:sz w:val="20"/>
                <w:szCs w:val="20"/>
                <w:lang w:val="sr-Cyrl-RS"/>
              </w:rPr>
              <w:t>б</w:t>
            </w:r>
            <w:r w:rsidRPr="00AD1895">
              <w:rPr>
                <w:spacing w:val="1"/>
                <w:sz w:val="20"/>
                <w:szCs w:val="20"/>
                <w:lang w:val="sr-Cyrl-RS"/>
              </w:rPr>
              <w:t>ј</w:t>
            </w:r>
            <w:r w:rsidRPr="00AD1895">
              <w:rPr>
                <w:sz w:val="20"/>
                <w:szCs w:val="20"/>
                <w:lang w:val="sr-Cyrl-RS"/>
              </w:rPr>
              <w:t>ав</w:t>
            </w:r>
            <w:r w:rsidRPr="00AD1895">
              <w:rPr>
                <w:spacing w:val="1"/>
                <w:sz w:val="20"/>
                <w:szCs w:val="20"/>
                <w:lang w:val="sr-Cyrl-RS"/>
              </w:rPr>
              <w:t>љ</w:t>
            </w:r>
            <w:r w:rsidRPr="00AD1895">
              <w:rPr>
                <w:spacing w:val="-4"/>
                <w:sz w:val="20"/>
                <w:szCs w:val="20"/>
                <w:lang w:val="sr-Cyrl-RS"/>
              </w:rPr>
              <w:t>у</w:t>
            </w:r>
            <w:r w:rsidRPr="00AD1895">
              <w:rPr>
                <w:spacing w:val="4"/>
                <w:sz w:val="20"/>
                <w:szCs w:val="20"/>
                <w:lang w:val="sr-Cyrl-RS"/>
              </w:rPr>
              <w:t>ј</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z w:val="20"/>
                <w:szCs w:val="20"/>
                <w:lang w:val="sr-Cyrl-RS"/>
              </w:rPr>
              <w:t>ет</w:t>
            </w:r>
            <w:r w:rsidRPr="00AD1895">
              <w:rPr>
                <w:spacing w:val="-8"/>
                <w:sz w:val="20"/>
                <w:szCs w:val="20"/>
                <w:lang w:val="sr-Cyrl-RS"/>
              </w:rPr>
              <w:t xml:space="preserve"> </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о</w:t>
            </w:r>
            <w:r w:rsidRPr="00AD1895">
              <w:rPr>
                <w:sz w:val="20"/>
                <w:szCs w:val="20"/>
                <w:lang w:val="sr-Cyrl-RS"/>
              </w:rPr>
              <w:t>в</w:t>
            </w:r>
            <w:r w:rsidRPr="00AD1895">
              <w:rPr>
                <w:spacing w:val="1"/>
                <w:sz w:val="20"/>
                <w:szCs w:val="20"/>
                <w:lang w:val="sr-Cyrl-RS"/>
              </w:rPr>
              <w:t>и</w:t>
            </w:r>
            <w:r w:rsidRPr="00AD1895">
              <w:rPr>
                <w:sz w:val="20"/>
                <w:szCs w:val="20"/>
                <w:lang w:val="sr-Cyrl-RS"/>
              </w:rPr>
              <w:t>х</w:t>
            </w:r>
            <w:r w:rsidRPr="00AD1895">
              <w:rPr>
                <w:spacing w:val="-5"/>
                <w:sz w:val="20"/>
                <w:szCs w:val="20"/>
                <w:lang w:val="sr-Cyrl-RS"/>
              </w:rPr>
              <w:t xml:space="preserve"> </w:t>
            </w:r>
            <w:r w:rsidRPr="00AD1895">
              <w:rPr>
                <w:spacing w:val="-1"/>
                <w:sz w:val="20"/>
                <w:szCs w:val="20"/>
                <w:lang w:val="sr-Cyrl-RS"/>
              </w:rPr>
              <w:t>т</w:t>
            </w:r>
            <w:r w:rsidRPr="00AD1895">
              <w:rPr>
                <w:sz w:val="20"/>
                <w:szCs w:val="20"/>
                <w:lang w:val="sr-Cyrl-RS"/>
              </w:rPr>
              <w:t>е</w:t>
            </w:r>
            <w:r w:rsidRPr="00AD1895">
              <w:rPr>
                <w:spacing w:val="2"/>
                <w:sz w:val="20"/>
                <w:szCs w:val="20"/>
                <w:lang w:val="sr-Cyrl-RS"/>
              </w:rPr>
              <w:t>л</w:t>
            </w:r>
            <w:r w:rsidRPr="00AD1895">
              <w:rPr>
                <w:sz w:val="20"/>
                <w:szCs w:val="20"/>
                <w:lang w:val="sr-Cyrl-RS"/>
              </w:rPr>
              <w:t>а;</w:t>
            </w:r>
          </w:p>
          <w:p w14:paraId="0BD4D480" w14:textId="77777777" w:rsidR="000D0F17" w:rsidRPr="00AD1895" w:rsidRDefault="000D0F17" w:rsidP="001A2CC5">
            <w:pPr>
              <w:pStyle w:val="ListParagraph"/>
              <w:keepLines/>
              <w:widowControl w:val="0"/>
              <w:numPr>
                <w:ilvl w:val="3"/>
                <w:numId w:val="13"/>
              </w:numPr>
              <w:autoSpaceDE w:val="0"/>
              <w:autoSpaceDN w:val="0"/>
              <w:adjustRightInd w:val="0"/>
              <w:ind w:left="366" w:right="58" w:hanging="366"/>
              <w:rPr>
                <w:rFonts w:eastAsia="Times New Roman"/>
                <w:sz w:val="20"/>
                <w:szCs w:val="20"/>
                <w:lang w:val="sr-Cyrl-RS"/>
              </w:rPr>
            </w:pPr>
            <w:r w:rsidRPr="00AD1895">
              <w:rPr>
                <w:sz w:val="20"/>
                <w:szCs w:val="20"/>
                <w:lang w:val="sr-Cyrl-RS"/>
              </w:rPr>
              <w:t>У</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став</w:t>
            </w:r>
            <w:r w:rsidRPr="00AD1895">
              <w:rPr>
                <w:spacing w:val="-1"/>
                <w:sz w:val="20"/>
                <w:szCs w:val="20"/>
                <w:lang w:val="sr-Cyrl-RS"/>
              </w:rPr>
              <w:t>љ</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е </w:t>
            </w:r>
            <w:r w:rsidRPr="00AD1895">
              <w:rPr>
                <w:spacing w:val="2"/>
                <w:sz w:val="20"/>
                <w:szCs w:val="20"/>
                <w:lang w:val="sr-Cyrl-RS"/>
              </w:rPr>
              <w:t>ј</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2"/>
                <w:sz w:val="20"/>
                <w:szCs w:val="20"/>
                <w:lang w:val="sr-Cyrl-RS"/>
              </w:rPr>
              <w:t>д</w:t>
            </w:r>
            <w:r w:rsidRPr="00AD1895">
              <w:rPr>
                <w:spacing w:val="-4"/>
                <w:sz w:val="20"/>
                <w:szCs w:val="20"/>
                <w:lang w:val="sr-Cyrl-RS"/>
              </w:rPr>
              <w:t>у</w:t>
            </w:r>
            <w:r w:rsidRPr="00AD1895">
              <w:rPr>
                <w:spacing w:val="1"/>
                <w:sz w:val="20"/>
                <w:szCs w:val="20"/>
                <w:lang w:val="sr-Cyrl-RS"/>
              </w:rPr>
              <w:t>р</w:t>
            </w:r>
            <w:r w:rsidRPr="00AD1895">
              <w:rPr>
                <w:sz w:val="20"/>
                <w:szCs w:val="20"/>
                <w:lang w:val="sr-Cyrl-RS"/>
              </w:rPr>
              <w:t>е и</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и</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орно</w:t>
            </w:r>
            <w:r w:rsidRPr="00AD1895">
              <w:rPr>
                <w:sz w:val="20"/>
                <w:szCs w:val="20"/>
                <w:lang w:val="sr-Cyrl-RS"/>
              </w:rPr>
              <w:t xml:space="preserve">сти </w:t>
            </w:r>
            <w:r w:rsidRPr="00AD1895">
              <w:rPr>
                <w:spacing w:val="43"/>
                <w:sz w:val="20"/>
                <w:szCs w:val="20"/>
                <w:lang w:val="sr-Cyrl-RS"/>
              </w:rPr>
              <w:t xml:space="preserve">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 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4"/>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w:t>
            </w:r>
            <w:r w:rsidRPr="00AD1895">
              <w:rPr>
                <w:spacing w:val="-3"/>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pacing w:val="2"/>
                <w:sz w:val="20"/>
                <w:szCs w:val="20"/>
                <w:lang w:val="sr-Cyrl-RS"/>
              </w:rPr>
              <w:t>в</w:t>
            </w:r>
            <w:r w:rsidRPr="00AD1895">
              <w:rPr>
                <w:sz w:val="20"/>
                <w:szCs w:val="20"/>
                <w:lang w:val="sr-Cyrl-RS"/>
              </w:rPr>
              <w:t>е</w:t>
            </w:r>
            <w:r w:rsidRPr="00AD1895">
              <w:rPr>
                <w:spacing w:val="-1"/>
                <w:sz w:val="20"/>
                <w:szCs w:val="20"/>
                <w:lang w:val="sr-Cyrl-RS"/>
              </w:rPr>
              <w:t>ћ</w:t>
            </w:r>
            <w:r w:rsidRPr="00AD1895">
              <w:rPr>
                <w:sz w:val="20"/>
                <w:szCs w:val="20"/>
                <w:lang w:val="sr-Cyrl-RS"/>
              </w:rPr>
              <w:t>а</w:t>
            </w:r>
            <w:r w:rsidRPr="00AD1895">
              <w:rPr>
                <w:spacing w:val="-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1"/>
                <w:sz w:val="20"/>
                <w:szCs w:val="20"/>
                <w:lang w:val="sr-Cyrl-RS"/>
              </w:rPr>
              <w:t>.</w:t>
            </w:r>
          </w:p>
          <w:p w14:paraId="2E72C43D" w14:textId="77777777" w:rsidR="000D0F17" w:rsidRPr="00AD1895" w:rsidRDefault="000D0F17" w:rsidP="001A2CC5">
            <w:pPr>
              <w:pStyle w:val="ListParagraph"/>
              <w:keepLines/>
              <w:widowControl w:val="0"/>
              <w:numPr>
                <w:ilvl w:val="3"/>
                <w:numId w:val="13"/>
              </w:numPr>
              <w:autoSpaceDE w:val="0"/>
              <w:autoSpaceDN w:val="0"/>
              <w:adjustRightInd w:val="0"/>
              <w:ind w:left="366" w:right="37" w:hanging="366"/>
              <w:rPr>
                <w:sz w:val="20"/>
                <w:szCs w:val="20"/>
                <w:lang w:val="sr-Cyrl-RS"/>
              </w:rPr>
            </w:pPr>
          </w:p>
        </w:tc>
      </w:tr>
      <w:tr w:rsidR="000D0F17" w:rsidRPr="00AD1895" w14:paraId="0C703748" w14:textId="03DF2710" w:rsidTr="000D0F17">
        <w:tc>
          <w:tcPr>
            <w:tcW w:w="4086" w:type="dxa"/>
            <w:gridSpan w:val="2"/>
            <w:shd w:val="clear" w:color="auto" w:fill="B8CCE4" w:themeFill="accent1" w:themeFillTint="66"/>
          </w:tcPr>
          <w:p w14:paraId="266ED5EE"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0511CE4D"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1724145A"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РОК</w:t>
            </w:r>
          </w:p>
        </w:tc>
        <w:tc>
          <w:tcPr>
            <w:tcW w:w="2004" w:type="dxa"/>
            <w:shd w:val="clear" w:color="auto" w:fill="B8CCE4" w:themeFill="accent1" w:themeFillTint="66"/>
          </w:tcPr>
          <w:p w14:paraId="5E2D72E5"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109DAFDC"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22EA4E8E" w14:textId="7EE8D99C"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AD1895" w14:paraId="6D8DB1D2" w14:textId="11D46AD7" w:rsidTr="000D0F17">
        <w:tc>
          <w:tcPr>
            <w:tcW w:w="1088" w:type="dxa"/>
          </w:tcPr>
          <w:p w14:paraId="78D8BABE"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1.1.3.</w:t>
            </w:r>
            <w:r w:rsidRPr="00AD1895">
              <w:rPr>
                <w:rFonts w:ascii="Times New Roman" w:eastAsia="Times New Roman" w:hAnsi="Times New Roman"/>
                <w:sz w:val="20"/>
                <w:szCs w:val="20"/>
                <w:lang w:val="sr-Cyrl-RS"/>
              </w:rPr>
              <w:t>1</w:t>
            </w:r>
            <w:r w:rsidRPr="00AD1895">
              <w:rPr>
                <w:rFonts w:ascii="Times New Roman" w:eastAsia="Times New Roman" w:hAnsi="Times New Roman"/>
                <w:sz w:val="20"/>
                <w:szCs w:val="20"/>
              </w:rPr>
              <w:t>.</w:t>
            </w:r>
          </w:p>
          <w:p w14:paraId="4B78B7BB" w14:textId="77777777" w:rsidR="000D0F17" w:rsidRPr="00AD1895" w:rsidRDefault="000D0F17" w:rsidP="001A2CC5">
            <w:pPr>
              <w:rPr>
                <w:rFonts w:ascii="Times New Roman" w:eastAsia="Times New Roman" w:hAnsi="Times New Roman"/>
                <w:sz w:val="20"/>
                <w:szCs w:val="20"/>
                <w:lang w:val="sr-Cyrl-RS"/>
              </w:rPr>
            </w:pPr>
          </w:p>
          <w:p w14:paraId="1B53E2FC" w14:textId="059749CC" w:rsidR="000D0F17" w:rsidRPr="001A2CC5" w:rsidRDefault="000D0F17" w:rsidP="001A2CC5">
            <w:pPr>
              <w:pStyle w:val="CommentText"/>
              <w:rPr>
                <w:rFonts w:ascii="Times New Roman" w:hAnsi="Times New Roman"/>
                <w:lang w:val="sr-Cyrl-RS"/>
              </w:rPr>
            </w:pPr>
          </w:p>
        </w:tc>
        <w:tc>
          <w:tcPr>
            <w:tcW w:w="2998" w:type="dxa"/>
          </w:tcPr>
          <w:p w14:paraId="22FE6F6A" w14:textId="55C2B530" w:rsidR="000D0F17" w:rsidRPr="009E16ED" w:rsidRDefault="000D0F17" w:rsidP="001A2CC5">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Измена Закона о Високом савету судства, Закона о уређењу судова и Закона о министарствима ради  јасног разграничења надлежности у кључним областима буџета и судске администрације између Високог савета с</w:t>
            </w:r>
            <w:r>
              <w:rPr>
                <w:rFonts w:ascii="Times New Roman" w:hAnsi="Times New Roman"/>
                <w:spacing w:val="-1"/>
                <w:sz w:val="20"/>
                <w:szCs w:val="20"/>
                <w:lang w:val="sr-Cyrl-RS"/>
              </w:rPr>
              <w:t>л</w:t>
            </w:r>
            <w:r w:rsidRPr="00AD1895">
              <w:rPr>
                <w:rFonts w:ascii="Times New Roman" w:hAnsi="Times New Roman"/>
                <w:spacing w:val="-1"/>
                <w:sz w:val="20"/>
                <w:szCs w:val="20"/>
                <w:lang w:val="sr-Cyrl-RS"/>
              </w:rPr>
              <w:t>удства и Министарства надлежног за послове правосуђа, у циљу јачања независности судства у организационом смислу и извршавању буџета</w:t>
            </w:r>
          </w:p>
          <w:p w14:paraId="7C379F41" w14:textId="59B4B9B6" w:rsidR="000D0F17" w:rsidRPr="00AD1895" w:rsidRDefault="000D0F17" w:rsidP="001A2CC5">
            <w:pPr>
              <w:keepLines/>
              <w:contextualSpacing/>
              <w:rPr>
                <w:rFonts w:ascii="Times New Roman" w:hAnsi="Times New Roman"/>
                <w:sz w:val="20"/>
                <w:szCs w:val="20"/>
                <w:lang w:val="sr-Cyrl-RS"/>
              </w:rPr>
            </w:pPr>
          </w:p>
        </w:tc>
        <w:tc>
          <w:tcPr>
            <w:tcW w:w="1827" w:type="dxa"/>
          </w:tcPr>
          <w:p w14:paraId="737D8511"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Министарство надлежно за послове правосуђа</w:t>
            </w:r>
          </w:p>
          <w:p w14:paraId="5D5B4B1B" w14:textId="0F96DAFE"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295BF201" w14:textId="527A3036"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Врховни касациони суд</w:t>
            </w:r>
          </w:p>
          <w:p w14:paraId="7CE58C47" w14:textId="20D8B918" w:rsidR="000D0F17" w:rsidRPr="009E16ED"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Народна скупштина РС</w:t>
            </w:r>
          </w:p>
        </w:tc>
        <w:tc>
          <w:tcPr>
            <w:tcW w:w="1764" w:type="dxa"/>
          </w:tcPr>
          <w:p w14:paraId="0D436FD0" w14:textId="779246A5" w:rsidR="000D0F17" w:rsidRPr="00AD1895" w:rsidRDefault="000D0F17" w:rsidP="001A2CC5">
            <w:pPr>
              <w:keepLines/>
              <w:contextualSpacing/>
              <w:rPr>
                <w:rFonts w:ascii="Times New Roman" w:eastAsia="Times New Roman" w:hAnsi="Times New Roman"/>
                <w:sz w:val="20"/>
                <w:szCs w:val="20"/>
              </w:rPr>
            </w:pPr>
            <w:r w:rsidRPr="00AD1895">
              <w:rPr>
                <w:rFonts w:ascii="Times New Roman" w:hAnsi="Times New Roman"/>
                <w:sz w:val="20"/>
                <w:szCs w:val="20"/>
              </w:rPr>
              <w:t>II</w:t>
            </w:r>
            <w:r w:rsidRPr="00AD1895" w:rsidDel="00BA3109">
              <w:rPr>
                <w:rFonts w:ascii="Times New Roman" w:eastAsia="Times New Roman" w:hAnsi="Times New Roman"/>
                <w:sz w:val="20"/>
                <w:szCs w:val="20"/>
              </w:rPr>
              <w:t xml:space="preserve"> </w:t>
            </w:r>
            <w:r w:rsidRPr="00AD1895">
              <w:rPr>
                <w:rFonts w:ascii="Times New Roman" w:eastAsia="Times New Roman" w:hAnsi="Times New Roman"/>
                <w:sz w:val="20"/>
                <w:szCs w:val="20"/>
                <w:lang w:val="sr-Cyrl-RS"/>
              </w:rPr>
              <w:t>квартал 2022</w:t>
            </w:r>
          </w:p>
        </w:tc>
        <w:tc>
          <w:tcPr>
            <w:tcW w:w="2004" w:type="dxa"/>
          </w:tcPr>
          <w:p w14:paraId="09A8EDE2" w14:textId="492CF154"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0CFC52D" w14:textId="55EC54E4"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151.652 €:</w:t>
            </w:r>
          </w:p>
          <w:p w14:paraId="4DCC32C7" w14:textId="1C12C93A"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израда закона:</w:t>
            </w:r>
          </w:p>
          <w:p w14:paraId="2DC4D78F" w14:textId="77777777" w:rsidR="000D0F17" w:rsidRPr="00AD1895" w:rsidRDefault="000D0F17" w:rsidP="001A2CC5">
            <w:pPr>
              <w:rPr>
                <w:rFonts w:ascii="Times New Roman" w:hAnsi="Times New Roman"/>
                <w:sz w:val="20"/>
                <w:szCs w:val="20"/>
              </w:rPr>
            </w:pPr>
            <w:r w:rsidRPr="00AD1895">
              <w:rPr>
                <w:rFonts w:ascii="Times New Roman" w:hAnsi="Times New Roman"/>
                <w:sz w:val="20"/>
                <w:szCs w:val="20"/>
              </w:rPr>
              <w:t>30.878 €</w:t>
            </w:r>
          </w:p>
          <w:p w14:paraId="30BA9BF8" w14:textId="12D214E2"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разматрање и усвајање закона 120.774 €</w:t>
            </w:r>
            <w:r>
              <w:rPr>
                <w:rFonts w:ascii="Times New Roman" w:hAnsi="Times New Roman"/>
                <w:sz w:val="20"/>
                <w:szCs w:val="20"/>
                <w:lang w:val="sr-Cyrl-RS"/>
              </w:rPr>
              <w:t>.</w:t>
            </w:r>
          </w:p>
          <w:p w14:paraId="157B18A1" w14:textId="77777777" w:rsidR="000D0F17" w:rsidRPr="00AD1895" w:rsidRDefault="000D0F17" w:rsidP="001A2CC5">
            <w:pPr>
              <w:keepLines/>
              <w:contextualSpacing/>
              <w:rPr>
                <w:rFonts w:ascii="Times New Roman" w:eastAsia="Times New Roman" w:hAnsi="Times New Roman"/>
                <w:sz w:val="20"/>
                <w:szCs w:val="20"/>
                <w:lang w:val="sr-Cyrl-RS"/>
              </w:rPr>
            </w:pPr>
          </w:p>
          <w:p w14:paraId="42D3F30B" w14:textId="77777777" w:rsidR="000D0F17" w:rsidRDefault="000D0F17" w:rsidP="001A2CC5">
            <w:pPr>
              <w:keepLines/>
              <w:contextualSpacing/>
              <w:rPr>
                <w:rFonts w:ascii="Times New Roman" w:eastAsia="Times New Roman" w:hAnsi="Times New Roman"/>
                <w:sz w:val="20"/>
                <w:szCs w:val="20"/>
                <w:lang w:val="sr-Cyrl-RS"/>
              </w:rPr>
            </w:pPr>
          </w:p>
          <w:p w14:paraId="6F254751" w14:textId="46BC3870" w:rsidR="000D0F17" w:rsidRPr="00AD1895" w:rsidRDefault="000D0F17" w:rsidP="008C0AF7">
            <w:pPr>
              <w:keepLines/>
              <w:contextualSpacing/>
              <w:rPr>
                <w:rFonts w:ascii="Times New Roman" w:eastAsia="Times New Roman" w:hAnsi="Times New Roman"/>
                <w:sz w:val="20"/>
                <w:szCs w:val="20"/>
                <w:lang w:val="sr-Cyrl-RS"/>
              </w:rPr>
            </w:pPr>
          </w:p>
        </w:tc>
        <w:tc>
          <w:tcPr>
            <w:tcW w:w="2856" w:type="dxa"/>
          </w:tcPr>
          <w:p w14:paraId="2E75F992" w14:textId="41AD11F7"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Закон о Високом савету судства, Закон о уређењу судова и Закон о министарствима измењени</w:t>
            </w:r>
          </w:p>
          <w:p w14:paraId="578A3097" w14:textId="7549AFBE"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Ефективност алоцираних средстава унапређена</w:t>
            </w:r>
          </w:p>
          <w:p w14:paraId="0875A6C2" w14:textId="2172E047"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Оперативна ефикасност судова унапређена</w:t>
            </w:r>
          </w:p>
          <w:p w14:paraId="042DD695" w14:textId="77777777" w:rsidR="000D0F17" w:rsidRPr="00AD1895" w:rsidRDefault="000D0F17" w:rsidP="001A2CC5">
            <w:pPr>
              <w:keepLines/>
              <w:contextualSpacing/>
              <w:rPr>
                <w:rFonts w:ascii="Times New Roman" w:eastAsia="Times New Roman" w:hAnsi="Times New Roman"/>
                <w:sz w:val="20"/>
                <w:szCs w:val="20"/>
                <w:lang w:val="sr-Cyrl-RS"/>
              </w:rPr>
            </w:pPr>
          </w:p>
        </w:tc>
        <w:tc>
          <w:tcPr>
            <w:tcW w:w="2313" w:type="dxa"/>
          </w:tcPr>
          <w:p w14:paraId="1D137800" w14:textId="77777777" w:rsidR="000D0F17" w:rsidRPr="00AD1895" w:rsidRDefault="000D0F17" w:rsidP="00CD5558">
            <w:pPr>
              <w:pStyle w:val="ListParagraph"/>
              <w:keepLines/>
              <w:rPr>
                <w:rFonts w:eastAsia="Times New Roman"/>
                <w:sz w:val="20"/>
                <w:szCs w:val="20"/>
                <w:lang w:val="sr-Cyrl-RS"/>
              </w:rPr>
            </w:pPr>
          </w:p>
        </w:tc>
      </w:tr>
      <w:tr w:rsidR="000D0F17" w:rsidRPr="00CD5558" w14:paraId="102D3BE7" w14:textId="0EEF4CD4" w:rsidTr="000D0F17">
        <w:tc>
          <w:tcPr>
            <w:tcW w:w="1088" w:type="dxa"/>
          </w:tcPr>
          <w:p w14:paraId="6FBCC541"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1.1.3.</w:t>
            </w:r>
            <w:r w:rsidRPr="00AD1895">
              <w:rPr>
                <w:rFonts w:ascii="Times New Roman" w:eastAsia="Times New Roman" w:hAnsi="Times New Roman"/>
                <w:sz w:val="20"/>
                <w:szCs w:val="20"/>
                <w:lang w:val="sr-Cyrl-RS"/>
              </w:rPr>
              <w:t>2</w:t>
            </w:r>
            <w:r w:rsidRPr="00AD1895">
              <w:rPr>
                <w:rFonts w:ascii="Times New Roman" w:eastAsia="Times New Roman" w:hAnsi="Times New Roman"/>
                <w:sz w:val="20"/>
                <w:szCs w:val="20"/>
              </w:rPr>
              <w:t>.</w:t>
            </w:r>
          </w:p>
          <w:p w14:paraId="626744D0" w14:textId="77777777" w:rsidR="000D0F17" w:rsidRPr="00AD1895" w:rsidRDefault="000D0F17" w:rsidP="001A2CC5">
            <w:pPr>
              <w:rPr>
                <w:rFonts w:ascii="Times New Roman" w:eastAsia="Times New Roman" w:hAnsi="Times New Roman"/>
                <w:sz w:val="20"/>
                <w:szCs w:val="20"/>
                <w:lang w:val="sr-Cyrl-RS"/>
              </w:rPr>
            </w:pPr>
          </w:p>
          <w:p w14:paraId="3FD58DF1" w14:textId="77777777" w:rsidR="000D0F17" w:rsidRPr="00AD1895" w:rsidRDefault="000D0F17" w:rsidP="001A2CC5">
            <w:pPr>
              <w:rPr>
                <w:rFonts w:ascii="Times New Roman" w:eastAsia="Times New Roman" w:hAnsi="Times New Roman"/>
                <w:sz w:val="20"/>
                <w:szCs w:val="20"/>
                <w:lang w:val="sr-Cyrl-RS"/>
              </w:rPr>
            </w:pPr>
          </w:p>
          <w:p w14:paraId="3C990F63" w14:textId="77777777" w:rsidR="000D0F17" w:rsidRPr="00AD1895" w:rsidRDefault="000D0F17" w:rsidP="001A2CC5">
            <w:pPr>
              <w:rPr>
                <w:rFonts w:ascii="Times New Roman" w:eastAsia="Times New Roman" w:hAnsi="Times New Roman"/>
                <w:sz w:val="20"/>
                <w:szCs w:val="20"/>
                <w:lang w:val="sr-Cyrl-RS"/>
              </w:rPr>
            </w:pPr>
          </w:p>
          <w:p w14:paraId="6FEBBF1F" w14:textId="17F6CCD6" w:rsidR="000D0F17" w:rsidRPr="00AD1895" w:rsidRDefault="000D0F17" w:rsidP="001A2CC5">
            <w:pPr>
              <w:rPr>
                <w:rFonts w:ascii="Times New Roman" w:eastAsia="Times New Roman" w:hAnsi="Times New Roman"/>
                <w:sz w:val="20"/>
                <w:szCs w:val="20"/>
              </w:rPr>
            </w:pPr>
          </w:p>
        </w:tc>
        <w:tc>
          <w:tcPr>
            <w:tcW w:w="2998" w:type="dxa"/>
          </w:tcPr>
          <w:p w14:paraId="13F34B60" w14:textId="69CCC47A"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Измена Закона о Државном већу тужилаца, Закона о јавном тужилаштву и Закона о министарствима ради јасног разграничења надлежности у кључним областима буџета и јавнотужилачке администрације између Државног већа тужилаца и Министарства надлежног за послове правосуђа у циљу јачања самосталности јавног тужилаштва у организационом смислу и извршавању буџета</w:t>
            </w:r>
            <w:r w:rsidRPr="00AD1895">
              <w:rPr>
                <w:rFonts w:ascii="Times New Roman" w:hAnsi="Times New Roman"/>
                <w:sz w:val="20"/>
                <w:szCs w:val="20"/>
                <w:lang w:val="sr-Cyrl-RS"/>
              </w:rPr>
              <w:t xml:space="preserve"> </w:t>
            </w:r>
          </w:p>
          <w:p w14:paraId="779F6ADA" w14:textId="77777777" w:rsidR="000D0F17" w:rsidRPr="00AD1895" w:rsidRDefault="000D0F17" w:rsidP="001A2CC5">
            <w:pPr>
              <w:keepLines/>
              <w:contextualSpacing/>
              <w:rPr>
                <w:rFonts w:ascii="Times New Roman" w:hAnsi="Times New Roman"/>
                <w:sz w:val="20"/>
                <w:szCs w:val="20"/>
                <w:lang w:val="sr-Cyrl-RS"/>
              </w:rPr>
            </w:pPr>
          </w:p>
          <w:p w14:paraId="786739E9" w14:textId="3CCBE61F" w:rsidR="000D0F17" w:rsidRPr="00AD1895" w:rsidRDefault="000D0F17" w:rsidP="001A2CC5">
            <w:pPr>
              <w:keepLines/>
              <w:contextualSpacing/>
              <w:rPr>
                <w:rFonts w:ascii="Times New Roman" w:hAnsi="Times New Roman"/>
                <w:sz w:val="20"/>
                <w:szCs w:val="20"/>
              </w:rPr>
            </w:pPr>
          </w:p>
        </w:tc>
        <w:tc>
          <w:tcPr>
            <w:tcW w:w="1827" w:type="dxa"/>
          </w:tcPr>
          <w:p w14:paraId="50B2564B"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Министарство надлежно за послове правосуђа</w:t>
            </w:r>
          </w:p>
          <w:p w14:paraId="1B066547" w14:textId="32C88D1D"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Државно веће тужилаца </w:t>
            </w:r>
          </w:p>
          <w:p w14:paraId="52DA5B6A" w14:textId="30172F38"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Републичко јавно тужилаштво</w:t>
            </w:r>
          </w:p>
          <w:p w14:paraId="2B25997B" w14:textId="2364DCF9" w:rsidR="000D0F17" w:rsidRPr="009E16ED"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Народна скупштина РС</w:t>
            </w:r>
          </w:p>
        </w:tc>
        <w:tc>
          <w:tcPr>
            <w:tcW w:w="1764" w:type="dxa"/>
          </w:tcPr>
          <w:p w14:paraId="5C7DC4A5" w14:textId="13887F4A" w:rsidR="000D0F17" w:rsidRPr="00AD1895" w:rsidRDefault="000D0F17" w:rsidP="001A2CC5">
            <w:pPr>
              <w:keepLines/>
              <w:contextualSpacing/>
              <w:rPr>
                <w:rFonts w:ascii="Times New Roman" w:eastAsia="Times New Roman" w:hAnsi="Times New Roman"/>
                <w:sz w:val="20"/>
                <w:szCs w:val="20"/>
              </w:rPr>
            </w:pPr>
            <w:r w:rsidRPr="00AD1895">
              <w:rPr>
                <w:rFonts w:ascii="Times New Roman" w:hAnsi="Times New Roman"/>
                <w:sz w:val="20"/>
                <w:szCs w:val="20"/>
              </w:rPr>
              <w:t xml:space="preserve">II </w:t>
            </w:r>
            <w:r w:rsidRPr="00AD1895">
              <w:rPr>
                <w:rFonts w:ascii="Times New Roman" w:eastAsia="Times New Roman" w:hAnsi="Times New Roman"/>
                <w:sz w:val="20"/>
                <w:szCs w:val="20"/>
                <w:lang w:val="sr-Cyrl-RS"/>
              </w:rPr>
              <w:t>квартал 2022</w:t>
            </w:r>
          </w:p>
        </w:tc>
        <w:tc>
          <w:tcPr>
            <w:tcW w:w="2004" w:type="dxa"/>
          </w:tcPr>
          <w:p w14:paraId="1AD6B71E" w14:textId="2956F2F1"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FA5E55C" w14:textId="5CD1A753"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71.136 €:</w:t>
            </w:r>
          </w:p>
          <w:p w14:paraId="7EE8DC51" w14:textId="410800AF"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израда закона: </w:t>
            </w:r>
            <w:r w:rsidRPr="00AD1895">
              <w:rPr>
                <w:rFonts w:ascii="Times New Roman" w:hAnsi="Times New Roman"/>
                <w:sz w:val="20"/>
                <w:szCs w:val="20"/>
              </w:rPr>
              <w:t>30.878 €</w:t>
            </w:r>
            <w:r w:rsidRPr="00AD1895">
              <w:rPr>
                <w:rFonts w:ascii="Times New Roman" w:hAnsi="Times New Roman"/>
                <w:sz w:val="20"/>
                <w:szCs w:val="20"/>
                <w:lang w:val="sr-Cyrl-RS"/>
              </w:rPr>
              <w:t>;</w:t>
            </w:r>
          </w:p>
          <w:p w14:paraId="5F078446" w14:textId="720CFDC1" w:rsidR="000D0F17" w:rsidRPr="00AD1895" w:rsidRDefault="000D0F17" w:rsidP="001A2CC5">
            <w:pPr>
              <w:rPr>
                <w:rFonts w:ascii="Times New Roman" w:hAnsi="Times New Roman"/>
                <w:sz w:val="20"/>
                <w:szCs w:val="20"/>
                <w:lang w:val="sr-Cyrl-RS"/>
              </w:rPr>
            </w:pPr>
            <w:r w:rsidRPr="00AD1895">
              <w:rPr>
                <w:rFonts w:ascii="Times New Roman" w:hAnsi="Times New Roman"/>
                <w:sz w:val="20"/>
                <w:szCs w:val="20"/>
                <w:lang w:val="sr-Cyrl-RS"/>
              </w:rPr>
              <w:t>разматрање и усвајање закона 40.258 €</w:t>
            </w:r>
          </w:p>
          <w:p w14:paraId="3A3BA8A8" w14:textId="77777777" w:rsidR="000D0F17" w:rsidRPr="00AD1895" w:rsidRDefault="000D0F17" w:rsidP="001A2CC5">
            <w:pPr>
              <w:keepLines/>
              <w:contextualSpacing/>
              <w:rPr>
                <w:rFonts w:ascii="Times New Roman" w:eastAsia="Times New Roman" w:hAnsi="Times New Roman"/>
                <w:sz w:val="20"/>
                <w:szCs w:val="20"/>
                <w:lang w:val="sr-Cyrl-RS"/>
              </w:rPr>
            </w:pPr>
          </w:p>
          <w:p w14:paraId="7AA9A5D0" w14:textId="77777777" w:rsidR="000D0F17" w:rsidRPr="009953FA" w:rsidRDefault="000D0F17" w:rsidP="009953F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ИПА 2017 Пројекат „Подршка Државном већу тужилаца и Републичком јавном </w:t>
            </w:r>
            <w:r w:rsidRPr="00AD1895">
              <w:rPr>
                <w:rFonts w:ascii="Times New Roman" w:eastAsia="Times New Roman" w:hAnsi="Times New Roman"/>
                <w:sz w:val="20"/>
                <w:szCs w:val="20"/>
                <w:lang w:val="sr-Cyrl-RS"/>
              </w:rPr>
              <w:lastRenderedPageBreak/>
              <w:t xml:space="preserve">тужилаштву у извршавању надлежности везаних за управљање тужилаштвом и координацију“, </w:t>
            </w:r>
            <w:r w:rsidRPr="009953FA">
              <w:rPr>
                <w:rFonts w:ascii="Times New Roman" w:eastAsia="Times New Roman" w:hAnsi="Times New Roman"/>
                <w:sz w:val="20"/>
                <w:szCs w:val="20"/>
                <w:lang w:val="sr-Cyrl-RS"/>
              </w:rPr>
              <w:t xml:space="preserve">тендерски поступак у току. </w:t>
            </w:r>
          </w:p>
          <w:p w14:paraId="747B8698" w14:textId="594B08D5" w:rsidR="000D0F17" w:rsidRPr="00AD1895" w:rsidRDefault="000D0F17" w:rsidP="009953FA">
            <w:pPr>
              <w:keepLines/>
              <w:contextualSpacing/>
              <w:rPr>
                <w:rFonts w:ascii="Times New Roman" w:eastAsia="Times New Roman" w:hAnsi="Times New Roman"/>
                <w:sz w:val="20"/>
                <w:szCs w:val="20"/>
                <w:lang w:val="sr-Cyrl-RS"/>
              </w:rPr>
            </w:pPr>
            <w:r w:rsidRPr="009953FA">
              <w:rPr>
                <w:rFonts w:ascii="Times New Roman" w:eastAsia="Times New Roman" w:hAnsi="Times New Roman"/>
                <w:sz w:val="20"/>
                <w:szCs w:val="20"/>
                <w:lang w:val="sr-Cyrl-RS"/>
              </w:rPr>
              <w:t>Планиран износ пројекта 1.500.000 €</w:t>
            </w:r>
          </w:p>
          <w:p w14:paraId="5FEDDA49" w14:textId="6F7DEF7B" w:rsidR="000D0F17" w:rsidRPr="00AD1895" w:rsidRDefault="000D0F17" w:rsidP="001A2CC5">
            <w:pPr>
              <w:keepLines/>
              <w:contextualSpacing/>
              <w:rPr>
                <w:rFonts w:ascii="Times New Roman" w:eastAsia="Times New Roman" w:hAnsi="Times New Roman"/>
                <w:sz w:val="20"/>
                <w:szCs w:val="20"/>
              </w:rPr>
            </w:pPr>
          </w:p>
        </w:tc>
        <w:tc>
          <w:tcPr>
            <w:tcW w:w="2856" w:type="dxa"/>
          </w:tcPr>
          <w:p w14:paraId="00A3B842" w14:textId="4A9A3690"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lastRenderedPageBreak/>
              <w:t>Закон о Државном већу тужилаца, Закон о јавном тужилаштву и Закон о министарствима измењени</w:t>
            </w:r>
          </w:p>
          <w:p w14:paraId="23E075E6" w14:textId="77777777"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Ефективност алоцираних средстава унапређена</w:t>
            </w:r>
          </w:p>
          <w:p w14:paraId="42DC1562" w14:textId="23A924ED"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 xml:space="preserve">Оперативна ефикасност јавних тужилаштава унапређена </w:t>
            </w:r>
          </w:p>
        </w:tc>
        <w:tc>
          <w:tcPr>
            <w:tcW w:w="2313" w:type="dxa"/>
          </w:tcPr>
          <w:p w14:paraId="0D6316AB" w14:textId="77777777" w:rsidR="000D0F17" w:rsidRPr="00AD1895" w:rsidRDefault="000D0F17" w:rsidP="00CD5558">
            <w:pPr>
              <w:pStyle w:val="ListParagraph"/>
              <w:keepLines/>
              <w:rPr>
                <w:rFonts w:eastAsia="Times New Roman"/>
                <w:sz w:val="20"/>
                <w:szCs w:val="20"/>
                <w:lang w:val="sr-Cyrl-RS"/>
              </w:rPr>
            </w:pPr>
          </w:p>
        </w:tc>
      </w:tr>
      <w:tr w:rsidR="000D0F17" w:rsidRPr="00CD5558" w14:paraId="4081EAE9" w14:textId="2D6953B2" w:rsidTr="00660886">
        <w:tc>
          <w:tcPr>
            <w:tcW w:w="1088" w:type="dxa"/>
          </w:tcPr>
          <w:p w14:paraId="3471105D"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1.1.3.</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00C1BE07" w14:textId="77777777" w:rsidR="000D0F17" w:rsidRPr="00AD1895" w:rsidRDefault="000D0F17" w:rsidP="001A2CC5">
            <w:pPr>
              <w:rPr>
                <w:rFonts w:ascii="Times New Roman" w:eastAsia="Times New Roman" w:hAnsi="Times New Roman"/>
                <w:sz w:val="20"/>
                <w:szCs w:val="20"/>
              </w:rPr>
            </w:pPr>
          </w:p>
          <w:p w14:paraId="5E776DE6" w14:textId="77777777" w:rsidR="000D0F17" w:rsidRPr="00AD1895" w:rsidRDefault="000D0F17" w:rsidP="001A2CC5">
            <w:pPr>
              <w:rPr>
                <w:rFonts w:ascii="Times New Roman" w:eastAsia="Times New Roman" w:hAnsi="Times New Roman"/>
                <w:sz w:val="20"/>
                <w:szCs w:val="20"/>
              </w:rPr>
            </w:pPr>
          </w:p>
          <w:p w14:paraId="2F76D976" w14:textId="77777777" w:rsidR="000D0F17" w:rsidRPr="00AD1895" w:rsidRDefault="000D0F17" w:rsidP="001A2CC5">
            <w:pPr>
              <w:rPr>
                <w:rFonts w:ascii="Times New Roman" w:eastAsia="Times New Roman" w:hAnsi="Times New Roman"/>
                <w:sz w:val="20"/>
                <w:szCs w:val="20"/>
              </w:rPr>
            </w:pPr>
          </w:p>
          <w:p w14:paraId="325FC497" w14:textId="26C0046F" w:rsidR="000D0F17" w:rsidRPr="00AD1895" w:rsidRDefault="000D0F17" w:rsidP="001A2CC5">
            <w:pPr>
              <w:jc w:val="center"/>
              <w:rPr>
                <w:rFonts w:ascii="Times New Roman" w:eastAsia="Times New Roman" w:hAnsi="Times New Roman"/>
                <w:sz w:val="20"/>
                <w:szCs w:val="20"/>
              </w:rPr>
            </w:pPr>
          </w:p>
        </w:tc>
        <w:tc>
          <w:tcPr>
            <w:tcW w:w="2998" w:type="dxa"/>
          </w:tcPr>
          <w:p w14:paraId="4E5D9F41" w14:textId="0F069522"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a</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 xml:space="preserve">aњe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ета Адм</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 у 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а посебно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ање 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их</w:t>
            </w:r>
            <w:r w:rsidRPr="00AD1895">
              <w:rPr>
                <w:rFonts w:ascii="Times New Roman" w:hAnsi="Times New Roman"/>
                <w:sz w:val="20"/>
                <w:szCs w:val="20"/>
                <w:lang w:val="sr-Cyrl-RS"/>
              </w:rPr>
              <w:t>,</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х</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ета</w:t>
            </w:r>
            <w:r w:rsidRPr="00AD1895">
              <w:rPr>
                <w:rFonts w:ascii="Times New Roman" w:hAnsi="Times New Roman"/>
                <w:spacing w:val="-1"/>
                <w:sz w:val="20"/>
                <w:szCs w:val="20"/>
                <w:lang w:val="sr-Cyrl-RS"/>
              </w:rPr>
              <w:t xml:space="preserve"> </w:t>
            </w:r>
          </w:p>
          <w:p w14:paraId="5C749332" w14:textId="77777777" w:rsidR="000D0F17" w:rsidRPr="00AD1895" w:rsidRDefault="000D0F17" w:rsidP="001A2CC5">
            <w:pPr>
              <w:keepLines/>
              <w:contextualSpacing/>
              <w:rPr>
                <w:rFonts w:ascii="Times New Roman" w:hAnsi="Times New Roman"/>
                <w:spacing w:val="-1"/>
                <w:sz w:val="20"/>
                <w:szCs w:val="20"/>
                <w:lang w:val="sr-Cyrl-RS"/>
              </w:rPr>
            </w:pPr>
          </w:p>
          <w:p w14:paraId="1F05AD20" w14:textId="1D5ABED2" w:rsidR="000D0F17" w:rsidRPr="00AD1895" w:rsidRDefault="000D0F17" w:rsidP="001A2CC5">
            <w:pPr>
              <w:keepLines/>
              <w:contextualSpacing/>
              <w:rPr>
                <w:rFonts w:ascii="Times New Roman" w:hAnsi="Times New Roman"/>
                <w:spacing w:val="-1"/>
                <w:sz w:val="20"/>
                <w:szCs w:val="20"/>
                <w:lang w:val="sr-Cyrl-RS"/>
              </w:rPr>
            </w:pPr>
          </w:p>
        </w:tc>
        <w:tc>
          <w:tcPr>
            <w:tcW w:w="1827" w:type="dxa"/>
          </w:tcPr>
          <w:p w14:paraId="37CF570D" w14:textId="389AFDB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tc>
        <w:tc>
          <w:tcPr>
            <w:tcW w:w="1764" w:type="dxa"/>
          </w:tcPr>
          <w:p w14:paraId="284B70EE" w14:textId="3F98FD64"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08610D07" w14:textId="7238E51F" w:rsidR="000D0F17" w:rsidRPr="00AD1895" w:rsidRDefault="000D0F17" w:rsidP="001A2CC5">
            <w:pPr>
              <w:keepLines/>
              <w:contextualSpacing/>
              <w:rPr>
                <w:rFonts w:ascii="Times New Roman" w:eastAsia="Times New Roman" w:hAnsi="Times New Roman"/>
                <w:sz w:val="20"/>
                <w:szCs w:val="20"/>
                <w:lang w:val="sr-Cyrl-RS"/>
              </w:rPr>
            </w:pPr>
            <w:r w:rsidRPr="00A178FF">
              <w:rPr>
                <w:rFonts w:ascii="Times New Roman" w:eastAsia="Times New Roman" w:hAnsi="Times New Roman"/>
                <w:b/>
                <w:bCs/>
                <w:sz w:val="20"/>
                <w:szCs w:val="20"/>
                <w:lang w:val="sr-Cyrl-RS"/>
              </w:rPr>
              <w:t>Буџет Републике Србије</w:t>
            </w:r>
          </w:p>
          <w:p w14:paraId="007073D4" w14:textId="77777777" w:rsidR="000D0F17" w:rsidRPr="00DF05A8" w:rsidRDefault="000D0F17" w:rsidP="00A178FF">
            <w:pPr>
              <w:keepLines/>
              <w:contextualSpacing/>
              <w:rPr>
                <w:rFonts w:ascii="Times New Roman" w:eastAsia="Times New Roman" w:hAnsi="Times New Roman"/>
                <w:sz w:val="20"/>
                <w:szCs w:val="20"/>
                <w:lang w:val="sr-Cyrl-RS"/>
              </w:rPr>
            </w:pPr>
            <w:r w:rsidRPr="00DF05A8">
              <w:rPr>
                <w:rFonts w:ascii="Times New Roman" w:eastAsia="Times New Roman" w:hAnsi="Times New Roman"/>
                <w:sz w:val="20"/>
                <w:szCs w:val="20"/>
                <w:lang w:val="sr-Cyrl-RS"/>
              </w:rPr>
              <w:t>Износ ће бити познат након израде систематизације радних места</w:t>
            </w:r>
          </w:p>
          <w:p w14:paraId="713820D1" w14:textId="645DD06B"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114FE146" w14:textId="72A71662" w:rsidR="000D0F17" w:rsidRPr="00AD1895" w:rsidRDefault="000D0F17" w:rsidP="005F5831">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Капацитети Административне канцеларије Високог савета судства ојачани у складу са новом систематизацијом радних места, посебно у области аналитике, статистике и управљачких капацитета</w:t>
            </w:r>
          </w:p>
        </w:tc>
        <w:tc>
          <w:tcPr>
            <w:tcW w:w="2313" w:type="dxa"/>
            <w:shd w:val="clear" w:color="auto" w:fill="92D050"/>
          </w:tcPr>
          <w:p w14:paraId="3CBCA8A2" w14:textId="77777777" w:rsidR="000D0F17" w:rsidRPr="00AD1895" w:rsidRDefault="000D0F17" w:rsidP="00CD5558">
            <w:pPr>
              <w:pStyle w:val="ListParagraph"/>
              <w:keepLines/>
              <w:rPr>
                <w:rFonts w:eastAsia="Times New Roman"/>
                <w:sz w:val="20"/>
                <w:szCs w:val="20"/>
                <w:lang w:val="sr-Cyrl-RS"/>
              </w:rPr>
            </w:pPr>
          </w:p>
        </w:tc>
      </w:tr>
      <w:tr w:rsidR="000D0F17" w:rsidRPr="00CD5558" w14:paraId="1E960442" w14:textId="2C9E27F1" w:rsidTr="00660886">
        <w:tc>
          <w:tcPr>
            <w:tcW w:w="1088" w:type="dxa"/>
          </w:tcPr>
          <w:p w14:paraId="326BCF22"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1.1.3.</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38E6C705" w14:textId="77777777" w:rsidR="000D0F17" w:rsidRPr="00AD1895" w:rsidRDefault="000D0F17" w:rsidP="001A2CC5">
            <w:pPr>
              <w:rPr>
                <w:rFonts w:ascii="Times New Roman" w:eastAsia="Times New Roman" w:hAnsi="Times New Roman"/>
                <w:sz w:val="20"/>
                <w:szCs w:val="20"/>
              </w:rPr>
            </w:pPr>
          </w:p>
          <w:p w14:paraId="7785B9C2" w14:textId="77777777" w:rsidR="000D0F17" w:rsidRPr="00AD1895" w:rsidRDefault="000D0F17" w:rsidP="001A2CC5">
            <w:pPr>
              <w:rPr>
                <w:rFonts w:ascii="Times New Roman" w:eastAsia="Times New Roman" w:hAnsi="Times New Roman"/>
                <w:sz w:val="20"/>
                <w:szCs w:val="20"/>
              </w:rPr>
            </w:pPr>
          </w:p>
          <w:p w14:paraId="4D6755B8" w14:textId="77777777" w:rsidR="000D0F17" w:rsidRPr="00AD1895" w:rsidRDefault="000D0F17" w:rsidP="001A2CC5">
            <w:pPr>
              <w:rPr>
                <w:rFonts w:ascii="Times New Roman" w:eastAsia="Times New Roman" w:hAnsi="Times New Roman"/>
                <w:sz w:val="20"/>
                <w:szCs w:val="20"/>
              </w:rPr>
            </w:pPr>
          </w:p>
          <w:p w14:paraId="531DB420" w14:textId="603431CC" w:rsidR="000D0F17" w:rsidRPr="00AD1895" w:rsidRDefault="000D0F17" w:rsidP="001A2CC5">
            <w:pPr>
              <w:jc w:val="center"/>
              <w:rPr>
                <w:rFonts w:ascii="Times New Roman" w:eastAsia="Times New Roman" w:hAnsi="Times New Roman"/>
                <w:sz w:val="20"/>
                <w:szCs w:val="20"/>
              </w:rPr>
            </w:pPr>
          </w:p>
        </w:tc>
        <w:tc>
          <w:tcPr>
            <w:tcW w:w="2998" w:type="dxa"/>
          </w:tcPr>
          <w:p w14:paraId="39D32A40" w14:textId="2C4F584F" w:rsidR="000D0F17" w:rsidRPr="00AD1895" w:rsidRDefault="000D0F17" w:rsidP="001A2CC5">
            <w:pPr>
              <w:keepLines/>
              <w:contextualSpacing/>
              <w:rPr>
                <w:rFonts w:ascii="Times New Roman" w:hAnsi="Times New Roman"/>
                <w:spacing w:val="-1"/>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a</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 xml:space="preserve">aњe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ета Адм</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Државног већа тужилаца,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у 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а посебно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ање 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их</w:t>
            </w:r>
            <w:r w:rsidRPr="00AD1895">
              <w:rPr>
                <w:rFonts w:ascii="Times New Roman" w:hAnsi="Times New Roman"/>
                <w:sz w:val="20"/>
                <w:szCs w:val="20"/>
                <w:lang w:val="sr-Cyrl-RS"/>
              </w:rPr>
              <w:t>,</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х</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ета</w:t>
            </w:r>
          </w:p>
          <w:p w14:paraId="7508B93B" w14:textId="77777777" w:rsidR="000D0F17" w:rsidRPr="00AD1895" w:rsidRDefault="000D0F17" w:rsidP="001A2CC5">
            <w:pPr>
              <w:keepLines/>
              <w:contextualSpacing/>
              <w:rPr>
                <w:rFonts w:ascii="Times New Roman" w:hAnsi="Times New Roman"/>
                <w:spacing w:val="-1"/>
                <w:sz w:val="20"/>
                <w:szCs w:val="20"/>
                <w:lang w:val="sr-Cyrl-RS"/>
              </w:rPr>
            </w:pPr>
          </w:p>
          <w:p w14:paraId="35941468" w14:textId="66BE608A" w:rsidR="000D0F17" w:rsidRPr="00AD1895" w:rsidRDefault="000D0F17" w:rsidP="001A2CC5">
            <w:pPr>
              <w:keepLines/>
              <w:contextualSpacing/>
              <w:rPr>
                <w:rFonts w:ascii="Times New Roman" w:hAnsi="Times New Roman"/>
                <w:spacing w:val="-1"/>
                <w:sz w:val="20"/>
                <w:szCs w:val="20"/>
                <w:lang w:val="sr-Cyrl-RS"/>
              </w:rPr>
            </w:pPr>
          </w:p>
        </w:tc>
        <w:tc>
          <w:tcPr>
            <w:tcW w:w="1827" w:type="dxa"/>
          </w:tcPr>
          <w:p w14:paraId="0CDF9906" w14:textId="308A804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Државно веће тужилаца </w:t>
            </w:r>
          </w:p>
        </w:tc>
        <w:tc>
          <w:tcPr>
            <w:tcW w:w="1764" w:type="dxa"/>
          </w:tcPr>
          <w:p w14:paraId="78FE3A57" w14:textId="6B3DCDDA"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6421157F" w14:textId="77777777" w:rsidR="000D0F17" w:rsidRDefault="000D0F17" w:rsidP="001A2CC5">
            <w:pPr>
              <w:keepLines/>
              <w:contextualSpacing/>
              <w:rPr>
                <w:rFonts w:ascii="Times New Roman" w:eastAsia="Times New Roman" w:hAnsi="Times New Roman"/>
                <w:b/>
                <w:bCs/>
                <w:sz w:val="20"/>
                <w:szCs w:val="20"/>
                <w:lang w:val="sr-Cyrl-RS"/>
              </w:rPr>
            </w:pPr>
            <w:r w:rsidRPr="00A178FF">
              <w:rPr>
                <w:rFonts w:ascii="Times New Roman" w:eastAsia="Times New Roman" w:hAnsi="Times New Roman"/>
                <w:b/>
                <w:bCs/>
                <w:sz w:val="20"/>
                <w:szCs w:val="20"/>
                <w:lang w:val="sr-Cyrl-RS"/>
              </w:rPr>
              <w:t>Буџет Републике Србије</w:t>
            </w:r>
          </w:p>
          <w:p w14:paraId="64428E23" w14:textId="77777777" w:rsidR="000D0F17" w:rsidRPr="00DF05A8" w:rsidRDefault="000D0F17" w:rsidP="00A178FF">
            <w:pPr>
              <w:keepLines/>
              <w:contextualSpacing/>
              <w:rPr>
                <w:rFonts w:ascii="Times New Roman" w:eastAsia="Times New Roman" w:hAnsi="Times New Roman"/>
                <w:sz w:val="20"/>
                <w:szCs w:val="20"/>
                <w:lang w:val="sr-Cyrl-RS"/>
              </w:rPr>
            </w:pPr>
            <w:r w:rsidRPr="00DF05A8">
              <w:rPr>
                <w:rFonts w:ascii="Times New Roman" w:eastAsia="Times New Roman" w:hAnsi="Times New Roman"/>
                <w:sz w:val="20"/>
                <w:szCs w:val="20"/>
                <w:lang w:val="sr-Cyrl-RS"/>
              </w:rPr>
              <w:t>Износ ће бити познат након израде систематизације радних места</w:t>
            </w:r>
          </w:p>
          <w:p w14:paraId="4C112087" w14:textId="3EC9F0A1"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5BBF274A" w14:textId="77777777"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Капацитети Административне канцеларије Државног већа тужилаца ојачани у складу са новом систематизацијом радних места, посебно у области аналитике, статистике и управљачких капацитета</w:t>
            </w:r>
          </w:p>
          <w:p w14:paraId="4819BDE0" w14:textId="171BE2D7" w:rsidR="000D0F17" w:rsidRPr="009E16ED" w:rsidRDefault="000D0F17" w:rsidP="001A2CC5">
            <w:pPr>
              <w:keepLines/>
              <w:contextualSpacing/>
              <w:rPr>
                <w:rFonts w:ascii="Times New Roman" w:eastAsia="Times New Roman" w:hAnsi="Times New Roman"/>
                <w:sz w:val="20"/>
                <w:szCs w:val="20"/>
                <w:lang w:val="sr-Cyrl-RS"/>
              </w:rPr>
            </w:pPr>
          </w:p>
        </w:tc>
        <w:tc>
          <w:tcPr>
            <w:tcW w:w="2313" w:type="dxa"/>
            <w:shd w:val="clear" w:color="auto" w:fill="FF0000"/>
          </w:tcPr>
          <w:p w14:paraId="4A6F2144" w14:textId="77777777" w:rsidR="000D0F17" w:rsidRPr="00AD1895" w:rsidRDefault="000D0F17" w:rsidP="00CD5558">
            <w:pPr>
              <w:pStyle w:val="ListParagraph"/>
              <w:keepLines/>
              <w:rPr>
                <w:rFonts w:eastAsia="Times New Roman"/>
                <w:sz w:val="20"/>
                <w:szCs w:val="20"/>
                <w:lang w:val="sr-Cyrl-RS"/>
              </w:rPr>
            </w:pPr>
          </w:p>
        </w:tc>
      </w:tr>
      <w:tr w:rsidR="000D0F17" w:rsidRPr="00AD1895" w14:paraId="4189BF01" w14:textId="245C09F1" w:rsidTr="009E16ED">
        <w:trPr>
          <w:trHeight w:val="449"/>
        </w:trPr>
        <w:tc>
          <w:tcPr>
            <w:tcW w:w="5913" w:type="dxa"/>
            <w:gridSpan w:val="3"/>
            <w:shd w:val="clear" w:color="auto" w:fill="95B3D7" w:themeFill="accent1" w:themeFillTint="99"/>
          </w:tcPr>
          <w:p w14:paraId="7C2E0F32" w14:textId="3F2F9158"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95B3D7" w:themeFill="accent1" w:themeFillTint="99"/>
          </w:tcPr>
          <w:p w14:paraId="0E09EC59" w14:textId="3B42EA8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95B3D7" w:themeFill="accent1" w:themeFillTint="99"/>
          </w:tcPr>
          <w:p w14:paraId="79F62D07" w14:textId="104EFF83"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AD1895" w14:paraId="5D3A42EB" w14:textId="742A5482" w:rsidTr="009E16ED">
        <w:tc>
          <w:tcPr>
            <w:tcW w:w="5913" w:type="dxa"/>
            <w:gridSpan w:val="3"/>
            <w:shd w:val="clear" w:color="auto" w:fill="FBD4B4" w:themeFill="accent6" w:themeFillTint="66"/>
          </w:tcPr>
          <w:p w14:paraId="4BFAA0A3" w14:textId="13471444" w:rsidR="000D0F17" w:rsidRPr="00AD1895" w:rsidRDefault="000D0F17" w:rsidP="001A2CC5">
            <w:pPr>
              <w:keepLines/>
              <w:widowControl w:val="0"/>
              <w:autoSpaceDE w:val="0"/>
              <w:autoSpaceDN w:val="0"/>
              <w:adjustRightInd w:val="0"/>
              <w:ind w:right="53"/>
              <w:contextualSpacing/>
              <w:rPr>
                <w:rFonts w:ascii="Times New Roman" w:hAnsi="Times New Roman"/>
                <w:b/>
                <w:bCs/>
                <w:spacing w:val="23"/>
                <w:sz w:val="20"/>
                <w:szCs w:val="20"/>
                <w:lang w:val="sr-Cyrl-RS"/>
              </w:rPr>
            </w:pPr>
            <w:r w:rsidRPr="00AD1895">
              <w:rPr>
                <w:rFonts w:ascii="Times New Roman" w:hAnsi="Times New Roman"/>
                <w:b/>
                <w:sz w:val="20"/>
                <w:szCs w:val="20"/>
                <w:lang w:val="sr-Cyrl-RS"/>
              </w:rPr>
              <w:t>1.1.4.</w:t>
            </w:r>
            <w:r w:rsidRPr="00AD1895">
              <w:rPr>
                <w:rFonts w:ascii="Times New Roman" w:hAnsi="Times New Roman"/>
                <w:b/>
                <w:bCs/>
                <w:spacing w:val="23"/>
                <w:sz w:val="20"/>
                <w:szCs w:val="20"/>
                <w:lang w:val="sr-Cyrl-RS"/>
              </w:rPr>
              <w:t xml:space="preserve"> </w:t>
            </w:r>
          </w:p>
          <w:p w14:paraId="68EF72F1" w14:textId="77777777" w:rsidR="000D0F17" w:rsidRPr="00AD1895" w:rsidRDefault="000D0F17" w:rsidP="001A2CC5">
            <w:pPr>
              <w:keepLines/>
              <w:contextualSpacing/>
              <w:rPr>
                <w:rFonts w:ascii="Times New Roman" w:hAnsi="Times New Roman"/>
                <w:b/>
                <w:sz w:val="20"/>
                <w:szCs w:val="20"/>
                <w:lang w:val="sr-Cyrl-RS"/>
              </w:rPr>
            </w:pPr>
          </w:p>
          <w:p w14:paraId="45196A9B" w14:textId="5876300E" w:rsidR="000D0F17" w:rsidRPr="00AD1895" w:rsidRDefault="000D0F17" w:rsidP="001A2CC5">
            <w:pPr>
              <w:keepLines/>
              <w:contextualSpacing/>
              <w:rPr>
                <w:rFonts w:ascii="Times New Roman" w:hAnsi="Times New Roman"/>
                <w:b/>
                <w:sz w:val="20"/>
                <w:szCs w:val="20"/>
                <w:lang w:val="sr-Cyrl-RS"/>
              </w:rPr>
            </w:pPr>
            <w:r w:rsidRPr="00AD1895">
              <w:rPr>
                <w:rFonts w:ascii="Times New Roman" w:hAnsi="Times New Roman"/>
                <w:b/>
                <w:bCs/>
                <w:spacing w:val="3"/>
                <w:sz w:val="20"/>
                <w:szCs w:val="20"/>
                <w:lang w:val="sr-Cyrl-RS"/>
              </w:rPr>
              <w:t xml:space="preserve">Србија успоставља ефикасан механизам који омогућава </w:t>
            </w:r>
            <w:r w:rsidRPr="00AD1895">
              <w:rPr>
                <w:rFonts w:ascii="Times New Roman" w:hAnsi="Times New Roman"/>
                <w:b/>
                <w:bCs/>
                <w:spacing w:val="3"/>
                <w:sz w:val="20"/>
                <w:szCs w:val="20"/>
                <w:lang w:val="sr-Cyrl-RS"/>
              </w:rPr>
              <w:lastRenderedPageBreak/>
              <w:t>Високом савету судства и Државном већу тужилаца да реагују против политичког мешања и успоставља механизам праћења за пуно поштовање судских одлука, као и уздржавања од јавних коментара када је у питању рад судова који долазе од владиних званичника и политичара.</w:t>
            </w:r>
          </w:p>
          <w:p w14:paraId="78B34EE9" w14:textId="77777777" w:rsidR="000D0F17" w:rsidRPr="00AD1895" w:rsidRDefault="000D0F17" w:rsidP="001A2CC5">
            <w:pPr>
              <w:keepLines/>
              <w:contextualSpacing/>
              <w:rPr>
                <w:rFonts w:ascii="Times New Roman" w:eastAsia="Times New Roman" w:hAnsi="Times New Roman"/>
                <w:sz w:val="20"/>
                <w:szCs w:val="20"/>
                <w:lang w:val="sr-Cyrl-RS"/>
              </w:rPr>
            </w:pPr>
          </w:p>
          <w:p w14:paraId="4E3338FB" w14:textId="39D1D3DF" w:rsidR="000D0F17" w:rsidRPr="00AD1895" w:rsidRDefault="000D0F17" w:rsidP="001A2CC5">
            <w:pPr>
              <w:keepLines/>
              <w:contextualSpacing/>
              <w:rPr>
                <w:rFonts w:ascii="Times New Roman" w:eastAsia="Times New Roman" w:hAnsi="Times New Roman"/>
                <w:sz w:val="20"/>
                <w:szCs w:val="20"/>
                <w:lang w:val="sr-Cyrl-RS"/>
              </w:rPr>
            </w:pPr>
          </w:p>
        </w:tc>
        <w:tc>
          <w:tcPr>
            <w:tcW w:w="3768" w:type="dxa"/>
            <w:gridSpan w:val="2"/>
          </w:tcPr>
          <w:p w14:paraId="1E1DC7AF" w14:textId="7D92AD16" w:rsidR="000D0F17" w:rsidRPr="009E16ED" w:rsidRDefault="000D0F17" w:rsidP="001A2CC5">
            <w:pPr>
              <w:keepLines/>
              <w:tabs>
                <w:tab w:val="left" w:pos="1128"/>
              </w:tab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lastRenderedPageBreak/>
              <w:t>У</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л</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0"/>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у</w:t>
            </w:r>
            <w:r w:rsidRPr="00AD1895">
              <w:rPr>
                <w:rFonts w:ascii="Times New Roman" w:hAnsi="Times New Roman"/>
                <w:sz w:val="20"/>
                <w:szCs w:val="20"/>
                <w:lang w:val="sr-Cyrl-RS"/>
              </w:rPr>
              <w:t xml:space="preserve">ђа,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т</w:t>
            </w:r>
            <w:r w:rsidRPr="00AD1895">
              <w:rPr>
                <w:rFonts w:ascii="Times New Roman" w:hAnsi="Times New Roman"/>
                <w:spacing w:val="-9"/>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Држ</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а</w:t>
            </w:r>
            <w:r w:rsidRPr="00AD1895">
              <w:rPr>
                <w:rFonts w:ascii="Times New Roman" w:hAnsi="Times New Roman"/>
                <w:spacing w:val="2"/>
                <w:sz w:val="20"/>
                <w:szCs w:val="20"/>
                <w:lang w:val="sr-Cyrl-RS"/>
              </w:rPr>
              <w:t>г</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lastRenderedPageBreak/>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о</w:t>
            </w:r>
            <w:r w:rsidRPr="00AD1895">
              <w:rPr>
                <w:rFonts w:ascii="Times New Roman" w:hAnsi="Times New Roman"/>
                <w:spacing w:val="10"/>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м и</w:t>
            </w:r>
            <w:r w:rsidRPr="00AD1895">
              <w:rPr>
                <w:rFonts w:ascii="Times New Roman" w:hAnsi="Times New Roman"/>
                <w:spacing w:val="5"/>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ед </w:t>
            </w:r>
            <w:r w:rsidRPr="00AD1895">
              <w:rPr>
                <w:rFonts w:ascii="Times New Roman" w:hAnsi="Times New Roman"/>
                <w:spacing w:val="-1"/>
                <w:sz w:val="20"/>
                <w:szCs w:val="20"/>
                <w:lang w:val="sr-Cyrl-RS"/>
              </w:rPr>
              <w:t>ут</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ђ</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tc>
        <w:tc>
          <w:tcPr>
            <w:tcW w:w="5169" w:type="dxa"/>
            <w:gridSpan w:val="2"/>
          </w:tcPr>
          <w:p w14:paraId="329139E9" w14:textId="77777777" w:rsidR="000D0F17" w:rsidRPr="009E16ED" w:rsidRDefault="000D0F17" w:rsidP="001A2CC5">
            <w:pPr>
              <w:pStyle w:val="ListParagraph"/>
              <w:keepLines/>
              <w:widowControl w:val="0"/>
              <w:numPr>
                <w:ilvl w:val="3"/>
                <w:numId w:val="15"/>
              </w:numPr>
              <w:autoSpaceDE w:val="0"/>
              <w:autoSpaceDN w:val="0"/>
              <w:adjustRightInd w:val="0"/>
              <w:ind w:left="276" w:right="58" w:hanging="276"/>
              <w:rPr>
                <w:rFonts w:eastAsia="Times New Roman"/>
                <w:sz w:val="20"/>
                <w:szCs w:val="20"/>
                <w:lang w:val="sr-Cyrl-RS"/>
              </w:rPr>
            </w:pPr>
            <w:r w:rsidRPr="00AD1895">
              <w:rPr>
                <w:spacing w:val="1"/>
                <w:sz w:val="20"/>
                <w:szCs w:val="20"/>
                <w:lang w:val="sr-Cyrl-RS"/>
              </w:rPr>
              <w:lastRenderedPageBreak/>
              <w:t>С</w:t>
            </w:r>
            <w:r w:rsidRPr="00AD1895">
              <w:rPr>
                <w:spacing w:val="-4"/>
                <w:sz w:val="20"/>
                <w:szCs w:val="20"/>
                <w:lang w:val="sr-Cyrl-RS"/>
              </w:rPr>
              <w:t>у</w:t>
            </w:r>
            <w:r w:rsidRPr="00AD1895">
              <w:rPr>
                <w:spacing w:val="2"/>
                <w:sz w:val="20"/>
                <w:szCs w:val="20"/>
                <w:lang w:val="sr-Cyrl-RS"/>
              </w:rPr>
              <w:t>ш</w:t>
            </w:r>
            <w:r w:rsidRPr="00AD1895">
              <w:rPr>
                <w:spacing w:val="-1"/>
                <w:sz w:val="20"/>
                <w:szCs w:val="20"/>
                <w:lang w:val="sr-Cyrl-RS"/>
              </w:rPr>
              <w:t>т</w:t>
            </w:r>
            <w:r w:rsidRPr="00AD1895">
              <w:rPr>
                <w:spacing w:val="1"/>
                <w:sz w:val="20"/>
                <w:szCs w:val="20"/>
                <w:lang w:val="sr-Cyrl-RS"/>
              </w:rPr>
              <w:t>и</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к</w:t>
            </w:r>
            <w:r w:rsidRPr="00AD1895">
              <w:rPr>
                <w:sz w:val="20"/>
                <w:szCs w:val="20"/>
                <w:lang w:val="sr-Cyrl-RS"/>
              </w:rPr>
              <w:t xml:space="preserve">и </w:t>
            </w:r>
            <w:r w:rsidRPr="00AD1895">
              <w:rPr>
                <w:spacing w:val="2"/>
                <w:sz w:val="20"/>
                <w:szCs w:val="20"/>
                <w:lang w:val="sr-Cyrl-RS"/>
              </w:rPr>
              <w:t>ј</w:t>
            </w:r>
            <w:r w:rsidRPr="00AD1895">
              <w:rPr>
                <w:sz w:val="20"/>
                <w:szCs w:val="20"/>
                <w:lang w:val="sr-Cyrl-RS"/>
              </w:rPr>
              <w:t>е</w:t>
            </w:r>
            <w:r w:rsidRPr="00AD1895">
              <w:rPr>
                <w:spacing w:val="44"/>
                <w:sz w:val="20"/>
                <w:szCs w:val="20"/>
                <w:lang w:val="sr-Cyrl-RS"/>
              </w:rPr>
              <w:t xml:space="preserve"> </w:t>
            </w:r>
            <w:r w:rsidRPr="00AD1895">
              <w:rPr>
                <w:spacing w:val="1"/>
                <w:sz w:val="20"/>
                <w:szCs w:val="20"/>
                <w:lang w:val="sr-Cyrl-RS"/>
              </w:rPr>
              <w:t>р</w:t>
            </w:r>
            <w:r w:rsidRPr="00AD1895">
              <w:rPr>
                <w:sz w:val="20"/>
                <w:szCs w:val="20"/>
                <w:lang w:val="sr-Cyrl-RS"/>
              </w:rPr>
              <w:t>е</w:t>
            </w:r>
            <w:r w:rsidRPr="00AD1895">
              <w:rPr>
                <w:spacing w:val="2"/>
                <w:sz w:val="20"/>
                <w:szCs w:val="20"/>
                <w:lang w:val="sr-Cyrl-RS"/>
              </w:rPr>
              <w:t>д</w:t>
            </w:r>
            <w:r w:rsidRPr="00AD1895">
              <w:rPr>
                <w:spacing w:val="-4"/>
                <w:sz w:val="20"/>
                <w:szCs w:val="20"/>
                <w:lang w:val="sr-Cyrl-RS"/>
              </w:rPr>
              <w:t>у</w:t>
            </w:r>
            <w:r w:rsidRPr="00AD1895">
              <w:rPr>
                <w:spacing w:val="-1"/>
                <w:sz w:val="20"/>
                <w:szCs w:val="20"/>
                <w:lang w:val="sr-Cyrl-RS"/>
              </w:rPr>
              <w:t>к</w:t>
            </w:r>
            <w:r w:rsidRPr="00AD1895">
              <w:rPr>
                <w:spacing w:val="1"/>
                <w:sz w:val="20"/>
                <w:szCs w:val="20"/>
                <w:lang w:val="sr-Cyrl-RS"/>
              </w:rPr>
              <w:t>о</w:t>
            </w:r>
            <w:r w:rsidRPr="00AD1895">
              <w:rPr>
                <w:sz w:val="20"/>
                <w:szCs w:val="20"/>
                <w:lang w:val="sr-Cyrl-RS"/>
              </w:rPr>
              <w:t>в</w:t>
            </w:r>
            <w:r w:rsidRPr="00AD1895">
              <w:rPr>
                <w:spacing w:val="2"/>
                <w:sz w:val="20"/>
                <w:szCs w:val="20"/>
                <w:lang w:val="sr-Cyrl-RS"/>
              </w:rPr>
              <w:t>а</w:t>
            </w:r>
            <w:r w:rsidRPr="00AD1895">
              <w:rPr>
                <w:spacing w:val="1"/>
                <w:sz w:val="20"/>
                <w:szCs w:val="20"/>
                <w:lang w:val="sr-Cyrl-RS"/>
              </w:rPr>
              <w:t>н</w:t>
            </w:r>
            <w:r w:rsidRPr="00AD1895">
              <w:rPr>
                <w:sz w:val="20"/>
                <w:szCs w:val="20"/>
                <w:lang w:val="sr-Cyrl-RS"/>
              </w:rPr>
              <w:t xml:space="preserve">а  </w:t>
            </w:r>
            <w:r w:rsidRPr="00AD1895">
              <w:rPr>
                <w:spacing w:val="35"/>
                <w:sz w:val="20"/>
                <w:szCs w:val="20"/>
                <w:lang w:val="sr-Cyrl-RS"/>
              </w:rPr>
              <w:t xml:space="preserve"> </w:t>
            </w:r>
            <w:r w:rsidRPr="00AD1895">
              <w:rPr>
                <w:spacing w:val="-1"/>
                <w:sz w:val="20"/>
                <w:szCs w:val="20"/>
                <w:lang w:val="sr-Cyrl-RS"/>
              </w:rPr>
              <w:t>п</w:t>
            </w:r>
            <w:r w:rsidRPr="00AD1895">
              <w:rPr>
                <w:sz w:val="20"/>
                <w:szCs w:val="20"/>
                <w:lang w:val="sr-Cyrl-RS"/>
              </w:rPr>
              <w:t>е</w:t>
            </w:r>
            <w:r w:rsidRPr="00AD1895">
              <w:rPr>
                <w:spacing w:val="1"/>
                <w:sz w:val="20"/>
                <w:szCs w:val="20"/>
                <w:lang w:val="sr-Cyrl-RS"/>
              </w:rPr>
              <w:t>р</w:t>
            </w:r>
            <w:r w:rsidRPr="00AD1895">
              <w:rPr>
                <w:spacing w:val="-1"/>
                <w:sz w:val="20"/>
                <w:szCs w:val="20"/>
                <w:lang w:val="sr-Cyrl-RS"/>
              </w:rPr>
              <w:t>ц</w:t>
            </w:r>
            <w:r w:rsidRPr="00AD1895">
              <w:rPr>
                <w:sz w:val="20"/>
                <w:szCs w:val="20"/>
                <w:lang w:val="sr-Cyrl-RS"/>
              </w:rPr>
              <w:t>е</w:t>
            </w:r>
            <w:r w:rsidRPr="00AD1895">
              <w:rPr>
                <w:spacing w:val="2"/>
                <w:sz w:val="20"/>
                <w:szCs w:val="20"/>
                <w:lang w:val="sr-Cyrl-RS"/>
              </w:rPr>
              <w:t>п</w:t>
            </w:r>
            <w:r w:rsidRPr="00AD1895">
              <w:rPr>
                <w:spacing w:val="-1"/>
                <w:sz w:val="20"/>
                <w:szCs w:val="20"/>
                <w:lang w:val="sr-Cyrl-RS"/>
              </w:rPr>
              <w:t>ци</w:t>
            </w:r>
            <w:r w:rsidRPr="00AD1895">
              <w:rPr>
                <w:spacing w:val="2"/>
                <w:sz w:val="20"/>
                <w:szCs w:val="20"/>
                <w:lang w:val="sr-Cyrl-RS"/>
              </w:rPr>
              <w:t>ј</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ти</w:t>
            </w:r>
            <w:r w:rsidRPr="00AD1895">
              <w:rPr>
                <w:spacing w:val="3"/>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 xml:space="preserve">г </w:t>
            </w:r>
            <w:r w:rsidRPr="00AD1895">
              <w:rPr>
                <w:spacing w:val="-4"/>
                <w:sz w:val="20"/>
                <w:szCs w:val="20"/>
                <w:lang w:val="sr-Cyrl-RS"/>
              </w:rPr>
              <w:t>у</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ц</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2"/>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6"/>
                <w:sz w:val="20"/>
                <w:szCs w:val="20"/>
                <w:lang w:val="sr-Cyrl-RS"/>
              </w:rPr>
              <w:t xml:space="preserve"> </w:t>
            </w:r>
            <w:r w:rsidRPr="00AD1895">
              <w:rPr>
                <w:spacing w:val="1"/>
                <w:sz w:val="20"/>
                <w:szCs w:val="20"/>
                <w:lang w:val="sr-Cyrl-RS"/>
              </w:rPr>
              <w:t>р</w:t>
            </w:r>
            <w:r w:rsidRPr="00AD1895">
              <w:rPr>
                <w:sz w:val="20"/>
                <w:szCs w:val="20"/>
                <w:lang w:val="sr-Cyrl-RS"/>
              </w:rPr>
              <w:t xml:space="preserve">ад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 xml:space="preserve">их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w:t>
            </w:r>
            <w:r w:rsidRPr="00AD1895">
              <w:rPr>
                <w:sz w:val="20"/>
                <w:szCs w:val="20"/>
                <w:lang w:val="sr-Cyrl-RS"/>
              </w:rPr>
              <w:t>а</w:t>
            </w:r>
            <w:r w:rsidRPr="00AD1895">
              <w:rPr>
                <w:spacing w:val="-19"/>
                <w:sz w:val="20"/>
                <w:szCs w:val="20"/>
                <w:lang w:val="sr-Cyrl-RS"/>
              </w:rPr>
              <w:t xml:space="preserve"> </w:t>
            </w:r>
            <w:r w:rsidRPr="00AD1895">
              <w:rPr>
                <w:sz w:val="20"/>
                <w:szCs w:val="20"/>
                <w:lang w:val="sr-Cyrl-RS"/>
              </w:rPr>
              <w:t xml:space="preserve">, </w:t>
            </w:r>
            <w:r w:rsidRPr="00AD1895">
              <w:rPr>
                <w:spacing w:val="-1"/>
                <w:sz w:val="20"/>
                <w:szCs w:val="20"/>
                <w:lang w:val="sr-Cyrl-RS"/>
              </w:rPr>
              <w:t>к</w:t>
            </w:r>
            <w:r w:rsidRPr="00AD1895">
              <w:rPr>
                <w:sz w:val="20"/>
                <w:szCs w:val="20"/>
                <w:lang w:val="sr-Cyrl-RS"/>
              </w:rPr>
              <w:t>ако</w:t>
            </w:r>
            <w:r w:rsidRPr="00AD1895">
              <w:rPr>
                <w:spacing w:val="-5"/>
                <w:sz w:val="20"/>
                <w:szCs w:val="20"/>
                <w:lang w:val="sr-Cyrl-RS"/>
              </w:rPr>
              <w:t xml:space="preserve"> </w:t>
            </w:r>
            <w:r w:rsidRPr="00AD1895">
              <w:rPr>
                <w:spacing w:val="1"/>
                <w:sz w:val="20"/>
                <w:szCs w:val="20"/>
                <w:lang w:val="sr-Cyrl-RS"/>
              </w:rPr>
              <w:t>м</w:t>
            </w:r>
            <w:r w:rsidRPr="00AD1895">
              <w:rPr>
                <w:spacing w:val="3"/>
                <w:sz w:val="20"/>
                <w:szCs w:val="20"/>
                <w:lang w:val="sr-Cyrl-RS"/>
              </w:rPr>
              <w:t>е</w:t>
            </w:r>
            <w:r w:rsidRPr="00AD1895">
              <w:rPr>
                <w:spacing w:val="2"/>
                <w:sz w:val="20"/>
                <w:szCs w:val="20"/>
                <w:lang w:val="sr-Cyrl-RS"/>
              </w:rPr>
              <w:t>ђ</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и</w:t>
            </w:r>
            <w:r w:rsidRPr="00AD1895">
              <w:rPr>
                <w:spacing w:val="1"/>
                <w:sz w:val="20"/>
                <w:szCs w:val="20"/>
                <w:lang w:val="sr-Cyrl-RS"/>
              </w:rPr>
              <w:t>оц</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9"/>
                <w:sz w:val="20"/>
                <w:szCs w:val="20"/>
                <w:lang w:val="sr-Cyrl-RS"/>
              </w:rPr>
              <w:t xml:space="preserve"> </w:t>
            </w:r>
            <w:r w:rsidRPr="00AD1895">
              <w:rPr>
                <w:spacing w:val="3"/>
                <w:sz w:val="20"/>
                <w:szCs w:val="20"/>
                <w:lang w:val="sr-Cyrl-RS"/>
              </w:rPr>
              <w:t>ф</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11"/>
                <w:sz w:val="20"/>
                <w:szCs w:val="20"/>
                <w:lang w:val="sr-Cyrl-RS"/>
              </w:rPr>
              <w:t xml:space="preserve"> </w:t>
            </w:r>
            <w:r w:rsidRPr="00AD1895">
              <w:rPr>
                <w:spacing w:val="-1"/>
                <w:sz w:val="20"/>
                <w:szCs w:val="20"/>
                <w:lang w:val="sr-Cyrl-RS"/>
              </w:rPr>
              <w:t>т</w:t>
            </w:r>
            <w:r w:rsidRPr="00AD1895">
              <w:rPr>
                <w:sz w:val="20"/>
                <w:szCs w:val="20"/>
                <w:lang w:val="sr-Cyrl-RS"/>
              </w:rPr>
              <w:t>ако</w:t>
            </w:r>
            <w:r w:rsidRPr="00AD1895">
              <w:rPr>
                <w:spacing w:val="-10"/>
                <w:sz w:val="20"/>
                <w:szCs w:val="20"/>
                <w:lang w:val="sr-Cyrl-RS"/>
              </w:rPr>
              <w:t xml:space="preserve"> </w:t>
            </w:r>
            <w:r w:rsidRPr="00AD1895">
              <w:rPr>
                <w:sz w:val="20"/>
                <w:szCs w:val="20"/>
                <w:lang w:val="sr-Cyrl-RS"/>
              </w:rPr>
              <w:t>и</w:t>
            </w:r>
            <w:r w:rsidRPr="00AD1895">
              <w:rPr>
                <w:spacing w:val="-9"/>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z w:val="20"/>
                <w:szCs w:val="20"/>
                <w:lang w:val="sr-Cyrl-RS"/>
              </w:rPr>
              <w:t>д</w:t>
            </w:r>
            <w:r w:rsidRPr="00AD1895">
              <w:rPr>
                <w:spacing w:val="-10"/>
                <w:sz w:val="20"/>
                <w:szCs w:val="20"/>
                <w:lang w:val="sr-Cyrl-RS"/>
              </w:rPr>
              <w:t xml:space="preserve"> </w:t>
            </w:r>
            <w:r w:rsidRPr="00AD1895">
              <w:rPr>
                <w:sz w:val="20"/>
                <w:szCs w:val="20"/>
                <w:lang w:val="sr-Cyrl-RS"/>
              </w:rPr>
              <w:t>г</w:t>
            </w:r>
            <w:r w:rsidRPr="00AD1895">
              <w:rPr>
                <w:spacing w:val="1"/>
                <w:sz w:val="20"/>
                <w:szCs w:val="20"/>
                <w:lang w:val="sr-Cyrl-RS"/>
              </w:rPr>
              <w:t>р</w:t>
            </w:r>
            <w:r w:rsidRPr="00AD1895">
              <w:rPr>
                <w:sz w:val="20"/>
                <w:szCs w:val="20"/>
                <w:lang w:val="sr-Cyrl-RS"/>
              </w:rPr>
              <w:t>ађана;</w:t>
            </w:r>
          </w:p>
          <w:p w14:paraId="08676A21" w14:textId="77777777" w:rsidR="000D0F17" w:rsidRPr="009E16ED" w:rsidRDefault="000D0F17" w:rsidP="001A2CC5">
            <w:pPr>
              <w:pStyle w:val="ListParagraph"/>
              <w:keepLines/>
              <w:widowControl w:val="0"/>
              <w:numPr>
                <w:ilvl w:val="3"/>
                <w:numId w:val="15"/>
              </w:numPr>
              <w:autoSpaceDE w:val="0"/>
              <w:autoSpaceDN w:val="0"/>
              <w:adjustRightInd w:val="0"/>
              <w:ind w:left="276" w:right="58" w:hanging="276"/>
              <w:rPr>
                <w:rFonts w:eastAsia="Times New Roman"/>
                <w:sz w:val="20"/>
                <w:szCs w:val="20"/>
                <w:lang w:val="sr-Cyrl-RS"/>
              </w:rPr>
            </w:pPr>
            <w:r w:rsidRPr="00AD1895">
              <w:rPr>
                <w:sz w:val="20"/>
                <w:szCs w:val="20"/>
                <w:lang w:val="sr-Cyrl-RS"/>
              </w:rPr>
              <w:lastRenderedPageBreak/>
              <w:t>Уна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с</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р</w:t>
            </w:r>
            <w:r w:rsidRPr="00AD1895">
              <w:rPr>
                <w:sz w:val="20"/>
                <w:szCs w:val="20"/>
                <w:lang w:val="sr-Cyrl-RS"/>
              </w:rPr>
              <w:t xml:space="preserve">ада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24"/>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2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ва</w:t>
            </w:r>
            <w:r w:rsidRPr="00AD1895">
              <w:rPr>
                <w:spacing w:val="28"/>
                <w:sz w:val="20"/>
                <w:szCs w:val="20"/>
                <w:lang w:val="sr-Cyrl-RS"/>
              </w:rPr>
              <w:t xml:space="preserve"> </w:t>
            </w:r>
            <w:r w:rsidRPr="00AD1895">
              <w:rPr>
                <w:sz w:val="20"/>
                <w:szCs w:val="20"/>
                <w:lang w:val="sr-Cyrl-RS"/>
              </w:rPr>
              <w:t>и</w:t>
            </w:r>
            <w:r w:rsidRPr="00AD1895">
              <w:rPr>
                <w:spacing w:val="32"/>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23"/>
                <w:sz w:val="20"/>
                <w:szCs w:val="20"/>
                <w:lang w:val="sr-Cyrl-RS"/>
              </w:rPr>
              <w:t xml:space="preserve"> </w:t>
            </w:r>
            <w:r w:rsidRPr="00AD1895">
              <w:rPr>
                <w:sz w:val="20"/>
                <w:szCs w:val="20"/>
                <w:lang w:val="sr-Cyrl-RS"/>
              </w:rPr>
              <w:t>в</w:t>
            </w:r>
            <w:r w:rsidRPr="00AD1895">
              <w:rPr>
                <w:spacing w:val="2"/>
                <w:sz w:val="20"/>
                <w:szCs w:val="20"/>
                <w:lang w:val="sr-Cyrl-RS"/>
              </w:rPr>
              <w:t>е</w:t>
            </w:r>
            <w:r w:rsidRPr="00AD1895">
              <w:rPr>
                <w:spacing w:val="-1"/>
                <w:sz w:val="20"/>
                <w:szCs w:val="20"/>
                <w:lang w:val="sr-Cyrl-RS"/>
              </w:rPr>
              <w:t>ћ</w:t>
            </w:r>
            <w:r w:rsidRPr="00AD1895">
              <w:rPr>
                <w:sz w:val="20"/>
                <w:szCs w:val="20"/>
                <w:lang w:val="sr-Cyrl-RS"/>
              </w:rPr>
              <w:t xml:space="preserve">а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5"/>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2"/>
                <w:sz w:val="20"/>
                <w:szCs w:val="20"/>
                <w:lang w:val="sr-Cyrl-RS"/>
              </w:rPr>
              <w:t>њ</w:t>
            </w:r>
            <w:r w:rsidRPr="00AD1895">
              <w:rPr>
                <w:spacing w:val="-1"/>
                <w:sz w:val="20"/>
                <w:szCs w:val="20"/>
                <w:lang w:val="sr-Cyrl-RS"/>
              </w:rPr>
              <w:t>их</w:t>
            </w:r>
            <w:r w:rsidRPr="00AD1895">
              <w:rPr>
                <w:spacing w:val="1"/>
                <w:sz w:val="20"/>
                <w:szCs w:val="20"/>
                <w:lang w:val="sr-Cyrl-RS"/>
              </w:rPr>
              <w:t>о</w:t>
            </w:r>
            <w:r w:rsidRPr="00AD1895">
              <w:rPr>
                <w:sz w:val="20"/>
                <w:szCs w:val="20"/>
                <w:lang w:val="sr-Cyrl-RS"/>
              </w:rPr>
              <w:t>ва</w:t>
            </w:r>
            <w:r w:rsidRPr="00AD1895">
              <w:rPr>
                <w:spacing w:val="-6"/>
                <w:sz w:val="20"/>
                <w:szCs w:val="20"/>
                <w:lang w:val="sr-Cyrl-RS"/>
              </w:rPr>
              <w:t xml:space="preserve"> </w:t>
            </w:r>
            <w:r w:rsidRPr="00AD1895">
              <w:rPr>
                <w:spacing w:val="1"/>
                <w:sz w:val="20"/>
                <w:szCs w:val="20"/>
                <w:lang w:val="sr-Cyrl-RS"/>
              </w:rPr>
              <w:t>с</w:t>
            </w:r>
            <w:r w:rsidRPr="00AD1895">
              <w:rPr>
                <w:sz w:val="20"/>
                <w:szCs w:val="20"/>
                <w:lang w:val="sr-Cyrl-RS"/>
              </w:rPr>
              <w:t>а</w:t>
            </w:r>
            <w:r w:rsidRPr="00AD1895">
              <w:rPr>
                <w:spacing w:val="1"/>
                <w:sz w:val="20"/>
                <w:szCs w:val="20"/>
                <w:lang w:val="sr-Cyrl-RS"/>
              </w:rPr>
              <w:t>р</w:t>
            </w:r>
            <w:r w:rsidRPr="00AD1895">
              <w:rPr>
                <w:sz w:val="20"/>
                <w:szCs w:val="20"/>
                <w:lang w:val="sr-Cyrl-RS"/>
              </w:rPr>
              <w:t>адња</w:t>
            </w:r>
            <w:r w:rsidRPr="00AD1895">
              <w:rPr>
                <w:spacing w:val="-4"/>
                <w:sz w:val="20"/>
                <w:szCs w:val="20"/>
                <w:lang w:val="sr-Cyrl-RS"/>
              </w:rPr>
              <w:t xml:space="preserve"> </w:t>
            </w:r>
            <w:r w:rsidRPr="00AD1895">
              <w:rPr>
                <w:sz w:val="20"/>
                <w:szCs w:val="20"/>
                <w:lang w:val="sr-Cyrl-RS"/>
              </w:rPr>
              <w:t>са</w:t>
            </w:r>
            <w:r w:rsidRPr="00AD1895">
              <w:rPr>
                <w:spacing w:val="-1"/>
                <w:sz w:val="20"/>
                <w:szCs w:val="20"/>
                <w:lang w:val="sr-Cyrl-RS"/>
              </w:rPr>
              <w:t xml:space="preserve"> </w:t>
            </w:r>
            <w:r w:rsidRPr="00AD1895">
              <w:rPr>
                <w:spacing w:val="1"/>
                <w:sz w:val="20"/>
                <w:szCs w:val="20"/>
                <w:lang w:val="sr-Cyrl-RS"/>
              </w:rPr>
              <w:t>м</w:t>
            </w:r>
            <w:r w:rsidRPr="00AD1895">
              <w:rPr>
                <w:sz w:val="20"/>
                <w:szCs w:val="20"/>
                <w:lang w:val="sr-Cyrl-RS"/>
              </w:rPr>
              <w:t>ед</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p>
          <w:p w14:paraId="025F163C" w14:textId="77777777" w:rsidR="000D0F17" w:rsidRPr="00AD1895" w:rsidRDefault="000D0F17" w:rsidP="001A2CC5">
            <w:pPr>
              <w:pStyle w:val="ListParagraph"/>
              <w:keepLines/>
              <w:widowControl w:val="0"/>
              <w:numPr>
                <w:ilvl w:val="3"/>
                <w:numId w:val="15"/>
              </w:numPr>
              <w:autoSpaceDE w:val="0"/>
              <w:autoSpaceDN w:val="0"/>
              <w:adjustRightInd w:val="0"/>
              <w:ind w:left="276" w:right="58" w:hanging="276"/>
              <w:rPr>
                <w:rFonts w:eastAsia="Times New Roman"/>
                <w:sz w:val="20"/>
                <w:szCs w:val="20"/>
              </w:rPr>
            </w:pPr>
            <w:r w:rsidRPr="00AD1895">
              <w:rPr>
                <w:sz w:val="20"/>
                <w:szCs w:val="20"/>
                <w:lang w:val="sr-Cyrl-RS"/>
              </w:rPr>
              <w:t>Успостављен механизам извештавања.</w:t>
            </w:r>
          </w:p>
          <w:p w14:paraId="16F8FFE2" w14:textId="77777777" w:rsidR="000D0F17" w:rsidRPr="00AD1895" w:rsidRDefault="000D0F17" w:rsidP="001A2CC5">
            <w:pPr>
              <w:pStyle w:val="ListParagraph"/>
              <w:keepLines/>
              <w:widowControl w:val="0"/>
              <w:numPr>
                <w:ilvl w:val="3"/>
                <w:numId w:val="15"/>
              </w:numPr>
              <w:autoSpaceDE w:val="0"/>
              <w:autoSpaceDN w:val="0"/>
              <w:adjustRightInd w:val="0"/>
              <w:ind w:left="276" w:right="58" w:hanging="276"/>
              <w:rPr>
                <w:spacing w:val="1"/>
                <w:sz w:val="20"/>
                <w:szCs w:val="20"/>
                <w:lang w:val="sr-Cyrl-RS"/>
              </w:rPr>
            </w:pPr>
          </w:p>
        </w:tc>
      </w:tr>
      <w:tr w:rsidR="000D0F17" w:rsidRPr="00AD1895" w14:paraId="564A742B" w14:textId="697D2FEE" w:rsidTr="000D0F17">
        <w:tc>
          <w:tcPr>
            <w:tcW w:w="4086" w:type="dxa"/>
            <w:gridSpan w:val="2"/>
            <w:shd w:val="clear" w:color="auto" w:fill="B8CCE4" w:themeFill="accent1" w:themeFillTint="66"/>
          </w:tcPr>
          <w:p w14:paraId="1F262A4F"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1631D29F"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1069E0E7"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48E5A7CD"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2D6351EB"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02A4AB76" w14:textId="14E4AFA6"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CD5558" w14:paraId="1C0CC544" w14:textId="025273DC" w:rsidTr="00660886">
        <w:tc>
          <w:tcPr>
            <w:tcW w:w="1088" w:type="dxa"/>
          </w:tcPr>
          <w:p w14:paraId="30C003F4"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1.1.4.1.</w:t>
            </w:r>
          </w:p>
          <w:p w14:paraId="13AEEC90" w14:textId="77777777" w:rsidR="000D0F17" w:rsidRPr="00AD1895" w:rsidRDefault="000D0F17" w:rsidP="001A2CC5">
            <w:pPr>
              <w:rPr>
                <w:rFonts w:ascii="Times New Roman" w:eastAsia="Times New Roman" w:hAnsi="Times New Roman"/>
                <w:sz w:val="20"/>
                <w:szCs w:val="20"/>
                <w:lang w:val="sr-Cyrl-RS"/>
              </w:rPr>
            </w:pPr>
          </w:p>
          <w:p w14:paraId="0157809F" w14:textId="51646621" w:rsidR="000D0F17" w:rsidRPr="00AD1895" w:rsidRDefault="000D0F17" w:rsidP="001A2CC5">
            <w:pPr>
              <w:jc w:val="center"/>
              <w:rPr>
                <w:rFonts w:ascii="Times New Roman" w:eastAsia="Times New Roman" w:hAnsi="Times New Roman"/>
                <w:sz w:val="20"/>
                <w:szCs w:val="20"/>
                <w:lang w:val="sr-Cyrl-RS"/>
              </w:rPr>
            </w:pPr>
          </w:p>
        </w:tc>
        <w:tc>
          <w:tcPr>
            <w:tcW w:w="2998" w:type="dxa"/>
          </w:tcPr>
          <w:p w14:paraId="3675B774" w14:textId="4E1CB881"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Измена  у Пословнику о раду Високог савета судства ради: </w:t>
            </w:r>
          </w:p>
          <w:p w14:paraId="715A8A1E" w14:textId="2B36F1F5" w:rsidR="000D0F17" w:rsidRPr="00AD1895" w:rsidRDefault="000D0F17" w:rsidP="001A2CC5">
            <w:pPr>
              <w:pStyle w:val="ListParagraph"/>
              <w:keepLines/>
              <w:numPr>
                <w:ilvl w:val="3"/>
                <w:numId w:val="18"/>
              </w:numPr>
              <w:rPr>
                <w:sz w:val="20"/>
                <w:szCs w:val="20"/>
                <w:lang w:val="sr-Cyrl-RS"/>
              </w:rPr>
            </w:pPr>
            <w:r w:rsidRPr="00AD1895">
              <w:rPr>
                <w:sz w:val="20"/>
                <w:szCs w:val="20"/>
                <w:lang w:val="sr-Cyrl-RS"/>
              </w:rPr>
              <w:t>прописивања јасних процедура за јавно реаговање Високог савета судства у случају политичког мешања у судству</w:t>
            </w:r>
          </w:p>
          <w:p w14:paraId="5A919793" w14:textId="7278989D" w:rsidR="000D0F17" w:rsidRPr="00AD1895" w:rsidRDefault="000D0F17" w:rsidP="001A2CC5">
            <w:pPr>
              <w:pStyle w:val="ListParagraph"/>
              <w:keepLines/>
              <w:numPr>
                <w:ilvl w:val="3"/>
                <w:numId w:val="18"/>
              </w:numPr>
              <w:rPr>
                <w:sz w:val="20"/>
                <w:szCs w:val="20"/>
                <w:lang w:val="sr-Cyrl-RS"/>
              </w:rPr>
            </w:pPr>
            <w:r w:rsidRPr="00AD1895">
              <w:rPr>
                <w:sz w:val="20"/>
                <w:szCs w:val="20"/>
                <w:lang w:val="sr-Cyrl-RS"/>
              </w:rPr>
              <w:t>успостављања</w:t>
            </w:r>
            <w:r w:rsidRPr="009E16ED">
              <w:rPr>
                <w:sz w:val="20"/>
                <w:szCs w:val="20"/>
                <w:lang w:val="sr-Cyrl-RS"/>
              </w:rPr>
              <w:t xml:space="preserve"> </w:t>
            </w:r>
            <w:r w:rsidRPr="00AD1895">
              <w:rPr>
                <w:sz w:val="20"/>
                <w:szCs w:val="20"/>
                <w:lang w:val="sr-Cyrl-RS"/>
              </w:rPr>
              <w:t xml:space="preserve">ефикасног механизма праћења у Високом савету судства ослучајевима политичког утицаја на рад судства </w:t>
            </w:r>
          </w:p>
          <w:p w14:paraId="1D90C14C" w14:textId="77777777" w:rsidR="000D0F17" w:rsidRDefault="000D0F17" w:rsidP="001A2CC5">
            <w:pPr>
              <w:pStyle w:val="ListParagraph"/>
              <w:keepLines/>
              <w:numPr>
                <w:ilvl w:val="3"/>
                <w:numId w:val="18"/>
              </w:numPr>
              <w:rPr>
                <w:sz w:val="20"/>
                <w:szCs w:val="20"/>
                <w:lang w:val="sr-Cyrl-RS"/>
              </w:rPr>
            </w:pPr>
            <w:r w:rsidRPr="00AD1895">
              <w:rPr>
                <w:sz w:val="20"/>
                <w:szCs w:val="20"/>
                <w:lang w:val="sr-Cyrl-RS"/>
              </w:rPr>
              <w:t>прописивања поступка извештавања, укључујући периодичност извештавања о случајевима политичког мешања у судству</w:t>
            </w:r>
          </w:p>
          <w:p w14:paraId="14EE15ED" w14:textId="094E57F3" w:rsidR="000D0F17" w:rsidRPr="00AD1895" w:rsidRDefault="000D0F17" w:rsidP="00663F00">
            <w:pPr>
              <w:pStyle w:val="ListParagraph"/>
              <w:keepLines/>
              <w:ind w:left="873"/>
              <w:rPr>
                <w:sz w:val="20"/>
                <w:szCs w:val="20"/>
                <w:lang w:val="sr-Cyrl-RS"/>
              </w:rPr>
            </w:pPr>
          </w:p>
        </w:tc>
        <w:tc>
          <w:tcPr>
            <w:tcW w:w="1827" w:type="dxa"/>
          </w:tcPr>
          <w:p w14:paraId="0CCBE77D" w14:textId="765F3199"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tc>
        <w:tc>
          <w:tcPr>
            <w:tcW w:w="1764" w:type="dxa"/>
          </w:tcPr>
          <w:p w14:paraId="057C62D8" w14:textId="35324E90" w:rsidR="000D0F17" w:rsidRPr="00055766" w:rsidRDefault="000D0F17" w:rsidP="001A2CC5">
            <w:pPr>
              <w:keepLines/>
              <w:contextualSpacing/>
              <w:rPr>
                <w:rFonts w:ascii="Times New Roman" w:eastAsia="Times New Roman" w:hAnsi="Times New Roman"/>
                <w:sz w:val="20"/>
                <w:szCs w:val="20"/>
                <w:lang w:val="sr-Cyrl-RS"/>
              </w:rPr>
            </w:pPr>
            <w:r w:rsidRPr="00055766">
              <w:rPr>
                <w:rFonts w:ascii="Times New Roman" w:hAnsi="Times New Roman"/>
                <w:sz w:val="20"/>
                <w:szCs w:val="20"/>
              </w:rPr>
              <w:t xml:space="preserve">IV </w:t>
            </w:r>
            <w:r w:rsidRPr="00055766">
              <w:rPr>
                <w:rFonts w:ascii="Times New Roman" w:eastAsia="Times New Roman" w:hAnsi="Times New Roman"/>
                <w:sz w:val="20"/>
                <w:szCs w:val="20"/>
                <w:lang w:val="sr-Cyrl-RS"/>
              </w:rPr>
              <w:t>квартал 2020</w:t>
            </w:r>
          </w:p>
        </w:tc>
        <w:tc>
          <w:tcPr>
            <w:tcW w:w="2004" w:type="dxa"/>
          </w:tcPr>
          <w:p w14:paraId="58063BFF" w14:textId="77777777" w:rsidR="000D0F17" w:rsidRDefault="000D0F17" w:rsidP="001A2CC5">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7B8ABBD6" w14:textId="7ECBCA85" w:rsidR="000D0F17" w:rsidRDefault="000D0F17" w:rsidP="001A2CC5">
            <w:pPr>
              <w:keepLines/>
              <w:contextualSpacing/>
              <w:rPr>
                <w:rFonts w:ascii="Times New Roman" w:hAnsi="Times New Roman"/>
                <w:sz w:val="20"/>
                <w:szCs w:val="20"/>
              </w:rPr>
            </w:pPr>
            <w:r w:rsidRPr="00AD1895">
              <w:rPr>
                <w:rFonts w:ascii="Times New Roman" w:eastAsia="Times New Roman" w:hAnsi="Times New Roman"/>
                <w:sz w:val="20"/>
                <w:szCs w:val="20"/>
                <w:lang w:val="sr-Cyrl-RS"/>
              </w:rPr>
              <w:t xml:space="preserve">8.642 </w:t>
            </w:r>
            <w:r w:rsidRPr="00AD1895">
              <w:rPr>
                <w:rFonts w:ascii="Times New Roman" w:hAnsi="Times New Roman"/>
                <w:sz w:val="20"/>
                <w:szCs w:val="20"/>
              </w:rPr>
              <w:t>€</w:t>
            </w:r>
          </w:p>
          <w:p w14:paraId="6B254893" w14:textId="77777777" w:rsidR="000D0F17" w:rsidRPr="00694A02" w:rsidRDefault="000D0F17" w:rsidP="001A2CC5">
            <w:pPr>
              <w:keepLines/>
              <w:contextualSpacing/>
              <w:rPr>
                <w:rFonts w:ascii="Times New Roman" w:eastAsia="Times New Roman" w:hAnsi="Times New Roman"/>
                <w:sz w:val="20"/>
                <w:szCs w:val="20"/>
              </w:rPr>
            </w:pPr>
          </w:p>
          <w:p w14:paraId="0FE8ABAF" w14:textId="1DDEC22A"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0993CA18" w14:textId="3B7AF960"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Пословник о раду Високог савета судства измењен</w:t>
            </w:r>
          </w:p>
          <w:p w14:paraId="6C0F2509" w14:textId="5EBAE813"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 xml:space="preserve">Високи савет судства поступа у складу са измењеним одредбама Пословника о раду и примењује јасне процедуре о јавном реаговању у случајевима политичког мешања у рад правосуђа </w:t>
            </w:r>
          </w:p>
        </w:tc>
        <w:tc>
          <w:tcPr>
            <w:tcW w:w="2313" w:type="dxa"/>
            <w:shd w:val="clear" w:color="auto" w:fill="92D050"/>
          </w:tcPr>
          <w:p w14:paraId="303375EC" w14:textId="77777777" w:rsidR="000D0F17" w:rsidRPr="00AD1895" w:rsidRDefault="000D0F17" w:rsidP="0067464B">
            <w:pPr>
              <w:pStyle w:val="ListParagraph"/>
              <w:keepLines/>
              <w:rPr>
                <w:rFonts w:eastAsia="Times New Roman"/>
                <w:sz w:val="20"/>
                <w:szCs w:val="20"/>
                <w:lang w:val="sr-Cyrl-RS"/>
              </w:rPr>
            </w:pPr>
          </w:p>
        </w:tc>
      </w:tr>
      <w:tr w:rsidR="000D0F17" w:rsidRPr="00CD5558" w14:paraId="465B5C77" w14:textId="413FB5A6" w:rsidTr="00660886">
        <w:tc>
          <w:tcPr>
            <w:tcW w:w="1088" w:type="dxa"/>
          </w:tcPr>
          <w:p w14:paraId="22A98CFB"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1.1.4.2.</w:t>
            </w:r>
          </w:p>
          <w:p w14:paraId="50D5A6DE" w14:textId="77777777" w:rsidR="000D0F17" w:rsidRPr="00AD1895" w:rsidRDefault="000D0F17" w:rsidP="001A2CC5">
            <w:pPr>
              <w:rPr>
                <w:rFonts w:ascii="Times New Roman" w:eastAsia="Times New Roman" w:hAnsi="Times New Roman"/>
                <w:sz w:val="20"/>
                <w:szCs w:val="20"/>
                <w:lang w:val="sr-Cyrl-RS"/>
              </w:rPr>
            </w:pPr>
          </w:p>
          <w:p w14:paraId="30C2B715" w14:textId="5D924E60" w:rsidR="000D0F17" w:rsidRPr="00AD1895" w:rsidRDefault="000D0F17" w:rsidP="001A2CC5">
            <w:pPr>
              <w:rPr>
                <w:rFonts w:ascii="Times New Roman" w:eastAsia="Times New Roman" w:hAnsi="Times New Roman"/>
                <w:sz w:val="20"/>
                <w:szCs w:val="20"/>
                <w:lang w:val="sr-Cyrl-RS"/>
              </w:rPr>
            </w:pPr>
          </w:p>
        </w:tc>
        <w:tc>
          <w:tcPr>
            <w:tcW w:w="2998" w:type="dxa"/>
          </w:tcPr>
          <w:p w14:paraId="588405F6" w14:textId="59C43B41"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Анализа рада Повереника за самосталност тужилаца и, уколико је потребно, измена Пословника о раду Државног већа тужилаца у циљу унапређења рада и јачања капацитета Повереника </w:t>
            </w:r>
          </w:p>
          <w:p w14:paraId="580B5AFD" w14:textId="77777777" w:rsidR="000D0F17" w:rsidRPr="00AD1895" w:rsidRDefault="000D0F17" w:rsidP="001A2CC5">
            <w:pPr>
              <w:keepLines/>
              <w:contextualSpacing/>
              <w:rPr>
                <w:rFonts w:ascii="Times New Roman" w:hAnsi="Times New Roman"/>
                <w:sz w:val="20"/>
                <w:szCs w:val="20"/>
                <w:lang w:val="sr-Cyrl-RS"/>
              </w:rPr>
            </w:pPr>
          </w:p>
          <w:p w14:paraId="38F66AF5" w14:textId="20D4A9A1" w:rsidR="000D0F17" w:rsidRPr="00AD1895" w:rsidRDefault="000D0F17" w:rsidP="001A2CC5">
            <w:pPr>
              <w:keepLines/>
              <w:contextualSpacing/>
              <w:rPr>
                <w:rFonts w:ascii="Times New Roman" w:hAnsi="Times New Roman"/>
                <w:sz w:val="20"/>
                <w:szCs w:val="20"/>
                <w:lang w:val="sr-Cyrl-RS"/>
              </w:rPr>
            </w:pPr>
          </w:p>
        </w:tc>
        <w:tc>
          <w:tcPr>
            <w:tcW w:w="1827" w:type="dxa"/>
          </w:tcPr>
          <w:p w14:paraId="427F87A5"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Државно веће тужилаца </w:t>
            </w:r>
          </w:p>
          <w:p w14:paraId="1FDCC270" w14:textId="77777777" w:rsidR="000D0F17" w:rsidRPr="00AD1895" w:rsidRDefault="000D0F17" w:rsidP="001A2CC5">
            <w:pPr>
              <w:keepLines/>
              <w:contextualSpacing/>
              <w:rPr>
                <w:rFonts w:ascii="Times New Roman" w:eastAsia="Times New Roman" w:hAnsi="Times New Roman"/>
                <w:sz w:val="20"/>
                <w:szCs w:val="20"/>
                <w:lang w:val="sr-Cyrl-RS"/>
              </w:rPr>
            </w:pPr>
          </w:p>
          <w:p w14:paraId="60721A09" w14:textId="68827B30" w:rsidR="000D0F17" w:rsidRPr="00AD1895" w:rsidRDefault="000D0F17" w:rsidP="001A2CC5">
            <w:pPr>
              <w:keepLines/>
              <w:contextualSpacing/>
              <w:rPr>
                <w:rFonts w:ascii="Times New Roman" w:eastAsia="Times New Roman" w:hAnsi="Times New Roman"/>
                <w:sz w:val="20"/>
                <w:szCs w:val="20"/>
                <w:lang w:val="sr-Cyrl-RS"/>
              </w:rPr>
            </w:pPr>
          </w:p>
        </w:tc>
        <w:tc>
          <w:tcPr>
            <w:tcW w:w="1764" w:type="dxa"/>
          </w:tcPr>
          <w:p w14:paraId="145DADBA" w14:textId="29861A4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IV </w:t>
            </w:r>
            <w:r w:rsidRPr="00AD1895">
              <w:rPr>
                <w:rFonts w:ascii="Times New Roman" w:eastAsia="Times New Roman" w:hAnsi="Times New Roman"/>
                <w:sz w:val="20"/>
                <w:szCs w:val="20"/>
                <w:lang w:val="sr-Cyrl-RS"/>
              </w:rPr>
              <w:t>квартал 2020</w:t>
            </w:r>
          </w:p>
        </w:tc>
        <w:tc>
          <w:tcPr>
            <w:tcW w:w="2004" w:type="dxa"/>
          </w:tcPr>
          <w:p w14:paraId="514C1964" w14:textId="316CEB83"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F76F31B" w14:textId="1B4A1B43" w:rsidR="000D0F17" w:rsidRPr="00AD1895" w:rsidRDefault="000D0F17" w:rsidP="001A2CC5">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 xml:space="preserve">8.642 </w:t>
            </w:r>
            <w:r w:rsidRPr="009E16ED">
              <w:rPr>
                <w:rFonts w:ascii="Times New Roman" w:hAnsi="Times New Roman"/>
                <w:sz w:val="20"/>
                <w:szCs w:val="20"/>
                <w:lang w:val="sr-Cyrl-RS"/>
              </w:rPr>
              <w:t>€</w:t>
            </w:r>
          </w:p>
          <w:p w14:paraId="5718D674" w14:textId="77777777" w:rsidR="000D0F17" w:rsidRPr="00AD1895" w:rsidRDefault="000D0F17" w:rsidP="001A2CC5">
            <w:pPr>
              <w:keepLines/>
              <w:contextualSpacing/>
              <w:rPr>
                <w:rFonts w:ascii="Times New Roman" w:eastAsia="Times New Roman" w:hAnsi="Times New Roman"/>
                <w:sz w:val="20"/>
                <w:szCs w:val="20"/>
                <w:lang w:val="sr-Cyrl-RS"/>
              </w:rPr>
            </w:pPr>
          </w:p>
          <w:p w14:paraId="2834F9BB" w14:textId="77777777" w:rsidR="000D0F17" w:rsidRPr="009953FA" w:rsidRDefault="000D0F17" w:rsidP="009953F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ИПА 2017 Пројекат „Подршка Државном већу тужилаца и </w:t>
            </w:r>
            <w:r w:rsidRPr="00AD1895">
              <w:rPr>
                <w:rFonts w:ascii="Times New Roman" w:eastAsia="Times New Roman" w:hAnsi="Times New Roman"/>
                <w:sz w:val="20"/>
                <w:szCs w:val="20"/>
                <w:lang w:val="sr-Cyrl-RS"/>
              </w:rPr>
              <w:lastRenderedPageBreak/>
              <w:t xml:space="preserve">Републичком јавном тужилаштву у извршавању надлежности везаних за управљање тужилаштвом и координацију“, </w:t>
            </w:r>
            <w:r w:rsidRPr="009953FA">
              <w:rPr>
                <w:rFonts w:ascii="Times New Roman" w:eastAsia="Times New Roman" w:hAnsi="Times New Roman"/>
                <w:sz w:val="20"/>
                <w:szCs w:val="20"/>
                <w:lang w:val="sr-Cyrl-RS"/>
              </w:rPr>
              <w:t xml:space="preserve">тендерски поступак у току. </w:t>
            </w:r>
          </w:p>
          <w:p w14:paraId="167D4338" w14:textId="135D3335" w:rsidR="000D0F17" w:rsidRPr="00AD1895" w:rsidRDefault="000D0F17" w:rsidP="009953FA">
            <w:pPr>
              <w:keepLines/>
              <w:contextualSpacing/>
              <w:rPr>
                <w:rFonts w:ascii="Times New Roman" w:eastAsia="Times New Roman" w:hAnsi="Times New Roman"/>
                <w:sz w:val="20"/>
                <w:szCs w:val="20"/>
                <w:lang w:val="sr-Cyrl-RS"/>
              </w:rPr>
            </w:pPr>
            <w:r w:rsidRPr="009953FA">
              <w:rPr>
                <w:rFonts w:ascii="Times New Roman" w:eastAsia="Times New Roman" w:hAnsi="Times New Roman"/>
                <w:sz w:val="20"/>
                <w:szCs w:val="20"/>
                <w:lang w:val="sr-Cyrl-RS"/>
              </w:rPr>
              <w:t>Планиран износ пројекта 1.500.000 €</w:t>
            </w:r>
          </w:p>
          <w:p w14:paraId="68DE85F8" w14:textId="06DAE484" w:rsidR="000D0F17" w:rsidRPr="00AD1895" w:rsidRDefault="000D0F17" w:rsidP="001A2CC5">
            <w:pPr>
              <w:keepLines/>
              <w:contextualSpacing/>
              <w:rPr>
                <w:rFonts w:ascii="Times New Roman" w:eastAsia="Times New Roman" w:hAnsi="Times New Roman"/>
                <w:sz w:val="20"/>
                <w:szCs w:val="20"/>
              </w:rPr>
            </w:pPr>
          </w:p>
        </w:tc>
        <w:tc>
          <w:tcPr>
            <w:tcW w:w="2856" w:type="dxa"/>
          </w:tcPr>
          <w:p w14:paraId="3870588C" w14:textId="4936B200"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lastRenderedPageBreak/>
              <w:t>Анализа рада Повереника за самосталност тужилаца</w:t>
            </w:r>
          </w:p>
          <w:p w14:paraId="6122CA74" w14:textId="055ABEE6" w:rsidR="000D0F17" w:rsidRPr="00AD1895"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t>Измена Правилника о раду Државног већа тужилаца, у складу са анализом</w:t>
            </w:r>
          </w:p>
          <w:p w14:paraId="3BC66D49" w14:textId="4E83FC3C" w:rsidR="000D0F17" w:rsidRPr="009E16ED" w:rsidRDefault="000D0F17" w:rsidP="001A2CC5">
            <w:pPr>
              <w:pStyle w:val="ListParagraph"/>
              <w:keepLines/>
              <w:numPr>
                <w:ilvl w:val="0"/>
                <w:numId w:val="46"/>
              </w:numPr>
              <w:rPr>
                <w:rFonts w:eastAsia="Times New Roman"/>
                <w:sz w:val="20"/>
                <w:szCs w:val="20"/>
                <w:lang w:val="sr-Cyrl-RS"/>
              </w:rPr>
            </w:pPr>
            <w:r w:rsidRPr="00AD1895">
              <w:rPr>
                <w:rFonts w:eastAsia="Times New Roman"/>
                <w:sz w:val="20"/>
                <w:szCs w:val="20"/>
                <w:lang w:val="sr-Cyrl-RS"/>
              </w:rPr>
              <w:lastRenderedPageBreak/>
              <w:t xml:space="preserve">Државно веће тужилаца поступа у складу са измењеним одредбама Пословника о раду и примењује јасне процедуре о јавном реаговању у случајевима политичког утицаја на рад тужилаштва </w:t>
            </w:r>
          </w:p>
        </w:tc>
        <w:tc>
          <w:tcPr>
            <w:tcW w:w="2313" w:type="dxa"/>
            <w:shd w:val="clear" w:color="auto" w:fill="92D050"/>
          </w:tcPr>
          <w:p w14:paraId="4428681D" w14:textId="77777777" w:rsidR="000D0F17" w:rsidRPr="00AD1895" w:rsidRDefault="000D0F17" w:rsidP="0067464B">
            <w:pPr>
              <w:pStyle w:val="ListParagraph"/>
              <w:keepLines/>
              <w:rPr>
                <w:rFonts w:eastAsia="Times New Roman"/>
                <w:sz w:val="20"/>
                <w:szCs w:val="20"/>
                <w:lang w:val="sr-Cyrl-RS"/>
              </w:rPr>
            </w:pPr>
          </w:p>
        </w:tc>
      </w:tr>
      <w:tr w:rsidR="000D0F17" w:rsidRPr="00AD1895" w14:paraId="73769296" w14:textId="5D2EECF6" w:rsidTr="00660886">
        <w:tc>
          <w:tcPr>
            <w:tcW w:w="1088" w:type="dxa"/>
          </w:tcPr>
          <w:p w14:paraId="5E1B055C"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1.1.4.</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79C3F5AA" w14:textId="77777777" w:rsidR="000D0F17" w:rsidRPr="00AD1895" w:rsidRDefault="000D0F17" w:rsidP="001A2CC5">
            <w:pPr>
              <w:rPr>
                <w:rFonts w:ascii="Times New Roman" w:eastAsia="Times New Roman" w:hAnsi="Times New Roman"/>
                <w:sz w:val="20"/>
                <w:szCs w:val="20"/>
              </w:rPr>
            </w:pPr>
          </w:p>
          <w:p w14:paraId="3C62E935" w14:textId="77777777" w:rsidR="000D0F17" w:rsidRPr="00AD1895" w:rsidRDefault="000D0F17" w:rsidP="001A2CC5">
            <w:pPr>
              <w:rPr>
                <w:rFonts w:ascii="Times New Roman" w:eastAsia="Times New Roman" w:hAnsi="Times New Roman"/>
                <w:sz w:val="20"/>
                <w:szCs w:val="20"/>
              </w:rPr>
            </w:pPr>
          </w:p>
          <w:p w14:paraId="4B65FD4F" w14:textId="77777777" w:rsidR="000D0F17" w:rsidRPr="00AD1895" w:rsidRDefault="000D0F17" w:rsidP="001A2CC5">
            <w:pPr>
              <w:rPr>
                <w:rFonts w:ascii="Times New Roman" w:eastAsia="Times New Roman" w:hAnsi="Times New Roman"/>
                <w:sz w:val="20"/>
                <w:szCs w:val="20"/>
              </w:rPr>
            </w:pPr>
          </w:p>
          <w:p w14:paraId="5037E234" w14:textId="39995BDD" w:rsidR="000D0F17" w:rsidRPr="00AD1895" w:rsidRDefault="000D0F17" w:rsidP="001A2CC5">
            <w:pPr>
              <w:jc w:val="center"/>
              <w:rPr>
                <w:rFonts w:ascii="Times New Roman" w:eastAsia="Times New Roman" w:hAnsi="Times New Roman"/>
                <w:sz w:val="20"/>
                <w:szCs w:val="20"/>
              </w:rPr>
            </w:pPr>
          </w:p>
        </w:tc>
        <w:tc>
          <w:tcPr>
            <w:tcW w:w="2998" w:type="dxa"/>
          </w:tcPr>
          <w:p w14:paraId="66CDF8EF" w14:textId="77777777"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Ред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 xml:space="preserve">о и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 xml:space="preserve">о извештавање и </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ање </w:t>
            </w:r>
            <w:r w:rsidRPr="00AD1895">
              <w:rPr>
                <w:rFonts w:ascii="Times New Roman" w:hAnsi="Times New Roman"/>
                <w:spacing w:val="4"/>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7"/>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25"/>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r w:rsidRPr="00AD1895">
              <w:rPr>
                <w:rFonts w:ascii="Times New Roman" w:hAnsi="Times New Roman"/>
                <w:spacing w:val="2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2"/>
                <w:sz w:val="20"/>
                <w:szCs w:val="20"/>
                <w:lang w:val="sr-Cyrl-RS"/>
              </w:rPr>
              <w:t xml:space="preserve"> </w:t>
            </w:r>
            <w:r w:rsidRPr="00AD1895">
              <w:rPr>
                <w:rFonts w:ascii="Times New Roman" w:hAnsi="Times New Roman"/>
                <w:sz w:val="20"/>
                <w:szCs w:val="20"/>
                <w:lang w:val="sr-Cyrl-RS"/>
              </w:rPr>
              <w:t>вези са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еве</w:t>
            </w:r>
            <w:r w:rsidRPr="00AD1895">
              <w:rPr>
                <w:rFonts w:ascii="Times New Roman" w:hAnsi="Times New Roman"/>
                <w:spacing w:val="2"/>
                <w:sz w:val="20"/>
                <w:szCs w:val="20"/>
                <w:lang w:val="sr-Cyrl-RS"/>
              </w:rPr>
              <w:t>нт</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ањем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ад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0AEDD596" w14:textId="77777777" w:rsidR="000D0F17" w:rsidRPr="00AD1895" w:rsidRDefault="000D0F17" w:rsidP="001A2CC5">
            <w:pPr>
              <w:keepLines/>
              <w:contextualSpacing/>
              <w:rPr>
                <w:rFonts w:ascii="Times New Roman" w:hAnsi="Times New Roman"/>
                <w:sz w:val="20"/>
                <w:szCs w:val="20"/>
                <w:lang w:val="sr-Cyrl-RS"/>
              </w:rPr>
            </w:pPr>
          </w:p>
        </w:tc>
        <w:tc>
          <w:tcPr>
            <w:tcW w:w="1827" w:type="dxa"/>
          </w:tcPr>
          <w:p w14:paraId="04349AC2"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61279629" w14:textId="558C5006" w:rsidR="000D0F17" w:rsidRPr="009E16ED"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Врховни касациони суд</w:t>
            </w:r>
          </w:p>
        </w:tc>
        <w:tc>
          <w:tcPr>
            <w:tcW w:w="1764" w:type="dxa"/>
          </w:tcPr>
          <w:p w14:paraId="6CF29089" w14:textId="7AAA51E4"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p w14:paraId="72C15DE6" w14:textId="352D3F0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Извештавање једном годишње кроз Годишњи извештај о раду </w:t>
            </w:r>
          </w:p>
          <w:p w14:paraId="440BF58E" w14:textId="77777777" w:rsidR="000D0F17" w:rsidRPr="00AD1895" w:rsidRDefault="000D0F17" w:rsidP="001A2CC5">
            <w:pPr>
              <w:keepLines/>
              <w:contextualSpacing/>
              <w:rPr>
                <w:rFonts w:ascii="Times New Roman" w:eastAsia="Times New Roman" w:hAnsi="Times New Roman"/>
                <w:sz w:val="20"/>
                <w:szCs w:val="20"/>
                <w:lang w:val="sr-Cyrl-RS"/>
              </w:rPr>
            </w:pPr>
          </w:p>
          <w:p w14:paraId="46B8855A" w14:textId="2238A50E"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Обраћање по потреби</w:t>
            </w:r>
          </w:p>
        </w:tc>
        <w:tc>
          <w:tcPr>
            <w:tcW w:w="2004" w:type="dxa"/>
          </w:tcPr>
          <w:p w14:paraId="57BAFDD5" w14:textId="543E0A7F"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68072AE" w14:textId="05049FA0"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7.659 €</w:t>
            </w:r>
          </w:p>
          <w:p w14:paraId="36D85F48" w14:textId="2ED6F250"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 2.553 €</w:t>
            </w:r>
          </w:p>
          <w:p w14:paraId="25CC2918" w14:textId="2526380F"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 2.553 €</w:t>
            </w:r>
          </w:p>
          <w:p w14:paraId="2FE09B19" w14:textId="66563C87"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 2.553 €</w:t>
            </w:r>
          </w:p>
        </w:tc>
        <w:tc>
          <w:tcPr>
            <w:tcW w:w="2856" w:type="dxa"/>
          </w:tcPr>
          <w:p w14:paraId="4270F13C" w14:textId="77777777" w:rsidR="000D0F17" w:rsidRPr="00AD1895" w:rsidRDefault="000D0F17" w:rsidP="001A2CC5">
            <w:pPr>
              <w:pStyle w:val="ListParagraph"/>
              <w:keepLines/>
              <w:numPr>
                <w:ilvl w:val="0"/>
                <w:numId w:val="46"/>
              </w:numPr>
              <w:rPr>
                <w:sz w:val="20"/>
                <w:szCs w:val="20"/>
                <w:lang w:val="sr-Cyrl-RS"/>
              </w:rPr>
            </w:pPr>
            <w:r w:rsidRPr="00AD1895">
              <w:rPr>
                <w:sz w:val="20"/>
                <w:szCs w:val="20"/>
                <w:lang w:val="sr-Cyrl-RS"/>
              </w:rPr>
              <w:t>Извештај о поступањима Високог савета судства у вези са евентуалним постојањем политичког утицаја на рад судства објављен</w:t>
            </w:r>
          </w:p>
          <w:p w14:paraId="55969F83" w14:textId="77777777" w:rsidR="000D0F17" w:rsidRPr="00AD1895" w:rsidRDefault="000D0F17" w:rsidP="001A2CC5">
            <w:pPr>
              <w:pStyle w:val="ListParagraph"/>
              <w:keepLines/>
              <w:numPr>
                <w:ilvl w:val="0"/>
                <w:numId w:val="46"/>
              </w:numPr>
              <w:rPr>
                <w:sz w:val="20"/>
                <w:szCs w:val="20"/>
                <w:lang w:val="sr-Cyrl-RS"/>
              </w:rPr>
            </w:pPr>
            <w:r w:rsidRPr="00AD1895">
              <w:rPr>
                <w:sz w:val="20"/>
                <w:szCs w:val="20"/>
                <w:lang w:val="sr-Cyrl-RS"/>
              </w:rPr>
              <w:t>Број ванредних обраћања у јавности</w:t>
            </w:r>
          </w:p>
          <w:p w14:paraId="56AAD9E9" w14:textId="00C9B7A3" w:rsidR="000D0F17" w:rsidRPr="00AD1895" w:rsidRDefault="000D0F17" w:rsidP="001A2CC5">
            <w:pPr>
              <w:keepLines/>
              <w:contextualSpacing/>
              <w:rPr>
                <w:rFonts w:ascii="Times New Roman" w:eastAsia="Times New Roman" w:hAnsi="Times New Roman"/>
                <w:sz w:val="20"/>
                <w:szCs w:val="20"/>
              </w:rPr>
            </w:pPr>
          </w:p>
        </w:tc>
        <w:tc>
          <w:tcPr>
            <w:tcW w:w="2313" w:type="dxa"/>
            <w:shd w:val="clear" w:color="auto" w:fill="92D050"/>
          </w:tcPr>
          <w:p w14:paraId="6C457DB2" w14:textId="77777777" w:rsidR="000D0F17" w:rsidRPr="00AD1895" w:rsidRDefault="000D0F17" w:rsidP="0067464B">
            <w:pPr>
              <w:pStyle w:val="ListParagraph"/>
              <w:keepLines/>
              <w:rPr>
                <w:sz w:val="20"/>
                <w:szCs w:val="20"/>
                <w:lang w:val="sr-Cyrl-RS"/>
              </w:rPr>
            </w:pPr>
          </w:p>
        </w:tc>
      </w:tr>
      <w:tr w:rsidR="000D0F17" w:rsidRPr="00AD1895" w14:paraId="55E86B8E" w14:textId="40F3F7D2" w:rsidTr="00660886">
        <w:tc>
          <w:tcPr>
            <w:tcW w:w="1088" w:type="dxa"/>
          </w:tcPr>
          <w:p w14:paraId="340F54AA"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1.1.4.</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0377D0E4" w14:textId="77777777" w:rsidR="000D0F17" w:rsidRPr="00AD1895" w:rsidRDefault="000D0F17" w:rsidP="001A2CC5">
            <w:pPr>
              <w:rPr>
                <w:rFonts w:ascii="Times New Roman" w:eastAsia="Times New Roman" w:hAnsi="Times New Roman"/>
                <w:sz w:val="20"/>
                <w:szCs w:val="20"/>
              </w:rPr>
            </w:pPr>
          </w:p>
          <w:p w14:paraId="4C7C261B" w14:textId="77777777" w:rsidR="000D0F17" w:rsidRPr="00AD1895" w:rsidRDefault="000D0F17" w:rsidP="001A2CC5">
            <w:pPr>
              <w:rPr>
                <w:rFonts w:ascii="Times New Roman" w:eastAsia="Times New Roman" w:hAnsi="Times New Roman"/>
                <w:sz w:val="20"/>
                <w:szCs w:val="20"/>
              </w:rPr>
            </w:pPr>
          </w:p>
          <w:p w14:paraId="00112D07" w14:textId="77777777" w:rsidR="000D0F17" w:rsidRPr="00AD1895" w:rsidRDefault="000D0F17" w:rsidP="001A2CC5">
            <w:pPr>
              <w:rPr>
                <w:rFonts w:ascii="Times New Roman" w:eastAsia="Times New Roman" w:hAnsi="Times New Roman"/>
                <w:sz w:val="20"/>
                <w:szCs w:val="20"/>
              </w:rPr>
            </w:pPr>
          </w:p>
          <w:p w14:paraId="462DDE6A" w14:textId="77777777" w:rsidR="000D0F17" w:rsidRPr="00AD1895" w:rsidRDefault="000D0F17" w:rsidP="001A2CC5">
            <w:pPr>
              <w:rPr>
                <w:rFonts w:ascii="Times New Roman" w:eastAsia="Times New Roman" w:hAnsi="Times New Roman"/>
                <w:sz w:val="20"/>
                <w:szCs w:val="20"/>
              </w:rPr>
            </w:pPr>
          </w:p>
          <w:p w14:paraId="30F88EA8" w14:textId="2DF90B29" w:rsidR="000D0F17" w:rsidRPr="00AD1895" w:rsidRDefault="000D0F17" w:rsidP="001A2CC5">
            <w:pPr>
              <w:jc w:val="center"/>
              <w:rPr>
                <w:rFonts w:ascii="Times New Roman" w:eastAsia="Times New Roman" w:hAnsi="Times New Roman"/>
                <w:sz w:val="20"/>
                <w:szCs w:val="20"/>
              </w:rPr>
            </w:pPr>
          </w:p>
        </w:tc>
        <w:tc>
          <w:tcPr>
            <w:tcW w:w="2998" w:type="dxa"/>
          </w:tcPr>
          <w:p w14:paraId="46AE9020" w14:textId="7783C048" w:rsidR="000D0F17" w:rsidRPr="00AD1895" w:rsidRDefault="000D0F17" w:rsidP="001A2CC5">
            <w:pPr>
              <w:keepLines/>
              <w:contextualSpacing/>
              <w:rPr>
                <w:rFonts w:ascii="Times New Roman" w:hAnsi="Times New Roman"/>
                <w:spacing w:val="3"/>
                <w:sz w:val="20"/>
                <w:szCs w:val="20"/>
                <w:lang w:val="sr-Cyrl-RS"/>
              </w:rPr>
            </w:pPr>
            <w:r w:rsidRPr="00AD1895">
              <w:rPr>
                <w:rFonts w:ascii="Times New Roman" w:hAnsi="Times New Roman"/>
                <w:sz w:val="20"/>
                <w:szCs w:val="20"/>
                <w:lang w:val="sr-Cyrl-RS"/>
              </w:rPr>
              <w:t>Ред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 xml:space="preserve">о и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 xml:space="preserve">о извештавање и </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ање Државног већа тужилаца </w:t>
            </w:r>
            <w:r w:rsidRPr="00AD1895">
              <w:rPr>
                <w:rFonts w:ascii="Times New Roman" w:hAnsi="Times New Roman"/>
                <w:spacing w:val="25"/>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r w:rsidRPr="00AD1895">
              <w:rPr>
                <w:rFonts w:ascii="Times New Roman" w:hAnsi="Times New Roman"/>
                <w:spacing w:val="2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2"/>
                <w:sz w:val="20"/>
                <w:szCs w:val="20"/>
                <w:lang w:val="sr-Cyrl-RS"/>
              </w:rPr>
              <w:t xml:space="preserve"> </w:t>
            </w:r>
            <w:r w:rsidRPr="00AD1895">
              <w:rPr>
                <w:rFonts w:ascii="Times New Roman" w:hAnsi="Times New Roman"/>
                <w:sz w:val="20"/>
                <w:szCs w:val="20"/>
                <w:lang w:val="sr-Cyrl-RS"/>
              </w:rPr>
              <w:t>вези са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еве</w:t>
            </w:r>
            <w:r w:rsidRPr="00AD1895">
              <w:rPr>
                <w:rFonts w:ascii="Times New Roman" w:hAnsi="Times New Roman"/>
                <w:spacing w:val="2"/>
                <w:sz w:val="20"/>
                <w:szCs w:val="20"/>
                <w:lang w:val="sr-Cyrl-RS"/>
              </w:rPr>
              <w:t>нт</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ањем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ад </w:t>
            </w:r>
            <w:r w:rsidRPr="00AD1895">
              <w:rPr>
                <w:rFonts w:ascii="Times New Roman" w:hAnsi="Times New Roman"/>
                <w:spacing w:val="3"/>
                <w:sz w:val="20"/>
                <w:szCs w:val="20"/>
                <w:lang w:val="sr-Cyrl-RS"/>
              </w:rPr>
              <w:t>тужилаштва</w:t>
            </w:r>
          </w:p>
          <w:p w14:paraId="4A858B69" w14:textId="7B1B9B17" w:rsidR="000D0F17" w:rsidRPr="00AD1895" w:rsidRDefault="000D0F17" w:rsidP="001A2CC5">
            <w:pPr>
              <w:keepLines/>
              <w:contextualSpacing/>
              <w:rPr>
                <w:rFonts w:ascii="Times New Roman" w:hAnsi="Times New Roman"/>
                <w:sz w:val="20"/>
                <w:szCs w:val="20"/>
              </w:rPr>
            </w:pPr>
          </w:p>
        </w:tc>
        <w:tc>
          <w:tcPr>
            <w:tcW w:w="1827" w:type="dxa"/>
          </w:tcPr>
          <w:p w14:paraId="4D786B0B"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Државно веће тужилаца </w:t>
            </w:r>
          </w:p>
          <w:p w14:paraId="004226D2" w14:textId="59254321"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Републичко јавно тужилаштво</w:t>
            </w:r>
          </w:p>
        </w:tc>
        <w:tc>
          <w:tcPr>
            <w:tcW w:w="1764" w:type="dxa"/>
          </w:tcPr>
          <w:p w14:paraId="70C7D20B" w14:textId="73149BED"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p w14:paraId="611CAEDB" w14:textId="74BC0822" w:rsidR="000D0F17" w:rsidRPr="00AD1895" w:rsidRDefault="000D0F17" w:rsidP="001A2CC5">
            <w:pPr>
              <w:keepLines/>
              <w:contextualSpacing/>
              <w:rPr>
                <w:rFonts w:ascii="Times New Roman" w:eastAsia="Times New Roman" w:hAnsi="Times New Roman"/>
                <w:sz w:val="20"/>
                <w:szCs w:val="20"/>
                <w:lang w:val="sr-Cyrl-RS"/>
              </w:rPr>
            </w:pPr>
          </w:p>
          <w:p w14:paraId="4CFFE6CF" w14:textId="520965F5"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Извештавање једном годишње кроз Годишњи извештај о раду </w:t>
            </w:r>
          </w:p>
          <w:p w14:paraId="104682EC" w14:textId="77777777" w:rsidR="000D0F17" w:rsidRPr="00AD1895" w:rsidRDefault="000D0F17" w:rsidP="001A2CC5">
            <w:pPr>
              <w:keepLines/>
              <w:contextualSpacing/>
              <w:rPr>
                <w:rFonts w:ascii="Times New Roman" w:eastAsia="Times New Roman" w:hAnsi="Times New Roman"/>
                <w:sz w:val="20"/>
                <w:szCs w:val="20"/>
                <w:lang w:val="sr-Cyrl-RS"/>
              </w:rPr>
            </w:pPr>
          </w:p>
          <w:p w14:paraId="3418B410"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Обраћање по потреби</w:t>
            </w:r>
          </w:p>
          <w:p w14:paraId="23EE485C" w14:textId="77777777" w:rsidR="000D0F17" w:rsidRPr="00AD1895" w:rsidRDefault="000D0F17" w:rsidP="001A2CC5">
            <w:pPr>
              <w:keepLines/>
              <w:contextualSpacing/>
              <w:rPr>
                <w:rFonts w:ascii="Times New Roman" w:eastAsia="Times New Roman" w:hAnsi="Times New Roman"/>
                <w:sz w:val="20"/>
                <w:szCs w:val="20"/>
                <w:lang w:val="sr-Cyrl-RS"/>
              </w:rPr>
            </w:pPr>
          </w:p>
          <w:p w14:paraId="04D7FA71" w14:textId="32C0A7B3" w:rsidR="000D0F17" w:rsidRPr="00AD1895" w:rsidRDefault="000D0F17" w:rsidP="001A2CC5">
            <w:pPr>
              <w:keepLines/>
              <w:contextualSpacing/>
              <w:rPr>
                <w:rFonts w:ascii="Times New Roman" w:eastAsia="Times New Roman" w:hAnsi="Times New Roman"/>
                <w:sz w:val="20"/>
                <w:szCs w:val="20"/>
              </w:rPr>
            </w:pPr>
          </w:p>
        </w:tc>
        <w:tc>
          <w:tcPr>
            <w:tcW w:w="2004" w:type="dxa"/>
          </w:tcPr>
          <w:p w14:paraId="5A07054C" w14:textId="19561EB8"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9C84CD1" w14:textId="155CE694"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7.659 €:</w:t>
            </w:r>
          </w:p>
          <w:p w14:paraId="0A1745F7" w14:textId="57371620"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 2.553 €</w:t>
            </w:r>
          </w:p>
          <w:p w14:paraId="39E3D64B" w14:textId="3D0835F4"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 2.553 €</w:t>
            </w:r>
          </w:p>
          <w:p w14:paraId="74A0D29C" w14:textId="280685F2"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 2.553 €</w:t>
            </w:r>
          </w:p>
          <w:p w14:paraId="6CAF84B6" w14:textId="58BCA2EE"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1F41BBB6" w14:textId="77777777" w:rsidR="000D0F17" w:rsidRPr="00AD1895" w:rsidRDefault="000D0F17" w:rsidP="001A2CC5">
            <w:pPr>
              <w:pStyle w:val="ListParagraph"/>
              <w:keepLines/>
              <w:numPr>
                <w:ilvl w:val="0"/>
                <w:numId w:val="46"/>
              </w:numPr>
              <w:rPr>
                <w:sz w:val="20"/>
                <w:szCs w:val="20"/>
                <w:lang w:val="sr-Cyrl-RS"/>
              </w:rPr>
            </w:pPr>
            <w:r w:rsidRPr="00AD1895">
              <w:rPr>
                <w:sz w:val="20"/>
                <w:szCs w:val="20"/>
                <w:lang w:val="sr-Cyrl-RS"/>
              </w:rPr>
              <w:t>Извештај о поступањима Државног већа тужилаца у вези са евентуалним постојањем политичког утицаја на рад тужилаштва објављен</w:t>
            </w:r>
          </w:p>
          <w:p w14:paraId="7A4E9E88" w14:textId="77777777" w:rsidR="000D0F17" w:rsidRPr="00AD1895" w:rsidRDefault="000D0F17" w:rsidP="001A2CC5">
            <w:pPr>
              <w:pStyle w:val="ListParagraph"/>
              <w:keepLines/>
              <w:numPr>
                <w:ilvl w:val="0"/>
                <w:numId w:val="46"/>
              </w:numPr>
              <w:rPr>
                <w:rFonts w:eastAsia="Times New Roman"/>
                <w:sz w:val="20"/>
                <w:szCs w:val="20"/>
              </w:rPr>
            </w:pPr>
            <w:r w:rsidRPr="00AD1895">
              <w:rPr>
                <w:sz w:val="20"/>
                <w:szCs w:val="20"/>
                <w:lang w:val="sr-Cyrl-RS"/>
              </w:rPr>
              <w:t>Број ванредних обраћања у јавности</w:t>
            </w:r>
          </w:p>
          <w:p w14:paraId="24832328" w14:textId="151C50A6" w:rsidR="000D0F17" w:rsidRPr="00AD1895" w:rsidRDefault="000D0F17" w:rsidP="001A2CC5">
            <w:pPr>
              <w:keepLines/>
              <w:rPr>
                <w:rFonts w:ascii="Times New Roman" w:eastAsia="Times New Roman" w:hAnsi="Times New Roman"/>
                <w:sz w:val="20"/>
                <w:szCs w:val="20"/>
              </w:rPr>
            </w:pPr>
          </w:p>
        </w:tc>
        <w:tc>
          <w:tcPr>
            <w:tcW w:w="2313" w:type="dxa"/>
            <w:shd w:val="clear" w:color="auto" w:fill="FFFF00"/>
          </w:tcPr>
          <w:p w14:paraId="6A770B54" w14:textId="77777777" w:rsidR="000D0F17" w:rsidRPr="00AD1895" w:rsidRDefault="000D0F17" w:rsidP="0067464B">
            <w:pPr>
              <w:pStyle w:val="ListParagraph"/>
              <w:keepLines/>
              <w:rPr>
                <w:sz w:val="20"/>
                <w:szCs w:val="20"/>
                <w:lang w:val="sr-Cyrl-RS"/>
              </w:rPr>
            </w:pPr>
          </w:p>
        </w:tc>
      </w:tr>
      <w:tr w:rsidR="000D0F17" w:rsidRPr="00AD1895" w14:paraId="77EE71E0" w14:textId="73FA7FC3" w:rsidTr="009E16ED">
        <w:trPr>
          <w:trHeight w:val="449"/>
        </w:trPr>
        <w:tc>
          <w:tcPr>
            <w:tcW w:w="5913" w:type="dxa"/>
            <w:gridSpan w:val="3"/>
            <w:shd w:val="clear" w:color="auto" w:fill="95B3D7" w:themeFill="accent1" w:themeFillTint="99"/>
          </w:tcPr>
          <w:p w14:paraId="5072FF00" w14:textId="67C2173C"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95B3D7" w:themeFill="accent1" w:themeFillTint="99"/>
          </w:tcPr>
          <w:p w14:paraId="66AD89BA" w14:textId="1BA265C9"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95B3D7" w:themeFill="accent1" w:themeFillTint="99"/>
          </w:tcPr>
          <w:p w14:paraId="6C044B68" w14:textId="45B9C51E"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CD5558" w14:paraId="030F9671" w14:textId="7BCDC073" w:rsidTr="009E16ED">
        <w:tc>
          <w:tcPr>
            <w:tcW w:w="5913" w:type="dxa"/>
            <w:gridSpan w:val="3"/>
            <w:shd w:val="clear" w:color="auto" w:fill="FBD4B4" w:themeFill="accent6" w:themeFillTint="66"/>
          </w:tcPr>
          <w:p w14:paraId="177335C5" w14:textId="77777777" w:rsidR="000D0F17" w:rsidRPr="00AD1895" w:rsidRDefault="000D0F17" w:rsidP="001A2CC5">
            <w:pPr>
              <w:keepLines/>
              <w:widowControl w:val="0"/>
              <w:autoSpaceDE w:val="0"/>
              <w:autoSpaceDN w:val="0"/>
              <w:adjustRightInd w:val="0"/>
              <w:contextualSpacing/>
              <w:rPr>
                <w:rFonts w:ascii="Times New Roman" w:hAnsi="Times New Roman"/>
                <w:b/>
                <w:bCs/>
                <w:spacing w:val="4"/>
                <w:sz w:val="20"/>
                <w:szCs w:val="20"/>
                <w:lang w:val="sr-Cyrl-RS"/>
              </w:rPr>
            </w:pPr>
            <w:r w:rsidRPr="00AD1895">
              <w:rPr>
                <w:rFonts w:ascii="Times New Roman" w:hAnsi="Times New Roman"/>
                <w:b/>
                <w:bCs/>
                <w:spacing w:val="4"/>
                <w:sz w:val="20"/>
                <w:szCs w:val="20"/>
                <w:lang w:val="sr-Cyrl-RS"/>
              </w:rPr>
              <w:t xml:space="preserve">1.1.5. </w:t>
            </w:r>
          </w:p>
          <w:p w14:paraId="63A26EB1" w14:textId="77777777" w:rsidR="000D0F17" w:rsidRPr="00AD1895" w:rsidRDefault="000D0F17" w:rsidP="001A2CC5">
            <w:pPr>
              <w:keepLines/>
              <w:widowControl w:val="0"/>
              <w:autoSpaceDE w:val="0"/>
              <w:autoSpaceDN w:val="0"/>
              <w:adjustRightInd w:val="0"/>
              <w:contextualSpacing/>
              <w:rPr>
                <w:rFonts w:ascii="Times New Roman" w:hAnsi="Times New Roman"/>
                <w:b/>
                <w:sz w:val="20"/>
                <w:szCs w:val="20"/>
              </w:rPr>
            </w:pPr>
          </w:p>
          <w:p w14:paraId="1CCA6A37" w14:textId="075AAC18" w:rsidR="000D0F17" w:rsidRPr="00AD1895" w:rsidRDefault="000D0F17" w:rsidP="001A2CC5">
            <w:pPr>
              <w:keepLines/>
              <w:contextualSpacing/>
              <w:rPr>
                <w:rFonts w:ascii="Times New Roman" w:hAnsi="Times New Roman"/>
                <w:b/>
                <w:sz w:val="20"/>
                <w:szCs w:val="20"/>
                <w:lang w:val="sr-Cyrl-RS"/>
              </w:rPr>
            </w:pPr>
            <w:r w:rsidRPr="00AD1895">
              <w:rPr>
                <w:rFonts w:ascii="Times New Roman" w:hAnsi="Times New Roman"/>
                <w:b/>
                <w:sz w:val="20"/>
                <w:szCs w:val="20"/>
                <w:lang w:val="sr-Cyrl-RS"/>
              </w:rPr>
              <w:t xml:space="preserve">Србија успоставља ефикасан механизам који омогућава Високом савету судства и Државном већу тужилаца да реагују против политичког мешања и успостави механизам праћења </w:t>
            </w:r>
            <w:r w:rsidRPr="00AD1895">
              <w:rPr>
                <w:rFonts w:ascii="Times New Roman" w:hAnsi="Times New Roman"/>
                <w:b/>
                <w:sz w:val="20"/>
                <w:szCs w:val="20"/>
                <w:lang w:val="sr-Cyrl-RS"/>
              </w:rPr>
              <w:lastRenderedPageBreak/>
              <w:t>за пуно поштовање судских одлука, као и уздржавања од јавних коментара када је у питању рад судова који долазе од владиних званичника и политичара.</w:t>
            </w:r>
          </w:p>
          <w:p w14:paraId="481E536D" w14:textId="22593A80" w:rsidR="000D0F17" w:rsidRPr="00AD1895" w:rsidRDefault="000D0F17" w:rsidP="001A2CC5">
            <w:pPr>
              <w:keepLines/>
              <w:contextualSpacing/>
              <w:rPr>
                <w:rFonts w:ascii="Times New Roman" w:eastAsia="Times New Roman" w:hAnsi="Times New Roman"/>
                <w:b/>
                <w:sz w:val="20"/>
                <w:szCs w:val="20"/>
                <w:lang w:val="sr-Cyrl-RS"/>
              </w:rPr>
            </w:pPr>
          </w:p>
        </w:tc>
        <w:tc>
          <w:tcPr>
            <w:tcW w:w="3768" w:type="dxa"/>
            <w:gridSpan w:val="2"/>
          </w:tcPr>
          <w:p w14:paraId="4E736113" w14:textId="40A569D9" w:rsidR="000D0F17" w:rsidRPr="009E16ED" w:rsidRDefault="000D0F17" w:rsidP="001A2CC5">
            <w:pPr>
              <w:keepLines/>
              <w:tabs>
                <w:tab w:val="left" w:pos="1128"/>
              </w:tab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lastRenderedPageBreak/>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0"/>
                <w:sz w:val="20"/>
                <w:szCs w:val="20"/>
                <w:lang w:val="sr-Cyrl-RS"/>
              </w:rPr>
              <w:t xml:space="preserve"> у потпуности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 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свест</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да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 xml:space="preserve">ње судских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став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р</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к</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r w:rsidRPr="00AD1895">
              <w:rPr>
                <w:rFonts w:ascii="Times New Roman" w:hAnsi="Times New Roman"/>
                <w:spacing w:val="-7"/>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еђена.</w:t>
            </w:r>
          </w:p>
          <w:p w14:paraId="3B6005FF" w14:textId="77777777" w:rsidR="000D0F17" w:rsidRPr="009E16ED" w:rsidRDefault="000D0F17" w:rsidP="001A2CC5">
            <w:pPr>
              <w:keepLines/>
              <w:contextualSpacing/>
              <w:rPr>
                <w:rFonts w:ascii="Times New Roman" w:eastAsia="Times New Roman" w:hAnsi="Times New Roman"/>
                <w:sz w:val="20"/>
                <w:szCs w:val="20"/>
                <w:lang w:val="sr-Cyrl-RS"/>
              </w:rPr>
            </w:pPr>
          </w:p>
          <w:p w14:paraId="6DD2D748" w14:textId="77777777" w:rsidR="000D0F17" w:rsidRPr="009E16ED" w:rsidRDefault="000D0F17" w:rsidP="001A2CC5">
            <w:pPr>
              <w:keepLines/>
              <w:contextualSpacing/>
              <w:rPr>
                <w:rFonts w:ascii="Times New Roman" w:eastAsia="Times New Roman" w:hAnsi="Times New Roman"/>
                <w:sz w:val="20"/>
                <w:szCs w:val="20"/>
                <w:lang w:val="sr-Cyrl-RS"/>
              </w:rPr>
            </w:pPr>
          </w:p>
          <w:p w14:paraId="4C99E894" w14:textId="77777777" w:rsidR="000D0F17" w:rsidRPr="009E16ED" w:rsidRDefault="000D0F17" w:rsidP="001A2CC5">
            <w:pPr>
              <w:keepLines/>
              <w:contextualSpacing/>
              <w:rPr>
                <w:rFonts w:ascii="Times New Roman" w:eastAsia="Times New Roman" w:hAnsi="Times New Roman"/>
                <w:sz w:val="20"/>
                <w:szCs w:val="20"/>
                <w:lang w:val="sr-Cyrl-RS"/>
              </w:rPr>
            </w:pPr>
          </w:p>
          <w:p w14:paraId="477C66AF" w14:textId="77777777" w:rsidR="000D0F17" w:rsidRPr="009E16ED" w:rsidRDefault="000D0F17" w:rsidP="001A2CC5">
            <w:pPr>
              <w:keepLines/>
              <w:tabs>
                <w:tab w:val="left" w:pos="2637"/>
              </w:tabs>
              <w:contextualSpacing/>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ab/>
            </w:r>
          </w:p>
        </w:tc>
        <w:tc>
          <w:tcPr>
            <w:tcW w:w="5169" w:type="dxa"/>
            <w:gridSpan w:val="2"/>
          </w:tcPr>
          <w:p w14:paraId="6DEE534A" w14:textId="77777777" w:rsidR="000D0F17" w:rsidRPr="00AD1895" w:rsidRDefault="000D0F17" w:rsidP="001A2CC5">
            <w:pPr>
              <w:keepLines/>
              <w:widowControl w:val="0"/>
              <w:tabs>
                <w:tab w:val="left" w:pos="82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Државни службеници и политичари у потпуности поштују судске одлуке као и рад судова и јавних тужилаштава.</w:t>
            </w:r>
          </w:p>
          <w:p w14:paraId="1F5CFCBB" w14:textId="77777777" w:rsidR="000D0F17" w:rsidRPr="00AD1895" w:rsidRDefault="000D0F17" w:rsidP="001A2CC5">
            <w:pPr>
              <w:keepLines/>
              <w:widowControl w:val="0"/>
              <w:tabs>
                <w:tab w:val="left" w:pos="820"/>
              </w:tabs>
              <w:autoSpaceDE w:val="0"/>
              <w:autoSpaceDN w:val="0"/>
              <w:adjustRightInd w:val="0"/>
              <w:ind w:right="50"/>
              <w:contextualSpacing/>
              <w:rPr>
                <w:rFonts w:ascii="Times New Roman" w:hAnsi="Times New Roman"/>
                <w:sz w:val="20"/>
                <w:szCs w:val="20"/>
                <w:lang w:val="sr-Cyrl-RS"/>
              </w:rPr>
            </w:pPr>
          </w:p>
        </w:tc>
      </w:tr>
      <w:tr w:rsidR="000D0F17" w:rsidRPr="00AD1895" w14:paraId="3B75B7DC" w14:textId="4D585CA3" w:rsidTr="000D0F17">
        <w:tc>
          <w:tcPr>
            <w:tcW w:w="4086" w:type="dxa"/>
            <w:gridSpan w:val="2"/>
            <w:shd w:val="clear" w:color="auto" w:fill="B8CCE4" w:themeFill="accent1" w:themeFillTint="66"/>
          </w:tcPr>
          <w:p w14:paraId="080B16A4"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2C703DCA"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68FF3F4B"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232C17CC"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6D99AC59"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51E6B6B9" w14:textId="43C06263"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CD5558" w14:paraId="57D5ADE7" w14:textId="1AFCCB6C" w:rsidTr="00660886">
        <w:tc>
          <w:tcPr>
            <w:tcW w:w="1088" w:type="dxa"/>
          </w:tcPr>
          <w:p w14:paraId="07F76005"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1.1.5.1.</w:t>
            </w:r>
          </w:p>
          <w:p w14:paraId="6EDFB02B" w14:textId="77777777" w:rsidR="000D0F17" w:rsidRPr="00AD1895" w:rsidRDefault="000D0F17" w:rsidP="001A2CC5">
            <w:pPr>
              <w:rPr>
                <w:rFonts w:ascii="Times New Roman" w:eastAsia="Times New Roman" w:hAnsi="Times New Roman"/>
                <w:sz w:val="20"/>
                <w:szCs w:val="20"/>
              </w:rPr>
            </w:pPr>
          </w:p>
          <w:p w14:paraId="5565DB0D" w14:textId="77777777" w:rsidR="000D0F17" w:rsidRPr="00AD1895" w:rsidRDefault="000D0F17" w:rsidP="001A2CC5">
            <w:pPr>
              <w:rPr>
                <w:rFonts w:ascii="Times New Roman" w:eastAsia="Times New Roman" w:hAnsi="Times New Roman"/>
                <w:sz w:val="20"/>
                <w:szCs w:val="20"/>
              </w:rPr>
            </w:pPr>
          </w:p>
          <w:p w14:paraId="5BDE4BEB" w14:textId="167659F5" w:rsidR="000D0F17" w:rsidRPr="00AD1895" w:rsidRDefault="000D0F17" w:rsidP="001A2CC5">
            <w:pPr>
              <w:jc w:val="center"/>
              <w:rPr>
                <w:rFonts w:ascii="Times New Roman" w:eastAsia="Times New Roman" w:hAnsi="Times New Roman"/>
                <w:sz w:val="20"/>
                <w:szCs w:val="20"/>
              </w:rPr>
            </w:pPr>
          </w:p>
        </w:tc>
        <w:tc>
          <w:tcPr>
            <w:tcW w:w="2998" w:type="dxa"/>
          </w:tcPr>
          <w:p w14:paraId="5AFD9671" w14:textId="3C084A90"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Успостављање механизма за праћење за пуно поштовање судских одлука, кроз одржавање кварталних заједничких састанака између представника Високог савета судства, Државног већа тужилаца, Народне скупштине РС и Владе РС да би се подигла свест државних службеника и политичара о потпуном поштовању судских одлука и рада судова и јавних тужилаштава као и да критиковање одлука доводи у питање независност судства  </w:t>
            </w:r>
          </w:p>
          <w:p w14:paraId="7A135168" w14:textId="2B9DACDE" w:rsidR="000D0F17" w:rsidRPr="00AD1895" w:rsidRDefault="000D0F17" w:rsidP="001A2CC5">
            <w:pPr>
              <w:keepLines/>
              <w:contextualSpacing/>
              <w:rPr>
                <w:rFonts w:ascii="Times New Roman" w:hAnsi="Times New Roman"/>
                <w:sz w:val="20"/>
                <w:szCs w:val="20"/>
                <w:lang w:val="sr-Cyrl-RS"/>
              </w:rPr>
            </w:pPr>
          </w:p>
        </w:tc>
        <w:tc>
          <w:tcPr>
            <w:tcW w:w="1827" w:type="dxa"/>
          </w:tcPr>
          <w:p w14:paraId="376172CA"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5A65289F"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691EE65B" w14:textId="6ACC2906"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 / Етички одбор</w:t>
            </w:r>
          </w:p>
          <w:p w14:paraId="5226F738" w14:textId="1339EDE6"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Влада РС / Етички одбор</w:t>
            </w:r>
          </w:p>
        </w:tc>
        <w:tc>
          <w:tcPr>
            <w:tcW w:w="1764" w:type="dxa"/>
          </w:tcPr>
          <w:p w14:paraId="4D787906" w14:textId="27C42166"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2020 за успостављање механизма за праћење </w:t>
            </w:r>
          </w:p>
          <w:p w14:paraId="1337AE7D" w14:textId="77777777" w:rsidR="000D0F17" w:rsidRPr="00AD1895" w:rsidRDefault="000D0F17" w:rsidP="001A2CC5">
            <w:pPr>
              <w:keepLines/>
              <w:contextualSpacing/>
              <w:rPr>
                <w:rFonts w:ascii="Times New Roman" w:eastAsia="Times New Roman" w:hAnsi="Times New Roman"/>
                <w:sz w:val="20"/>
                <w:szCs w:val="20"/>
                <w:lang w:val="sr-Cyrl-RS"/>
              </w:rPr>
            </w:pPr>
          </w:p>
          <w:p w14:paraId="3BE703AC" w14:textId="7D9EA410"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IV</w:t>
            </w:r>
            <w:r w:rsidRPr="00AD1895">
              <w:rPr>
                <w:rFonts w:ascii="Times New Roman" w:hAnsi="Times New Roman"/>
                <w:sz w:val="20"/>
                <w:szCs w:val="20"/>
                <w:lang w:val="sr-Cyrl-RS"/>
              </w:rPr>
              <w:t xml:space="preserve"> квартала 2020 за одржавање кварталних састанака</w:t>
            </w:r>
          </w:p>
        </w:tc>
        <w:tc>
          <w:tcPr>
            <w:tcW w:w="2004" w:type="dxa"/>
          </w:tcPr>
          <w:p w14:paraId="3B4C07FC" w14:textId="4FDC00B3"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884BFA4" w14:textId="3D9BFF6D"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17.285 </w:t>
            </w:r>
            <w:r w:rsidRPr="00AD1895">
              <w:rPr>
                <w:rFonts w:ascii="Times New Roman" w:hAnsi="Times New Roman"/>
                <w:sz w:val="20"/>
                <w:szCs w:val="20"/>
              </w:rPr>
              <w:t>€</w:t>
            </w:r>
          </w:p>
        </w:tc>
        <w:tc>
          <w:tcPr>
            <w:tcW w:w="2856" w:type="dxa"/>
          </w:tcPr>
          <w:p w14:paraId="29ADC819" w14:textId="493A1908"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Механизам за праћење успостављен</w:t>
            </w:r>
          </w:p>
          <w:p w14:paraId="07B8CE79" w14:textId="408762A6"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Периодични састанци се заказују и одржавају редовно</w:t>
            </w:r>
          </w:p>
        </w:tc>
        <w:tc>
          <w:tcPr>
            <w:tcW w:w="2313" w:type="dxa"/>
            <w:shd w:val="clear" w:color="auto" w:fill="92D050"/>
          </w:tcPr>
          <w:p w14:paraId="6F14BD82" w14:textId="77777777" w:rsidR="000D0F17" w:rsidRPr="00AD1895" w:rsidRDefault="000D0F17" w:rsidP="0067464B">
            <w:pPr>
              <w:pStyle w:val="ListParagraph"/>
              <w:keepLines/>
              <w:widowControl w:val="0"/>
              <w:autoSpaceDE w:val="0"/>
              <w:autoSpaceDN w:val="0"/>
              <w:adjustRightInd w:val="0"/>
              <w:ind w:right="51"/>
              <w:rPr>
                <w:sz w:val="20"/>
                <w:szCs w:val="20"/>
                <w:lang w:val="sr-Cyrl-RS"/>
              </w:rPr>
            </w:pPr>
          </w:p>
        </w:tc>
      </w:tr>
      <w:tr w:rsidR="000D0F17" w:rsidRPr="00CD5558" w14:paraId="2D394CE8" w14:textId="09B704D0" w:rsidTr="00660886">
        <w:tc>
          <w:tcPr>
            <w:tcW w:w="1088" w:type="dxa"/>
          </w:tcPr>
          <w:p w14:paraId="52D65B9F"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1.1.5.2.</w:t>
            </w:r>
          </w:p>
          <w:p w14:paraId="18C6BB73" w14:textId="77777777" w:rsidR="000D0F17" w:rsidRPr="00AD1895" w:rsidRDefault="000D0F17" w:rsidP="001A2CC5">
            <w:pPr>
              <w:rPr>
                <w:rFonts w:ascii="Times New Roman" w:eastAsia="Times New Roman" w:hAnsi="Times New Roman"/>
                <w:sz w:val="20"/>
                <w:szCs w:val="20"/>
                <w:lang w:val="sr-Cyrl-RS"/>
              </w:rPr>
            </w:pPr>
          </w:p>
          <w:p w14:paraId="18686B33" w14:textId="77777777" w:rsidR="000D0F17" w:rsidRPr="00AD1895" w:rsidRDefault="000D0F17" w:rsidP="001A2CC5">
            <w:pPr>
              <w:rPr>
                <w:rFonts w:ascii="Times New Roman" w:eastAsia="Times New Roman" w:hAnsi="Times New Roman"/>
                <w:sz w:val="20"/>
                <w:szCs w:val="20"/>
                <w:lang w:val="sr-Cyrl-RS"/>
              </w:rPr>
            </w:pPr>
          </w:p>
          <w:p w14:paraId="0FFCCAB0" w14:textId="77777777" w:rsidR="000D0F17" w:rsidRPr="00AD1895" w:rsidRDefault="000D0F17" w:rsidP="001A2CC5">
            <w:pPr>
              <w:rPr>
                <w:rFonts w:ascii="Times New Roman" w:eastAsia="Times New Roman" w:hAnsi="Times New Roman"/>
                <w:sz w:val="20"/>
                <w:szCs w:val="20"/>
                <w:lang w:val="sr-Cyrl-RS"/>
              </w:rPr>
            </w:pPr>
          </w:p>
          <w:p w14:paraId="3A8ACA34" w14:textId="78E54E61" w:rsidR="000D0F17" w:rsidRPr="00AD1895" w:rsidRDefault="000D0F17" w:rsidP="001A2CC5">
            <w:pPr>
              <w:rPr>
                <w:rFonts w:ascii="Times New Roman" w:eastAsia="Times New Roman" w:hAnsi="Times New Roman"/>
                <w:sz w:val="20"/>
                <w:szCs w:val="20"/>
                <w:lang w:val="sr-Cyrl-RS"/>
              </w:rPr>
            </w:pPr>
          </w:p>
        </w:tc>
        <w:tc>
          <w:tcPr>
            <w:tcW w:w="2998" w:type="dxa"/>
          </w:tcPr>
          <w:p w14:paraId="797C096D" w14:textId="34540743"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Заједничка група представника свих етичких одбора из активности 1.1.5.1. припрема тромесечне извештаје о закључцима и препорукама за будућа побољшања у области пуног поштовања правосудне независности и самосталности</w:t>
            </w:r>
          </w:p>
        </w:tc>
        <w:tc>
          <w:tcPr>
            <w:tcW w:w="1827" w:type="dxa"/>
          </w:tcPr>
          <w:p w14:paraId="0B740888"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7D78124F"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0263624B" w14:textId="2C08E0CC"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 / Етички одбор</w:t>
            </w:r>
          </w:p>
          <w:p w14:paraId="13D899E8" w14:textId="6BA4B9D0"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Влада РС /</w:t>
            </w:r>
          </w:p>
          <w:p w14:paraId="631B5437"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Етички одбор</w:t>
            </w:r>
          </w:p>
          <w:p w14:paraId="268280F4" w14:textId="24AEDB2F"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p>
        </w:tc>
        <w:tc>
          <w:tcPr>
            <w:tcW w:w="1764" w:type="dxa"/>
          </w:tcPr>
          <w:p w14:paraId="7799C8E9" w14:textId="54300B6D" w:rsidR="000D0F17" w:rsidRPr="00AD1895" w:rsidRDefault="000D0F17" w:rsidP="001A2CC5">
            <w:pPr>
              <w:keepLines/>
              <w:contextualSpacing/>
              <w:rPr>
                <w:rFonts w:ascii="Times New Roman" w:hAnsi="Times New Roman"/>
                <w:sz w:val="20"/>
                <w:szCs w:val="20"/>
              </w:rPr>
            </w:pPr>
            <w:r w:rsidRPr="00AD1895">
              <w:rPr>
                <w:rFonts w:ascii="Times New Roman" w:eastAsia="Times New Roman" w:hAnsi="Times New Roman"/>
                <w:sz w:val="20"/>
                <w:szCs w:val="20"/>
                <w:lang w:val="sr-Cyrl-RS"/>
              </w:rPr>
              <w:t>Континуирано, квартално извештавање</w:t>
            </w:r>
          </w:p>
        </w:tc>
        <w:tc>
          <w:tcPr>
            <w:tcW w:w="2004" w:type="dxa"/>
          </w:tcPr>
          <w:p w14:paraId="2020FE2C" w14:textId="7C544CE3"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1BD7C4B" w14:textId="607E4CDC"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1.1.5.1.</w:t>
            </w:r>
          </w:p>
        </w:tc>
        <w:tc>
          <w:tcPr>
            <w:tcW w:w="2856" w:type="dxa"/>
          </w:tcPr>
          <w:p w14:paraId="21DF3738" w14:textId="169213A8"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Квартални извештаји припремљени и доступни јавности</w:t>
            </w:r>
          </w:p>
          <w:p w14:paraId="3D562795" w14:textId="748F549C"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Квартални извештаји представљени Високом савету судства, Државном већу тужилаца,Народној скупштини РС и Влади РС</w:t>
            </w:r>
          </w:p>
        </w:tc>
        <w:tc>
          <w:tcPr>
            <w:tcW w:w="2313" w:type="dxa"/>
            <w:shd w:val="clear" w:color="auto" w:fill="FF0000"/>
          </w:tcPr>
          <w:p w14:paraId="4D405848" w14:textId="77777777" w:rsidR="000D0F17" w:rsidRPr="00AD1895" w:rsidRDefault="000D0F17" w:rsidP="0067464B">
            <w:pPr>
              <w:pStyle w:val="ListParagraph"/>
              <w:keepLines/>
              <w:widowControl w:val="0"/>
              <w:autoSpaceDE w:val="0"/>
              <w:autoSpaceDN w:val="0"/>
              <w:adjustRightInd w:val="0"/>
              <w:ind w:right="51"/>
              <w:rPr>
                <w:sz w:val="20"/>
                <w:szCs w:val="20"/>
                <w:lang w:val="sr-Cyrl-RS"/>
              </w:rPr>
            </w:pPr>
          </w:p>
        </w:tc>
      </w:tr>
      <w:tr w:rsidR="000D0F17" w:rsidRPr="00CD5558" w14:paraId="0DC3A7A5" w14:textId="3887AF41" w:rsidTr="00660886">
        <w:tc>
          <w:tcPr>
            <w:tcW w:w="1088" w:type="dxa"/>
          </w:tcPr>
          <w:p w14:paraId="04E287E4"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1.1.5.</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3CBCA575" w14:textId="77777777" w:rsidR="000D0F17" w:rsidRPr="00AD1895" w:rsidRDefault="000D0F17" w:rsidP="001A2CC5">
            <w:pPr>
              <w:rPr>
                <w:rFonts w:ascii="Times New Roman" w:eastAsia="Times New Roman" w:hAnsi="Times New Roman"/>
                <w:sz w:val="20"/>
                <w:szCs w:val="20"/>
              </w:rPr>
            </w:pPr>
          </w:p>
          <w:p w14:paraId="06E38806" w14:textId="77777777" w:rsidR="000D0F17" w:rsidRPr="00AD1895" w:rsidRDefault="000D0F17" w:rsidP="001A2CC5">
            <w:pPr>
              <w:rPr>
                <w:rFonts w:ascii="Times New Roman" w:eastAsia="Times New Roman" w:hAnsi="Times New Roman"/>
                <w:sz w:val="20"/>
                <w:szCs w:val="20"/>
              </w:rPr>
            </w:pPr>
          </w:p>
          <w:p w14:paraId="51B4A65D" w14:textId="77777777" w:rsidR="000D0F17" w:rsidRPr="00AD1895" w:rsidRDefault="000D0F17" w:rsidP="001A2CC5">
            <w:pPr>
              <w:rPr>
                <w:rFonts w:ascii="Times New Roman" w:eastAsia="Times New Roman" w:hAnsi="Times New Roman"/>
                <w:sz w:val="20"/>
                <w:szCs w:val="20"/>
              </w:rPr>
            </w:pPr>
          </w:p>
          <w:p w14:paraId="1D9E0404" w14:textId="61E60E04" w:rsidR="000D0F17" w:rsidRPr="00AD1895" w:rsidRDefault="000D0F17" w:rsidP="001A2CC5">
            <w:pPr>
              <w:jc w:val="center"/>
              <w:rPr>
                <w:rFonts w:ascii="Times New Roman" w:eastAsia="Times New Roman" w:hAnsi="Times New Roman"/>
                <w:sz w:val="20"/>
                <w:szCs w:val="20"/>
              </w:rPr>
            </w:pPr>
          </w:p>
        </w:tc>
        <w:tc>
          <w:tcPr>
            <w:tcW w:w="2998" w:type="dxa"/>
          </w:tcPr>
          <w:p w14:paraId="520CC7E5" w14:textId="0CA50C33"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 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ање 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 бр</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ш</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 за пуно поштовање судских одлука и рада судова и јавних тужилаштава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ње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државним службеницима и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ол</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њихова доступност на </w:t>
            </w:r>
            <w:r w:rsidRPr="00AD1895">
              <w:rPr>
                <w:rFonts w:ascii="Times New Roman" w:hAnsi="Times New Roman"/>
                <w:spacing w:val="-1"/>
                <w:sz w:val="20"/>
                <w:szCs w:val="20"/>
                <w:lang w:val="sr-Cyrl-RS"/>
              </w:rPr>
              <w:lastRenderedPageBreak/>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ет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одговарајућих институција</w:t>
            </w:r>
          </w:p>
        </w:tc>
        <w:tc>
          <w:tcPr>
            <w:tcW w:w="1827" w:type="dxa"/>
          </w:tcPr>
          <w:p w14:paraId="2F87FC21"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надлежно за послове правосуђа </w:t>
            </w:r>
          </w:p>
          <w:p w14:paraId="683DA2AF" w14:textId="2439EC99"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 xml:space="preserve">Народна скупштина РС (Републички секретаријат за </w:t>
            </w:r>
            <w:r w:rsidRPr="00AD1895">
              <w:rPr>
                <w:rFonts w:ascii="Times New Roman" w:hAnsi="Times New Roman"/>
                <w:sz w:val="20"/>
                <w:szCs w:val="20"/>
                <w:lang w:val="sr-Cyrl-RS"/>
              </w:rPr>
              <w:lastRenderedPageBreak/>
              <w:t>законодавство),</w:t>
            </w:r>
          </w:p>
          <w:p w14:paraId="1F96FA27"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дрш</w:t>
            </w:r>
            <w:r w:rsidRPr="00AD1895">
              <w:rPr>
                <w:rFonts w:ascii="Times New Roman" w:hAnsi="Times New Roman"/>
                <w:spacing w:val="2"/>
                <w:sz w:val="20"/>
                <w:szCs w:val="20"/>
                <w:lang w:val="sr-Cyrl-RS"/>
              </w:rPr>
              <w:t>к</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и Државног већа тужилаца </w:t>
            </w:r>
          </w:p>
          <w:p w14:paraId="4F5D901B"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p>
        </w:tc>
        <w:tc>
          <w:tcPr>
            <w:tcW w:w="1764" w:type="dxa"/>
          </w:tcPr>
          <w:p w14:paraId="536E3592" w14:textId="2FFB9E82"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 xml:space="preserve">IV </w:t>
            </w:r>
            <w:r w:rsidRPr="00AD1895">
              <w:rPr>
                <w:rFonts w:ascii="Times New Roman" w:eastAsia="Times New Roman" w:hAnsi="Times New Roman"/>
                <w:sz w:val="20"/>
                <w:szCs w:val="20"/>
                <w:lang w:val="sr-Cyrl-RS"/>
              </w:rPr>
              <w:t>квартал 2020</w:t>
            </w:r>
          </w:p>
        </w:tc>
        <w:tc>
          <w:tcPr>
            <w:tcW w:w="2004" w:type="dxa"/>
          </w:tcPr>
          <w:p w14:paraId="5F7FE9E6" w14:textId="011C3488" w:rsidR="000D0F17" w:rsidRPr="00AD1895" w:rsidRDefault="000D0F17" w:rsidP="001A2CC5">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93D0022" w14:textId="03591B32"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7.659 €:</w:t>
            </w:r>
          </w:p>
          <w:p w14:paraId="62DCADEE" w14:textId="0C750729" w:rsidR="000D0F17" w:rsidRPr="00AD1895" w:rsidRDefault="000D0F17" w:rsidP="001A2CC5">
            <w:pPr>
              <w:keepLines/>
              <w:rPr>
                <w:rFonts w:ascii="Times New Roman" w:eastAsia="Times New Roman" w:hAnsi="Times New Roman"/>
                <w:sz w:val="20"/>
                <w:szCs w:val="20"/>
                <w:lang w:val="sr-Cyrl-RS"/>
              </w:rPr>
            </w:pPr>
          </w:p>
          <w:p w14:paraId="460A131B" w14:textId="77777777" w:rsidR="000D0F17" w:rsidRPr="00AD1895" w:rsidRDefault="000D0F17" w:rsidP="001A2CC5">
            <w:pPr>
              <w:keepLines/>
              <w:contextualSpacing/>
              <w:rPr>
                <w:rFonts w:ascii="Times New Roman" w:eastAsia="Times New Roman" w:hAnsi="Times New Roman"/>
                <w:sz w:val="20"/>
                <w:szCs w:val="20"/>
                <w:lang w:val="sr-Cyrl-RS"/>
              </w:rPr>
            </w:pPr>
          </w:p>
        </w:tc>
        <w:tc>
          <w:tcPr>
            <w:tcW w:w="2856" w:type="dxa"/>
          </w:tcPr>
          <w:p w14:paraId="5FE2ABF2" w14:textId="0E59E38D"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Из</w:t>
            </w:r>
            <w:r w:rsidRPr="00AD1895">
              <w:rPr>
                <w:spacing w:val="1"/>
                <w:sz w:val="20"/>
                <w:szCs w:val="20"/>
                <w:lang w:val="sr-Cyrl-RS"/>
              </w:rPr>
              <w:t>р</w:t>
            </w:r>
            <w:r w:rsidRPr="00AD1895">
              <w:rPr>
                <w:sz w:val="20"/>
                <w:szCs w:val="20"/>
                <w:lang w:val="sr-Cyrl-RS"/>
              </w:rPr>
              <w:t>ађена</w:t>
            </w:r>
            <w:r w:rsidRPr="00AD1895">
              <w:rPr>
                <w:spacing w:val="1"/>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1"/>
                <w:sz w:val="20"/>
                <w:szCs w:val="20"/>
                <w:lang w:val="sr-Cyrl-RS"/>
              </w:rPr>
              <w:t>ј</w:t>
            </w:r>
            <w:r w:rsidRPr="00AD1895">
              <w:rPr>
                <w:sz w:val="20"/>
                <w:szCs w:val="20"/>
                <w:lang w:val="sr-Cyrl-RS"/>
              </w:rPr>
              <w:t>ав</w:t>
            </w:r>
            <w:r w:rsidRPr="00AD1895">
              <w:rPr>
                <w:spacing w:val="-1"/>
                <w:sz w:val="20"/>
                <w:szCs w:val="20"/>
                <w:lang w:val="sr-Cyrl-RS"/>
              </w:rPr>
              <w:t>љ</w:t>
            </w:r>
            <w:r w:rsidRPr="00AD1895">
              <w:rPr>
                <w:spacing w:val="3"/>
                <w:sz w:val="20"/>
                <w:szCs w:val="20"/>
                <w:lang w:val="sr-Cyrl-RS"/>
              </w:rPr>
              <w:t>е</w:t>
            </w:r>
            <w:r w:rsidRPr="00AD1895">
              <w:rPr>
                <w:spacing w:val="-1"/>
                <w:sz w:val="20"/>
                <w:szCs w:val="20"/>
                <w:lang w:val="sr-Cyrl-RS"/>
              </w:rPr>
              <w:t>н</w:t>
            </w:r>
            <w:r w:rsidRPr="00AD1895">
              <w:rPr>
                <w:sz w:val="20"/>
                <w:szCs w:val="20"/>
                <w:lang w:val="sr-Cyrl-RS"/>
              </w:rPr>
              <w:t>а е</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кт</w:t>
            </w:r>
            <w:r w:rsidRPr="00AD1895">
              <w:rPr>
                <w:spacing w:val="1"/>
                <w:sz w:val="20"/>
                <w:szCs w:val="20"/>
                <w:lang w:val="sr-Cyrl-RS"/>
              </w:rPr>
              <w:t>ро</w:t>
            </w:r>
            <w:r w:rsidRPr="00AD1895">
              <w:rPr>
                <w:spacing w:val="-1"/>
                <w:sz w:val="20"/>
                <w:szCs w:val="20"/>
                <w:lang w:val="sr-Cyrl-RS"/>
              </w:rPr>
              <w:t>н</w:t>
            </w:r>
            <w:r w:rsidRPr="00AD1895">
              <w:rPr>
                <w:sz w:val="20"/>
                <w:szCs w:val="20"/>
                <w:lang w:val="sr-Cyrl-RS"/>
              </w:rPr>
              <w:t>ска бр</w:t>
            </w:r>
            <w:r w:rsidRPr="00AD1895">
              <w:rPr>
                <w:spacing w:val="1"/>
                <w:sz w:val="20"/>
                <w:szCs w:val="20"/>
                <w:lang w:val="sr-Cyrl-RS"/>
              </w:rPr>
              <w:t>о</w:t>
            </w:r>
            <w:r w:rsidRPr="00AD1895">
              <w:rPr>
                <w:spacing w:val="2"/>
                <w:sz w:val="20"/>
                <w:szCs w:val="20"/>
                <w:lang w:val="sr-Cyrl-RS"/>
              </w:rPr>
              <w:t>ш</w:t>
            </w:r>
            <w:r w:rsidRPr="00AD1895">
              <w:rPr>
                <w:spacing w:val="-4"/>
                <w:sz w:val="20"/>
                <w:szCs w:val="20"/>
                <w:lang w:val="sr-Cyrl-RS"/>
              </w:rPr>
              <w:t>у</w:t>
            </w:r>
            <w:r w:rsidRPr="00AD1895">
              <w:rPr>
                <w:spacing w:val="1"/>
                <w:sz w:val="20"/>
                <w:szCs w:val="20"/>
                <w:lang w:val="sr-Cyrl-RS"/>
              </w:rPr>
              <w:t>р</w:t>
            </w:r>
            <w:r w:rsidRPr="00AD1895">
              <w:rPr>
                <w:sz w:val="20"/>
                <w:szCs w:val="20"/>
                <w:lang w:val="sr-Cyrl-RS"/>
              </w:rPr>
              <w:t>а за пуно поштовање судских одлука и рада судова и јавних тужилаштава</w:t>
            </w:r>
            <w:r w:rsidRPr="00AD1895">
              <w:rPr>
                <w:spacing w:val="3"/>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м</w:t>
            </w:r>
            <w:r w:rsidRPr="00AD1895">
              <w:rPr>
                <w:spacing w:val="3"/>
                <w:sz w:val="20"/>
                <w:szCs w:val="20"/>
                <w:lang w:val="sr-Cyrl-RS"/>
              </w:rPr>
              <w:t>е</w:t>
            </w:r>
            <w:r w:rsidRPr="00AD1895">
              <w:rPr>
                <w:sz w:val="20"/>
                <w:szCs w:val="20"/>
                <w:lang w:val="sr-Cyrl-RS"/>
              </w:rPr>
              <w:t>ње</w:t>
            </w:r>
            <w:r w:rsidRPr="00AD1895">
              <w:rPr>
                <w:spacing w:val="-1"/>
                <w:sz w:val="20"/>
                <w:szCs w:val="20"/>
                <w:lang w:val="sr-Cyrl-RS"/>
              </w:rPr>
              <w:t>н</w:t>
            </w:r>
            <w:r w:rsidRPr="00AD1895">
              <w:rPr>
                <w:sz w:val="20"/>
                <w:szCs w:val="20"/>
                <w:lang w:val="sr-Cyrl-RS"/>
              </w:rPr>
              <w:t xml:space="preserve">е државним </w:t>
            </w:r>
            <w:r w:rsidRPr="00AD1895">
              <w:rPr>
                <w:sz w:val="20"/>
                <w:szCs w:val="20"/>
                <w:lang w:val="sr-Cyrl-RS"/>
              </w:rPr>
              <w:lastRenderedPageBreak/>
              <w:t xml:space="preserve">службеницима и </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и</w:t>
            </w:r>
            <w:r w:rsidRPr="00AD1895">
              <w:rPr>
                <w:spacing w:val="1"/>
                <w:sz w:val="20"/>
                <w:szCs w:val="20"/>
                <w:lang w:val="sr-Cyrl-RS"/>
              </w:rPr>
              <w:t>оц</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ол</w:t>
            </w:r>
            <w:r w:rsidRPr="00AD1895">
              <w:rPr>
                <w:spacing w:val="-1"/>
                <w:sz w:val="20"/>
                <w:szCs w:val="20"/>
                <w:lang w:val="sr-Cyrl-RS"/>
              </w:rPr>
              <w:t>и</w:t>
            </w:r>
            <w:r w:rsidRPr="00AD1895">
              <w:rPr>
                <w:spacing w:val="2"/>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3"/>
                <w:sz w:val="20"/>
                <w:szCs w:val="20"/>
                <w:lang w:val="sr-Cyrl-RS"/>
              </w:rPr>
              <w:t>ф</w:t>
            </w:r>
            <w:r w:rsidRPr="00AD1895">
              <w:rPr>
                <w:spacing w:val="-4"/>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p w14:paraId="25EEBEE0" w14:textId="3DF47F8D"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 xml:space="preserve">Доступност електронске брошуре на </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z w:val="20"/>
                <w:szCs w:val="20"/>
                <w:lang w:val="sr-Cyrl-RS"/>
              </w:rPr>
              <w:t xml:space="preserve">ет </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AD1895">
              <w:rPr>
                <w:spacing w:val="1"/>
                <w:sz w:val="20"/>
                <w:szCs w:val="20"/>
                <w:lang w:val="sr-Cyrl-RS"/>
              </w:rPr>
              <w:t>м</w:t>
            </w:r>
            <w:r w:rsidRPr="00AD1895">
              <w:rPr>
                <w:sz w:val="20"/>
                <w:szCs w:val="20"/>
                <w:lang w:val="sr-Cyrl-RS"/>
              </w:rPr>
              <w:t>а одговарајућих институција</w:t>
            </w:r>
          </w:p>
          <w:p w14:paraId="15EB599A" w14:textId="7819FA75"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Број посета линковима са електронским брошурама</w:t>
            </w:r>
          </w:p>
          <w:p w14:paraId="03DD39A8" w14:textId="77777777" w:rsidR="000D0F17" w:rsidRPr="00AD1895" w:rsidRDefault="000D0F17" w:rsidP="001A2CC5">
            <w:pPr>
              <w:pStyle w:val="ListParagraph"/>
              <w:keepLines/>
              <w:widowControl w:val="0"/>
              <w:numPr>
                <w:ilvl w:val="0"/>
                <w:numId w:val="47"/>
              </w:numPr>
              <w:autoSpaceDE w:val="0"/>
              <w:autoSpaceDN w:val="0"/>
              <w:adjustRightInd w:val="0"/>
              <w:ind w:right="51"/>
              <w:rPr>
                <w:sz w:val="20"/>
                <w:szCs w:val="20"/>
                <w:lang w:val="sr-Cyrl-RS"/>
              </w:rPr>
            </w:pPr>
            <w:r w:rsidRPr="00AD1895">
              <w:rPr>
                <w:sz w:val="20"/>
                <w:szCs w:val="20"/>
                <w:lang w:val="sr-Cyrl-RS"/>
              </w:rPr>
              <w:t>Број преузетих / сачуваних докумената са ових линкова</w:t>
            </w:r>
          </w:p>
          <w:p w14:paraId="0B8BD053" w14:textId="470AC966" w:rsidR="000D0F17" w:rsidRPr="00AD1895" w:rsidRDefault="000D0F17" w:rsidP="001A2CC5">
            <w:pPr>
              <w:keepLines/>
              <w:widowControl w:val="0"/>
              <w:autoSpaceDE w:val="0"/>
              <w:autoSpaceDN w:val="0"/>
              <w:adjustRightInd w:val="0"/>
              <w:ind w:right="51"/>
              <w:contextualSpacing/>
              <w:rPr>
                <w:rFonts w:ascii="Times New Roman" w:hAnsi="Times New Roman"/>
                <w:sz w:val="20"/>
                <w:szCs w:val="20"/>
                <w:lang w:val="sr-Cyrl-RS"/>
              </w:rPr>
            </w:pPr>
          </w:p>
        </w:tc>
        <w:tc>
          <w:tcPr>
            <w:tcW w:w="2313" w:type="dxa"/>
            <w:shd w:val="clear" w:color="auto" w:fill="FF0000"/>
          </w:tcPr>
          <w:p w14:paraId="485B1612" w14:textId="77777777" w:rsidR="000D0F17" w:rsidRPr="00AD1895" w:rsidRDefault="000D0F17" w:rsidP="0067464B">
            <w:pPr>
              <w:pStyle w:val="ListParagraph"/>
              <w:keepLines/>
              <w:widowControl w:val="0"/>
              <w:autoSpaceDE w:val="0"/>
              <w:autoSpaceDN w:val="0"/>
              <w:adjustRightInd w:val="0"/>
              <w:ind w:right="51"/>
              <w:rPr>
                <w:sz w:val="20"/>
                <w:szCs w:val="20"/>
                <w:lang w:val="sr-Cyrl-RS"/>
              </w:rPr>
            </w:pPr>
          </w:p>
        </w:tc>
      </w:tr>
      <w:tr w:rsidR="000D0F17" w:rsidRPr="00CD5558" w14:paraId="5051D5C1" w14:textId="696A98FD" w:rsidTr="00660886">
        <w:tc>
          <w:tcPr>
            <w:tcW w:w="1088" w:type="dxa"/>
          </w:tcPr>
          <w:p w14:paraId="267110BE"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1.1.5.</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2D498B24" w14:textId="77777777" w:rsidR="000D0F17" w:rsidRPr="00AD1895" w:rsidRDefault="000D0F17" w:rsidP="001A2CC5">
            <w:pPr>
              <w:rPr>
                <w:rFonts w:ascii="Times New Roman" w:eastAsia="Times New Roman" w:hAnsi="Times New Roman"/>
                <w:sz w:val="20"/>
                <w:szCs w:val="20"/>
              </w:rPr>
            </w:pPr>
          </w:p>
          <w:p w14:paraId="305FABB9" w14:textId="77777777" w:rsidR="000D0F17" w:rsidRPr="00AD1895" w:rsidRDefault="000D0F17" w:rsidP="001A2CC5">
            <w:pPr>
              <w:rPr>
                <w:rFonts w:ascii="Times New Roman" w:eastAsia="Times New Roman" w:hAnsi="Times New Roman"/>
                <w:sz w:val="20"/>
                <w:szCs w:val="20"/>
              </w:rPr>
            </w:pPr>
          </w:p>
          <w:p w14:paraId="2F64CEC2" w14:textId="77777777" w:rsidR="000D0F17" w:rsidRPr="00AD1895" w:rsidRDefault="000D0F17" w:rsidP="001A2CC5">
            <w:pPr>
              <w:rPr>
                <w:rFonts w:ascii="Times New Roman" w:eastAsia="Times New Roman" w:hAnsi="Times New Roman"/>
                <w:sz w:val="20"/>
                <w:szCs w:val="20"/>
              </w:rPr>
            </w:pPr>
          </w:p>
          <w:p w14:paraId="6028205D" w14:textId="614BAE26" w:rsidR="000D0F17" w:rsidRPr="00AD1895" w:rsidRDefault="000D0F17" w:rsidP="001A2CC5">
            <w:pPr>
              <w:jc w:val="center"/>
              <w:rPr>
                <w:rFonts w:ascii="Times New Roman" w:eastAsia="Times New Roman" w:hAnsi="Times New Roman"/>
                <w:sz w:val="20"/>
                <w:szCs w:val="20"/>
              </w:rPr>
            </w:pPr>
          </w:p>
        </w:tc>
        <w:tc>
          <w:tcPr>
            <w:tcW w:w="2998" w:type="dxa"/>
          </w:tcPr>
          <w:p w14:paraId="7E6E7323" w14:textId="380AD0BC"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Ув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да у </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аме 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који се односе на начело поделе власти и перцепцију да друге две гране власти треба да се уздрже од јавног коментарисање појединачних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поступака,</w:t>
            </w:r>
            <w:r w:rsidRPr="00AD1895">
              <w:rPr>
                <w:rFonts w:ascii="Times New Roman" w:hAnsi="Times New Roman"/>
                <w:sz w:val="20"/>
                <w:szCs w:val="20"/>
                <w:lang w:val="sr-Cyrl-RS"/>
              </w:rPr>
              <w:t xml:space="preserve"> у</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но</w:t>
            </w:r>
            <w:r w:rsidRPr="00AD1895">
              <w:rPr>
                <w:rFonts w:ascii="Times New Roman" w:hAnsi="Times New Roman"/>
                <w:sz w:val="20"/>
                <w:szCs w:val="20"/>
                <w:lang w:val="sr-Cyrl-RS"/>
              </w:rPr>
              <w:t xml:space="preserve">сти и самосталности </w:t>
            </w:r>
            <w:r w:rsidRPr="00AD1895">
              <w:rPr>
                <w:rFonts w:ascii="Times New Roman" w:hAnsi="Times New Roman"/>
                <w:spacing w:val="-1"/>
                <w:sz w:val="20"/>
                <w:szCs w:val="20"/>
                <w:lang w:val="sr-Cyrl-RS"/>
              </w:rPr>
              <w:t>судског система</w:t>
            </w:r>
            <w:r w:rsidRPr="00AD1895">
              <w:rPr>
                <w:rFonts w:ascii="Times New Roman" w:hAnsi="Times New Roman"/>
                <w:sz w:val="20"/>
                <w:szCs w:val="20"/>
                <w:lang w:val="sr-Cyrl-RS"/>
              </w:rPr>
              <w:t xml:space="preserve"> и спровођење тих програма</w:t>
            </w:r>
          </w:p>
        </w:tc>
        <w:tc>
          <w:tcPr>
            <w:tcW w:w="1827" w:type="dxa"/>
          </w:tcPr>
          <w:p w14:paraId="6E44005F" w14:textId="01439485" w:rsidR="000D0F17" w:rsidRPr="00AD1895" w:rsidRDefault="000D0F17" w:rsidP="001A2CC5">
            <w:pPr>
              <w:keepLines/>
              <w:widowControl w:val="0"/>
              <w:autoSpaceDE w:val="0"/>
              <w:autoSpaceDN w:val="0"/>
              <w:adjustRightInd w:val="0"/>
              <w:ind w:right="121"/>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на</w:t>
            </w:r>
            <w:r w:rsidRPr="00AD1895">
              <w:rPr>
                <w:rFonts w:ascii="Times New Roman" w:hAnsi="Times New Roman"/>
                <w:sz w:val="20"/>
                <w:szCs w:val="20"/>
                <w:lang w:val="sr-Cyrl-RS"/>
              </w:rPr>
              <w:t xml:space="preserve">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41CF23B0" w14:textId="3B742B0B"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4298F56C" w14:textId="19ECEFB2" w:rsidR="000D0F17" w:rsidRPr="00AD1895" w:rsidRDefault="000D0F17" w:rsidP="001A2CC5">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p w14:paraId="33C5D410" w14:textId="6DA40980" w:rsidR="000D0F17" w:rsidRPr="00AD1895" w:rsidRDefault="000D0F17" w:rsidP="001A2CC5">
            <w:pPr>
              <w:keepLines/>
              <w:widowControl w:val="0"/>
              <w:autoSpaceDE w:val="0"/>
              <w:autoSpaceDN w:val="0"/>
              <w:adjustRightInd w:val="0"/>
              <w:ind w:right="377"/>
              <w:contextualSpacing/>
              <w:rPr>
                <w:rFonts w:ascii="Times New Roman" w:hAnsi="Times New Roman"/>
                <w:sz w:val="20"/>
                <w:szCs w:val="20"/>
                <w:lang w:val="sr-Cyrl-RS"/>
              </w:rPr>
            </w:pPr>
            <w:r w:rsidRPr="00AD1895">
              <w:rPr>
                <w:rFonts w:ascii="Times New Roman" w:hAnsi="Times New Roman"/>
                <w:sz w:val="20"/>
                <w:szCs w:val="20"/>
                <w:lang w:val="sr-Cyrl-RS"/>
              </w:rPr>
              <w:t>Па</w:t>
            </w:r>
            <w:r w:rsidRPr="00AD1895">
              <w:rPr>
                <w:rFonts w:ascii="Times New Roman" w:hAnsi="Times New Roman"/>
                <w:spacing w:val="2"/>
                <w:sz w:val="20"/>
                <w:szCs w:val="20"/>
                <w:lang w:val="sr-Cyrl-RS"/>
              </w:rPr>
              <w:t>рт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и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ења</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и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p>
        </w:tc>
        <w:tc>
          <w:tcPr>
            <w:tcW w:w="1764" w:type="dxa"/>
          </w:tcPr>
          <w:p w14:paraId="6BB126FC" w14:textId="69C9DFE6" w:rsidR="000D0F17" w:rsidRPr="009E16ED" w:rsidRDefault="000D0F17" w:rsidP="001A2CC5">
            <w:pPr>
              <w:keepLines/>
              <w:widowControl w:val="0"/>
              <w:autoSpaceDE w:val="0"/>
              <w:autoSpaceDN w:val="0"/>
              <w:adjustRightInd w:val="0"/>
              <w:ind w:right="-20"/>
              <w:contextualSpacing/>
              <w:rPr>
                <w:rFonts w:ascii="Times New Roman" w:hAnsi="Times New Roman"/>
                <w:spacing w:val="1"/>
                <w:sz w:val="20"/>
                <w:szCs w:val="20"/>
                <w:lang w:val="sr-Cyrl-RS"/>
              </w:rPr>
            </w:pPr>
            <w:r w:rsidRPr="00AD1895">
              <w:rPr>
                <w:rFonts w:ascii="Times New Roman" w:eastAsia="Times New Roman" w:hAnsi="Times New Roman"/>
                <w:sz w:val="20"/>
                <w:szCs w:val="20"/>
                <w:lang w:val="sr-Cyrl-RS"/>
              </w:rPr>
              <w:t>Континуирано, кроз годишње програме почетне и сталне обуке Правосудне академије</w:t>
            </w:r>
          </w:p>
        </w:tc>
        <w:tc>
          <w:tcPr>
            <w:tcW w:w="2004" w:type="dxa"/>
          </w:tcPr>
          <w:p w14:paraId="51523658" w14:textId="00A07A01" w:rsidR="000D0F17" w:rsidRDefault="000D0F17" w:rsidP="001A2CC5">
            <w:pPr>
              <w:keepLines/>
              <w:contextualSpacing/>
              <w:rPr>
                <w:rFonts w:ascii="Times New Roman" w:hAnsi="Times New Roman"/>
                <w:b/>
                <w:bCs/>
                <w:sz w:val="20"/>
                <w:szCs w:val="20"/>
                <w:lang w:val="sr-Cyrl-RS"/>
              </w:rPr>
            </w:pPr>
            <w:r w:rsidRPr="009B439F">
              <w:rPr>
                <w:rFonts w:ascii="Times New Roman" w:hAnsi="Times New Roman"/>
                <w:b/>
                <w:bCs/>
                <w:sz w:val="20"/>
                <w:szCs w:val="20"/>
                <w:lang w:val="sr-Cyrl-RS"/>
              </w:rPr>
              <w:t>Буџет Републике Србије</w:t>
            </w:r>
          </w:p>
          <w:p w14:paraId="0B01FD86" w14:textId="35E71CFB" w:rsidR="000D0F17" w:rsidRPr="00AD1895" w:rsidRDefault="000D0F17" w:rsidP="0009302F">
            <w:pPr>
              <w:keepLines/>
              <w:rPr>
                <w:rFonts w:ascii="Times New Roman" w:eastAsia="Times New Roman" w:hAnsi="Times New Roman"/>
                <w:sz w:val="20"/>
                <w:szCs w:val="20"/>
                <w:lang w:val="sr-Cyrl-RS"/>
              </w:rPr>
            </w:pPr>
            <w:r w:rsidRPr="0009302F">
              <w:rPr>
                <w:rFonts w:ascii="Times New Roman" w:hAnsi="Times New Roman"/>
                <w:sz w:val="20"/>
                <w:szCs w:val="20"/>
                <w:lang w:val="sr-Cyrl-RS"/>
              </w:rPr>
              <w:t>Буџетирано у оквиру активности 1.3.1.1.</w:t>
            </w:r>
            <w:r w:rsidRPr="0009302F">
              <w:rPr>
                <w:rFonts w:ascii="Times New Roman" w:eastAsia="Times New Roman" w:hAnsi="Times New Roman"/>
                <w:sz w:val="20"/>
                <w:szCs w:val="20"/>
                <w:lang w:val="sr-Cyrl-RS"/>
              </w:rPr>
              <w:t xml:space="preserve"> </w:t>
            </w:r>
            <w:r>
              <w:rPr>
                <w:rFonts w:ascii="Times New Roman" w:eastAsia="Times New Roman" w:hAnsi="Times New Roman"/>
                <w:sz w:val="20"/>
                <w:szCs w:val="20"/>
                <w:lang w:val="sr-Cyrl-RS"/>
              </w:rPr>
              <w:t>(3.083.301</w:t>
            </w:r>
            <w:r w:rsidRPr="00AD1895">
              <w:rPr>
                <w:rFonts w:ascii="Times New Roman" w:eastAsia="Times New Roman" w:hAnsi="Times New Roman"/>
                <w:sz w:val="20"/>
                <w:szCs w:val="20"/>
                <w:lang w:val="sr-Cyrl-RS"/>
              </w:rPr>
              <w:t xml:space="preserve"> €</w:t>
            </w:r>
            <w:r>
              <w:rPr>
                <w:rFonts w:ascii="Times New Roman" w:eastAsia="Times New Roman" w:hAnsi="Times New Roman"/>
                <w:sz w:val="20"/>
                <w:szCs w:val="20"/>
                <w:lang w:val="sr-Cyrl-RS"/>
              </w:rPr>
              <w:t>)</w:t>
            </w:r>
          </w:p>
          <w:p w14:paraId="27751E21" w14:textId="6667A8C3" w:rsidR="000D0F17" w:rsidRDefault="000D0F17" w:rsidP="001A2CC5">
            <w:pPr>
              <w:keepLines/>
              <w:contextualSpacing/>
              <w:rPr>
                <w:rFonts w:ascii="Times New Roman" w:hAnsi="Times New Roman"/>
                <w:b/>
                <w:bCs/>
                <w:sz w:val="20"/>
                <w:szCs w:val="20"/>
                <w:lang w:val="sr-Cyrl-RS"/>
              </w:rPr>
            </w:pPr>
          </w:p>
          <w:p w14:paraId="1EEF1737" w14:textId="47097820" w:rsidR="000D0F17" w:rsidRPr="00AD1895" w:rsidRDefault="000D0F17" w:rsidP="001A2CC5">
            <w:pPr>
              <w:keepLines/>
              <w:contextualSpacing/>
              <w:rPr>
                <w:rFonts w:ascii="Times New Roman" w:hAnsi="Times New Roman"/>
                <w:b/>
                <w:bCs/>
                <w:sz w:val="20"/>
                <w:szCs w:val="20"/>
                <w:lang w:val="sr-Cyrl-RS"/>
              </w:rPr>
            </w:pPr>
            <w:r w:rsidRPr="00AD1895">
              <w:rPr>
                <w:rFonts w:ascii="Times New Roman" w:hAnsi="Times New Roman"/>
                <w:bCs/>
                <w:sz w:val="20"/>
                <w:szCs w:val="20"/>
                <w:lang w:val="sr-Cyrl-RS"/>
              </w:rPr>
              <w:t>Донаторска подршка (пројекти Савета Европе)</w:t>
            </w:r>
          </w:p>
        </w:tc>
        <w:tc>
          <w:tcPr>
            <w:tcW w:w="2856" w:type="dxa"/>
          </w:tcPr>
          <w:p w14:paraId="54FC6857" w14:textId="3B7A69E9"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Развијени програми обуке (курикулум)</w:t>
            </w:r>
          </w:p>
          <w:p w14:paraId="1300CD3A" w14:textId="5C042311"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Број одржаних обука у односу на број планираних обука</w:t>
            </w:r>
          </w:p>
          <w:p w14:paraId="363F10AF" w14:textId="17AD1385"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Број учесника који су прошли обуку</w:t>
            </w:r>
          </w:p>
          <w:p w14:paraId="0F6C7F06" w14:textId="0843170A"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 xml:space="preserve">Евалуација (кроз </w:t>
            </w:r>
            <w:r w:rsidRPr="00AD1895">
              <w:rPr>
                <w:sz w:val="20"/>
                <w:szCs w:val="20"/>
              </w:rPr>
              <w:t>pre</w:t>
            </w:r>
            <w:r w:rsidRPr="009E16ED">
              <w:rPr>
                <w:sz w:val="20"/>
                <w:szCs w:val="20"/>
                <w:lang w:val="sr-Cyrl-RS"/>
              </w:rPr>
              <w:t>-</w:t>
            </w:r>
            <w:r w:rsidRPr="00AD1895">
              <w:rPr>
                <w:sz w:val="20"/>
                <w:szCs w:val="20"/>
              </w:rPr>
              <w:t>test</w:t>
            </w:r>
            <w:r w:rsidRPr="009E16ED">
              <w:rPr>
                <w:sz w:val="20"/>
                <w:szCs w:val="20"/>
                <w:lang w:val="sr-Cyrl-RS"/>
              </w:rPr>
              <w:t xml:space="preserve"> </w:t>
            </w:r>
            <w:r w:rsidRPr="00AD1895">
              <w:rPr>
                <w:sz w:val="20"/>
                <w:szCs w:val="20"/>
              </w:rPr>
              <w:t>and</w:t>
            </w:r>
            <w:r w:rsidRPr="009E16ED">
              <w:rPr>
                <w:sz w:val="20"/>
                <w:szCs w:val="20"/>
                <w:lang w:val="sr-Cyrl-RS"/>
              </w:rPr>
              <w:t xml:space="preserve"> </w:t>
            </w:r>
            <w:r w:rsidRPr="00AD1895">
              <w:rPr>
                <w:sz w:val="20"/>
                <w:szCs w:val="20"/>
              </w:rPr>
              <w:t>post</w:t>
            </w:r>
            <w:r w:rsidRPr="009E16ED">
              <w:rPr>
                <w:sz w:val="20"/>
                <w:szCs w:val="20"/>
                <w:lang w:val="sr-Cyrl-RS"/>
              </w:rPr>
              <w:t>-</w:t>
            </w:r>
            <w:r w:rsidRPr="00AD1895">
              <w:rPr>
                <w:sz w:val="20"/>
                <w:szCs w:val="20"/>
              </w:rPr>
              <w:t>test</w:t>
            </w:r>
            <w:r w:rsidRPr="009E16ED">
              <w:rPr>
                <w:sz w:val="20"/>
                <w:szCs w:val="20"/>
                <w:lang w:val="sr-Cyrl-RS"/>
              </w:rPr>
              <w:t>)</w:t>
            </w:r>
            <w:r w:rsidRPr="00AD1895">
              <w:rPr>
                <w:sz w:val="20"/>
                <w:szCs w:val="20"/>
                <w:lang w:val="sr-Cyrl-RS"/>
              </w:rPr>
              <w:t xml:space="preserve"> учесника обуке демонстрира повећање свести и знања о европским стандардима који се односе на начело поделе власти и перцепцију да друге две гране власти треба да се уздрже од јавног коментарисање појединачних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z w:val="20"/>
                <w:szCs w:val="20"/>
                <w:lang w:val="sr-Cyrl-RS"/>
              </w:rPr>
              <w:t>ск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1"/>
                <w:sz w:val="20"/>
                <w:szCs w:val="20"/>
                <w:lang w:val="sr-Cyrl-RS"/>
              </w:rPr>
              <w:t>ук</w:t>
            </w:r>
            <w:r w:rsidRPr="00AD1895">
              <w:rPr>
                <w:sz w:val="20"/>
                <w:szCs w:val="20"/>
                <w:lang w:val="sr-Cyrl-RS"/>
              </w:rPr>
              <w:t>а</w:t>
            </w:r>
            <w:r w:rsidRPr="00AD1895">
              <w:rPr>
                <w:spacing w:val="1"/>
                <w:sz w:val="20"/>
                <w:szCs w:val="20"/>
                <w:lang w:val="sr-Cyrl-RS"/>
              </w:rPr>
              <w:t xml:space="preserve"> </w:t>
            </w:r>
            <w:r w:rsidRPr="00AD1895">
              <w:rPr>
                <w:sz w:val="20"/>
                <w:szCs w:val="20"/>
                <w:lang w:val="sr-Cyrl-RS"/>
              </w:rPr>
              <w:t>и</w:t>
            </w:r>
            <w:r w:rsidRPr="00AD1895">
              <w:rPr>
                <w:spacing w:val="4"/>
                <w:sz w:val="20"/>
                <w:szCs w:val="20"/>
                <w:lang w:val="sr-Cyrl-RS"/>
              </w:rPr>
              <w:t xml:space="preserve"> поступака,</w:t>
            </w:r>
            <w:r w:rsidRPr="00AD1895">
              <w:rPr>
                <w:sz w:val="20"/>
                <w:szCs w:val="20"/>
                <w:lang w:val="sr-Cyrl-RS"/>
              </w:rPr>
              <w:t xml:space="preserve"> у</w:t>
            </w:r>
            <w:r w:rsidRPr="00AD1895">
              <w:rPr>
                <w:spacing w:val="2"/>
                <w:sz w:val="20"/>
                <w:szCs w:val="20"/>
                <w:lang w:val="sr-Cyrl-RS"/>
              </w:rPr>
              <w:t xml:space="preserve"> </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нт</w:t>
            </w:r>
            <w:r w:rsidRPr="00AD1895">
              <w:rPr>
                <w:spacing w:val="3"/>
                <w:sz w:val="20"/>
                <w:szCs w:val="20"/>
                <w:lang w:val="sr-Cyrl-RS"/>
              </w:rPr>
              <w:t>е</w:t>
            </w:r>
            <w:r w:rsidRPr="00AD1895">
              <w:rPr>
                <w:spacing w:val="-1"/>
                <w:sz w:val="20"/>
                <w:szCs w:val="20"/>
                <w:lang w:val="sr-Cyrl-RS"/>
              </w:rPr>
              <w:t>к</w:t>
            </w:r>
            <w:r w:rsidRPr="00AD1895">
              <w:rPr>
                <w:sz w:val="20"/>
                <w:szCs w:val="20"/>
                <w:lang w:val="sr-Cyrl-RS"/>
              </w:rPr>
              <w:t>с</w:t>
            </w:r>
            <w:r w:rsidRPr="00AD1895">
              <w:rPr>
                <w:spacing w:val="2"/>
                <w:sz w:val="20"/>
                <w:szCs w:val="20"/>
                <w:lang w:val="sr-Cyrl-RS"/>
              </w:rPr>
              <w:t>т</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шт</w:t>
            </w:r>
            <w:r w:rsidRPr="00AD1895">
              <w:rPr>
                <w:spacing w:val="1"/>
                <w:sz w:val="20"/>
                <w:szCs w:val="20"/>
                <w:lang w:val="sr-Cyrl-RS"/>
              </w:rPr>
              <w:t>о</w:t>
            </w:r>
            <w:r w:rsidRPr="00AD1895">
              <w:rPr>
                <w:sz w:val="20"/>
                <w:szCs w:val="20"/>
                <w:lang w:val="sr-Cyrl-RS"/>
              </w:rPr>
              <w:t xml:space="preserve">вања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pacing w:val="3"/>
                <w:sz w:val="20"/>
                <w:szCs w:val="20"/>
                <w:lang w:val="sr-Cyrl-RS"/>
              </w:rPr>
              <w:t>а</w:t>
            </w:r>
            <w:r w:rsidRPr="00AD1895">
              <w:rPr>
                <w:sz w:val="20"/>
                <w:szCs w:val="20"/>
                <w:lang w:val="sr-Cyrl-RS"/>
              </w:rPr>
              <w:t>в</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но</w:t>
            </w:r>
            <w:r w:rsidRPr="00AD1895">
              <w:rPr>
                <w:sz w:val="20"/>
                <w:szCs w:val="20"/>
                <w:lang w:val="sr-Cyrl-RS"/>
              </w:rPr>
              <w:t xml:space="preserve">сти и </w:t>
            </w:r>
            <w:r w:rsidRPr="00AD1895">
              <w:rPr>
                <w:sz w:val="20"/>
                <w:szCs w:val="20"/>
                <w:lang w:val="sr-Cyrl-RS"/>
              </w:rPr>
              <w:lastRenderedPageBreak/>
              <w:t xml:space="preserve">самосталности </w:t>
            </w:r>
            <w:r w:rsidRPr="00AD1895">
              <w:rPr>
                <w:spacing w:val="-1"/>
                <w:sz w:val="20"/>
                <w:szCs w:val="20"/>
                <w:lang w:val="sr-Cyrl-RS"/>
              </w:rPr>
              <w:t>судског система</w:t>
            </w:r>
          </w:p>
        </w:tc>
        <w:tc>
          <w:tcPr>
            <w:tcW w:w="2313" w:type="dxa"/>
            <w:shd w:val="clear" w:color="auto" w:fill="FFFF00"/>
          </w:tcPr>
          <w:p w14:paraId="397C03B1" w14:textId="77777777" w:rsidR="000D0F17" w:rsidRPr="00AD1895" w:rsidRDefault="000D0F17" w:rsidP="0067464B">
            <w:pPr>
              <w:pStyle w:val="ListParagraph"/>
              <w:keepLines/>
              <w:rPr>
                <w:sz w:val="20"/>
                <w:szCs w:val="20"/>
                <w:lang w:val="sr-Cyrl-RS"/>
              </w:rPr>
            </w:pPr>
          </w:p>
        </w:tc>
      </w:tr>
      <w:tr w:rsidR="000D0F17" w:rsidRPr="00CD5558" w14:paraId="42281A49" w14:textId="65A678B6" w:rsidTr="00660886">
        <w:tc>
          <w:tcPr>
            <w:tcW w:w="1088" w:type="dxa"/>
          </w:tcPr>
          <w:p w14:paraId="3CE62363"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1.1.5.</w:t>
            </w:r>
            <w:r w:rsidRPr="00AD1895">
              <w:rPr>
                <w:rFonts w:ascii="Times New Roman" w:eastAsia="Times New Roman" w:hAnsi="Times New Roman"/>
                <w:sz w:val="20"/>
                <w:szCs w:val="20"/>
                <w:lang w:val="sr-Cyrl-RS"/>
              </w:rPr>
              <w:t>5</w:t>
            </w:r>
            <w:r w:rsidRPr="00AD1895">
              <w:rPr>
                <w:rFonts w:ascii="Times New Roman" w:eastAsia="Times New Roman" w:hAnsi="Times New Roman"/>
                <w:sz w:val="20"/>
                <w:szCs w:val="20"/>
              </w:rPr>
              <w:t>.</w:t>
            </w:r>
          </w:p>
          <w:p w14:paraId="642D307B" w14:textId="77777777" w:rsidR="000D0F17" w:rsidRPr="00AD1895" w:rsidRDefault="000D0F17" w:rsidP="001A2CC5">
            <w:pPr>
              <w:rPr>
                <w:rFonts w:ascii="Times New Roman" w:eastAsia="Times New Roman" w:hAnsi="Times New Roman"/>
                <w:sz w:val="20"/>
                <w:szCs w:val="20"/>
              </w:rPr>
            </w:pPr>
          </w:p>
          <w:p w14:paraId="7362A170" w14:textId="77777777" w:rsidR="000D0F17" w:rsidRPr="00AD1895" w:rsidRDefault="000D0F17" w:rsidP="001A2CC5">
            <w:pPr>
              <w:rPr>
                <w:rFonts w:ascii="Times New Roman" w:eastAsia="Times New Roman" w:hAnsi="Times New Roman"/>
                <w:sz w:val="20"/>
                <w:szCs w:val="20"/>
              </w:rPr>
            </w:pPr>
          </w:p>
          <w:p w14:paraId="658015B8" w14:textId="77777777" w:rsidR="000D0F17" w:rsidRPr="00AD1895" w:rsidRDefault="000D0F17" w:rsidP="001A2CC5">
            <w:pPr>
              <w:rPr>
                <w:rFonts w:ascii="Times New Roman" w:eastAsia="Times New Roman" w:hAnsi="Times New Roman"/>
                <w:sz w:val="20"/>
                <w:szCs w:val="20"/>
              </w:rPr>
            </w:pPr>
          </w:p>
          <w:p w14:paraId="6E823F60" w14:textId="29D82E97" w:rsidR="000D0F17" w:rsidRPr="00AD1895" w:rsidRDefault="000D0F17" w:rsidP="001A2CC5">
            <w:pPr>
              <w:jc w:val="center"/>
              <w:rPr>
                <w:rFonts w:ascii="Times New Roman" w:eastAsia="Times New Roman" w:hAnsi="Times New Roman"/>
                <w:sz w:val="20"/>
                <w:szCs w:val="20"/>
              </w:rPr>
            </w:pPr>
          </w:p>
        </w:tc>
        <w:tc>
          <w:tcPr>
            <w:tcW w:w="2998" w:type="dxa"/>
          </w:tcPr>
          <w:p w14:paraId="15C64628" w14:textId="32D1AF5C"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они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иљ</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сва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ања ев</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да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аш</w:t>
            </w:r>
            <w:r w:rsidRPr="00AD1895">
              <w:rPr>
                <w:rFonts w:ascii="Times New Roman" w:hAnsi="Times New Roman"/>
                <w:spacing w:val="3"/>
                <w:sz w:val="20"/>
                <w:szCs w:val="20"/>
                <w:lang w:val="sr-Cyrl-RS"/>
              </w:rPr>
              <w:t>њ</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орм</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вез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 xml:space="preserve">ке независности и самосталности, </w:t>
            </w:r>
            <w:r w:rsidRPr="00AD1895">
              <w:rPr>
                <w:rFonts w:ascii="Times New Roman" w:hAnsi="Times New Roman"/>
                <w:sz w:val="20"/>
                <w:szCs w:val="20"/>
                <w:lang w:val="sr-Cyrl-RS"/>
              </w:rPr>
              <w:t xml:space="preserve"> поштовање судских</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звеш</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вање о</w:t>
            </w:r>
            <w:r w:rsidRPr="00AD1895">
              <w:rPr>
                <w:rFonts w:ascii="Times New Roman" w:hAnsi="Times New Roman"/>
                <w:spacing w:val="10"/>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ци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tc>
        <w:tc>
          <w:tcPr>
            <w:tcW w:w="1827" w:type="dxa"/>
          </w:tcPr>
          <w:p w14:paraId="727E1ECE" w14:textId="1CED1868"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ва </w:t>
            </w:r>
          </w:p>
          <w:p w14:paraId="6B70C077" w14:textId="62B11C2F" w:rsidR="000D0F17" w:rsidRPr="00AD1895" w:rsidRDefault="000D0F17" w:rsidP="001A2CC5">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 xml:space="preserve"> </w:t>
            </w:r>
          </w:p>
          <w:p w14:paraId="649BDFDA" w14:textId="0D07589E"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r w:rsidRPr="00AD1895">
              <w:rPr>
                <w:rFonts w:ascii="Times New Roman" w:hAnsi="Times New Roman"/>
                <w:sz w:val="20"/>
                <w:szCs w:val="20"/>
                <w:lang w:val="sr-Cyrl-RS"/>
              </w:rPr>
              <w:t>Па</w:t>
            </w:r>
            <w:r w:rsidRPr="00AD1895">
              <w:rPr>
                <w:rFonts w:ascii="Times New Roman" w:hAnsi="Times New Roman"/>
                <w:spacing w:val="2"/>
                <w:sz w:val="20"/>
                <w:szCs w:val="20"/>
                <w:lang w:val="sr-Cyrl-RS"/>
              </w:rPr>
              <w:t>рт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ења</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и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p>
          <w:p w14:paraId="4AE78BDB"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p>
          <w:p w14:paraId="2FED2C59"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p>
          <w:p w14:paraId="2D77EAA7" w14:textId="77777777" w:rsidR="000D0F17" w:rsidRPr="00AD1895" w:rsidRDefault="000D0F17" w:rsidP="001A2CC5">
            <w:pPr>
              <w:keepLines/>
              <w:widowControl w:val="0"/>
              <w:autoSpaceDE w:val="0"/>
              <w:autoSpaceDN w:val="0"/>
              <w:adjustRightInd w:val="0"/>
              <w:ind w:right="45"/>
              <w:contextualSpacing/>
              <w:rPr>
                <w:rFonts w:ascii="Times New Roman" w:hAnsi="Times New Roman"/>
                <w:sz w:val="20"/>
                <w:szCs w:val="20"/>
                <w:lang w:val="sr-Cyrl-RS"/>
              </w:rPr>
            </w:pPr>
          </w:p>
        </w:tc>
        <w:tc>
          <w:tcPr>
            <w:tcW w:w="1764" w:type="dxa"/>
          </w:tcPr>
          <w:p w14:paraId="230EC840" w14:textId="081F3867" w:rsidR="000D0F17" w:rsidRPr="00AD1895" w:rsidRDefault="000D0F17" w:rsidP="001A2CC5">
            <w:pPr>
              <w:keepLines/>
              <w:widowControl w:val="0"/>
              <w:autoSpaceDE w:val="0"/>
              <w:autoSpaceDN w:val="0"/>
              <w:adjustRightInd w:val="0"/>
              <w:ind w:right="-20"/>
              <w:contextualSpacing/>
              <w:rPr>
                <w:rFonts w:ascii="Times New Roman" w:hAnsi="Times New Roman"/>
                <w:spacing w:val="1"/>
                <w:sz w:val="20"/>
                <w:szCs w:val="20"/>
              </w:rPr>
            </w:pPr>
            <w:r w:rsidRPr="00AD1895">
              <w:rPr>
                <w:rFonts w:ascii="Times New Roman" w:eastAsia="Times New Roman" w:hAnsi="Times New Roman"/>
                <w:sz w:val="20"/>
                <w:szCs w:val="20"/>
                <w:lang w:val="sr-Cyrl-RS"/>
              </w:rPr>
              <w:t>Континуирано</w:t>
            </w:r>
          </w:p>
        </w:tc>
        <w:tc>
          <w:tcPr>
            <w:tcW w:w="2004" w:type="dxa"/>
          </w:tcPr>
          <w:p w14:paraId="4B506E10" w14:textId="01D24FDF" w:rsidR="000D0F17" w:rsidRPr="00AD1895" w:rsidRDefault="000D0F17" w:rsidP="001A2CC5">
            <w:pPr>
              <w:keepLines/>
              <w:contextualSpacing/>
              <w:rPr>
                <w:rFonts w:ascii="Times New Roman" w:eastAsia="Times New Roman" w:hAnsi="Times New Roman"/>
                <w:sz w:val="20"/>
                <w:szCs w:val="20"/>
                <w:lang w:val="sr-Cyrl-RS"/>
              </w:rPr>
            </w:pPr>
            <w:r w:rsidRPr="009B439F">
              <w:rPr>
                <w:rFonts w:ascii="Times New Roman" w:eastAsia="Times New Roman" w:hAnsi="Times New Roman"/>
                <w:b/>
                <w:bCs/>
                <w:sz w:val="20"/>
                <w:szCs w:val="20"/>
                <w:lang w:val="sr-Cyrl-RS"/>
              </w:rPr>
              <w:t>Буџет Републике Србије</w:t>
            </w:r>
          </w:p>
          <w:p w14:paraId="4B2FDAAC" w14:textId="68A1B749" w:rsidR="000D0F17" w:rsidRPr="00AD1895" w:rsidRDefault="000D0F17" w:rsidP="0009302F">
            <w:pPr>
              <w:keepLines/>
              <w:rPr>
                <w:rFonts w:ascii="Times New Roman" w:eastAsia="Times New Roman" w:hAnsi="Times New Roman"/>
                <w:sz w:val="20"/>
                <w:szCs w:val="20"/>
                <w:lang w:val="sr-Cyrl-RS"/>
              </w:rPr>
            </w:pPr>
            <w:r w:rsidRPr="0009302F">
              <w:rPr>
                <w:rFonts w:ascii="Times New Roman" w:hAnsi="Times New Roman"/>
                <w:sz w:val="20"/>
                <w:szCs w:val="20"/>
                <w:lang w:val="sr-Cyrl-RS"/>
              </w:rPr>
              <w:t>Буџетирано у оквиру активности 1.3.1.1.</w:t>
            </w:r>
            <w:r w:rsidRPr="0009302F">
              <w:rPr>
                <w:rFonts w:ascii="Times New Roman" w:eastAsia="Times New Roman" w:hAnsi="Times New Roman"/>
                <w:sz w:val="20"/>
                <w:szCs w:val="20"/>
                <w:lang w:val="sr-Cyrl-RS"/>
              </w:rPr>
              <w:t xml:space="preserve"> </w:t>
            </w:r>
            <w:r>
              <w:rPr>
                <w:rFonts w:ascii="Times New Roman" w:eastAsia="Times New Roman" w:hAnsi="Times New Roman"/>
                <w:sz w:val="20"/>
                <w:szCs w:val="20"/>
                <w:lang w:val="sr-Cyrl-RS"/>
              </w:rPr>
              <w:t>(3.083.301</w:t>
            </w:r>
            <w:r w:rsidRPr="00AD1895">
              <w:rPr>
                <w:rFonts w:ascii="Times New Roman" w:eastAsia="Times New Roman" w:hAnsi="Times New Roman"/>
                <w:sz w:val="20"/>
                <w:szCs w:val="20"/>
                <w:lang w:val="sr-Cyrl-RS"/>
              </w:rPr>
              <w:t xml:space="preserve"> €</w:t>
            </w:r>
            <w:r>
              <w:rPr>
                <w:rFonts w:ascii="Times New Roman" w:eastAsia="Times New Roman" w:hAnsi="Times New Roman"/>
                <w:sz w:val="20"/>
                <w:szCs w:val="20"/>
                <w:lang w:val="sr-Cyrl-RS"/>
              </w:rPr>
              <w:t>)</w:t>
            </w:r>
          </w:p>
          <w:p w14:paraId="4D84F637" w14:textId="77777777" w:rsidR="000D0F17" w:rsidRPr="00AD1895" w:rsidRDefault="000D0F17" w:rsidP="001A2CC5">
            <w:pPr>
              <w:keepLines/>
              <w:contextualSpacing/>
              <w:rPr>
                <w:rFonts w:ascii="Times New Roman" w:eastAsia="Times New Roman" w:hAnsi="Times New Roman"/>
                <w:sz w:val="20"/>
                <w:szCs w:val="20"/>
                <w:lang w:val="sr-Cyrl-RS"/>
              </w:rPr>
            </w:pPr>
          </w:p>
          <w:p w14:paraId="2D285C4A" w14:textId="25911E9F"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ИПА 2017 Пројекат „Подршка Државном већу тужилаца и Републичком јавном тужилаштву у извршавању надлежности везаних за управљање тужилаштвом и координацију“, програмирање у току</w:t>
            </w:r>
          </w:p>
          <w:p w14:paraId="00695F33" w14:textId="77777777" w:rsidR="000D0F17" w:rsidRPr="00AD1895" w:rsidRDefault="000D0F17" w:rsidP="001A2CC5">
            <w:pPr>
              <w:keepLines/>
              <w:contextualSpacing/>
              <w:rPr>
                <w:rFonts w:ascii="Times New Roman" w:eastAsia="Times New Roman" w:hAnsi="Times New Roman"/>
                <w:sz w:val="20"/>
                <w:szCs w:val="20"/>
                <w:lang w:val="sr-Cyrl-RS"/>
              </w:rPr>
            </w:pPr>
          </w:p>
          <w:p w14:paraId="0CA5181A" w14:textId="6FDE6696"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УСАИД Пројекат „Владавина права“</w:t>
            </w:r>
          </w:p>
          <w:p w14:paraId="421278BC" w14:textId="6C3DB3FA"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50.000 $</w:t>
            </w:r>
          </w:p>
          <w:p w14:paraId="710DBC70" w14:textId="2EBFBC3C" w:rsidR="000D0F17" w:rsidRPr="00AD1895" w:rsidRDefault="000D0F17" w:rsidP="001A2CC5">
            <w:pPr>
              <w:keepLines/>
              <w:contextualSpacing/>
              <w:rPr>
                <w:rFonts w:ascii="Times New Roman" w:hAnsi="Times New Roman"/>
                <w:b/>
                <w:bCs/>
                <w:sz w:val="20"/>
                <w:szCs w:val="20"/>
                <w:lang w:val="sr-Cyrl-RS"/>
              </w:rPr>
            </w:pPr>
          </w:p>
        </w:tc>
        <w:tc>
          <w:tcPr>
            <w:tcW w:w="2856" w:type="dxa"/>
          </w:tcPr>
          <w:p w14:paraId="7A06629B" w14:textId="19C6DBFB"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 xml:space="preserve">Број планираних и одржаних радионица за новинаре </w:t>
            </w:r>
          </w:p>
          <w:p w14:paraId="6201CE98" w14:textId="65756AEA"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Број новинара који су позвани и прошли обуку – радионице</w:t>
            </w:r>
          </w:p>
          <w:p w14:paraId="012BFBB4" w14:textId="77777777" w:rsidR="000D0F17" w:rsidRPr="00AD1895" w:rsidRDefault="000D0F17" w:rsidP="001A2CC5">
            <w:pPr>
              <w:pStyle w:val="ListParagraph"/>
              <w:keepLines/>
              <w:numPr>
                <w:ilvl w:val="0"/>
                <w:numId w:val="47"/>
              </w:numPr>
              <w:rPr>
                <w:sz w:val="20"/>
                <w:szCs w:val="20"/>
                <w:lang w:val="sr-Cyrl-RS"/>
              </w:rPr>
            </w:pPr>
            <w:r w:rsidRPr="00AD1895">
              <w:rPr>
                <w:sz w:val="20"/>
                <w:szCs w:val="20"/>
                <w:lang w:val="sr-Cyrl-RS"/>
              </w:rPr>
              <w:t xml:space="preserve">Евалуација (кроз </w:t>
            </w:r>
            <w:r w:rsidRPr="00AD1895">
              <w:rPr>
                <w:sz w:val="20"/>
                <w:szCs w:val="20"/>
              </w:rPr>
              <w:t>pre</w:t>
            </w:r>
            <w:r w:rsidRPr="009E16ED">
              <w:rPr>
                <w:sz w:val="20"/>
                <w:szCs w:val="20"/>
                <w:lang w:val="sr-Cyrl-RS"/>
              </w:rPr>
              <w:t>-</w:t>
            </w:r>
            <w:r w:rsidRPr="00AD1895">
              <w:rPr>
                <w:sz w:val="20"/>
                <w:szCs w:val="20"/>
              </w:rPr>
              <w:t>test</w:t>
            </w:r>
            <w:r w:rsidRPr="009E16ED">
              <w:rPr>
                <w:sz w:val="20"/>
                <w:szCs w:val="20"/>
                <w:lang w:val="sr-Cyrl-RS"/>
              </w:rPr>
              <w:t xml:space="preserve"> </w:t>
            </w:r>
            <w:r w:rsidRPr="00AD1895">
              <w:rPr>
                <w:sz w:val="20"/>
                <w:szCs w:val="20"/>
              </w:rPr>
              <w:t>and</w:t>
            </w:r>
            <w:r w:rsidRPr="009E16ED">
              <w:rPr>
                <w:sz w:val="20"/>
                <w:szCs w:val="20"/>
                <w:lang w:val="sr-Cyrl-RS"/>
              </w:rPr>
              <w:t xml:space="preserve"> </w:t>
            </w:r>
            <w:r w:rsidRPr="00AD1895">
              <w:rPr>
                <w:sz w:val="20"/>
                <w:szCs w:val="20"/>
              </w:rPr>
              <w:t>post</w:t>
            </w:r>
            <w:r w:rsidRPr="009E16ED">
              <w:rPr>
                <w:sz w:val="20"/>
                <w:szCs w:val="20"/>
                <w:lang w:val="sr-Cyrl-RS"/>
              </w:rPr>
              <w:t>-</w:t>
            </w:r>
            <w:r w:rsidRPr="00AD1895">
              <w:rPr>
                <w:sz w:val="20"/>
                <w:szCs w:val="20"/>
              </w:rPr>
              <w:t>test</w:t>
            </w:r>
            <w:r w:rsidRPr="009E16ED">
              <w:rPr>
                <w:sz w:val="20"/>
                <w:szCs w:val="20"/>
                <w:lang w:val="sr-Cyrl-RS"/>
              </w:rPr>
              <w:t>)</w:t>
            </w:r>
            <w:r w:rsidRPr="00AD1895">
              <w:rPr>
                <w:sz w:val="20"/>
                <w:szCs w:val="20"/>
                <w:lang w:val="sr-Cyrl-RS"/>
              </w:rPr>
              <w:t xml:space="preserve"> учесника обуке демонстрира повећање свести и знања о европским стандардима који се односе на начело поделе власти и перцепцију да друге две гране власти треба да се уздрже од јавног коментарисање појединачних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z w:val="20"/>
                <w:szCs w:val="20"/>
                <w:lang w:val="sr-Cyrl-RS"/>
              </w:rPr>
              <w:t>ск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1"/>
                <w:sz w:val="20"/>
                <w:szCs w:val="20"/>
                <w:lang w:val="sr-Cyrl-RS"/>
              </w:rPr>
              <w:t>ук</w:t>
            </w:r>
            <w:r w:rsidRPr="00AD1895">
              <w:rPr>
                <w:sz w:val="20"/>
                <w:szCs w:val="20"/>
                <w:lang w:val="sr-Cyrl-RS"/>
              </w:rPr>
              <w:t>а</w:t>
            </w:r>
            <w:r w:rsidRPr="00AD1895">
              <w:rPr>
                <w:spacing w:val="1"/>
                <w:sz w:val="20"/>
                <w:szCs w:val="20"/>
                <w:lang w:val="sr-Cyrl-RS"/>
              </w:rPr>
              <w:t xml:space="preserve"> </w:t>
            </w:r>
            <w:r w:rsidRPr="00AD1895">
              <w:rPr>
                <w:sz w:val="20"/>
                <w:szCs w:val="20"/>
                <w:lang w:val="sr-Cyrl-RS"/>
              </w:rPr>
              <w:t>и</w:t>
            </w:r>
            <w:r w:rsidRPr="00AD1895">
              <w:rPr>
                <w:spacing w:val="4"/>
                <w:sz w:val="20"/>
                <w:szCs w:val="20"/>
                <w:lang w:val="sr-Cyrl-RS"/>
              </w:rPr>
              <w:t xml:space="preserve"> поступака,</w:t>
            </w:r>
            <w:r w:rsidRPr="00AD1895">
              <w:rPr>
                <w:sz w:val="20"/>
                <w:szCs w:val="20"/>
                <w:lang w:val="sr-Cyrl-RS"/>
              </w:rPr>
              <w:t xml:space="preserve"> у</w:t>
            </w:r>
            <w:r w:rsidRPr="00AD1895">
              <w:rPr>
                <w:spacing w:val="2"/>
                <w:sz w:val="20"/>
                <w:szCs w:val="20"/>
                <w:lang w:val="sr-Cyrl-RS"/>
              </w:rPr>
              <w:t xml:space="preserve"> </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нт</w:t>
            </w:r>
            <w:r w:rsidRPr="00AD1895">
              <w:rPr>
                <w:spacing w:val="3"/>
                <w:sz w:val="20"/>
                <w:szCs w:val="20"/>
                <w:lang w:val="sr-Cyrl-RS"/>
              </w:rPr>
              <w:t>е</w:t>
            </w:r>
            <w:r w:rsidRPr="00AD1895">
              <w:rPr>
                <w:spacing w:val="-1"/>
                <w:sz w:val="20"/>
                <w:szCs w:val="20"/>
                <w:lang w:val="sr-Cyrl-RS"/>
              </w:rPr>
              <w:t>к</w:t>
            </w:r>
            <w:r w:rsidRPr="00AD1895">
              <w:rPr>
                <w:sz w:val="20"/>
                <w:szCs w:val="20"/>
                <w:lang w:val="sr-Cyrl-RS"/>
              </w:rPr>
              <w:t>с</w:t>
            </w:r>
            <w:r w:rsidRPr="00AD1895">
              <w:rPr>
                <w:spacing w:val="2"/>
                <w:sz w:val="20"/>
                <w:szCs w:val="20"/>
                <w:lang w:val="sr-Cyrl-RS"/>
              </w:rPr>
              <w:t>т</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шт</w:t>
            </w:r>
            <w:r w:rsidRPr="00AD1895">
              <w:rPr>
                <w:spacing w:val="1"/>
                <w:sz w:val="20"/>
                <w:szCs w:val="20"/>
                <w:lang w:val="sr-Cyrl-RS"/>
              </w:rPr>
              <w:t>о</w:t>
            </w:r>
            <w:r w:rsidRPr="00AD1895">
              <w:rPr>
                <w:sz w:val="20"/>
                <w:szCs w:val="20"/>
                <w:lang w:val="sr-Cyrl-RS"/>
              </w:rPr>
              <w:t xml:space="preserve">вања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pacing w:val="3"/>
                <w:sz w:val="20"/>
                <w:szCs w:val="20"/>
                <w:lang w:val="sr-Cyrl-RS"/>
              </w:rPr>
              <w:t>а</w:t>
            </w:r>
            <w:r w:rsidRPr="00AD1895">
              <w:rPr>
                <w:sz w:val="20"/>
                <w:szCs w:val="20"/>
                <w:lang w:val="sr-Cyrl-RS"/>
              </w:rPr>
              <w:t>в</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но</w:t>
            </w:r>
            <w:r w:rsidRPr="00AD1895">
              <w:rPr>
                <w:sz w:val="20"/>
                <w:szCs w:val="20"/>
                <w:lang w:val="sr-Cyrl-RS"/>
              </w:rPr>
              <w:t xml:space="preserve">сти и самосталности </w:t>
            </w:r>
            <w:r w:rsidRPr="00AD1895">
              <w:rPr>
                <w:spacing w:val="-1"/>
                <w:sz w:val="20"/>
                <w:szCs w:val="20"/>
                <w:lang w:val="sr-Cyrl-RS"/>
              </w:rPr>
              <w:t>судског система</w:t>
            </w:r>
          </w:p>
          <w:p w14:paraId="0AD5ABAF" w14:textId="77777777" w:rsidR="000D0F17" w:rsidRPr="00AD1895" w:rsidRDefault="000D0F17" w:rsidP="001A2CC5">
            <w:pPr>
              <w:keepLines/>
              <w:contextualSpacing/>
              <w:rPr>
                <w:rFonts w:ascii="Times New Roman" w:hAnsi="Times New Roman"/>
                <w:sz w:val="20"/>
                <w:szCs w:val="20"/>
                <w:lang w:val="sr-Cyrl-RS"/>
              </w:rPr>
            </w:pPr>
          </w:p>
        </w:tc>
        <w:tc>
          <w:tcPr>
            <w:tcW w:w="2313" w:type="dxa"/>
            <w:shd w:val="clear" w:color="auto" w:fill="FF0000"/>
          </w:tcPr>
          <w:p w14:paraId="3E71CF09" w14:textId="77777777" w:rsidR="000D0F17" w:rsidRPr="00AD1895" w:rsidRDefault="000D0F17" w:rsidP="0067464B">
            <w:pPr>
              <w:pStyle w:val="ListParagraph"/>
              <w:keepLines/>
              <w:rPr>
                <w:sz w:val="20"/>
                <w:szCs w:val="20"/>
                <w:lang w:val="sr-Cyrl-RS"/>
              </w:rPr>
            </w:pPr>
          </w:p>
        </w:tc>
      </w:tr>
      <w:tr w:rsidR="000D0F17" w:rsidRPr="00AD1895" w14:paraId="6B5F3891" w14:textId="2F205BD8" w:rsidTr="009E16ED">
        <w:trPr>
          <w:trHeight w:val="449"/>
        </w:trPr>
        <w:tc>
          <w:tcPr>
            <w:tcW w:w="5913" w:type="dxa"/>
            <w:gridSpan w:val="3"/>
            <w:shd w:val="clear" w:color="auto" w:fill="95B3D7" w:themeFill="accent1" w:themeFillTint="99"/>
          </w:tcPr>
          <w:p w14:paraId="178547D3" w14:textId="49BC97BF"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95B3D7" w:themeFill="accent1" w:themeFillTint="99"/>
          </w:tcPr>
          <w:p w14:paraId="6F21334E" w14:textId="6CFFEBD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95B3D7" w:themeFill="accent1" w:themeFillTint="99"/>
          </w:tcPr>
          <w:p w14:paraId="07704391" w14:textId="2324EA2F"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AD1895" w14:paraId="16D6C30C" w14:textId="78DCB9D6" w:rsidTr="009E16ED">
        <w:tc>
          <w:tcPr>
            <w:tcW w:w="5913" w:type="dxa"/>
            <w:gridSpan w:val="3"/>
            <w:shd w:val="clear" w:color="auto" w:fill="FBD4B4" w:themeFill="accent6" w:themeFillTint="66"/>
          </w:tcPr>
          <w:p w14:paraId="5BBBDB39" w14:textId="77777777" w:rsidR="000D0F17" w:rsidRPr="00AD1895" w:rsidRDefault="000D0F17" w:rsidP="001A2CC5">
            <w:pPr>
              <w:keepLines/>
              <w:widowControl w:val="0"/>
              <w:autoSpaceDE w:val="0"/>
              <w:autoSpaceDN w:val="0"/>
              <w:adjustRightInd w:val="0"/>
              <w:ind w:right="53"/>
              <w:contextualSpacing/>
              <w:jc w:val="both"/>
              <w:rPr>
                <w:rFonts w:ascii="Times New Roman" w:hAnsi="Times New Roman"/>
                <w:b/>
                <w:bCs/>
                <w:spacing w:val="4"/>
                <w:sz w:val="20"/>
                <w:szCs w:val="20"/>
                <w:lang w:val="sr-Cyrl-RS"/>
              </w:rPr>
            </w:pPr>
            <w:r w:rsidRPr="00AD1895">
              <w:rPr>
                <w:rFonts w:ascii="Times New Roman" w:hAnsi="Times New Roman"/>
                <w:b/>
                <w:bCs/>
                <w:spacing w:val="4"/>
                <w:sz w:val="20"/>
                <w:szCs w:val="20"/>
              </w:rPr>
              <w:t>1</w:t>
            </w:r>
            <w:r w:rsidRPr="00AD1895">
              <w:rPr>
                <w:rFonts w:ascii="Times New Roman" w:hAnsi="Times New Roman"/>
                <w:b/>
                <w:bCs/>
                <w:spacing w:val="4"/>
                <w:sz w:val="20"/>
                <w:szCs w:val="20"/>
                <w:lang w:val="sr-Cyrl-RS"/>
              </w:rPr>
              <w:t xml:space="preserve">.1.6. </w:t>
            </w:r>
          </w:p>
          <w:p w14:paraId="3B1551B9" w14:textId="77777777" w:rsidR="000D0F17" w:rsidRPr="00AD1895" w:rsidRDefault="000D0F17" w:rsidP="001A2CC5">
            <w:pPr>
              <w:keepLines/>
              <w:widowControl w:val="0"/>
              <w:autoSpaceDE w:val="0"/>
              <w:autoSpaceDN w:val="0"/>
              <w:adjustRightInd w:val="0"/>
              <w:ind w:right="53"/>
              <w:contextualSpacing/>
              <w:jc w:val="both"/>
              <w:rPr>
                <w:rFonts w:ascii="Times New Roman" w:hAnsi="Times New Roman"/>
                <w:b/>
                <w:bCs/>
                <w:spacing w:val="4"/>
                <w:sz w:val="20"/>
                <w:szCs w:val="20"/>
                <w:lang w:val="sr-Cyrl-RS"/>
              </w:rPr>
            </w:pPr>
          </w:p>
          <w:p w14:paraId="12EA986D" w14:textId="0C9E04BD" w:rsidR="000D0F17" w:rsidRPr="00AD1895" w:rsidRDefault="000D0F17" w:rsidP="001A2CC5">
            <w:pPr>
              <w:keepLines/>
              <w:contextualSpacing/>
              <w:rPr>
                <w:rFonts w:ascii="Times New Roman" w:eastAsia="Times New Roman" w:hAnsi="Times New Roman"/>
                <w:sz w:val="20"/>
                <w:szCs w:val="20"/>
              </w:rPr>
            </w:pPr>
            <w:r w:rsidRPr="00AD1895">
              <w:rPr>
                <w:rFonts w:ascii="Times New Roman" w:hAnsi="Times New Roman"/>
                <w:b/>
                <w:bCs/>
                <w:spacing w:val="1"/>
                <w:sz w:val="20"/>
                <w:szCs w:val="20"/>
                <w:lang w:val="sr-Cyrl-RS"/>
              </w:rPr>
              <w:t>Република Србија у потпуности признаје и користи предности експертизе цивилног друштва, те стога приступа стварном и систематском дијалогу са цивилним друштвом</w:t>
            </w:r>
          </w:p>
        </w:tc>
        <w:tc>
          <w:tcPr>
            <w:tcW w:w="3768" w:type="dxa"/>
            <w:gridSpan w:val="2"/>
          </w:tcPr>
          <w:p w14:paraId="4CE64711" w14:textId="40B57E32" w:rsidR="000D0F17" w:rsidRPr="00AD1895" w:rsidRDefault="000D0F17" w:rsidP="001A2CC5">
            <w:pPr>
              <w:keepLines/>
              <w:tabs>
                <w:tab w:val="left" w:pos="1128"/>
              </w:tabs>
              <w:contextualSpacing/>
              <w:rPr>
                <w:rFonts w:ascii="Times New Roman" w:eastAsia="Times New Roman" w:hAnsi="Times New Roman"/>
                <w:sz w:val="20"/>
                <w:szCs w:val="20"/>
              </w:rPr>
            </w:pPr>
            <w:r w:rsidRPr="00AD1895">
              <w:rPr>
                <w:rFonts w:ascii="Times New Roman" w:hAnsi="Times New Roman"/>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9"/>
                <w:sz w:val="20"/>
                <w:szCs w:val="20"/>
                <w:lang w:val="sr-Cyrl-RS"/>
              </w:rPr>
              <w:t xml:space="preserve"> </w:t>
            </w:r>
            <w:r w:rsidRPr="00AD1895">
              <w:rPr>
                <w:rFonts w:ascii="Times New Roman" w:hAnsi="Times New Roman"/>
                <w:spacing w:val="3"/>
                <w:sz w:val="20"/>
                <w:szCs w:val="20"/>
                <w:lang w:val="sr-Cyrl-RS"/>
              </w:rPr>
              <w:t>професионална</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ења</w:t>
            </w:r>
            <w:r w:rsidRPr="00AD1895">
              <w:rPr>
                <w:rFonts w:ascii="Times New Roman" w:hAnsi="Times New Roman"/>
                <w:spacing w:val="6"/>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че</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2"/>
                <w:sz w:val="20"/>
                <w:szCs w:val="20"/>
                <w:lang w:val="sr-Cyrl-RS"/>
              </w:rPr>
              <w:t>в</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фи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ака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адз</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ђењем</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p>
        </w:tc>
        <w:tc>
          <w:tcPr>
            <w:tcW w:w="5169" w:type="dxa"/>
            <w:gridSpan w:val="2"/>
          </w:tcPr>
          <w:p w14:paraId="548C0575" w14:textId="77777777" w:rsidR="000D0F17" w:rsidRPr="00AD1895" w:rsidRDefault="000D0F17" w:rsidP="001A2CC5">
            <w:pPr>
              <w:keepLines/>
              <w:widowControl w:val="0"/>
              <w:autoSpaceDE w:val="0"/>
              <w:autoSpaceDN w:val="0"/>
              <w:adjustRightInd w:val="0"/>
              <w:ind w:right="57"/>
              <w:contextualSpacing/>
              <w:rPr>
                <w:rFonts w:ascii="Times New Roman" w:hAnsi="Times New Roman"/>
                <w:spacing w:val="-4"/>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зи </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р</w:t>
            </w:r>
            <w:r w:rsidRPr="00AD1895">
              <w:rPr>
                <w:rFonts w:ascii="Times New Roman" w:hAnsi="Times New Roman"/>
                <w:sz w:val="20"/>
                <w:szCs w:val="20"/>
                <w:lang w:val="sr-Cyrl-RS"/>
              </w:rPr>
              <w:t xml:space="preserve">и </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ва </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z w:val="20"/>
                <w:szCs w:val="20"/>
                <w:lang w:val="sr-Latn-RS"/>
              </w:rPr>
              <w:t xml:space="preserve"> </w:t>
            </w:r>
            <w:r w:rsidRPr="00AD1895">
              <w:rPr>
                <w:rFonts w:ascii="Times New Roman" w:hAnsi="Times New Roman"/>
                <w:sz w:val="20"/>
                <w:szCs w:val="20"/>
                <w:lang w:val="sr-Cyrl-RS"/>
              </w:rPr>
              <w:t xml:space="preserve">професионалних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ња, вез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2"/>
                <w:sz w:val="20"/>
                <w:szCs w:val="20"/>
                <w:lang w:val="sr-Cyrl-RS"/>
              </w:rPr>
              <w:t>ф</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 xml:space="preserve">ње </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ака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рм</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8"/>
                <w:sz w:val="20"/>
                <w:szCs w:val="20"/>
                <w:lang w:val="sr-Cyrl-RS"/>
              </w:rPr>
              <w:t>с</w:t>
            </w:r>
            <w:r w:rsidRPr="00AD1895">
              <w:rPr>
                <w:rFonts w:ascii="Times New Roman" w:hAnsi="Times New Roman"/>
                <w:spacing w:val="-4"/>
                <w:sz w:val="20"/>
                <w:szCs w:val="20"/>
                <w:lang w:val="sr-Cyrl-RS"/>
              </w:rPr>
              <w:t>у се редовно разматрају на састанцима надлежних тела за надзор над применом АП23</w:t>
            </w:r>
          </w:p>
          <w:p w14:paraId="46D22E5E" w14:textId="77777777" w:rsidR="000D0F17" w:rsidRPr="00AD1895" w:rsidRDefault="000D0F17" w:rsidP="001A2CC5">
            <w:pPr>
              <w:keepLines/>
              <w:widowControl w:val="0"/>
              <w:autoSpaceDE w:val="0"/>
              <w:autoSpaceDN w:val="0"/>
              <w:adjustRightInd w:val="0"/>
              <w:ind w:right="57"/>
              <w:contextualSpacing/>
              <w:rPr>
                <w:rFonts w:ascii="Times New Roman" w:hAnsi="Times New Roman"/>
                <w:sz w:val="20"/>
                <w:szCs w:val="20"/>
                <w:lang w:val="sr-Cyrl-RS"/>
              </w:rPr>
            </w:pPr>
          </w:p>
        </w:tc>
      </w:tr>
      <w:tr w:rsidR="000D0F17" w:rsidRPr="00AD1895" w14:paraId="1B648934" w14:textId="0849AE15" w:rsidTr="000D0F17">
        <w:tc>
          <w:tcPr>
            <w:tcW w:w="4086" w:type="dxa"/>
            <w:gridSpan w:val="2"/>
            <w:shd w:val="clear" w:color="auto" w:fill="B8CCE4" w:themeFill="accent1" w:themeFillTint="66"/>
          </w:tcPr>
          <w:p w14:paraId="48056931"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12A161BB"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542F101C"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2C89DF76"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404E6AD0"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0DA81E9E" w14:textId="1ABA36DE"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CD5558" w14:paraId="20840948" w14:textId="05AB55B7" w:rsidTr="0067464B">
        <w:tc>
          <w:tcPr>
            <w:tcW w:w="1088" w:type="dxa"/>
          </w:tcPr>
          <w:p w14:paraId="4F80823A"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1.1.6.1.</w:t>
            </w:r>
          </w:p>
          <w:p w14:paraId="6E64B00E" w14:textId="77777777" w:rsidR="000D0F17" w:rsidRPr="00AD1895" w:rsidRDefault="000D0F17" w:rsidP="001A2CC5">
            <w:pPr>
              <w:rPr>
                <w:rFonts w:ascii="Times New Roman" w:eastAsia="Times New Roman" w:hAnsi="Times New Roman"/>
                <w:sz w:val="20"/>
                <w:szCs w:val="20"/>
              </w:rPr>
            </w:pPr>
          </w:p>
          <w:p w14:paraId="7EFABCA1" w14:textId="77777777" w:rsidR="000D0F17" w:rsidRPr="00AD1895" w:rsidRDefault="000D0F17" w:rsidP="001A2CC5">
            <w:pPr>
              <w:rPr>
                <w:rFonts w:ascii="Times New Roman" w:eastAsia="Times New Roman" w:hAnsi="Times New Roman"/>
                <w:sz w:val="20"/>
                <w:szCs w:val="20"/>
              </w:rPr>
            </w:pPr>
          </w:p>
          <w:p w14:paraId="0BEE4C92" w14:textId="77777777" w:rsidR="000D0F17" w:rsidRPr="00AD1895" w:rsidRDefault="000D0F17" w:rsidP="001A2CC5">
            <w:pPr>
              <w:rPr>
                <w:rFonts w:ascii="Times New Roman" w:eastAsia="Times New Roman" w:hAnsi="Times New Roman"/>
                <w:sz w:val="20"/>
                <w:szCs w:val="20"/>
              </w:rPr>
            </w:pPr>
          </w:p>
          <w:p w14:paraId="7AF048FC" w14:textId="74235E87" w:rsidR="000D0F17" w:rsidRPr="00AD1895" w:rsidRDefault="000D0F17" w:rsidP="001A2CC5">
            <w:pPr>
              <w:jc w:val="center"/>
              <w:rPr>
                <w:rFonts w:ascii="Times New Roman" w:eastAsia="Times New Roman" w:hAnsi="Times New Roman"/>
                <w:sz w:val="20"/>
                <w:szCs w:val="20"/>
              </w:rPr>
            </w:pPr>
          </w:p>
        </w:tc>
        <w:tc>
          <w:tcPr>
            <w:tcW w:w="2998" w:type="dxa"/>
          </w:tcPr>
          <w:p w14:paraId="25F8DD8E" w14:textId="7BE063E3"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rPr>
            </w:pPr>
            <w:r>
              <w:rPr>
                <w:rFonts w:ascii="Times New Roman" w:hAnsi="Times New Roman"/>
                <w:sz w:val="20"/>
                <w:szCs w:val="20"/>
                <w:lang w:val="sr-Cyrl-RS"/>
              </w:rPr>
              <w:lastRenderedPageBreak/>
              <w:t>Припрема и 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вање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зи</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7"/>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19"/>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4"/>
                <w:sz w:val="20"/>
                <w:szCs w:val="20"/>
                <w:lang w:val="sr-Cyrl-RS"/>
              </w:rPr>
              <w:t xml:space="preserve"> </w:t>
            </w:r>
            <w:r w:rsidRPr="00AD1895">
              <w:rPr>
                <w:rFonts w:ascii="Times New Roman" w:hAnsi="Times New Roman"/>
                <w:spacing w:val="3"/>
                <w:sz w:val="20"/>
                <w:szCs w:val="20"/>
                <w:lang w:val="sr-Cyrl-RS"/>
              </w:rPr>
              <w:t>професионалних</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z w:val="20"/>
                <w:szCs w:val="20"/>
                <w:lang w:val="sr-Cyrl-RS"/>
              </w:rPr>
              <w:lastRenderedPageBreak/>
              <w:t>за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достав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га и коментара </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и </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се</w:t>
            </w:r>
            <w:r w:rsidRPr="00AD1895">
              <w:rPr>
                <w:rFonts w:ascii="Times New Roman" w:hAnsi="Times New Roman"/>
                <w:spacing w:val="16"/>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2"/>
                <w:sz w:val="20"/>
                <w:szCs w:val="20"/>
                <w:lang w:val="sr-Cyrl-RS"/>
              </w:rPr>
              <w:t>ф</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ње даљих</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1"/>
                <w:sz w:val="20"/>
                <w:szCs w:val="20"/>
                <w:lang w:val="sr-Cyrl-RS"/>
              </w:rPr>
              <w:t xml:space="preserve"> процеса </w:t>
            </w:r>
            <w:r w:rsidRPr="00AD1895">
              <w:rPr>
                <w:rFonts w:ascii="Times New Roman" w:hAnsi="Times New Roman"/>
                <w:sz w:val="20"/>
                <w:szCs w:val="20"/>
                <w:lang w:val="sr-Cyrl-RS"/>
              </w:rPr>
              <w:t>и надзора над спровођењем реформских корака</w:t>
            </w:r>
          </w:p>
        </w:tc>
        <w:tc>
          <w:tcPr>
            <w:tcW w:w="1827" w:type="dxa"/>
          </w:tcPr>
          <w:p w14:paraId="57585B97" w14:textId="77777777" w:rsidR="000D0F17" w:rsidRPr="00AD1895" w:rsidRDefault="000D0F17" w:rsidP="001A2CC5">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r w:rsidRPr="00AD1895">
              <w:rPr>
                <w:rFonts w:ascii="Times New Roman" w:hAnsi="Times New Roman"/>
                <w:spacing w:val="-13"/>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lastRenderedPageBreak/>
              <w:t>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и</w:t>
            </w:r>
            <w:r w:rsidRPr="00AD1895">
              <w:rPr>
                <w:rFonts w:ascii="Times New Roman" w:hAnsi="Times New Roman"/>
                <w:sz w:val="20"/>
                <w:szCs w:val="20"/>
              </w:rPr>
              <w:t xml:space="preserve"> </w:t>
            </w:r>
            <w:r w:rsidRPr="00AD1895">
              <w:rPr>
                <w:rFonts w:ascii="Times New Roman" w:hAnsi="Times New Roman"/>
                <w:sz w:val="20"/>
                <w:szCs w:val="20"/>
                <w:lang w:val="sr-Cyrl-RS"/>
              </w:rPr>
              <w:t xml:space="preserve">са </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49"/>
                <w:sz w:val="20"/>
                <w:szCs w:val="20"/>
                <w:lang w:val="sr-Cyrl-RS"/>
              </w:rPr>
              <w:t xml:space="preserve"> </w:t>
            </w:r>
            <w:r w:rsidRPr="00AD1895">
              <w:rPr>
                <w:rFonts w:ascii="Times New Roman" w:hAnsi="Times New Roman"/>
                <w:sz w:val="20"/>
                <w:szCs w:val="20"/>
                <w:lang w:val="sr-Cyrl-RS"/>
              </w:rPr>
              <w:t>за</w:t>
            </w:r>
          </w:p>
          <w:p w14:paraId="63B79D1A" w14:textId="77777777"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са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p>
          <w:p w14:paraId="73BE82E0" w14:textId="77777777" w:rsidR="000D0F17" w:rsidRPr="00AD1895" w:rsidRDefault="000D0F17" w:rsidP="001A2CC5">
            <w:pPr>
              <w:keepLines/>
              <w:contextualSpacing/>
              <w:rPr>
                <w:rFonts w:ascii="Times New Roman" w:eastAsia="Times New Roman" w:hAnsi="Times New Roman"/>
                <w:sz w:val="20"/>
                <w:szCs w:val="20"/>
              </w:rPr>
            </w:pPr>
          </w:p>
        </w:tc>
        <w:tc>
          <w:tcPr>
            <w:tcW w:w="1764" w:type="dxa"/>
          </w:tcPr>
          <w:p w14:paraId="6EAFAF1A" w14:textId="6CE89519"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Континуирано, почев од </w:t>
            </w:r>
            <w:r w:rsidRPr="00AD1895">
              <w:rPr>
                <w:rFonts w:ascii="Times New Roman" w:hAnsi="Times New Roman"/>
                <w:sz w:val="20"/>
                <w:szCs w:val="20"/>
              </w:rPr>
              <w:t>II</w:t>
            </w:r>
            <w:r w:rsidRPr="00AD1895">
              <w:rPr>
                <w:rFonts w:ascii="Times New Roman" w:hAnsi="Times New Roman"/>
                <w:sz w:val="20"/>
                <w:szCs w:val="20"/>
                <w:lang w:val="sr-Cyrl-RS"/>
              </w:rPr>
              <w:t xml:space="preserve"> квартала 2020</w:t>
            </w:r>
          </w:p>
        </w:tc>
        <w:tc>
          <w:tcPr>
            <w:tcW w:w="2004" w:type="dxa"/>
          </w:tcPr>
          <w:p w14:paraId="44E99BE8" w14:textId="76B07B1E" w:rsidR="000D0F17" w:rsidRPr="00AD1895" w:rsidRDefault="000D0F17" w:rsidP="001A2CC5">
            <w:pPr>
              <w:keepLines/>
              <w:contextualSpacing/>
              <w:rPr>
                <w:rFonts w:ascii="Times New Roman" w:hAnsi="Times New Roman"/>
                <w:bCs/>
                <w:sz w:val="20"/>
                <w:szCs w:val="20"/>
                <w:lang w:val="sr-Cyrl-RS"/>
              </w:rPr>
            </w:pPr>
            <w:r w:rsidRPr="00DE06F2">
              <w:rPr>
                <w:rFonts w:ascii="Times New Roman" w:hAnsi="Times New Roman"/>
                <w:b/>
                <w:bCs/>
                <w:sz w:val="20"/>
                <w:szCs w:val="20"/>
                <w:lang w:val="sr-Cyrl-RS"/>
              </w:rPr>
              <w:t>Буџет Републике Србије</w:t>
            </w:r>
          </w:p>
          <w:p w14:paraId="767278C7" w14:textId="33A04277" w:rsidR="000D0F17" w:rsidRPr="00AD1895" w:rsidRDefault="000D0F17" w:rsidP="001A2CC5">
            <w:pPr>
              <w:keepLines/>
              <w:rPr>
                <w:rFonts w:ascii="Times New Roman" w:hAnsi="Times New Roman"/>
                <w:bCs/>
                <w:sz w:val="20"/>
                <w:szCs w:val="20"/>
                <w:lang w:val="sr-Cyrl-RS"/>
              </w:rPr>
            </w:pPr>
            <w:r w:rsidRPr="00AD1895">
              <w:rPr>
                <w:rFonts w:ascii="Times New Roman" w:hAnsi="Times New Roman"/>
                <w:bCs/>
                <w:sz w:val="20"/>
                <w:szCs w:val="20"/>
                <w:lang w:val="sr-Cyrl-RS"/>
              </w:rPr>
              <w:t>припрема јавног позива</w:t>
            </w:r>
          </w:p>
          <w:p w14:paraId="20906002" w14:textId="77777777" w:rsidR="000D0F17" w:rsidRPr="00AD1895" w:rsidRDefault="000D0F17" w:rsidP="001A2CC5">
            <w:pPr>
              <w:keepLines/>
              <w:rPr>
                <w:rFonts w:ascii="Times New Roman" w:hAnsi="Times New Roman"/>
                <w:bCs/>
                <w:sz w:val="20"/>
                <w:szCs w:val="20"/>
                <w:lang w:val="sr-Cyrl-RS"/>
              </w:rPr>
            </w:pPr>
            <w:r w:rsidRPr="00AD1895">
              <w:rPr>
                <w:rFonts w:ascii="Times New Roman" w:hAnsi="Times New Roman"/>
                <w:bCs/>
                <w:sz w:val="20"/>
                <w:szCs w:val="20"/>
                <w:lang w:val="sr-Cyrl-RS"/>
              </w:rPr>
              <w:lastRenderedPageBreak/>
              <w:t>15.318 €</w:t>
            </w:r>
          </w:p>
          <w:p w14:paraId="5DBFEDFD" w14:textId="14D79FDC"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 5.106 €</w:t>
            </w:r>
          </w:p>
          <w:p w14:paraId="2719E4C5" w14:textId="47C021F7"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 5.106 €</w:t>
            </w:r>
          </w:p>
          <w:p w14:paraId="276A1596" w14:textId="1D13817A"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 5.106 €</w:t>
            </w:r>
          </w:p>
          <w:p w14:paraId="2BCAE1ED" w14:textId="77777777" w:rsidR="000D0F17" w:rsidRPr="00AD1895" w:rsidRDefault="000D0F17" w:rsidP="001A2CC5">
            <w:pPr>
              <w:keepLines/>
              <w:rPr>
                <w:rFonts w:ascii="Times New Roman" w:hAnsi="Times New Roman"/>
                <w:bCs/>
                <w:sz w:val="20"/>
                <w:szCs w:val="20"/>
                <w:lang w:val="sr-Cyrl-RS"/>
              </w:rPr>
            </w:pPr>
          </w:p>
          <w:p w14:paraId="1BA849BF" w14:textId="3C9474B4" w:rsidR="000D0F17" w:rsidRPr="00AD1895" w:rsidRDefault="000D0F17" w:rsidP="001A2CC5">
            <w:pPr>
              <w:keepLines/>
              <w:rPr>
                <w:rFonts w:ascii="Times New Roman" w:hAnsi="Times New Roman"/>
                <w:bCs/>
                <w:sz w:val="20"/>
                <w:szCs w:val="20"/>
                <w:lang w:val="sr-Cyrl-RS"/>
              </w:rPr>
            </w:pPr>
            <w:r>
              <w:rPr>
                <w:rFonts w:ascii="Times New Roman" w:hAnsi="Times New Roman"/>
                <w:bCs/>
                <w:sz w:val="20"/>
                <w:szCs w:val="20"/>
                <w:lang w:val="sr-Cyrl-RS"/>
              </w:rPr>
              <w:t>О</w:t>
            </w:r>
            <w:r w:rsidRPr="00AD1895">
              <w:rPr>
                <w:rFonts w:ascii="Times New Roman" w:hAnsi="Times New Roman"/>
                <w:bCs/>
                <w:sz w:val="20"/>
                <w:szCs w:val="20"/>
                <w:lang w:val="sr-Cyrl-RS"/>
              </w:rPr>
              <w:t>бјављивање јавног позива – активност занемарљивих трошкова</w:t>
            </w:r>
          </w:p>
          <w:p w14:paraId="1AA61234" w14:textId="2221E786" w:rsidR="000D0F17" w:rsidRPr="00AD1895" w:rsidRDefault="000D0F17" w:rsidP="001A2CC5">
            <w:pPr>
              <w:keepLines/>
              <w:contextualSpacing/>
              <w:rPr>
                <w:rFonts w:ascii="Times New Roman" w:hAnsi="Times New Roman"/>
                <w:bCs/>
                <w:sz w:val="20"/>
                <w:szCs w:val="20"/>
                <w:lang w:val="sr-Cyrl-RS"/>
              </w:rPr>
            </w:pPr>
          </w:p>
        </w:tc>
        <w:tc>
          <w:tcPr>
            <w:tcW w:w="2856" w:type="dxa"/>
          </w:tcPr>
          <w:p w14:paraId="0EB6B02E" w14:textId="5A61F690"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lastRenderedPageBreak/>
              <w:t xml:space="preserve">Број објављених јавних позива организацијама цивилног друштва и </w:t>
            </w:r>
            <w:r w:rsidRPr="00AD1895">
              <w:rPr>
                <w:sz w:val="20"/>
                <w:szCs w:val="20"/>
                <w:lang w:val="sr-Cyrl-RS"/>
              </w:rPr>
              <w:lastRenderedPageBreak/>
              <w:t>професионалним удружењима за достављање предлога и коментара</w:t>
            </w:r>
          </w:p>
          <w:p w14:paraId="70151866" w14:textId="7910C06C"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 xml:space="preserve">Број пристиглих и објављених предлога и коментара организација цивилног друштва и </w:t>
            </w:r>
            <w:r w:rsidRPr="00AD1895">
              <w:rPr>
                <w:spacing w:val="3"/>
                <w:sz w:val="20"/>
                <w:szCs w:val="20"/>
                <w:lang w:val="sr-Cyrl-RS"/>
              </w:rPr>
              <w:t>професионалних</w:t>
            </w:r>
            <w:r w:rsidRPr="00AD1895">
              <w:rPr>
                <w:sz w:val="20"/>
                <w:szCs w:val="20"/>
                <w:lang w:val="sr-Cyrl-RS"/>
              </w:rPr>
              <w:t xml:space="preserve"> удружења</w:t>
            </w:r>
          </w:p>
          <w:p w14:paraId="7455F424" w14:textId="12B2E600" w:rsidR="000D0F17" w:rsidRPr="009E16ED" w:rsidRDefault="000D0F17" w:rsidP="001A2CC5">
            <w:pPr>
              <w:keepLines/>
              <w:contextualSpacing/>
              <w:rPr>
                <w:rFonts w:ascii="Times New Roman" w:eastAsia="Times New Roman" w:hAnsi="Times New Roman"/>
                <w:sz w:val="20"/>
                <w:szCs w:val="20"/>
                <w:lang w:val="sr-Cyrl-RS"/>
              </w:rPr>
            </w:pPr>
          </w:p>
        </w:tc>
        <w:tc>
          <w:tcPr>
            <w:tcW w:w="2313" w:type="dxa"/>
            <w:shd w:val="clear" w:color="auto" w:fill="FFFF00"/>
          </w:tcPr>
          <w:p w14:paraId="1903F771" w14:textId="77777777" w:rsidR="000D0F17" w:rsidRPr="00AD1895" w:rsidRDefault="000D0F17" w:rsidP="0067464B">
            <w:pPr>
              <w:pStyle w:val="ListParagraph"/>
              <w:keepLines/>
              <w:rPr>
                <w:sz w:val="20"/>
                <w:szCs w:val="20"/>
                <w:lang w:val="sr-Cyrl-RS"/>
              </w:rPr>
            </w:pPr>
          </w:p>
        </w:tc>
      </w:tr>
      <w:tr w:rsidR="000D0F17" w:rsidRPr="00CD5558" w14:paraId="3EA5EEAF" w14:textId="4838791A" w:rsidTr="0067464B">
        <w:tc>
          <w:tcPr>
            <w:tcW w:w="1088" w:type="dxa"/>
          </w:tcPr>
          <w:p w14:paraId="08A8F586"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1.1.6.2.</w:t>
            </w:r>
          </w:p>
          <w:p w14:paraId="292EE9F4" w14:textId="77777777" w:rsidR="000D0F17" w:rsidRPr="00AD1895" w:rsidRDefault="000D0F17" w:rsidP="001A2CC5">
            <w:pPr>
              <w:rPr>
                <w:rFonts w:ascii="Times New Roman" w:eastAsia="Times New Roman" w:hAnsi="Times New Roman"/>
                <w:sz w:val="20"/>
                <w:szCs w:val="20"/>
              </w:rPr>
            </w:pPr>
          </w:p>
          <w:p w14:paraId="1E9AAB06" w14:textId="77777777" w:rsidR="000D0F17" w:rsidRPr="00AD1895" w:rsidRDefault="000D0F17" w:rsidP="001A2CC5">
            <w:pPr>
              <w:rPr>
                <w:rFonts w:ascii="Times New Roman" w:eastAsia="Times New Roman" w:hAnsi="Times New Roman"/>
                <w:sz w:val="20"/>
                <w:szCs w:val="20"/>
              </w:rPr>
            </w:pPr>
          </w:p>
          <w:p w14:paraId="44334BE5" w14:textId="77777777" w:rsidR="000D0F17" w:rsidRPr="00AD1895" w:rsidRDefault="000D0F17" w:rsidP="001A2CC5">
            <w:pPr>
              <w:rPr>
                <w:rFonts w:ascii="Times New Roman" w:eastAsia="Times New Roman" w:hAnsi="Times New Roman"/>
                <w:sz w:val="20"/>
                <w:szCs w:val="20"/>
              </w:rPr>
            </w:pPr>
          </w:p>
          <w:p w14:paraId="0464E0E8" w14:textId="2E9FD175" w:rsidR="000D0F17" w:rsidRPr="00AD1895" w:rsidRDefault="000D0F17" w:rsidP="001A2CC5">
            <w:pPr>
              <w:rPr>
                <w:rFonts w:ascii="Times New Roman" w:eastAsia="Times New Roman" w:hAnsi="Times New Roman"/>
                <w:sz w:val="20"/>
                <w:szCs w:val="20"/>
              </w:rPr>
            </w:pPr>
          </w:p>
        </w:tc>
        <w:tc>
          <w:tcPr>
            <w:tcW w:w="2998" w:type="dxa"/>
          </w:tcPr>
          <w:p w14:paraId="2D14DE47" w14:textId="3141240E" w:rsidR="000D0F17" w:rsidRPr="00AD1895" w:rsidRDefault="000D0F17" w:rsidP="001A2CC5">
            <w:pPr>
              <w:keepLines/>
              <w:widowControl w:val="0"/>
              <w:autoSpaceDE w:val="0"/>
              <w:autoSpaceDN w:val="0"/>
              <w:adjustRightInd w:val="0"/>
              <w:ind w:right="-20"/>
              <w:contextualSpacing/>
              <w:rPr>
                <w:rFonts w:ascii="Times New Roman" w:hAnsi="Times New Roman"/>
                <w:spacing w:val="3"/>
                <w:sz w:val="20"/>
                <w:szCs w:val="20"/>
                <w:lang w:val="sr-Cyrl-RS"/>
              </w:rPr>
            </w:pP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вање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ање предлога и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ра</w:t>
            </w:r>
            <w:r w:rsidRPr="00AD1895">
              <w:rPr>
                <w:rFonts w:ascii="Times New Roman" w:hAnsi="Times New Roman"/>
                <w:sz w:val="20"/>
                <w:szCs w:val="20"/>
                <w:lang w:val="sr-Cyrl-RS"/>
              </w:rPr>
              <w:t xml:space="preserve"> организација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 xml:space="preserve"> и </w:t>
            </w:r>
            <w:r w:rsidRPr="00AD1895">
              <w:rPr>
                <w:rFonts w:ascii="Times New Roman" w:hAnsi="Times New Roman"/>
                <w:spacing w:val="3"/>
                <w:sz w:val="20"/>
                <w:szCs w:val="20"/>
                <w:lang w:val="sr-Cyrl-RS"/>
              </w:rPr>
              <w:t>професионалних</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 xml:space="preserve">удружења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2"/>
                <w:sz w:val="20"/>
                <w:szCs w:val="20"/>
                <w:lang w:val="sr-Cyrl-RS"/>
              </w:rPr>
              <w:t>ф</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 xml:space="preserve">ње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ака</w:t>
            </w:r>
          </w:p>
        </w:tc>
        <w:tc>
          <w:tcPr>
            <w:tcW w:w="1827" w:type="dxa"/>
          </w:tcPr>
          <w:p w14:paraId="14A013E6" w14:textId="77777777"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27CCBEE6" w14:textId="77777777" w:rsidR="000D0F17" w:rsidRPr="00AD1895" w:rsidRDefault="000D0F17" w:rsidP="001A2CC5">
            <w:pPr>
              <w:keepLines/>
              <w:widowControl w:val="0"/>
              <w:tabs>
                <w:tab w:val="left" w:pos="680"/>
                <w:tab w:val="left" w:pos="170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и надлежно тело за надзор над применом 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27"/>
                <w:sz w:val="20"/>
                <w:szCs w:val="20"/>
                <w:lang w:val="sr-Cyrl-RS"/>
              </w:rPr>
              <w:t xml:space="preserve"> </w:t>
            </w:r>
            <w:r w:rsidRPr="00AD1895">
              <w:rPr>
                <w:rFonts w:ascii="Times New Roman" w:hAnsi="Times New Roman"/>
                <w:sz w:val="20"/>
                <w:szCs w:val="20"/>
                <w:lang w:val="sr-Cyrl-RS"/>
              </w:rPr>
              <w:t>за 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2</w:t>
            </w:r>
            <w:r w:rsidRPr="00AD1895">
              <w:rPr>
                <w:rFonts w:ascii="Times New Roman" w:hAnsi="Times New Roman"/>
                <w:sz w:val="20"/>
                <w:szCs w:val="20"/>
                <w:lang w:val="sr-Cyrl-RS"/>
              </w:rPr>
              <w:t>3</w:t>
            </w:r>
          </w:p>
          <w:p w14:paraId="5C282AAE" w14:textId="69DB9414" w:rsidR="000D0F17" w:rsidRPr="00AD1895" w:rsidRDefault="000D0F17" w:rsidP="001A2CC5">
            <w:pPr>
              <w:keepLines/>
              <w:widowControl w:val="0"/>
              <w:tabs>
                <w:tab w:val="left" w:pos="680"/>
                <w:tab w:val="left" w:pos="1700"/>
              </w:tabs>
              <w:autoSpaceDE w:val="0"/>
              <w:autoSpaceDN w:val="0"/>
              <w:adjustRightInd w:val="0"/>
              <w:ind w:right="49"/>
              <w:contextualSpacing/>
              <w:rPr>
                <w:rFonts w:ascii="Times New Roman" w:hAnsi="Times New Roman"/>
                <w:sz w:val="20"/>
                <w:szCs w:val="20"/>
                <w:lang w:val="sr-Cyrl-RS"/>
              </w:rPr>
            </w:pPr>
          </w:p>
        </w:tc>
        <w:tc>
          <w:tcPr>
            <w:tcW w:w="1764" w:type="dxa"/>
          </w:tcPr>
          <w:p w14:paraId="0BFA4409" w14:textId="4EDD7102" w:rsidR="000D0F17" w:rsidRPr="00AD1895" w:rsidRDefault="000D0F17" w:rsidP="001A2CC5">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Континуирано, почев од</w:t>
            </w:r>
            <w:r w:rsidRPr="009E16ED">
              <w:rPr>
                <w:rFonts w:ascii="Times New Roman" w:hAnsi="Times New Roman"/>
                <w:sz w:val="20"/>
                <w:szCs w:val="20"/>
                <w:lang w:val="sr-Cyrl-RS"/>
              </w:rPr>
              <w:t xml:space="preserve"> </w:t>
            </w:r>
            <w:r w:rsidRPr="00AD1895">
              <w:rPr>
                <w:rFonts w:ascii="Times New Roman" w:hAnsi="Times New Roman"/>
                <w:sz w:val="20"/>
                <w:szCs w:val="20"/>
              </w:rPr>
              <w:t>II</w:t>
            </w:r>
            <w:r w:rsidRPr="00AD1895">
              <w:rPr>
                <w:rFonts w:ascii="Times New Roman" w:hAnsi="Times New Roman"/>
                <w:sz w:val="20"/>
                <w:szCs w:val="20"/>
                <w:lang w:val="sr-Cyrl-RS"/>
              </w:rPr>
              <w:t xml:space="preserve"> квартала 2020</w:t>
            </w:r>
          </w:p>
        </w:tc>
        <w:tc>
          <w:tcPr>
            <w:tcW w:w="2004" w:type="dxa"/>
            <w:shd w:val="clear" w:color="auto" w:fill="auto"/>
          </w:tcPr>
          <w:p w14:paraId="31A364FB" w14:textId="467AD1A9" w:rsidR="000D0F17" w:rsidRPr="00AD1895" w:rsidRDefault="000D0F17" w:rsidP="001A2CC5">
            <w:pPr>
              <w:keepLines/>
              <w:widowControl w:val="0"/>
              <w:autoSpaceDE w:val="0"/>
              <w:autoSpaceDN w:val="0"/>
              <w:adjustRightInd w:val="0"/>
              <w:contextualSpacing/>
              <w:rPr>
                <w:rFonts w:ascii="Times New Roman" w:hAnsi="Times New Roman"/>
                <w:bCs/>
                <w:sz w:val="20"/>
                <w:szCs w:val="20"/>
                <w:lang w:val="sr-Cyrl-RS"/>
              </w:rPr>
            </w:pPr>
            <w:r w:rsidRPr="00DE06F2">
              <w:rPr>
                <w:rFonts w:ascii="Times New Roman" w:hAnsi="Times New Roman"/>
                <w:b/>
                <w:bCs/>
                <w:sz w:val="20"/>
                <w:szCs w:val="20"/>
                <w:lang w:val="sr-Cyrl-RS"/>
              </w:rPr>
              <w:t>Буџет Републике Србије</w:t>
            </w:r>
          </w:p>
          <w:p w14:paraId="060107A2" w14:textId="3A83F593" w:rsidR="000D0F17" w:rsidRPr="00AD1895" w:rsidRDefault="000D0F17" w:rsidP="001A2CC5">
            <w:pPr>
              <w:keepLines/>
              <w:widowControl w:val="0"/>
              <w:autoSpaceDE w:val="0"/>
              <w:autoSpaceDN w:val="0"/>
              <w:adjustRightInd w:val="0"/>
              <w:contextualSpacing/>
              <w:rPr>
                <w:rFonts w:ascii="Times New Roman" w:hAnsi="Times New Roman"/>
                <w:b/>
                <w:bCs/>
                <w:sz w:val="20"/>
                <w:szCs w:val="20"/>
                <w:lang w:val="sr-Cyrl-RS"/>
              </w:rPr>
            </w:pPr>
            <w:r w:rsidRPr="00AD1895">
              <w:rPr>
                <w:rFonts w:ascii="Times New Roman" w:hAnsi="Times New Roman"/>
                <w:sz w:val="20"/>
                <w:szCs w:val="20"/>
                <w:lang w:val="sr-Cyrl-RS"/>
              </w:rPr>
              <w:t>Буџетирано у оквиру активности 1.1.6.1.</w:t>
            </w:r>
          </w:p>
        </w:tc>
        <w:tc>
          <w:tcPr>
            <w:tcW w:w="2856" w:type="dxa"/>
          </w:tcPr>
          <w:p w14:paraId="708E82A1" w14:textId="76466C70"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 xml:space="preserve">Број објављених предлога и коментара организација цивилног друштва и </w:t>
            </w:r>
            <w:r w:rsidRPr="00AD1895">
              <w:rPr>
                <w:spacing w:val="3"/>
                <w:sz w:val="20"/>
                <w:szCs w:val="20"/>
                <w:lang w:val="sr-Cyrl-RS"/>
              </w:rPr>
              <w:t>професионалних</w:t>
            </w:r>
            <w:r w:rsidRPr="00AD1895">
              <w:rPr>
                <w:sz w:val="20"/>
                <w:szCs w:val="20"/>
                <w:lang w:val="sr-Cyrl-RS"/>
              </w:rPr>
              <w:t xml:space="preserve"> удружења</w:t>
            </w:r>
          </w:p>
          <w:p w14:paraId="26363DD8" w14:textId="7801671C"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 xml:space="preserve">Број усвојених коментара и предлога цивилног друштва и </w:t>
            </w:r>
            <w:r w:rsidRPr="00AD1895">
              <w:rPr>
                <w:spacing w:val="3"/>
                <w:sz w:val="20"/>
                <w:szCs w:val="20"/>
                <w:lang w:val="sr-Cyrl-RS"/>
              </w:rPr>
              <w:t>професионалних</w:t>
            </w:r>
            <w:r w:rsidRPr="00AD1895">
              <w:rPr>
                <w:sz w:val="20"/>
                <w:szCs w:val="20"/>
                <w:lang w:val="sr-Cyrl-RS"/>
              </w:rPr>
              <w:t xml:space="preserve"> удружења</w:t>
            </w:r>
          </w:p>
          <w:p w14:paraId="09EF5BEB" w14:textId="77777777" w:rsidR="000D0F17" w:rsidRPr="00AD1895" w:rsidRDefault="000D0F17" w:rsidP="001A2CC5">
            <w:pPr>
              <w:keepLines/>
              <w:contextualSpacing/>
              <w:rPr>
                <w:rFonts w:ascii="Times New Roman" w:hAnsi="Times New Roman"/>
                <w:sz w:val="20"/>
                <w:szCs w:val="20"/>
                <w:lang w:val="sr-Cyrl-RS"/>
              </w:rPr>
            </w:pPr>
          </w:p>
        </w:tc>
        <w:tc>
          <w:tcPr>
            <w:tcW w:w="2313" w:type="dxa"/>
            <w:shd w:val="clear" w:color="auto" w:fill="FFFF00"/>
          </w:tcPr>
          <w:p w14:paraId="398AA620" w14:textId="77777777" w:rsidR="000D0F17" w:rsidRPr="00AD1895" w:rsidRDefault="000D0F17" w:rsidP="0067464B">
            <w:pPr>
              <w:pStyle w:val="ListParagraph"/>
              <w:keepLines/>
              <w:rPr>
                <w:sz w:val="20"/>
                <w:szCs w:val="20"/>
                <w:lang w:val="sr-Cyrl-RS"/>
              </w:rPr>
            </w:pPr>
          </w:p>
        </w:tc>
      </w:tr>
      <w:tr w:rsidR="000D0F17" w:rsidRPr="00CD5558" w14:paraId="1A2861E0" w14:textId="1713DEA3" w:rsidTr="0067464B">
        <w:tc>
          <w:tcPr>
            <w:tcW w:w="1088" w:type="dxa"/>
          </w:tcPr>
          <w:p w14:paraId="1940AA71"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1.1.6.3.</w:t>
            </w:r>
          </w:p>
          <w:p w14:paraId="439710F0" w14:textId="77777777" w:rsidR="000D0F17" w:rsidRPr="00AD1895" w:rsidRDefault="000D0F17" w:rsidP="001A2CC5">
            <w:pPr>
              <w:rPr>
                <w:rFonts w:ascii="Times New Roman" w:eastAsia="Times New Roman" w:hAnsi="Times New Roman"/>
                <w:sz w:val="20"/>
                <w:szCs w:val="20"/>
              </w:rPr>
            </w:pPr>
          </w:p>
          <w:p w14:paraId="428EE2F9" w14:textId="77777777" w:rsidR="000D0F17" w:rsidRPr="00AD1895" w:rsidRDefault="000D0F17" w:rsidP="001A2CC5">
            <w:pPr>
              <w:rPr>
                <w:rFonts w:ascii="Times New Roman" w:eastAsia="Times New Roman" w:hAnsi="Times New Roman"/>
                <w:sz w:val="20"/>
                <w:szCs w:val="20"/>
              </w:rPr>
            </w:pPr>
          </w:p>
          <w:p w14:paraId="7EC27EC5" w14:textId="15719C89" w:rsidR="000D0F17" w:rsidRPr="00AD1895" w:rsidRDefault="000D0F17" w:rsidP="001A2CC5">
            <w:pPr>
              <w:jc w:val="center"/>
              <w:rPr>
                <w:rFonts w:ascii="Times New Roman" w:eastAsia="Times New Roman" w:hAnsi="Times New Roman"/>
                <w:sz w:val="20"/>
                <w:szCs w:val="20"/>
              </w:rPr>
            </w:pPr>
          </w:p>
        </w:tc>
        <w:tc>
          <w:tcPr>
            <w:tcW w:w="2998" w:type="dxa"/>
          </w:tcPr>
          <w:p w14:paraId="060CE2C5" w14:textId="77777777"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ов</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ли</w:t>
            </w:r>
            <w:r w:rsidRPr="00AD1895">
              <w:rPr>
                <w:rFonts w:ascii="Times New Roman" w:hAnsi="Times New Roman"/>
                <w:sz w:val="20"/>
                <w:szCs w:val="20"/>
                <w:lang w:val="sr-Cyrl-RS"/>
              </w:rPr>
              <w:t>х ст</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би се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и до</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ети,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 xml:space="preserve">остварене сарадње и могућности унапређења сарадње у креирању и спровођењу реформских корака, у складу са добром праксом омогућавања повратне информације поводом предлога које подносе </w:t>
            </w:r>
            <w:r w:rsidRPr="00AD1895">
              <w:rPr>
                <w:rFonts w:ascii="Times New Roman" w:hAnsi="Times New Roman"/>
                <w:sz w:val="20"/>
                <w:szCs w:val="20"/>
                <w:lang w:val="sr-Cyrl-RS"/>
              </w:rPr>
              <w:t>организације цивилног друштва</w:t>
            </w:r>
          </w:p>
          <w:p w14:paraId="06864B8C" w14:textId="7A9A21BA"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lang w:val="sr-Cyrl-RS"/>
              </w:rPr>
            </w:pPr>
          </w:p>
        </w:tc>
        <w:tc>
          <w:tcPr>
            <w:tcW w:w="1827" w:type="dxa"/>
          </w:tcPr>
          <w:p w14:paraId="690CF6A0" w14:textId="77777777"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0778ADD8" w14:textId="77777777" w:rsidR="000D0F17" w:rsidRPr="00AD1895" w:rsidRDefault="000D0F17" w:rsidP="001A2CC5">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г</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а за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2</w:t>
            </w:r>
            <w:r w:rsidRPr="00AD1895">
              <w:rPr>
                <w:rFonts w:ascii="Times New Roman" w:hAnsi="Times New Roman"/>
                <w:sz w:val="20"/>
                <w:szCs w:val="20"/>
                <w:lang w:val="sr-Cyrl-RS"/>
              </w:rPr>
              <w:t>3</w:t>
            </w:r>
          </w:p>
          <w:p w14:paraId="3A82A091" w14:textId="77777777" w:rsidR="000D0F17" w:rsidRPr="00AD1895" w:rsidRDefault="000D0F17" w:rsidP="001A2CC5">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 за 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са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p>
          <w:p w14:paraId="3BB1E76C" w14:textId="77777777" w:rsidR="000D0F17" w:rsidRPr="00AD1895" w:rsidRDefault="000D0F17" w:rsidP="001A2CC5">
            <w:pPr>
              <w:keepLines/>
              <w:widowControl w:val="0"/>
              <w:autoSpaceDE w:val="0"/>
              <w:autoSpaceDN w:val="0"/>
              <w:adjustRightInd w:val="0"/>
              <w:ind w:right="48"/>
              <w:contextualSpacing/>
              <w:rPr>
                <w:rFonts w:ascii="Times New Roman" w:hAnsi="Times New Roman"/>
                <w:sz w:val="20"/>
                <w:szCs w:val="20"/>
                <w:lang w:val="sr-Cyrl-RS"/>
              </w:rPr>
            </w:pPr>
          </w:p>
        </w:tc>
        <w:tc>
          <w:tcPr>
            <w:tcW w:w="1764" w:type="dxa"/>
          </w:tcPr>
          <w:p w14:paraId="3307FDAA" w14:textId="30BB4490"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Два пута годишње, почев од </w:t>
            </w:r>
            <w:r w:rsidRPr="00AD1895">
              <w:rPr>
                <w:rFonts w:ascii="Times New Roman" w:hAnsi="Times New Roman"/>
                <w:sz w:val="20"/>
                <w:szCs w:val="20"/>
              </w:rPr>
              <w:t>II</w:t>
            </w:r>
            <w:r w:rsidRPr="00AD1895">
              <w:rPr>
                <w:rFonts w:ascii="Times New Roman" w:hAnsi="Times New Roman"/>
                <w:sz w:val="20"/>
                <w:szCs w:val="20"/>
                <w:lang w:val="sr-Cyrl-RS"/>
              </w:rPr>
              <w:t xml:space="preserve"> квартала 2020</w:t>
            </w:r>
          </w:p>
        </w:tc>
        <w:tc>
          <w:tcPr>
            <w:tcW w:w="2004" w:type="dxa"/>
          </w:tcPr>
          <w:p w14:paraId="425E289E" w14:textId="170962B1" w:rsidR="000D0F17" w:rsidRPr="00DB7250" w:rsidRDefault="000D0F17" w:rsidP="001A2CC5">
            <w:pPr>
              <w:keepLines/>
              <w:widowControl w:val="0"/>
              <w:autoSpaceDE w:val="0"/>
              <w:autoSpaceDN w:val="0"/>
              <w:adjustRightInd w:val="0"/>
              <w:contextualSpacing/>
              <w:rPr>
                <w:rFonts w:ascii="Times New Roman" w:hAnsi="Times New Roman"/>
                <w:bCs/>
                <w:sz w:val="20"/>
                <w:szCs w:val="20"/>
                <w:lang w:val="sr-Cyrl-RS"/>
              </w:rPr>
            </w:pPr>
            <w:r w:rsidRPr="00DB7250">
              <w:rPr>
                <w:rFonts w:ascii="Times New Roman" w:hAnsi="Times New Roman"/>
                <w:b/>
                <w:bCs/>
                <w:sz w:val="20"/>
                <w:szCs w:val="20"/>
                <w:lang w:val="sr-Cyrl-RS"/>
              </w:rPr>
              <w:t>Буџет Републике Србије</w:t>
            </w:r>
          </w:p>
          <w:p w14:paraId="41D4F1ED" w14:textId="688CCCC8" w:rsidR="000D0F17" w:rsidRPr="00AD1895" w:rsidRDefault="000D0F17" w:rsidP="00DB7250">
            <w:pPr>
              <w:keepLines/>
              <w:widowControl w:val="0"/>
              <w:autoSpaceDE w:val="0"/>
              <w:autoSpaceDN w:val="0"/>
              <w:adjustRightInd w:val="0"/>
              <w:rPr>
                <w:rFonts w:ascii="Times New Roman" w:hAnsi="Times New Roman"/>
                <w:sz w:val="20"/>
                <w:szCs w:val="20"/>
                <w:lang w:val="sr-Cyrl-RS"/>
              </w:rPr>
            </w:pPr>
            <w:r w:rsidRPr="00DB7250">
              <w:rPr>
                <w:rFonts w:ascii="Times New Roman" w:hAnsi="Times New Roman"/>
                <w:sz w:val="20"/>
                <w:szCs w:val="20"/>
                <w:lang w:val="sr-Cyrl-RS"/>
              </w:rPr>
              <w:t>6104 €</w:t>
            </w:r>
          </w:p>
        </w:tc>
        <w:tc>
          <w:tcPr>
            <w:tcW w:w="2856" w:type="dxa"/>
          </w:tcPr>
          <w:p w14:paraId="2151E671" w14:textId="529A8B06"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Број планираних и одржаних округлих столова</w:t>
            </w:r>
          </w:p>
          <w:p w14:paraId="5E02529E" w14:textId="711C671C"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Број учесника организација цивилног друштва и професионалних удружења</w:t>
            </w:r>
          </w:p>
        </w:tc>
        <w:tc>
          <w:tcPr>
            <w:tcW w:w="2313" w:type="dxa"/>
            <w:shd w:val="clear" w:color="auto" w:fill="FF0000"/>
          </w:tcPr>
          <w:p w14:paraId="7050D1DA" w14:textId="77777777" w:rsidR="000D0F17" w:rsidRPr="00AD1895" w:rsidRDefault="000D0F17" w:rsidP="0067464B">
            <w:pPr>
              <w:pStyle w:val="ListParagraph"/>
              <w:keepLines/>
              <w:rPr>
                <w:sz w:val="20"/>
                <w:szCs w:val="20"/>
                <w:lang w:val="sr-Cyrl-RS"/>
              </w:rPr>
            </w:pPr>
          </w:p>
        </w:tc>
      </w:tr>
      <w:tr w:rsidR="000D0F17" w:rsidRPr="00CD5558" w14:paraId="135B5C53" w14:textId="678F92B3" w:rsidTr="0067464B">
        <w:tc>
          <w:tcPr>
            <w:tcW w:w="1088" w:type="dxa"/>
          </w:tcPr>
          <w:p w14:paraId="18901C47"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1.1.6.4.</w:t>
            </w:r>
          </w:p>
          <w:p w14:paraId="7A8768A9" w14:textId="77777777" w:rsidR="000D0F17" w:rsidRPr="00AD1895" w:rsidRDefault="000D0F17" w:rsidP="001A2CC5">
            <w:pPr>
              <w:rPr>
                <w:rFonts w:ascii="Times New Roman" w:eastAsia="Times New Roman" w:hAnsi="Times New Roman"/>
                <w:sz w:val="20"/>
                <w:szCs w:val="20"/>
              </w:rPr>
            </w:pPr>
          </w:p>
          <w:p w14:paraId="690AF5E6" w14:textId="77777777" w:rsidR="000D0F17" w:rsidRPr="00AD1895" w:rsidRDefault="000D0F17" w:rsidP="001A2CC5">
            <w:pPr>
              <w:rPr>
                <w:rFonts w:ascii="Times New Roman" w:eastAsia="Times New Roman" w:hAnsi="Times New Roman"/>
                <w:sz w:val="20"/>
                <w:szCs w:val="20"/>
              </w:rPr>
            </w:pPr>
          </w:p>
          <w:p w14:paraId="62C9D96E" w14:textId="77777777" w:rsidR="000D0F17" w:rsidRPr="00AD1895" w:rsidRDefault="000D0F17" w:rsidP="001A2CC5">
            <w:pPr>
              <w:rPr>
                <w:rFonts w:ascii="Times New Roman" w:eastAsia="Times New Roman" w:hAnsi="Times New Roman"/>
                <w:sz w:val="20"/>
                <w:szCs w:val="20"/>
              </w:rPr>
            </w:pPr>
          </w:p>
          <w:p w14:paraId="5057BBA6" w14:textId="77777777" w:rsidR="000D0F17" w:rsidRPr="00AD1895" w:rsidRDefault="000D0F17" w:rsidP="001A2CC5">
            <w:pPr>
              <w:rPr>
                <w:rFonts w:ascii="Times New Roman" w:eastAsia="Times New Roman" w:hAnsi="Times New Roman"/>
                <w:sz w:val="20"/>
                <w:szCs w:val="20"/>
              </w:rPr>
            </w:pPr>
          </w:p>
          <w:p w14:paraId="1A3F8620" w14:textId="74A746E5" w:rsidR="000D0F17" w:rsidRPr="00AD1895" w:rsidRDefault="000D0F17" w:rsidP="001A2CC5">
            <w:pPr>
              <w:jc w:val="center"/>
              <w:rPr>
                <w:rFonts w:ascii="Times New Roman" w:eastAsia="Times New Roman" w:hAnsi="Times New Roman"/>
                <w:sz w:val="20"/>
                <w:szCs w:val="20"/>
              </w:rPr>
            </w:pPr>
          </w:p>
        </w:tc>
        <w:tc>
          <w:tcPr>
            <w:tcW w:w="2998" w:type="dxa"/>
          </w:tcPr>
          <w:p w14:paraId="7A854425" w14:textId="77777777"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Уна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еђење 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дова 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адње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ци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ил</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шт</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ов</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pacing w:val="-1"/>
                <w:sz w:val="20"/>
                <w:szCs w:val="20"/>
                <w:lang w:val="sr-Cyrl-RS"/>
              </w:rPr>
              <w:t>иц</w:t>
            </w:r>
            <w:r w:rsidRPr="00AD1895">
              <w:rPr>
                <w:rFonts w:ascii="Times New Roman" w:hAnsi="Times New Roman"/>
                <w:sz w:val="20"/>
                <w:szCs w:val="20"/>
                <w:lang w:val="sr-Cyrl-RS"/>
              </w:rPr>
              <w:t>а, з</w:t>
            </w:r>
            <w:r w:rsidRPr="00AD1895">
              <w:rPr>
                <w:rFonts w:ascii="Times New Roman" w:hAnsi="Times New Roman"/>
                <w:spacing w:val="1"/>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аж</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вања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 xml:space="preserve">ња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а </w:t>
            </w:r>
            <w:r w:rsidRPr="00AD1895">
              <w:rPr>
                <w:rFonts w:ascii="Times New Roman" w:hAnsi="Times New Roman"/>
                <w:sz w:val="20"/>
                <w:szCs w:val="20"/>
                <w:lang w:val="sr-Cyrl-RS"/>
              </w:rPr>
              <w:lastRenderedPageBreak/>
              <w:t>свес</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у де</w:t>
            </w:r>
            <w:r w:rsidRPr="00AD1895">
              <w:rPr>
                <w:rFonts w:ascii="Times New Roman" w:hAnsi="Times New Roman"/>
                <w:spacing w:val="2"/>
                <w:sz w:val="20"/>
                <w:szCs w:val="20"/>
                <w:lang w:val="sr-Cyrl-RS"/>
              </w:rPr>
              <w:t>ф</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2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ака,</w:t>
            </w:r>
            <w:r w:rsidRPr="00AD1895">
              <w:rPr>
                <w:rFonts w:ascii="Times New Roman" w:hAnsi="Times New Roman"/>
                <w:spacing w:val="28"/>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3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29"/>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p>
          <w:p w14:paraId="1C068403" w14:textId="37645F55"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0"/>
                <w:sz w:val="20"/>
                <w:szCs w:val="20"/>
                <w:lang w:val="sr-Cyrl-RS"/>
              </w:rPr>
              <w:t xml:space="preserve">1.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ниц</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ађ</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м</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дрш</w:t>
            </w:r>
            <w:r w:rsidRPr="00AD1895">
              <w:rPr>
                <w:rFonts w:ascii="Times New Roman" w:hAnsi="Times New Roman"/>
                <w:spacing w:val="2"/>
                <w:sz w:val="20"/>
                <w:szCs w:val="20"/>
                <w:lang w:val="sr-Cyrl-RS"/>
              </w:rPr>
              <w:t>к</w:t>
            </w:r>
            <w:r w:rsidRPr="00AD1895">
              <w:rPr>
                <w:rFonts w:ascii="Times New Roman" w:hAnsi="Times New Roman"/>
                <w:sz w:val="20"/>
                <w:szCs w:val="20"/>
                <w:lang w:val="sr-Cyrl-RS"/>
              </w:rPr>
              <w:t xml:space="preserve">у </w:t>
            </w:r>
            <w:r w:rsidRPr="00AD1895">
              <w:rPr>
                <w:rFonts w:ascii="Times New Roman" w:hAnsi="Times New Roman"/>
                <w:i/>
                <w:iCs/>
                <w:sz w:val="20"/>
                <w:szCs w:val="20"/>
                <w:lang w:val="sr-Cyrl-RS"/>
              </w:rPr>
              <w:t>TA</w:t>
            </w:r>
            <w:r w:rsidRPr="00AD1895">
              <w:rPr>
                <w:rFonts w:ascii="Times New Roman" w:hAnsi="Times New Roman"/>
                <w:i/>
                <w:iCs/>
                <w:spacing w:val="1"/>
                <w:sz w:val="20"/>
                <w:szCs w:val="20"/>
                <w:lang w:val="sr-Cyrl-RS"/>
              </w:rPr>
              <w:t>I</w:t>
            </w:r>
            <w:r w:rsidRPr="00AD1895">
              <w:rPr>
                <w:rFonts w:ascii="Times New Roman" w:hAnsi="Times New Roman"/>
                <w:i/>
                <w:iCs/>
                <w:sz w:val="20"/>
                <w:szCs w:val="20"/>
                <w:lang w:val="sr-Cyrl-RS"/>
              </w:rPr>
              <w:t>EX</w:t>
            </w:r>
            <w:r w:rsidRPr="00AD1895">
              <w:rPr>
                <w:rFonts w:ascii="Times New Roman" w:hAnsi="Times New Roman"/>
                <w:i/>
                <w:iCs/>
                <w:spacing w:val="3"/>
                <w:sz w:val="20"/>
                <w:szCs w:val="20"/>
                <w:lang w:val="sr-Cyrl-RS"/>
              </w:rPr>
              <w:t xml:space="preserve"> </w:t>
            </w:r>
            <w:r w:rsidRPr="00AD1895">
              <w:rPr>
                <w:rFonts w:ascii="Times New Roman" w:hAnsi="Times New Roman"/>
                <w:sz w:val="20"/>
                <w:szCs w:val="20"/>
                <w:lang w:val="sr-Cyrl-RS"/>
              </w:rPr>
              <w:t>екс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 за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ар</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ин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ук</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ч</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у 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2</w:t>
            </w:r>
            <w:r w:rsidRPr="00AD1895">
              <w:rPr>
                <w:rFonts w:ascii="Times New Roman" w:hAnsi="Times New Roman"/>
                <w:sz w:val="20"/>
                <w:szCs w:val="20"/>
                <w:lang w:val="sr-Cyrl-RS"/>
              </w:rPr>
              <w:t>3</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 xml:space="preserve">и </w:t>
            </w:r>
          </w:p>
          <w:p w14:paraId="12093280" w14:textId="20AA0976" w:rsidR="000D0F17" w:rsidRPr="00AD1895" w:rsidRDefault="000D0F17" w:rsidP="001A2CC5">
            <w:pPr>
              <w:keepLines/>
              <w:widowControl w:val="0"/>
              <w:autoSpaceDE w:val="0"/>
              <w:autoSpaceDN w:val="0"/>
              <w:adjustRightInd w:val="0"/>
              <w:ind w:right="-20"/>
              <w:contextualSpacing/>
              <w:rPr>
                <w:rFonts w:ascii="Times New Roman" w:hAnsi="Times New Roman"/>
                <w:spacing w:val="3"/>
                <w:sz w:val="20"/>
                <w:szCs w:val="20"/>
                <w:lang w:val="sr-Cyrl-RS"/>
              </w:rPr>
            </w:pPr>
            <w:r w:rsidRPr="00AD1895">
              <w:rPr>
                <w:rFonts w:ascii="Times New Roman" w:hAnsi="Times New Roman"/>
                <w:sz w:val="20"/>
                <w:szCs w:val="20"/>
                <w:lang w:val="sr-Cyrl-RS"/>
              </w:rPr>
              <w:t xml:space="preserve">2.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за</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кљ</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 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p>
        </w:tc>
        <w:tc>
          <w:tcPr>
            <w:tcW w:w="1827" w:type="dxa"/>
          </w:tcPr>
          <w:p w14:paraId="05E306CF" w14:textId="77777777" w:rsidR="000D0F17" w:rsidRPr="00AD1895" w:rsidRDefault="000D0F17" w:rsidP="001A2CC5">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7188F06A" w14:textId="29AA62C4" w:rsidR="000D0F17" w:rsidRPr="00AD1895" w:rsidRDefault="000D0F17" w:rsidP="001A2CC5">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а за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2</w:t>
            </w:r>
            <w:r w:rsidRPr="00AD1895">
              <w:rPr>
                <w:rFonts w:ascii="Times New Roman" w:hAnsi="Times New Roman"/>
                <w:sz w:val="20"/>
                <w:szCs w:val="20"/>
                <w:lang w:val="sr-Cyrl-RS"/>
              </w:rPr>
              <w:t>3</w:t>
            </w:r>
            <w:r w:rsidRPr="00AD1895">
              <w:rPr>
                <w:rFonts w:ascii="Times New Roman" w:hAnsi="Times New Roman"/>
                <w:spacing w:val="-13"/>
                <w:sz w:val="20"/>
                <w:szCs w:val="20"/>
                <w:lang w:val="sr-Cyrl-RS"/>
              </w:rPr>
              <w:t xml:space="preserve"> </w:t>
            </w:r>
          </w:p>
          <w:p w14:paraId="0874297F" w14:textId="4056B1E5" w:rsidR="000D0F17" w:rsidRPr="00AD1895" w:rsidRDefault="000D0F17" w:rsidP="001A2CC5">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Канцеларија за сарадњу са цивилним друштвом</w:t>
            </w:r>
          </w:p>
        </w:tc>
        <w:tc>
          <w:tcPr>
            <w:tcW w:w="1764" w:type="dxa"/>
          </w:tcPr>
          <w:p w14:paraId="27ABC9B7" w14:textId="1C3C57CE" w:rsidR="000D0F17" w:rsidRPr="00AD1895" w:rsidRDefault="000D0F17" w:rsidP="001A2CC5">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Континуирано, почев од </w:t>
            </w:r>
            <w:r w:rsidRPr="00AD1895">
              <w:rPr>
                <w:rFonts w:ascii="Times New Roman" w:hAnsi="Times New Roman"/>
                <w:sz w:val="20"/>
                <w:szCs w:val="20"/>
              </w:rPr>
              <w:t>II</w:t>
            </w:r>
            <w:r w:rsidRPr="00AD1895">
              <w:rPr>
                <w:rFonts w:ascii="Times New Roman" w:hAnsi="Times New Roman"/>
                <w:sz w:val="20"/>
                <w:szCs w:val="20"/>
                <w:lang w:val="sr-Cyrl-RS"/>
              </w:rPr>
              <w:t xml:space="preserve"> квартала 2020</w:t>
            </w:r>
          </w:p>
          <w:p w14:paraId="5FC1045C" w14:textId="77777777" w:rsidR="000D0F17" w:rsidRPr="00AD1895" w:rsidRDefault="000D0F17" w:rsidP="001A2CC5">
            <w:pPr>
              <w:keepLines/>
              <w:contextualSpacing/>
              <w:rPr>
                <w:rFonts w:ascii="Times New Roman" w:hAnsi="Times New Roman"/>
                <w:sz w:val="20"/>
                <w:szCs w:val="20"/>
                <w:lang w:val="sr-Cyrl-RS"/>
              </w:rPr>
            </w:pPr>
          </w:p>
          <w:p w14:paraId="6B689F56" w14:textId="1AB76A9A" w:rsidR="000D0F17" w:rsidRPr="00AD1895" w:rsidRDefault="000D0F17" w:rsidP="001A2CC5">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Израда нацрта смерница </w:t>
            </w:r>
            <w:r w:rsidRPr="00AD1895">
              <w:rPr>
                <w:rFonts w:ascii="Times New Roman" w:hAnsi="Times New Roman"/>
                <w:sz w:val="20"/>
                <w:szCs w:val="20"/>
              </w:rPr>
              <w:t>IV</w:t>
            </w:r>
            <w:r w:rsidRPr="00AD1895">
              <w:rPr>
                <w:rFonts w:ascii="Times New Roman" w:hAnsi="Times New Roman"/>
                <w:sz w:val="20"/>
                <w:szCs w:val="20"/>
                <w:lang w:val="sr-Cyrl-RS"/>
              </w:rPr>
              <w:t xml:space="preserve"> </w:t>
            </w:r>
            <w:r w:rsidRPr="00AD1895">
              <w:rPr>
                <w:rFonts w:ascii="Times New Roman" w:hAnsi="Times New Roman"/>
                <w:sz w:val="20"/>
                <w:szCs w:val="20"/>
                <w:lang w:val="sr-Cyrl-RS"/>
              </w:rPr>
              <w:lastRenderedPageBreak/>
              <w:t>квартал 2020</w:t>
            </w:r>
          </w:p>
        </w:tc>
        <w:tc>
          <w:tcPr>
            <w:tcW w:w="2004" w:type="dxa"/>
          </w:tcPr>
          <w:p w14:paraId="287EA110" w14:textId="4B6675EF" w:rsidR="000D0F17" w:rsidRPr="00AD1895" w:rsidRDefault="000D0F17" w:rsidP="001A2CC5">
            <w:pPr>
              <w:keepLines/>
              <w:widowControl w:val="0"/>
              <w:autoSpaceDE w:val="0"/>
              <w:autoSpaceDN w:val="0"/>
              <w:adjustRightInd w:val="0"/>
              <w:contextualSpacing/>
              <w:rPr>
                <w:rFonts w:ascii="Times New Roman" w:hAnsi="Times New Roman"/>
                <w:bCs/>
                <w:sz w:val="20"/>
                <w:szCs w:val="20"/>
                <w:lang w:val="sr-Cyrl-RS"/>
              </w:rPr>
            </w:pPr>
            <w:r w:rsidRPr="00DE06F2">
              <w:rPr>
                <w:rFonts w:ascii="Times New Roman" w:hAnsi="Times New Roman"/>
                <w:b/>
                <w:bCs/>
                <w:sz w:val="20"/>
                <w:szCs w:val="20"/>
                <w:lang w:val="sr-Cyrl-RS"/>
              </w:rPr>
              <w:lastRenderedPageBreak/>
              <w:t>Буџет Републике Србије</w:t>
            </w:r>
          </w:p>
          <w:p w14:paraId="18EEB461" w14:textId="6F0E84A9"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7.659 €:</w:t>
            </w:r>
          </w:p>
          <w:p w14:paraId="188AAC8E" w14:textId="77777777"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 2.553 €</w:t>
            </w:r>
          </w:p>
          <w:p w14:paraId="1B0A89B9" w14:textId="77777777"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 2.553 €</w:t>
            </w:r>
          </w:p>
          <w:p w14:paraId="7E523247" w14:textId="1B044A7C" w:rsidR="000D0F17" w:rsidRPr="00AD1895" w:rsidRDefault="000D0F17" w:rsidP="001A2CC5">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 2.553 €</w:t>
            </w:r>
          </w:p>
          <w:p w14:paraId="320B9317" w14:textId="7859CF9D" w:rsidR="000D0F17" w:rsidRPr="00AD1895" w:rsidRDefault="000D0F17" w:rsidP="001A2CC5">
            <w:pPr>
              <w:keepLines/>
              <w:widowControl w:val="0"/>
              <w:autoSpaceDE w:val="0"/>
              <w:autoSpaceDN w:val="0"/>
              <w:adjustRightInd w:val="0"/>
              <w:contextualSpacing/>
              <w:rPr>
                <w:rFonts w:ascii="Times New Roman" w:hAnsi="Times New Roman"/>
                <w:sz w:val="20"/>
                <w:szCs w:val="20"/>
                <w:lang w:val="sr-Cyrl-RS"/>
              </w:rPr>
            </w:pPr>
          </w:p>
        </w:tc>
        <w:tc>
          <w:tcPr>
            <w:tcW w:w="2856" w:type="dxa"/>
          </w:tcPr>
          <w:p w14:paraId="519E5FE9" w14:textId="0675221B"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lastRenderedPageBreak/>
              <w:t xml:space="preserve">Припремљене смернице за сарадњу између институција које учествују у Поглављу 23 и организација </w:t>
            </w:r>
            <w:r w:rsidRPr="00AD1895">
              <w:rPr>
                <w:sz w:val="20"/>
                <w:szCs w:val="20"/>
                <w:lang w:val="sr-Cyrl-RS"/>
              </w:rPr>
              <w:lastRenderedPageBreak/>
              <w:t xml:space="preserve">цивилног друштва уз подршку </w:t>
            </w:r>
            <w:r w:rsidRPr="00AD1895">
              <w:rPr>
                <w:i/>
                <w:iCs/>
                <w:sz w:val="20"/>
                <w:szCs w:val="20"/>
                <w:lang w:val="sr-Cyrl-RS"/>
              </w:rPr>
              <w:t>TA</w:t>
            </w:r>
            <w:r w:rsidRPr="00AD1895">
              <w:rPr>
                <w:i/>
                <w:iCs/>
                <w:spacing w:val="1"/>
                <w:sz w:val="20"/>
                <w:szCs w:val="20"/>
                <w:lang w:val="sr-Cyrl-RS"/>
              </w:rPr>
              <w:t>I</w:t>
            </w:r>
            <w:r w:rsidRPr="00AD1895">
              <w:rPr>
                <w:i/>
                <w:iCs/>
                <w:sz w:val="20"/>
                <w:szCs w:val="20"/>
                <w:lang w:val="sr-Cyrl-RS"/>
              </w:rPr>
              <w:t>EX</w:t>
            </w:r>
            <w:r w:rsidRPr="00AD1895">
              <w:rPr>
                <w:i/>
                <w:iCs/>
                <w:spacing w:val="3"/>
                <w:sz w:val="20"/>
                <w:szCs w:val="20"/>
                <w:lang w:val="sr-Cyrl-RS"/>
              </w:rPr>
              <w:t xml:space="preserve"> </w:t>
            </w:r>
            <w:r w:rsidRPr="00AD1895">
              <w:rPr>
                <w:sz w:val="20"/>
                <w:szCs w:val="20"/>
                <w:lang w:val="sr-Cyrl-RS"/>
              </w:rPr>
              <w:t>експерата</w:t>
            </w:r>
          </w:p>
          <w:p w14:paraId="65CF706D" w14:textId="627F0644"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Припремљене смернице за укључивање организација цивилног друштва у спровођење законодавног процеса</w:t>
            </w:r>
          </w:p>
          <w:p w14:paraId="6BA68965" w14:textId="53F5AF7A"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 xml:space="preserve">Број заједнички планираних и одржаних </w:t>
            </w:r>
            <w:r w:rsidRPr="00AD1895">
              <w:rPr>
                <w:spacing w:val="1"/>
                <w:sz w:val="20"/>
                <w:szCs w:val="20"/>
                <w:lang w:val="sr-Cyrl-RS"/>
              </w:rPr>
              <w:t>р</w:t>
            </w:r>
            <w:r w:rsidRPr="00AD1895">
              <w:rPr>
                <w:sz w:val="20"/>
                <w:szCs w:val="20"/>
                <w:lang w:val="sr-Cyrl-RS"/>
              </w:rPr>
              <w:t>ад</w:t>
            </w:r>
            <w:r w:rsidRPr="00AD1895">
              <w:rPr>
                <w:spacing w:val="-1"/>
                <w:sz w:val="20"/>
                <w:szCs w:val="20"/>
                <w:lang w:val="sr-Cyrl-RS"/>
              </w:rPr>
              <w:t>и</w:t>
            </w:r>
            <w:r w:rsidRPr="00AD1895">
              <w:rPr>
                <w:spacing w:val="1"/>
                <w:sz w:val="20"/>
                <w:szCs w:val="20"/>
                <w:lang w:val="sr-Cyrl-RS"/>
              </w:rPr>
              <w:t>он</w:t>
            </w:r>
            <w:r w:rsidRPr="00AD1895">
              <w:rPr>
                <w:spacing w:val="-1"/>
                <w:sz w:val="20"/>
                <w:szCs w:val="20"/>
                <w:lang w:val="sr-Cyrl-RS"/>
              </w:rPr>
              <w:t>иц</w:t>
            </w:r>
            <w:r w:rsidRPr="00AD1895">
              <w:rPr>
                <w:sz w:val="20"/>
                <w:szCs w:val="20"/>
                <w:lang w:val="sr-Cyrl-RS"/>
              </w:rPr>
              <w:t>а</w:t>
            </w:r>
          </w:p>
          <w:p w14:paraId="0116B67F" w14:textId="16DAF93D"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 xml:space="preserve">Број заједнички урађених </w:t>
            </w:r>
            <w:r w:rsidRPr="00AD1895">
              <w:rPr>
                <w:spacing w:val="1"/>
                <w:sz w:val="20"/>
                <w:szCs w:val="20"/>
                <w:lang w:val="sr-Cyrl-RS"/>
              </w:rPr>
              <w:t>п</w:t>
            </w:r>
            <w:r w:rsidRPr="00AD1895">
              <w:rPr>
                <w:spacing w:val="-1"/>
                <w:sz w:val="20"/>
                <w:szCs w:val="20"/>
                <w:lang w:val="sr-Cyrl-RS"/>
              </w:rPr>
              <w:t>у</w:t>
            </w:r>
            <w:r w:rsidRPr="00AD1895">
              <w:rPr>
                <w:sz w:val="20"/>
                <w:szCs w:val="20"/>
                <w:lang w:val="sr-Cyrl-RS"/>
              </w:rPr>
              <w:t>б</w:t>
            </w:r>
            <w:r w:rsidRPr="00AD1895">
              <w:rPr>
                <w:spacing w:val="1"/>
                <w:sz w:val="20"/>
                <w:szCs w:val="20"/>
                <w:lang w:val="sr-Cyrl-RS"/>
              </w:rPr>
              <w:t>л</w:t>
            </w:r>
            <w:r w:rsidRPr="00AD1895">
              <w:rPr>
                <w:spacing w:val="-1"/>
                <w:sz w:val="20"/>
                <w:szCs w:val="20"/>
                <w:lang w:val="sr-Cyrl-RS"/>
              </w:rPr>
              <w:t>ик</w:t>
            </w:r>
            <w:r w:rsidRPr="00AD1895">
              <w:rPr>
                <w:spacing w:val="3"/>
                <w:sz w:val="20"/>
                <w:szCs w:val="20"/>
                <w:lang w:val="sr-Cyrl-RS"/>
              </w:rPr>
              <w:t>а</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а, </w:t>
            </w:r>
            <w:r w:rsidRPr="00AD1895">
              <w:rPr>
                <w:spacing w:val="-1"/>
                <w:sz w:val="20"/>
                <w:szCs w:val="20"/>
                <w:lang w:val="sr-Cyrl-RS"/>
              </w:rPr>
              <w:t>и</w:t>
            </w:r>
            <w:r w:rsidRPr="00AD1895">
              <w:rPr>
                <w:sz w:val="20"/>
                <w:szCs w:val="20"/>
                <w:lang w:val="sr-Cyrl-RS"/>
              </w:rPr>
              <w:t>ст</w:t>
            </w:r>
            <w:r w:rsidRPr="00AD1895">
              <w:rPr>
                <w:spacing w:val="1"/>
                <w:sz w:val="20"/>
                <w:szCs w:val="20"/>
                <w:lang w:val="sr-Cyrl-RS"/>
              </w:rPr>
              <w:t>р</w:t>
            </w:r>
            <w:r w:rsidRPr="00AD1895">
              <w:rPr>
                <w:sz w:val="20"/>
                <w:szCs w:val="20"/>
                <w:lang w:val="sr-Cyrl-RS"/>
              </w:rPr>
              <w:t>аж</w:t>
            </w:r>
            <w:r w:rsidRPr="00AD1895">
              <w:rPr>
                <w:spacing w:val="-1"/>
                <w:sz w:val="20"/>
                <w:szCs w:val="20"/>
                <w:lang w:val="sr-Cyrl-RS"/>
              </w:rPr>
              <w:t>и</w:t>
            </w:r>
            <w:r w:rsidRPr="00AD1895">
              <w:rPr>
                <w:sz w:val="20"/>
                <w:szCs w:val="20"/>
                <w:lang w:val="sr-Cyrl-RS"/>
              </w:rPr>
              <w:t>вања</w:t>
            </w:r>
            <w:r w:rsidRPr="00AD1895">
              <w:rPr>
                <w:spacing w:val="2"/>
                <w:sz w:val="20"/>
                <w:szCs w:val="20"/>
                <w:lang w:val="sr-Cyrl-RS"/>
              </w:rPr>
              <w:t xml:space="preserve"> </w:t>
            </w:r>
            <w:r w:rsidRPr="00AD1895">
              <w:rPr>
                <w:sz w:val="20"/>
                <w:szCs w:val="20"/>
                <w:lang w:val="sr-Cyrl-RS"/>
              </w:rPr>
              <w:t xml:space="preserve">и </w:t>
            </w:r>
            <w:r w:rsidRPr="00AD1895">
              <w:rPr>
                <w:spacing w:val="-1"/>
                <w:sz w:val="20"/>
                <w:szCs w:val="20"/>
                <w:lang w:val="sr-Cyrl-RS"/>
              </w:rPr>
              <w:t>к</w:t>
            </w:r>
            <w:r w:rsidRPr="00AD1895">
              <w:rPr>
                <w:sz w:val="20"/>
                <w:szCs w:val="20"/>
                <w:lang w:val="sr-Cyrl-RS"/>
              </w:rPr>
              <w:t>а</w:t>
            </w:r>
            <w:r w:rsidRPr="00AD1895">
              <w:rPr>
                <w:spacing w:val="1"/>
                <w:sz w:val="20"/>
                <w:szCs w:val="20"/>
                <w:lang w:val="sr-Cyrl-RS"/>
              </w:rPr>
              <w:t>м</w:t>
            </w:r>
            <w:r w:rsidRPr="00AD1895">
              <w:rPr>
                <w:spacing w:val="-1"/>
                <w:sz w:val="20"/>
                <w:szCs w:val="20"/>
                <w:lang w:val="sr-Cyrl-RS"/>
              </w:rPr>
              <w:t>п</w:t>
            </w:r>
            <w:r w:rsidRPr="00AD1895">
              <w:rPr>
                <w:sz w:val="20"/>
                <w:szCs w:val="20"/>
                <w:lang w:val="sr-Cyrl-RS"/>
              </w:rPr>
              <w:t xml:space="preserve">ања ради </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з</w:t>
            </w:r>
            <w:r w:rsidRPr="00AD1895">
              <w:rPr>
                <w:spacing w:val="1"/>
                <w:sz w:val="20"/>
                <w:szCs w:val="20"/>
                <w:lang w:val="sr-Cyrl-RS"/>
              </w:rPr>
              <w:t>а</w:t>
            </w:r>
            <w:r w:rsidRPr="00AD1895">
              <w:rPr>
                <w:sz w:val="20"/>
                <w:szCs w:val="20"/>
                <w:lang w:val="sr-Cyrl-RS"/>
              </w:rPr>
              <w:t xml:space="preserve">ња  </w:t>
            </w:r>
            <w:r w:rsidRPr="00AD1895">
              <w:rPr>
                <w:spacing w:val="1"/>
                <w:sz w:val="20"/>
                <w:szCs w:val="20"/>
                <w:lang w:val="sr-Cyrl-RS"/>
              </w:rPr>
              <w:t>н</w:t>
            </w:r>
            <w:r w:rsidRPr="00AD1895">
              <w:rPr>
                <w:spacing w:val="-1"/>
                <w:sz w:val="20"/>
                <w:szCs w:val="20"/>
                <w:lang w:val="sr-Cyrl-RS"/>
              </w:rPr>
              <w:t>и</w:t>
            </w:r>
            <w:r w:rsidRPr="00AD1895">
              <w:rPr>
                <w:sz w:val="20"/>
                <w:szCs w:val="20"/>
                <w:lang w:val="sr-Cyrl-RS"/>
              </w:rPr>
              <w:t>в</w:t>
            </w:r>
            <w:r w:rsidRPr="00AD1895">
              <w:rPr>
                <w:spacing w:val="1"/>
                <w:sz w:val="20"/>
                <w:szCs w:val="20"/>
                <w:lang w:val="sr-Cyrl-RS"/>
              </w:rPr>
              <w:t>о</w:t>
            </w:r>
            <w:r w:rsidRPr="00AD1895">
              <w:rPr>
                <w:sz w:val="20"/>
                <w:szCs w:val="20"/>
                <w:lang w:val="sr-Cyrl-RS"/>
              </w:rPr>
              <w:t>а свес</w:t>
            </w:r>
            <w:r w:rsidRPr="00AD1895">
              <w:rPr>
                <w:spacing w:val="-1"/>
                <w:sz w:val="20"/>
                <w:szCs w:val="20"/>
                <w:lang w:val="sr-Cyrl-RS"/>
              </w:rPr>
              <w:t>ти</w:t>
            </w:r>
            <w:r w:rsidRPr="00AD1895">
              <w:rPr>
                <w:sz w:val="20"/>
                <w:szCs w:val="20"/>
                <w:lang w:val="sr-Cyrl-RS"/>
              </w:rPr>
              <w:t xml:space="preserve"> </w:t>
            </w:r>
          </w:p>
          <w:p w14:paraId="0C707EBA" w14:textId="77777777"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Број учесника организација цивилног друштва наведених догађаја, истраживања и кампања</w:t>
            </w:r>
          </w:p>
          <w:p w14:paraId="5F63D125" w14:textId="4B3D5EF3" w:rsidR="000D0F17" w:rsidRPr="00AD1895" w:rsidRDefault="000D0F17" w:rsidP="001A2CC5">
            <w:pPr>
              <w:keepLines/>
              <w:contextualSpacing/>
              <w:rPr>
                <w:rFonts w:ascii="Times New Roman" w:hAnsi="Times New Roman"/>
                <w:sz w:val="20"/>
                <w:szCs w:val="20"/>
                <w:lang w:val="sr-Cyrl-RS"/>
              </w:rPr>
            </w:pPr>
          </w:p>
        </w:tc>
        <w:tc>
          <w:tcPr>
            <w:tcW w:w="2313" w:type="dxa"/>
            <w:shd w:val="clear" w:color="auto" w:fill="FF0000"/>
          </w:tcPr>
          <w:p w14:paraId="09FBDCA2" w14:textId="77777777" w:rsidR="000D0F17" w:rsidRPr="00AD1895" w:rsidRDefault="000D0F17" w:rsidP="0067464B">
            <w:pPr>
              <w:pStyle w:val="ListParagraph"/>
              <w:keepLines/>
              <w:rPr>
                <w:sz w:val="20"/>
                <w:szCs w:val="20"/>
                <w:lang w:val="sr-Cyrl-RS"/>
              </w:rPr>
            </w:pPr>
          </w:p>
        </w:tc>
      </w:tr>
      <w:tr w:rsidR="000D0F17" w:rsidRPr="00AD1895" w14:paraId="7A9288F7" w14:textId="1E4BF324" w:rsidTr="009E16ED">
        <w:trPr>
          <w:trHeight w:val="467"/>
        </w:trPr>
        <w:tc>
          <w:tcPr>
            <w:tcW w:w="14850" w:type="dxa"/>
            <w:gridSpan w:val="7"/>
            <w:shd w:val="clear" w:color="auto" w:fill="002060"/>
          </w:tcPr>
          <w:p w14:paraId="62BB8012" w14:textId="0CF22AE2" w:rsidR="000D0F17" w:rsidRPr="00AD1895" w:rsidRDefault="000D0F17" w:rsidP="001A2CC5">
            <w:pPr>
              <w:keepLines/>
              <w:contextualSpacing/>
              <w:jc w:val="center"/>
              <w:rPr>
                <w:rFonts w:ascii="Times New Roman" w:hAnsi="Times New Roman"/>
                <w:sz w:val="20"/>
                <w:szCs w:val="20"/>
              </w:rPr>
            </w:pPr>
            <w:r w:rsidRPr="009E16ED">
              <w:rPr>
                <w:rFonts w:ascii="Times New Roman" w:hAnsi="Times New Roman"/>
                <w:sz w:val="20"/>
                <w:szCs w:val="20"/>
                <w:lang w:val="sr-Cyrl-RS"/>
              </w:rPr>
              <w:lastRenderedPageBreak/>
              <w:br w:type="page"/>
            </w:r>
            <w:r w:rsidRPr="009E16ED">
              <w:rPr>
                <w:rFonts w:ascii="Times New Roman" w:hAnsi="Times New Roman"/>
                <w:sz w:val="20"/>
                <w:szCs w:val="20"/>
                <w:lang w:val="sr-Cyrl-RS"/>
              </w:rPr>
              <w:br w:type="page"/>
            </w:r>
            <w:r w:rsidRPr="00AD1895">
              <w:rPr>
                <w:rFonts w:ascii="Times New Roman" w:hAnsi="Times New Roman"/>
                <w:b/>
                <w:bCs/>
                <w:color w:val="FFFFFF"/>
                <w:sz w:val="20"/>
                <w:szCs w:val="20"/>
                <w:lang w:val="sr-Cyrl-RS"/>
              </w:rPr>
              <w:t>1.2. Н</w:t>
            </w:r>
            <w:r w:rsidRPr="00AD1895">
              <w:rPr>
                <w:rFonts w:ascii="Times New Roman" w:hAnsi="Times New Roman"/>
                <w:b/>
                <w:bCs/>
                <w:color w:val="FFFFFF"/>
                <w:spacing w:val="1"/>
                <w:sz w:val="20"/>
                <w:szCs w:val="20"/>
                <w:lang w:val="sr-Cyrl-RS"/>
              </w:rPr>
              <w:t>Е</w:t>
            </w:r>
            <w:r w:rsidRPr="00AD1895">
              <w:rPr>
                <w:rFonts w:ascii="Times New Roman" w:hAnsi="Times New Roman"/>
                <w:b/>
                <w:bCs/>
                <w:color w:val="FFFFFF"/>
                <w:sz w:val="20"/>
                <w:szCs w:val="20"/>
                <w:lang w:val="sr-Cyrl-RS"/>
              </w:rPr>
              <w:t>П</w:t>
            </w:r>
            <w:r w:rsidRPr="00AD1895">
              <w:rPr>
                <w:rFonts w:ascii="Times New Roman" w:hAnsi="Times New Roman"/>
                <w:b/>
                <w:bCs/>
                <w:color w:val="FFFFFF"/>
                <w:spacing w:val="-2"/>
                <w:sz w:val="20"/>
                <w:szCs w:val="20"/>
                <w:lang w:val="sr-Cyrl-RS"/>
              </w:rPr>
              <w:t>Р</w:t>
            </w:r>
            <w:r w:rsidRPr="00AD1895">
              <w:rPr>
                <w:rFonts w:ascii="Times New Roman" w:hAnsi="Times New Roman"/>
                <w:b/>
                <w:bCs/>
                <w:color w:val="FFFFFF"/>
                <w:sz w:val="20"/>
                <w:szCs w:val="20"/>
                <w:lang w:val="sr-Cyrl-RS"/>
              </w:rPr>
              <w:t>ИСТ</w:t>
            </w:r>
            <w:r w:rsidRPr="00AD1895">
              <w:rPr>
                <w:rFonts w:ascii="Times New Roman" w:hAnsi="Times New Roman"/>
                <w:b/>
                <w:bCs/>
                <w:color w:val="FFFFFF"/>
                <w:spacing w:val="-3"/>
                <w:sz w:val="20"/>
                <w:szCs w:val="20"/>
                <w:lang w:val="sr-Cyrl-RS"/>
              </w:rPr>
              <w:t>Р</w:t>
            </w:r>
            <w:r w:rsidRPr="00AD1895">
              <w:rPr>
                <w:rFonts w:ascii="Times New Roman" w:hAnsi="Times New Roman"/>
                <w:b/>
                <w:bCs/>
                <w:color w:val="FFFFFF"/>
                <w:spacing w:val="2"/>
                <w:sz w:val="20"/>
                <w:szCs w:val="20"/>
                <w:lang w:val="sr-Cyrl-RS"/>
              </w:rPr>
              <w:t>А</w:t>
            </w:r>
            <w:r w:rsidRPr="00AD1895">
              <w:rPr>
                <w:rFonts w:ascii="Times New Roman" w:hAnsi="Times New Roman"/>
                <w:b/>
                <w:bCs/>
                <w:color w:val="FFFFFF"/>
                <w:sz w:val="20"/>
                <w:szCs w:val="20"/>
                <w:lang w:val="sr-Cyrl-RS"/>
              </w:rPr>
              <w:t xml:space="preserve">СНОСТ И </w:t>
            </w:r>
            <w:r w:rsidRPr="00AD1895">
              <w:rPr>
                <w:rFonts w:ascii="Times New Roman" w:hAnsi="Times New Roman"/>
                <w:b/>
                <w:bCs/>
                <w:color w:val="FFFFFF"/>
                <w:spacing w:val="1"/>
                <w:sz w:val="20"/>
                <w:szCs w:val="20"/>
                <w:lang w:val="sr-Cyrl-RS"/>
              </w:rPr>
              <w:t>О</w:t>
            </w:r>
            <w:r w:rsidRPr="00AD1895">
              <w:rPr>
                <w:rFonts w:ascii="Times New Roman" w:hAnsi="Times New Roman"/>
                <w:b/>
                <w:bCs/>
                <w:color w:val="FFFFFF"/>
                <w:sz w:val="20"/>
                <w:szCs w:val="20"/>
                <w:lang w:val="sr-Cyrl-RS"/>
              </w:rPr>
              <w:t>Д</w:t>
            </w:r>
            <w:r w:rsidRPr="00AD1895">
              <w:rPr>
                <w:rFonts w:ascii="Times New Roman" w:hAnsi="Times New Roman"/>
                <w:b/>
                <w:bCs/>
                <w:color w:val="FFFFFF"/>
                <w:spacing w:val="1"/>
                <w:sz w:val="20"/>
                <w:szCs w:val="20"/>
                <w:lang w:val="sr-Cyrl-RS"/>
              </w:rPr>
              <w:t>Г</w:t>
            </w:r>
            <w:r w:rsidRPr="00AD1895">
              <w:rPr>
                <w:rFonts w:ascii="Times New Roman" w:hAnsi="Times New Roman"/>
                <w:b/>
                <w:bCs/>
                <w:color w:val="FFFFFF"/>
                <w:spacing w:val="-2"/>
                <w:sz w:val="20"/>
                <w:szCs w:val="20"/>
                <w:lang w:val="sr-Cyrl-RS"/>
              </w:rPr>
              <w:t>О</w:t>
            </w:r>
            <w:r w:rsidRPr="00AD1895">
              <w:rPr>
                <w:rFonts w:ascii="Times New Roman" w:hAnsi="Times New Roman"/>
                <w:b/>
                <w:bCs/>
                <w:color w:val="FFFFFF"/>
                <w:sz w:val="20"/>
                <w:szCs w:val="20"/>
                <w:lang w:val="sr-Cyrl-RS"/>
              </w:rPr>
              <w:t>ВО</w:t>
            </w:r>
            <w:r w:rsidRPr="00AD1895">
              <w:rPr>
                <w:rFonts w:ascii="Times New Roman" w:hAnsi="Times New Roman"/>
                <w:b/>
                <w:bCs/>
                <w:color w:val="FFFFFF"/>
                <w:spacing w:val="-2"/>
                <w:sz w:val="20"/>
                <w:szCs w:val="20"/>
                <w:lang w:val="sr-Cyrl-RS"/>
              </w:rPr>
              <w:t>Р</w:t>
            </w:r>
            <w:r w:rsidRPr="00AD1895">
              <w:rPr>
                <w:rFonts w:ascii="Times New Roman" w:hAnsi="Times New Roman"/>
                <w:b/>
                <w:bCs/>
                <w:color w:val="FFFFFF"/>
                <w:sz w:val="20"/>
                <w:szCs w:val="20"/>
                <w:lang w:val="sr-Cyrl-RS"/>
              </w:rPr>
              <w:t>Н</w:t>
            </w:r>
            <w:r w:rsidRPr="00AD1895">
              <w:rPr>
                <w:rFonts w:ascii="Times New Roman" w:hAnsi="Times New Roman"/>
                <w:b/>
                <w:bCs/>
                <w:color w:val="FFFFFF"/>
                <w:spacing w:val="1"/>
                <w:sz w:val="20"/>
                <w:szCs w:val="20"/>
                <w:lang w:val="sr-Cyrl-RS"/>
              </w:rPr>
              <w:t>О</w:t>
            </w:r>
            <w:r w:rsidRPr="00AD1895">
              <w:rPr>
                <w:rFonts w:ascii="Times New Roman" w:hAnsi="Times New Roman"/>
                <w:b/>
                <w:bCs/>
                <w:color w:val="FFFFFF"/>
                <w:sz w:val="20"/>
                <w:szCs w:val="20"/>
                <w:lang w:val="sr-Cyrl-RS"/>
              </w:rPr>
              <w:t>СТ</w:t>
            </w:r>
          </w:p>
        </w:tc>
      </w:tr>
      <w:tr w:rsidR="000D0F17" w:rsidRPr="00AD1895" w14:paraId="02418C8E" w14:textId="4E2D2421" w:rsidTr="009E16ED">
        <w:trPr>
          <w:trHeight w:val="521"/>
        </w:trPr>
        <w:tc>
          <w:tcPr>
            <w:tcW w:w="5913" w:type="dxa"/>
            <w:gridSpan w:val="3"/>
            <w:shd w:val="clear" w:color="auto" w:fill="B8CCE4" w:themeFill="accent1" w:themeFillTint="66"/>
          </w:tcPr>
          <w:p w14:paraId="629D5B72" w14:textId="49233369" w:rsidR="000D0F17" w:rsidRPr="00AD1895" w:rsidRDefault="000D0F17" w:rsidP="001A2CC5">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49CA1E06" w14:textId="2702D7FB"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34CFEDEA" w14:textId="3E66E0CC" w:rsidR="000D0F17" w:rsidRPr="00AD1895" w:rsidRDefault="000D0F17" w:rsidP="001A2CC5">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CD5558" w14:paraId="7F6C3DFF" w14:textId="27E70160" w:rsidTr="009E16ED">
        <w:tc>
          <w:tcPr>
            <w:tcW w:w="5913" w:type="dxa"/>
            <w:gridSpan w:val="3"/>
            <w:shd w:val="clear" w:color="auto" w:fill="FBD4B4" w:themeFill="accent6" w:themeFillTint="66"/>
          </w:tcPr>
          <w:p w14:paraId="69EEDD7B" w14:textId="77777777" w:rsidR="000D0F17" w:rsidRPr="00AD1895" w:rsidRDefault="000D0F17" w:rsidP="001A2CC5">
            <w:pPr>
              <w:keepLines/>
              <w:widowControl w:val="0"/>
              <w:autoSpaceDE w:val="0"/>
              <w:autoSpaceDN w:val="0"/>
              <w:adjustRightInd w:val="0"/>
              <w:ind w:right="50"/>
              <w:contextualSpacing/>
              <w:rPr>
                <w:rFonts w:ascii="Times New Roman" w:hAnsi="Times New Roman"/>
                <w:b/>
                <w:bCs/>
                <w:spacing w:val="7"/>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2</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7"/>
                <w:sz w:val="20"/>
                <w:szCs w:val="20"/>
                <w:lang w:val="sr-Cyrl-RS"/>
              </w:rPr>
              <w:t xml:space="preserve"> </w:t>
            </w:r>
          </w:p>
          <w:p w14:paraId="3BE775D6" w14:textId="77777777" w:rsidR="000D0F17" w:rsidRPr="00AD1895" w:rsidRDefault="000D0F17" w:rsidP="001A2CC5">
            <w:pPr>
              <w:keepLines/>
              <w:autoSpaceDE w:val="0"/>
              <w:autoSpaceDN w:val="0"/>
              <w:adjustRightInd w:val="0"/>
              <w:contextualSpacing/>
              <w:rPr>
                <w:rFonts w:ascii="Times New Roman" w:hAnsi="Times New Roman"/>
                <w:b/>
                <w:bCs/>
                <w:spacing w:val="1"/>
                <w:sz w:val="20"/>
                <w:szCs w:val="20"/>
                <w:lang w:val="sr-Cyrl-RS"/>
              </w:rPr>
            </w:pPr>
          </w:p>
          <w:p w14:paraId="122E0246" w14:textId="77777777" w:rsidR="000D0F17" w:rsidRPr="00AD1895" w:rsidRDefault="000D0F17" w:rsidP="001A2CC5">
            <w:pPr>
              <w:keepLines/>
              <w:autoSpaceDE w:val="0"/>
              <w:autoSpaceDN w:val="0"/>
              <w:adjustRightInd w:val="0"/>
              <w:contextualSpacing/>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Србија успоставља кохерентан процедурални оквир и неопходне ИКТ (Информационе и комуникационе технологије) алате који обезбеђују расподелу предмета методом случајног одређивања у свим судовима и тужилаштвима.</w:t>
            </w:r>
          </w:p>
          <w:p w14:paraId="0A19ED62" w14:textId="77777777"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hAnsi="Times New Roman"/>
                <w:b/>
                <w:bCs/>
                <w:spacing w:val="1"/>
                <w:sz w:val="20"/>
                <w:szCs w:val="20"/>
                <w:lang w:val="sr-Cyrl-RS"/>
              </w:rPr>
              <w:t>Србија обезбеђује да Високи савет судства и Државно веће тужилаца имају алате за праћење расподеле предмета методом случајног одређивања</w:t>
            </w:r>
          </w:p>
        </w:tc>
        <w:tc>
          <w:tcPr>
            <w:tcW w:w="3768" w:type="dxa"/>
            <w:gridSpan w:val="2"/>
          </w:tcPr>
          <w:p w14:paraId="1FB473B0" w14:textId="7348894F" w:rsidR="000D0F17" w:rsidRPr="00AD1895" w:rsidRDefault="000D0F17" w:rsidP="00DA74F7">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ат</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ета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и доследно се примењују; над њиховом применом се спроводи редовни инспекцијски надзор </w:t>
            </w:r>
            <w:r>
              <w:rPr>
                <w:rFonts w:ascii="Times New Roman" w:hAnsi="Times New Roman"/>
                <w:sz w:val="20"/>
                <w:szCs w:val="20"/>
                <w:lang w:val="sr-Cyrl-RS"/>
              </w:rPr>
              <w:t xml:space="preserve">у </w:t>
            </w:r>
            <w:r w:rsidRPr="00DA74F7">
              <w:rPr>
                <w:rFonts w:ascii="Times New Roman" w:hAnsi="Times New Roman"/>
                <w:sz w:val="20"/>
                <w:szCs w:val="20"/>
                <w:lang w:val="sr-Cyrl-RS"/>
              </w:rPr>
              <w:t>судовима и тужилаштвима</w:t>
            </w:r>
            <w:r>
              <w:rPr>
                <w:rFonts w:ascii="Times New Roman" w:hAnsi="Times New Roman"/>
                <w:sz w:val="20"/>
                <w:szCs w:val="20"/>
                <w:lang w:val="sr-Cyrl-RS"/>
              </w:rPr>
              <w:t xml:space="preserve"> </w:t>
            </w:r>
            <w:r w:rsidRPr="00AD1895">
              <w:rPr>
                <w:rFonts w:ascii="Times New Roman" w:hAnsi="Times New Roman"/>
                <w:sz w:val="20"/>
                <w:szCs w:val="20"/>
                <w:lang w:val="sr-Cyrl-RS"/>
              </w:rPr>
              <w:t xml:space="preserve">од стране </w:t>
            </w:r>
            <w:r>
              <w:rPr>
                <w:rFonts w:ascii="Times New Roman" w:hAnsi="Times New Roman"/>
                <w:sz w:val="20"/>
                <w:szCs w:val="20"/>
                <w:lang w:val="sr-Cyrl-RS"/>
              </w:rPr>
              <w:t>надележних тела.</w:t>
            </w:r>
          </w:p>
        </w:tc>
        <w:tc>
          <w:tcPr>
            <w:tcW w:w="5169" w:type="dxa"/>
            <w:gridSpan w:val="2"/>
          </w:tcPr>
          <w:p w14:paraId="731E8CEF" w14:textId="77777777" w:rsidR="000D0F17" w:rsidRPr="00AD1895" w:rsidRDefault="000D0F17" w:rsidP="001A2CC5">
            <w:pPr>
              <w:pStyle w:val="ListParagraph"/>
              <w:keepLines/>
              <w:widowControl w:val="0"/>
              <w:numPr>
                <w:ilvl w:val="0"/>
                <w:numId w:val="19"/>
              </w:numPr>
              <w:tabs>
                <w:tab w:val="left" w:pos="820"/>
              </w:tabs>
              <w:autoSpaceDE w:val="0"/>
              <w:autoSpaceDN w:val="0"/>
              <w:adjustRightInd w:val="0"/>
              <w:ind w:left="276" w:right="51" w:hanging="276"/>
              <w:rPr>
                <w:sz w:val="20"/>
                <w:szCs w:val="20"/>
                <w:lang w:val="sr-Cyrl-RS"/>
              </w:rPr>
            </w:pP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 xml:space="preserve">ети </w:t>
            </w:r>
            <w:r w:rsidRPr="00AD1895">
              <w:rPr>
                <w:spacing w:val="11"/>
                <w:sz w:val="20"/>
                <w:szCs w:val="20"/>
                <w:lang w:val="sr-Cyrl-RS"/>
              </w:rPr>
              <w:t xml:space="preserve"> </w:t>
            </w:r>
            <w:r w:rsidRPr="00AD1895">
              <w:rPr>
                <w:sz w:val="20"/>
                <w:szCs w:val="20"/>
                <w:lang w:val="sr-Cyrl-RS"/>
              </w:rPr>
              <w:t xml:space="preserve">у </w:t>
            </w:r>
            <w:r w:rsidRPr="00AD1895">
              <w:rPr>
                <w:spacing w:val="1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0"/>
                <w:sz w:val="20"/>
                <w:szCs w:val="20"/>
                <w:lang w:val="sr-Cyrl-RS"/>
              </w:rPr>
              <w:t xml:space="preserve"> </w:t>
            </w:r>
            <w:r w:rsidRPr="00AD1895">
              <w:rPr>
                <w:sz w:val="20"/>
                <w:szCs w:val="20"/>
                <w:lang w:val="sr-Cyrl-RS"/>
              </w:rPr>
              <w:t>се</w:t>
            </w:r>
            <w:r w:rsidRPr="00AD1895">
              <w:rPr>
                <w:spacing w:val="11"/>
                <w:sz w:val="20"/>
                <w:szCs w:val="20"/>
                <w:lang w:val="sr-Cyrl-RS"/>
              </w:rPr>
              <w:t xml:space="preserve"> </w:t>
            </w:r>
            <w:r w:rsidRPr="00AD1895">
              <w:rPr>
                <w:spacing w:val="1"/>
                <w:sz w:val="20"/>
                <w:szCs w:val="20"/>
                <w:lang w:val="sr-Cyrl-RS"/>
              </w:rPr>
              <w:t>р</w:t>
            </w:r>
            <w:r w:rsidRPr="00AD1895">
              <w:rPr>
                <w:spacing w:val="-2"/>
                <w:sz w:val="20"/>
                <w:szCs w:val="20"/>
                <w:lang w:val="sr-Cyrl-RS"/>
              </w:rPr>
              <w:t>а</w:t>
            </w:r>
            <w:r w:rsidRPr="00AD1895">
              <w:rPr>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љ</w:t>
            </w:r>
            <w:r w:rsidRPr="00AD1895">
              <w:rPr>
                <w:spacing w:val="-4"/>
                <w:sz w:val="20"/>
                <w:szCs w:val="20"/>
                <w:lang w:val="sr-Cyrl-RS"/>
              </w:rPr>
              <w:t>у</w:t>
            </w:r>
            <w:r w:rsidRPr="00AD1895">
              <w:rPr>
                <w:spacing w:val="4"/>
                <w:sz w:val="20"/>
                <w:szCs w:val="20"/>
                <w:lang w:val="sr-Cyrl-RS"/>
              </w:rPr>
              <w:t>ј</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ри</w:t>
            </w:r>
            <w:r w:rsidRPr="00AD1895">
              <w:rPr>
                <w:spacing w:val="-1"/>
                <w:sz w:val="20"/>
                <w:szCs w:val="20"/>
                <w:lang w:val="sr-Cyrl-RS"/>
              </w:rPr>
              <w:t>н</w:t>
            </w:r>
            <w:r w:rsidRPr="00AD1895">
              <w:rPr>
                <w:spacing w:val="1"/>
                <w:sz w:val="20"/>
                <w:szCs w:val="20"/>
                <w:lang w:val="sr-Cyrl-RS"/>
              </w:rPr>
              <w:t>ц</w:t>
            </w:r>
            <w:r w:rsidRPr="00AD1895">
              <w:rPr>
                <w:spacing w:val="-1"/>
                <w:sz w:val="20"/>
                <w:szCs w:val="20"/>
                <w:lang w:val="sr-Cyrl-RS"/>
              </w:rPr>
              <w:t>ип</w:t>
            </w:r>
            <w:r w:rsidRPr="00AD1895">
              <w:rPr>
                <w:sz w:val="20"/>
                <w:szCs w:val="20"/>
                <w:lang w:val="sr-Cyrl-RS"/>
              </w:rPr>
              <w:t xml:space="preserve">а </w:t>
            </w:r>
            <w:r w:rsidRPr="00AD1895">
              <w:rPr>
                <w:spacing w:val="3"/>
                <w:sz w:val="20"/>
                <w:szCs w:val="20"/>
                <w:lang w:val="sr-Cyrl-RS"/>
              </w:rPr>
              <w:t>а</w:t>
            </w:r>
            <w:r w:rsidRPr="00AD1895">
              <w:rPr>
                <w:spacing w:val="-1"/>
                <w:sz w:val="20"/>
                <w:szCs w:val="20"/>
                <w:lang w:val="sr-Cyrl-RS"/>
              </w:rPr>
              <w:t>ут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е</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pacing w:val="3"/>
                <w:sz w:val="20"/>
                <w:szCs w:val="20"/>
                <w:lang w:val="sr-Cyrl-RS"/>
              </w:rPr>
              <w:t>е</w:t>
            </w:r>
            <w:r w:rsidRPr="00AD1895">
              <w:rPr>
                <w:spacing w:val="-1"/>
                <w:sz w:val="20"/>
                <w:szCs w:val="20"/>
                <w:lang w:val="sr-Cyrl-RS"/>
              </w:rPr>
              <w:t>т</w:t>
            </w:r>
            <w:r w:rsidRPr="00AD1895">
              <w:rPr>
                <w:sz w:val="20"/>
                <w:szCs w:val="20"/>
                <w:lang w:val="sr-Cyrl-RS"/>
              </w:rPr>
              <w:t>а;</w:t>
            </w:r>
          </w:p>
          <w:p w14:paraId="7611902D" w14:textId="77777777" w:rsidR="000D0F17" w:rsidRPr="00AD1895" w:rsidRDefault="000D0F17" w:rsidP="001A2CC5">
            <w:pPr>
              <w:pStyle w:val="ListParagraph"/>
              <w:keepLines/>
              <w:widowControl w:val="0"/>
              <w:numPr>
                <w:ilvl w:val="0"/>
                <w:numId w:val="19"/>
              </w:numPr>
              <w:tabs>
                <w:tab w:val="left" w:pos="820"/>
              </w:tabs>
              <w:autoSpaceDE w:val="0"/>
              <w:autoSpaceDN w:val="0"/>
              <w:adjustRightInd w:val="0"/>
              <w:ind w:left="276" w:right="49" w:hanging="276"/>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4"/>
                <w:sz w:val="20"/>
                <w:szCs w:val="20"/>
                <w:lang w:val="sr-Cyrl-RS"/>
              </w:rPr>
              <w:t>у</w:t>
            </w:r>
            <w:r w:rsidRPr="00AD1895">
              <w:rPr>
                <w:spacing w:val="-1"/>
                <w:sz w:val="20"/>
                <w:szCs w:val="20"/>
                <w:lang w:val="sr-Cyrl-RS"/>
              </w:rPr>
              <w:t>т</w:t>
            </w:r>
            <w:r w:rsidRPr="00AD1895">
              <w:rPr>
                <w:sz w:val="20"/>
                <w:szCs w:val="20"/>
                <w:lang w:val="sr-Cyrl-RS"/>
              </w:rPr>
              <w:t>в</w:t>
            </w:r>
            <w:r w:rsidRPr="00AD1895">
              <w:rPr>
                <w:spacing w:val="1"/>
                <w:sz w:val="20"/>
                <w:szCs w:val="20"/>
                <w:lang w:val="sr-Cyrl-RS"/>
              </w:rPr>
              <w:t>р</w:t>
            </w:r>
            <w:r w:rsidRPr="00AD1895">
              <w:rPr>
                <w:sz w:val="20"/>
                <w:szCs w:val="20"/>
                <w:lang w:val="sr-Cyrl-RS"/>
              </w:rPr>
              <w:t>ђ</w:t>
            </w:r>
            <w:r w:rsidRPr="00AD1895">
              <w:rPr>
                <w:spacing w:val="2"/>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2"/>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ткл</w:t>
            </w:r>
            <w:r w:rsidRPr="00AD1895">
              <w:rPr>
                <w:spacing w:val="1"/>
                <w:sz w:val="20"/>
                <w:szCs w:val="20"/>
                <w:lang w:val="sr-Cyrl-RS"/>
              </w:rPr>
              <w:t>о</w:t>
            </w:r>
            <w:r w:rsidRPr="00AD1895">
              <w:rPr>
                <w:sz w:val="20"/>
                <w:szCs w:val="20"/>
                <w:lang w:val="sr-Cyrl-RS"/>
              </w:rPr>
              <w:t>њ</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н</w:t>
            </w:r>
            <w:r w:rsidRPr="00AD1895">
              <w:rPr>
                <w:sz w:val="20"/>
                <w:szCs w:val="20"/>
                <w:lang w:val="sr-Cyrl-RS"/>
              </w:rPr>
              <w:t>е</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 у</w:t>
            </w:r>
            <w:r w:rsidRPr="00AD1895">
              <w:rPr>
                <w:spacing w:val="9"/>
                <w:sz w:val="20"/>
                <w:szCs w:val="20"/>
                <w:lang w:val="sr-Cyrl-RS"/>
              </w:rPr>
              <w:t xml:space="preserve"> </w:t>
            </w:r>
            <w:r w:rsidRPr="00AD1895">
              <w:rPr>
                <w:spacing w:val="-1"/>
                <w:sz w:val="20"/>
                <w:szCs w:val="20"/>
                <w:lang w:val="sr-Cyrl-RS"/>
              </w:rPr>
              <w:t>п</w:t>
            </w:r>
            <w:r w:rsidRPr="00AD1895">
              <w:rPr>
                <w:spacing w:val="3"/>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4"/>
                <w:sz w:val="20"/>
                <w:szCs w:val="20"/>
                <w:lang w:val="sr-Cyrl-RS"/>
              </w:rPr>
              <w:t>и</w:t>
            </w:r>
            <w:r w:rsidRPr="00AD1895">
              <w:rPr>
                <w:spacing w:val="-1"/>
                <w:sz w:val="20"/>
                <w:szCs w:val="20"/>
                <w:lang w:val="sr-Cyrl-RS"/>
              </w:rPr>
              <w:t>л</w:t>
            </w:r>
            <w:r w:rsidRPr="00AD1895">
              <w:rPr>
                <w:sz w:val="20"/>
                <w:szCs w:val="20"/>
                <w:lang w:val="sr-Cyrl-RS"/>
              </w:rPr>
              <w:t>а</w:t>
            </w:r>
            <w:r w:rsidRPr="00AD1895">
              <w:rPr>
                <w:spacing w:val="5"/>
                <w:sz w:val="20"/>
                <w:szCs w:val="20"/>
                <w:lang w:val="sr-Cyrl-RS"/>
              </w:rPr>
              <w:t xml:space="preserve"> </w:t>
            </w:r>
            <w:r w:rsidRPr="00AD1895">
              <w:rPr>
                <w:sz w:val="20"/>
                <w:szCs w:val="20"/>
                <w:lang w:val="sr-Cyrl-RS"/>
              </w:rPr>
              <w:t xml:space="preserve">о </w:t>
            </w:r>
            <w:r w:rsidRPr="00AD1895">
              <w:rPr>
                <w:spacing w:val="3"/>
                <w:sz w:val="20"/>
                <w:szCs w:val="20"/>
                <w:lang w:val="sr-Cyrl-RS"/>
              </w:rPr>
              <w:t>а</w:t>
            </w:r>
            <w:r w:rsidRPr="00AD1895">
              <w:rPr>
                <w:spacing w:val="-4"/>
                <w:sz w:val="20"/>
                <w:szCs w:val="20"/>
                <w:lang w:val="sr-Cyrl-RS"/>
              </w:rPr>
              <w:t>у</w:t>
            </w:r>
            <w:r w:rsidRPr="00AD1895">
              <w:rPr>
                <w:spacing w:val="-1"/>
                <w:sz w:val="20"/>
                <w:szCs w:val="20"/>
                <w:lang w:val="sr-Cyrl-RS"/>
              </w:rPr>
              <w:t>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 xml:space="preserve">и </w:t>
            </w:r>
            <w:r w:rsidRPr="00AD1895">
              <w:rPr>
                <w:spacing w:val="-1"/>
                <w:sz w:val="20"/>
                <w:szCs w:val="20"/>
                <w:lang w:val="sr-Cyrl-RS"/>
              </w:rPr>
              <w:t>п</w:t>
            </w:r>
            <w:r w:rsidRPr="00AD1895">
              <w:rPr>
                <w:spacing w:val="3"/>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2"/>
                <w:sz w:val="20"/>
                <w:szCs w:val="20"/>
                <w:lang w:val="sr-Cyrl-RS"/>
              </w:rPr>
              <w:t xml:space="preserve"> </w:t>
            </w:r>
            <w:r>
              <w:rPr>
                <w:spacing w:val="2"/>
                <w:sz w:val="20"/>
                <w:szCs w:val="20"/>
                <w:lang w:val="sr-Cyrl-RS"/>
              </w:rPr>
              <w:t xml:space="preserve">у судовима </w:t>
            </w:r>
            <w:r w:rsidRPr="00AD1895">
              <w:rPr>
                <w:spacing w:val="-1"/>
                <w:sz w:val="20"/>
                <w:szCs w:val="20"/>
                <w:lang w:val="sr-Cyrl-RS"/>
              </w:rPr>
              <w:t>и</w:t>
            </w:r>
            <w:r w:rsidRPr="00AD1895">
              <w:rPr>
                <w:sz w:val="20"/>
                <w:szCs w:val="20"/>
                <w:lang w:val="sr-Cyrl-RS"/>
              </w:rPr>
              <w:t xml:space="preserve">з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w:t>
            </w:r>
            <w:r>
              <w:rPr>
                <w:sz w:val="20"/>
                <w:szCs w:val="20"/>
                <w:lang w:val="sr-Cyrl-RS"/>
              </w:rPr>
              <w:t xml:space="preserve"> </w:t>
            </w:r>
            <w:r w:rsidRPr="00AD1895">
              <w:rPr>
                <w:spacing w:val="-1"/>
                <w:sz w:val="20"/>
                <w:szCs w:val="20"/>
                <w:lang w:val="sr-Cyrl-RS"/>
              </w:rPr>
              <w:t>т</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ћ</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0"/>
                <w:sz w:val="20"/>
                <w:szCs w:val="20"/>
                <w:lang w:val="sr-Cyrl-RS"/>
              </w:rPr>
              <w:t xml:space="preserve"> </w:t>
            </w:r>
            <w:r w:rsidRPr="00AD1895">
              <w:rPr>
                <w:spacing w:val="3"/>
                <w:sz w:val="20"/>
                <w:szCs w:val="20"/>
                <w:lang w:val="sr-Cyrl-RS"/>
              </w:rPr>
              <w:t>з</w:t>
            </w:r>
            <w:r w:rsidRPr="00AD1895">
              <w:rPr>
                <w:sz w:val="20"/>
                <w:szCs w:val="20"/>
                <w:lang w:val="sr-Cyrl-RS"/>
              </w:rPr>
              <w:t>а</w:t>
            </w:r>
            <w:r w:rsidRPr="00AD1895">
              <w:rPr>
                <w:spacing w:val="-1"/>
                <w:sz w:val="20"/>
                <w:szCs w:val="20"/>
                <w:lang w:val="sr-Cyrl-RS"/>
              </w:rPr>
              <w:t xml:space="preserve"> н</w:t>
            </w:r>
            <w:r w:rsidRPr="00AD1895">
              <w:rPr>
                <w:sz w:val="20"/>
                <w:szCs w:val="20"/>
                <w:lang w:val="sr-Cyrl-RS"/>
              </w:rPr>
              <w:t>адз</w:t>
            </w:r>
            <w:r w:rsidRPr="00AD1895">
              <w:rPr>
                <w:spacing w:val="1"/>
                <w:sz w:val="20"/>
                <w:szCs w:val="20"/>
                <w:lang w:val="sr-Cyrl-RS"/>
              </w:rPr>
              <w:t>о</w:t>
            </w:r>
            <w:r w:rsidRPr="00AD1895">
              <w:rPr>
                <w:sz w:val="20"/>
                <w:szCs w:val="20"/>
                <w:lang w:val="sr-Cyrl-RS"/>
              </w:rPr>
              <w:t>р;</w:t>
            </w:r>
          </w:p>
          <w:p w14:paraId="1AD50928" w14:textId="77777777" w:rsidR="000D0F17" w:rsidRPr="00AD1895" w:rsidRDefault="000D0F17" w:rsidP="001A2CC5">
            <w:pPr>
              <w:pStyle w:val="ListParagraph"/>
              <w:keepLines/>
              <w:widowControl w:val="0"/>
              <w:numPr>
                <w:ilvl w:val="0"/>
                <w:numId w:val="19"/>
              </w:numPr>
              <w:tabs>
                <w:tab w:val="left" w:pos="860"/>
              </w:tabs>
              <w:autoSpaceDE w:val="0"/>
              <w:autoSpaceDN w:val="0"/>
              <w:adjustRightInd w:val="0"/>
              <w:ind w:left="276" w:right="50" w:hanging="276"/>
              <w:rPr>
                <w:sz w:val="20"/>
                <w:szCs w:val="20"/>
                <w:lang w:val="sr-Cyrl-RS"/>
              </w:rPr>
            </w:pPr>
            <w:r w:rsidRPr="00AD1895">
              <w:rPr>
                <w:sz w:val="20"/>
                <w:szCs w:val="20"/>
                <w:lang w:val="sr-Cyrl-RS"/>
              </w:rPr>
              <w:t>Предмети у јавним тужилаштвима се расподељују применом принципа аутоматске расподеле предмета, уз ограничења прописана законима и подзаконским актима, имајући у виду специфичну организацију тужилаштва;</w:t>
            </w:r>
          </w:p>
          <w:p w14:paraId="79CD1247" w14:textId="77777777" w:rsidR="000D0F17" w:rsidRDefault="000D0F17" w:rsidP="00DA74F7">
            <w:pPr>
              <w:pStyle w:val="ListParagraph"/>
              <w:keepLines/>
              <w:widowControl w:val="0"/>
              <w:numPr>
                <w:ilvl w:val="0"/>
                <w:numId w:val="19"/>
              </w:numPr>
              <w:tabs>
                <w:tab w:val="left" w:pos="560"/>
              </w:tabs>
              <w:autoSpaceDE w:val="0"/>
              <w:autoSpaceDN w:val="0"/>
              <w:adjustRightInd w:val="0"/>
              <w:ind w:left="276" w:right="49" w:hanging="276"/>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4"/>
                <w:sz w:val="20"/>
                <w:szCs w:val="20"/>
                <w:lang w:val="sr-Cyrl-RS"/>
              </w:rPr>
              <w:t>у</w:t>
            </w:r>
            <w:r w:rsidRPr="00AD1895">
              <w:rPr>
                <w:spacing w:val="-1"/>
                <w:sz w:val="20"/>
                <w:szCs w:val="20"/>
                <w:lang w:val="sr-Cyrl-RS"/>
              </w:rPr>
              <w:t>т</w:t>
            </w:r>
            <w:r w:rsidRPr="00AD1895">
              <w:rPr>
                <w:sz w:val="20"/>
                <w:szCs w:val="20"/>
                <w:lang w:val="sr-Cyrl-RS"/>
              </w:rPr>
              <w:t>в</w:t>
            </w:r>
            <w:r w:rsidRPr="00AD1895">
              <w:rPr>
                <w:spacing w:val="1"/>
                <w:sz w:val="20"/>
                <w:szCs w:val="20"/>
                <w:lang w:val="sr-Cyrl-RS"/>
              </w:rPr>
              <w:t>р</w:t>
            </w:r>
            <w:r w:rsidRPr="00AD1895">
              <w:rPr>
                <w:sz w:val="20"/>
                <w:szCs w:val="20"/>
                <w:lang w:val="sr-Cyrl-RS"/>
              </w:rPr>
              <w:t>ђ</w:t>
            </w:r>
            <w:r w:rsidRPr="00AD1895">
              <w:rPr>
                <w:spacing w:val="2"/>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и </w:t>
            </w:r>
            <w:r w:rsidRPr="00AD1895">
              <w:rPr>
                <w:spacing w:val="3"/>
                <w:sz w:val="20"/>
                <w:szCs w:val="20"/>
                <w:lang w:val="sr-Cyrl-RS"/>
              </w:rPr>
              <w:t>о</w:t>
            </w:r>
            <w:r w:rsidRPr="00AD1895">
              <w:rPr>
                <w:spacing w:val="-1"/>
                <w:sz w:val="20"/>
                <w:szCs w:val="20"/>
                <w:lang w:val="sr-Cyrl-RS"/>
              </w:rPr>
              <w:t>ткл</w:t>
            </w:r>
            <w:r w:rsidRPr="00AD1895">
              <w:rPr>
                <w:spacing w:val="1"/>
                <w:sz w:val="20"/>
                <w:szCs w:val="20"/>
                <w:lang w:val="sr-Cyrl-RS"/>
              </w:rPr>
              <w:t>о</w:t>
            </w:r>
            <w:r w:rsidRPr="00AD1895">
              <w:rPr>
                <w:sz w:val="20"/>
                <w:szCs w:val="20"/>
                <w:lang w:val="sr-Cyrl-RS"/>
              </w:rPr>
              <w:t>њ</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н</w:t>
            </w:r>
            <w:r w:rsidRPr="00AD1895">
              <w:rPr>
                <w:sz w:val="20"/>
                <w:szCs w:val="20"/>
                <w:lang w:val="sr-Cyrl-RS"/>
              </w:rPr>
              <w:t>е</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 у</w:t>
            </w:r>
            <w:r w:rsidRPr="00AD1895">
              <w:rPr>
                <w:spacing w:val="9"/>
                <w:sz w:val="20"/>
                <w:szCs w:val="20"/>
                <w:lang w:val="sr-Cyrl-RS"/>
              </w:rPr>
              <w:t xml:space="preserve"> </w:t>
            </w:r>
            <w:r w:rsidRPr="00AD1895">
              <w:rPr>
                <w:spacing w:val="-1"/>
                <w:sz w:val="20"/>
                <w:szCs w:val="20"/>
                <w:lang w:val="sr-Cyrl-RS"/>
              </w:rPr>
              <w:lastRenderedPageBreak/>
              <w:t>п</w:t>
            </w:r>
            <w:r w:rsidRPr="00AD1895">
              <w:rPr>
                <w:spacing w:val="3"/>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5"/>
                <w:sz w:val="20"/>
                <w:szCs w:val="20"/>
                <w:lang w:val="sr-Cyrl-RS"/>
              </w:rPr>
              <w:t xml:space="preserve"> </w:t>
            </w:r>
            <w:r w:rsidRPr="00AD1895">
              <w:rPr>
                <w:sz w:val="20"/>
                <w:szCs w:val="20"/>
                <w:lang w:val="sr-Cyrl-RS"/>
              </w:rPr>
              <w:t xml:space="preserve">о </w:t>
            </w:r>
            <w:r w:rsidRPr="00AD1895">
              <w:rPr>
                <w:spacing w:val="3"/>
                <w:sz w:val="20"/>
                <w:szCs w:val="20"/>
                <w:lang w:val="sr-Cyrl-RS"/>
              </w:rPr>
              <w:t>а</w:t>
            </w:r>
            <w:r w:rsidRPr="00AD1895">
              <w:rPr>
                <w:spacing w:val="-4"/>
                <w:sz w:val="20"/>
                <w:szCs w:val="20"/>
                <w:lang w:val="sr-Cyrl-RS"/>
              </w:rPr>
              <w:t>у</w:t>
            </w:r>
            <w:r w:rsidRPr="00AD1895">
              <w:rPr>
                <w:spacing w:val="-1"/>
                <w:sz w:val="20"/>
                <w:szCs w:val="20"/>
                <w:lang w:val="sr-Cyrl-RS"/>
              </w:rPr>
              <w:t>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 xml:space="preserve">и </w:t>
            </w:r>
            <w:r w:rsidRPr="00AD1895">
              <w:rPr>
                <w:spacing w:val="-1"/>
                <w:sz w:val="20"/>
                <w:szCs w:val="20"/>
                <w:lang w:val="sr-Cyrl-RS"/>
              </w:rPr>
              <w:t>п</w:t>
            </w:r>
            <w:r w:rsidRPr="00AD1895">
              <w:rPr>
                <w:spacing w:val="3"/>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Pr>
                <w:sz w:val="20"/>
                <w:szCs w:val="20"/>
                <w:lang w:val="sr-Cyrl-RS"/>
              </w:rPr>
              <w:t xml:space="preserve"> у јавним тужилаштвима</w:t>
            </w:r>
            <w:r w:rsidRPr="00AD1895">
              <w:rPr>
                <w:spacing w:val="2"/>
                <w:sz w:val="20"/>
                <w:szCs w:val="20"/>
                <w:lang w:val="sr-Cyrl-RS"/>
              </w:rPr>
              <w:t xml:space="preserve"> </w:t>
            </w:r>
            <w:r w:rsidRPr="00AD1895">
              <w:rPr>
                <w:spacing w:val="-1"/>
                <w:sz w:val="20"/>
                <w:szCs w:val="20"/>
                <w:lang w:val="sr-Cyrl-RS"/>
              </w:rPr>
              <w:t>и</w:t>
            </w:r>
            <w:r w:rsidRPr="00AD1895">
              <w:rPr>
                <w:sz w:val="20"/>
                <w:szCs w:val="20"/>
                <w:lang w:val="sr-Cyrl-RS"/>
              </w:rPr>
              <w:t xml:space="preserve">з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19"/>
                <w:sz w:val="20"/>
                <w:szCs w:val="20"/>
                <w:lang w:val="sr-Cyrl-RS"/>
              </w:rPr>
              <w:t xml:space="preserve"> </w:t>
            </w:r>
            <w:r w:rsidRPr="00AD1895">
              <w:rPr>
                <w:spacing w:val="-1"/>
                <w:sz w:val="20"/>
                <w:szCs w:val="20"/>
                <w:lang w:val="sr-Cyrl-RS"/>
              </w:rPr>
              <w:t>т</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23"/>
                <w:sz w:val="20"/>
                <w:szCs w:val="20"/>
                <w:lang w:val="sr-Cyrl-RS"/>
              </w:rPr>
              <w:t xml:space="preserve"> </w:t>
            </w:r>
            <w:r>
              <w:rPr>
                <w:sz w:val="20"/>
                <w:szCs w:val="20"/>
                <w:lang w:val="sr-Cyrl-RS"/>
              </w:rPr>
              <w:t xml:space="preserve">овлашћеног </w:t>
            </w:r>
            <w:r w:rsidRPr="00AD1895">
              <w:rPr>
                <w:sz w:val="20"/>
                <w:szCs w:val="20"/>
                <w:lang w:val="sr-Cyrl-RS"/>
              </w:rPr>
              <w:t>за</w:t>
            </w:r>
            <w:r w:rsidRPr="00AD1895">
              <w:rPr>
                <w:spacing w:val="25"/>
                <w:sz w:val="20"/>
                <w:szCs w:val="20"/>
                <w:lang w:val="sr-Cyrl-RS"/>
              </w:rPr>
              <w:t xml:space="preserve"> </w:t>
            </w:r>
            <w:r w:rsidRPr="00AD1895">
              <w:rPr>
                <w:spacing w:val="-1"/>
                <w:sz w:val="20"/>
                <w:szCs w:val="20"/>
                <w:lang w:val="sr-Cyrl-RS"/>
              </w:rPr>
              <w:t>н</w:t>
            </w:r>
            <w:r w:rsidRPr="00AD1895">
              <w:rPr>
                <w:sz w:val="20"/>
                <w:szCs w:val="20"/>
                <w:lang w:val="sr-Cyrl-RS"/>
              </w:rPr>
              <w:t>адз</w:t>
            </w:r>
            <w:r w:rsidRPr="00AD1895">
              <w:rPr>
                <w:spacing w:val="1"/>
                <w:sz w:val="20"/>
                <w:szCs w:val="20"/>
                <w:lang w:val="sr-Cyrl-RS"/>
              </w:rPr>
              <w:t>о</w:t>
            </w:r>
            <w:r w:rsidRPr="00AD1895">
              <w:rPr>
                <w:sz w:val="20"/>
                <w:szCs w:val="20"/>
                <w:lang w:val="sr-Cyrl-RS"/>
              </w:rPr>
              <w:t>р</w:t>
            </w:r>
            <w:r w:rsidRPr="00AD1895">
              <w:rPr>
                <w:spacing w:val="22"/>
                <w:sz w:val="20"/>
                <w:szCs w:val="20"/>
                <w:lang w:val="sr-Cyrl-RS"/>
              </w:rPr>
              <w:t xml:space="preserve"> </w:t>
            </w:r>
          </w:p>
          <w:p w14:paraId="642C91C5" w14:textId="77777777" w:rsidR="000D0F17" w:rsidRPr="00AD1895" w:rsidRDefault="000D0F17" w:rsidP="001A2CC5">
            <w:pPr>
              <w:pStyle w:val="ListParagraph"/>
              <w:keepLines/>
              <w:widowControl w:val="0"/>
              <w:numPr>
                <w:ilvl w:val="0"/>
                <w:numId w:val="19"/>
              </w:numPr>
              <w:tabs>
                <w:tab w:val="left" w:pos="820"/>
              </w:tabs>
              <w:autoSpaceDE w:val="0"/>
              <w:autoSpaceDN w:val="0"/>
              <w:adjustRightInd w:val="0"/>
              <w:ind w:left="276" w:right="51" w:hanging="276"/>
              <w:rPr>
                <w:spacing w:val="-1"/>
                <w:sz w:val="20"/>
                <w:szCs w:val="20"/>
                <w:lang w:val="sr-Cyrl-RS"/>
              </w:rPr>
            </w:pPr>
          </w:p>
        </w:tc>
      </w:tr>
      <w:tr w:rsidR="000D0F17" w:rsidRPr="00AD1895" w14:paraId="58EA9247" w14:textId="1CE120DD" w:rsidTr="000D0F17">
        <w:tc>
          <w:tcPr>
            <w:tcW w:w="4086" w:type="dxa"/>
            <w:gridSpan w:val="2"/>
            <w:shd w:val="clear" w:color="auto" w:fill="B8CCE4" w:themeFill="accent1" w:themeFillTint="66"/>
          </w:tcPr>
          <w:p w14:paraId="769354E6"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0D2CDFBD"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0D900398"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w w:val="99"/>
                <w:sz w:val="20"/>
                <w:szCs w:val="20"/>
                <w:lang w:val="sr-Cyrl-RS"/>
              </w:rPr>
              <w:t>Р</w:t>
            </w:r>
            <w:r w:rsidRPr="00AD1895">
              <w:rPr>
                <w:rFonts w:ascii="Times New Roman" w:hAnsi="Times New Roman"/>
                <w:b/>
                <w:bCs/>
                <w:spacing w:val="1"/>
                <w:w w:val="99"/>
                <w:sz w:val="20"/>
                <w:szCs w:val="20"/>
                <w:lang w:val="sr-Cyrl-RS"/>
              </w:rPr>
              <w:t>О</w:t>
            </w:r>
            <w:r w:rsidRPr="00AD1895">
              <w:rPr>
                <w:rFonts w:ascii="Times New Roman" w:hAnsi="Times New Roman"/>
                <w:b/>
                <w:bCs/>
                <w:w w:val="99"/>
                <w:sz w:val="20"/>
                <w:szCs w:val="20"/>
                <w:lang w:val="sr-Cyrl-RS"/>
              </w:rPr>
              <w:t>К</w:t>
            </w:r>
          </w:p>
        </w:tc>
        <w:tc>
          <w:tcPr>
            <w:tcW w:w="2004" w:type="dxa"/>
            <w:shd w:val="clear" w:color="auto" w:fill="B8CCE4" w:themeFill="accent1" w:themeFillTint="66"/>
          </w:tcPr>
          <w:p w14:paraId="68E69EF4"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726CF471" w14:textId="77777777" w:rsidR="000D0F17" w:rsidRPr="00AD1895" w:rsidRDefault="000D0F17" w:rsidP="001A2CC5">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03B68027" w14:textId="4B432A53" w:rsidR="000D0F17" w:rsidRPr="00AD1895" w:rsidRDefault="000D0F17" w:rsidP="001A2CC5">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CD5558" w14:paraId="1C0EFFEF" w14:textId="0B5EFEAF" w:rsidTr="00660886">
        <w:tc>
          <w:tcPr>
            <w:tcW w:w="1088" w:type="dxa"/>
          </w:tcPr>
          <w:p w14:paraId="67FEEE2E" w14:textId="77777777" w:rsidR="000D0F17" w:rsidRPr="00AD1895" w:rsidRDefault="000D0F17" w:rsidP="0092066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sidRPr="00AD1895">
              <w:rPr>
                <w:rFonts w:ascii="Times New Roman" w:eastAsia="Times New Roman" w:hAnsi="Times New Roman"/>
                <w:sz w:val="20"/>
                <w:szCs w:val="20"/>
                <w:lang w:val="sr-Cyrl-RS"/>
              </w:rPr>
              <w:t>1</w:t>
            </w:r>
            <w:r w:rsidRPr="00AD1895">
              <w:rPr>
                <w:rFonts w:ascii="Times New Roman" w:eastAsia="Times New Roman" w:hAnsi="Times New Roman"/>
                <w:sz w:val="20"/>
                <w:szCs w:val="20"/>
              </w:rPr>
              <w:t>.</w:t>
            </w:r>
          </w:p>
          <w:p w14:paraId="535FFD58" w14:textId="77777777" w:rsidR="000D0F17" w:rsidRPr="00AD1895" w:rsidRDefault="000D0F17" w:rsidP="00920665">
            <w:pPr>
              <w:rPr>
                <w:rFonts w:ascii="Times New Roman" w:eastAsia="Times New Roman" w:hAnsi="Times New Roman"/>
                <w:sz w:val="20"/>
                <w:szCs w:val="20"/>
              </w:rPr>
            </w:pPr>
          </w:p>
          <w:p w14:paraId="21B0FBA3" w14:textId="3A0455E5" w:rsidR="000D0F17" w:rsidRPr="00AD1895" w:rsidRDefault="000D0F17" w:rsidP="00920665">
            <w:pPr>
              <w:jc w:val="center"/>
              <w:rPr>
                <w:rFonts w:ascii="Times New Roman" w:eastAsia="Times New Roman" w:hAnsi="Times New Roman"/>
                <w:sz w:val="20"/>
                <w:szCs w:val="20"/>
              </w:rPr>
            </w:pPr>
          </w:p>
        </w:tc>
        <w:tc>
          <w:tcPr>
            <w:tcW w:w="2998" w:type="dxa"/>
          </w:tcPr>
          <w:p w14:paraId="6CDA1087" w14:textId="3EDE8A85" w:rsidR="000D0F17" w:rsidRPr="00AD1895" w:rsidRDefault="000D0F17" w:rsidP="00920665">
            <w:pPr>
              <w:keepLines/>
              <w:contextualSpacing/>
              <w:rPr>
                <w:rFonts w:ascii="Times New Roman" w:hAnsi="Times New Roman"/>
                <w:sz w:val="20"/>
                <w:szCs w:val="20"/>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7"/>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се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си</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 с</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у 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ђења 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за вредновање предмета по тежини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де</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ње</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p w14:paraId="1DB26100" w14:textId="0ED4F5A4" w:rsidR="000D0F17" w:rsidRPr="00AD1895" w:rsidRDefault="000D0F17" w:rsidP="00920665">
            <w:pPr>
              <w:keepLines/>
              <w:contextualSpacing/>
              <w:rPr>
                <w:rFonts w:ascii="Times New Roman" w:hAnsi="Times New Roman"/>
                <w:sz w:val="20"/>
                <w:szCs w:val="20"/>
              </w:rPr>
            </w:pPr>
          </w:p>
        </w:tc>
        <w:tc>
          <w:tcPr>
            <w:tcW w:w="1827" w:type="dxa"/>
          </w:tcPr>
          <w:p w14:paraId="1AE041C3" w14:textId="77777777" w:rsidR="000D0F17" w:rsidRPr="00AD1895" w:rsidRDefault="000D0F17" w:rsidP="0092066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28479D9F" w14:textId="127941BF" w:rsidR="000D0F17" w:rsidRPr="00AD1895" w:rsidRDefault="000D0F17" w:rsidP="00920665">
            <w:pPr>
              <w:keepLines/>
              <w:widowControl w:val="0"/>
              <w:tabs>
                <w:tab w:val="left" w:pos="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 РС</w:t>
            </w:r>
          </w:p>
          <w:p w14:paraId="5E76B70C" w14:textId="5DF14D45" w:rsidR="000D0F17" w:rsidRPr="00AD1895" w:rsidRDefault="000D0F17" w:rsidP="00920665">
            <w:pPr>
              <w:keepLines/>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w:t>
            </w:r>
          </w:p>
          <w:p w14:paraId="2DAA70E6" w14:textId="77777777" w:rsidR="000D0F17" w:rsidRPr="00AD1895" w:rsidRDefault="000D0F17" w:rsidP="00920665">
            <w:pPr>
              <w:keepLines/>
              <w:widowControl w:val="0"/>
              <w:tabs>
                <w:tab w:val="left" w:pos="1700"/>
              </w:tabs>
              <w:autoSpaceDE w:val="0"/>
              <w:autoSpaceDN w:val="0"/>
              <w:adjustRightInd w:val="0"/>
              <w:ind w:right="48"/>
              <w:contextualSpacing/>
              <w:rPr>
                <w:rFonts w:ascii="Times New Roman" w:hAnsi="Times New Roman"/>
                <w:color w:val="0070C0"/>
                <w:sz w:val="20"/>
                <w:szCs w:val="20"/>
                <w:lang w:val="sr-Cyrl-RS"/>
              </w:rPr>
            </w:pPr>
          </w:p>
        </w:tc>
        <w:tc>
          <w:tcPr>
            <w:tcW w:w="1764" w:type="dxa"/>
          </w:tcPr>
          <w:p w14:paraId="7EB9EB70" w14:textId="51E7DE22" w:rsidR="000D0F17" w:rsidRPr="00920665" w:rsidRDefault="000D0F17" w:rsidP="00920665">
            <w:pPr>
              <w:keepLines/>
              <w:contextualSpacing/>
              <w:rPr>
                <w:rFonts w:ascii="Times New Roman" w:eastAsia="Times New Roman" w:hAnsi="Times New Roman"/>
                <w:sz w:val="20"/>
                <w:szCs w:val="20"/>
                <w:highlight w:val="yellow"/>
                <w:lang w:val="sr-Cyrl-RS"/>
              </w:rPr>
            </w:pPr>
            <w:r w:rsidRPr="00422113">
              <w:rPr>
                <w:rFonts w:ascii="Times New Roman" w:eastAsia="Times New Roman" w:hAnsi="Times New Roman"/>
                <w:sz w:val="20"/>
                <w:szCs w:val="20"/>
              </w:rPr>
              <w:t>II</w:t>
            </w:r>
            <w:r w:rsidRPr="00422113">
              <w:rPr>
                <w:rFonts w:ascii="Times New Roman" w:eastAsia="Times New Roman" w:hAnsi="Times New Roman"/>
                <w:sz w:val="20"/>
                <w:szCs w:val="20"/>
                <w:lang w:val="sr-Cyrl-RS"/>
              </w:rPr>
              <w:t xml:space="preserve"> квартал 2021</w:t>
            </w:r>
          </w:p>
        </w:tc>
        <w:tc>
          <w:tcPr>
            <w:tcW w:w="2004" w:type="dxa"/>
          </w:tcPr>
          <w:p w14:paraId="740AC24E" w14:textId="1394825D" w:rsidR="000D0F17" w:rsidRPr="00DB7250" w:rsidRDefault="000D0F17" w:rsidP="00920665">
            <w:pPr>
              <w:keepLines/>
              <w:contextualSpacing/>
              <w:rPr>
                <w:rFonts w:ascii="Times New Roman" w:eastAsia="Times New Roman" w:hAnsi="Times New Roman"/>
                <w:sz w:val="20"/>
                <w:szCs w:val="20"/>
                <w:lang w:val="sr-Cyrl-RS"/>
              </w:rPr>
            </w:pPr>
            <w:r w:rsidRPr="00DB7250">
              <w:rPr>
                <w:rFonts w:ascii="Times New Roman" w:eastAsia="Times New Roman" w:hAnsi="Times New Roman"/>
                <w:b/>
                <w:bCs/>
                <w:sz w:val="20"/>
                <w:szCs w:val="20"/>
                <w:lang w:val="sr-Cyrl-RS"/>
              </w:rPr>
              <w:t>Буџет Републике Србије</w:t>
            </w:r>
          </w:p>
          <w:p w14:paraId="75AB0448" w14:textId="37FA77F0" w:rsidR="000D0F17" w:rsidRPr="007F13FD" w:rsidRDefault="000D0F17" w:rsidP="00920665">
            <w:pPr>
              <w:rPr>
                <w:rFonts w:ascii="Times New Roman" w:hAnsi="Times New Roman"/>
                <w:sz w:val="20"/>
                <w:szCs w:val="20"/>
                <w:highlight w:val="yellow"/>
                <w:lang w:val="sr-Cyrl-RS"/>
              </w:rPr>
            </w:pPr>
            <w:r w:rsidRPr="00DB7250">
              <w:rPr>
                <w:rFonts w:ascii="Times New Roman" w:hAnsi="Times New Roman"/>
                <w:spacing w:val="1"/>
                <w:sz w:val="20"/>
                <w:szCs w:val="20"/>
                <w:lang w:val="sr-Cyrl-RS"/>
              </w:rPr>
              <w:t>55</w:t>
            </w:r>
            <w:r w:rsidRPr="00DB7250">
              <w:rPr>
                <w:rFonts w:ascii="Times New Roman" w:hAnsi="Times New Roman"/>
                <w:sz w:val="20"/>
                <w:szCs w:val="20"/>
                <w:lang w:val="sr-Cyrl-RS"/>
              </w:rPr>
              <w:t>.</w:t>
            </w:r>
            <w:r w:rsidRPr="00DB7250">
              <w:rPr>
                <w:rFonts w:ascii="Times New Roman" w:hAnsi="Times New Roman"/>
                <w:spacing w:val="1"/>
                <w:sz w:val="20"/>
                <w:szCs w:val="20"/>
                <w:lang w:val="sr-Cyrl-RS"/>
              </w:rPr>
              <w:t>6</w:t>
            </w:r>
            <w:r w:rsidRPr="00DB7250">
              <w:rPr>
                <w:rFonts w:ascii="Times New Roman" w:hAnsi="Times New Roman"/>
                <w:spacing w:val="-1"/>
                <w:sz w:val="20"/>
                <w:szCs w:val="20"/>
                <w:lang w:val="sr-Cyrl-RS"/>
              </w:rPr>
              <w:t>9</w:t>
            </w:r>
            <w:r w:rsidRPr="00DB7250">
              <w:rPr>
                <w:rFonts w:ascii="Times New Roman" w:hAnsi="Times New Roman"/>
                <w:sz w:val="20"/>
                <w:szCs w:val="20"/>
                <w:lang w:val="sr-Cyrl-RS"/>
              </w:rPr>
              <w:t xml:space="preserve">7 </w:t>
            </w:r>
            <w:r w:rsidRPr="00DB7250">
              <w:rPr>
                <w:rFonts w:ascii="Times New Roman" w:hAnsi="Times New Roman"/>
                <w:sz w:val="20"/>
                <w:szCs w:val="20"/>
              </w:rPr>
              <w:t>€</w:t>
            </w:r>
          </w:p>
        </w:tc>
        <w:tc>
          <w:tcPr>
            <w:tcW w:w="2856" w:type="dxa"/>
          </w:tcPr>
          <w:p w14:paraId="3CD03F09" w14:textId="5A1A2DA6" w:rsidR="000D0F17" w:rsidRPr="009E16ED" w:rsidRDefault="000D0F17" w:rsidP="00920665">
            <w:pPr>
              <w:pStyle w:val="ListParagraph"/>
              <w:keepLines/>
              <w:numPr>
                <w:ilvl w:val="0"/>
                <w:numId w:val="48"/>
              </w:numPr>
              <w:rPr>
                <w:rFonts w:eastAsia="Times New Roman"/>
                <w:sz w:val="20"/>
                <w:szCs w:val="20"/>
                <w:lang w:val="sr-Cyrl-RS"/>
              </w:rPr>
            </w:pPr>
            <w:r w:rsidRPr="00AD1895">
              <w:rPr>
                <w:sz w:val="20"/>
                <w:szCs w:val="20"/>
                <w:lang w:val="sr-Cyrl-RS"/>
              </w:rPr>
              <w:t>Из</w:t>
            </w:r>
            <w:r w:rsidRPr="00AD1895">
              <w:rPr>
                <w:spacing w:val="1"/>
                <w:sz w:val="20"/>
                <w:szCs w:val="20"/>
                <w:lang w:val="sr-Cyrl-RS"/>
              </w:rPr>
              <w:t>м</w:t>
            </w:r>
            <w:r w:rsidRPr="00AD1895">
              <w:rPr>
                <w:sz w:val="20"/>
                <w:szCs w:val="20"/>
                <w:lang w:val="sr-Cyrl-RS"/>
              </w:rPr>
              <w:t xml:space="preserve">ењен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w:t>
            </w:r>
            <w:r w:rsidRPr="00AD1895">
              <w:rPr>
                <w:sz w:val="20"/>
                <w:szCs w:val="20"/>
                <w:lang w:val="sr-Cyrl-RS"/>
              </w:rPr>
              <w:t>н</w:t>
            </w:r>
            <w:r w:rsidRPr="00AD1895">
              <w:rPr>
                <w:spacing w:val="3"/>
                <w:sz w:val="20"/>
                <w:szCs w:val="20"/>
                <w:lang w:val="sr-Cyrl-RS"/>
              </w:rPr>
              <w:t xml:space="preserve"> </w:t>
            </w:r>
            <w:r w:rsidRPr="00AD1895">
              <w:rPr>
                <w:sz w:val="20"/>
                <w:szCs w:val="20"/>
                <w:lang w:val="sr-Cyrl-RS"/>
              </w:rPr>
              <w:t>о</w:t>
            </w:r>
            <w:r w:rsidRPr="00AD1895">
              <w:rPr>
                <w:spacing w:val="9"/>
                <w:sz w:val="20"/>
                <w:szCs w:val="20"/>
                <w:lang w:val="sr-Cyrl-RS"/>
              </w:rPr>
              <w:t xml:space="preserve"> </w:t>
            </w:r>
            <w:r w:rsidRPr="00AD1895">
              <w:rPr>
                <w:sz w:val="20"/>
                <w:szCs w:val="20"/>
                <w:lang w:val="sr-Cyrl-RS"/>
              </w:rPr>
              <w:t>с</w:t>
            </w:r>
            <w:r w:rsidRPr="00AD1895">
              <w:rPr>
                <w:spacing w:val="-3"/>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1"/>
                <w:sz w:val="20"/>
                <w:szCs w:val="20"/>
                <w:lang w:val="sr-Cyrl-RS"/>
              </w:rPr>
              <w:t xml:space="preserve"> </w:t>
            </w:r>
            <w:r w:rsidRPr="00AD1895">
              <w:rPr>
                <w:sz w:val="20"/>
                <w:szCs w:val="20"/>
                <w:lang w:val="sr-Cyrl-RS"/>
              </w:rPr>
              <w:t>у</w:t>
            </w:r>
            <w:r w:rsidRPr="00AD1895">
              <w:rPr>
                <w:spacing w:val="5"/>
                <w:sz w:val="20"/>
                <w:szCs w:val="20"/>
                <w:lang w:val="sr-Cyrl-RS"/>
              </w:rPr>
              <w:t xml:space="preserve"> </w:t>
            </w:r>
            <w:r w:rsidRPr="00AD1895">
              <w:rPr>
                <w:sz w:val="20"/>
                <w:szCs w:val="20"/>
                <w:lang w:val="sr-Cyrl-RS"/>
              </w:rPr>
              <w:t>де</w:t>
            </w:r>
            <w:r w:rsidRPr="00AD1895">
              <w:rPr>
                <w:spacing w:val="1"/>
                <w:sz w:val="20"/>
                <w:szCs w:val="20"/>
                <w:lang w:val="sr-Cyrl-RS"/>
              </w:rPr>
              <w:t>л</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4"/>
                <w:sz w:val="20"/>
                <w:szCs w:val="20"/>
                <w:lang w:val="sr-Cyrl-RS"/>
              </w:rPr>
              <w:t xml:space="preserve"> </w:t>
            </w:r>
            <w:r w:rsidRPr="00AD1895">
              <w:rPr>
                <w:sz w:val="20"/>
                <w:szCs w:val="20"/>
                <w:lang w:val="sr-Cyrl-RS"/>
              </w:rPr>
              <w:t xml:space="preserve">се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си</w:t>
            </w:r>
            <w:r w:rsidRPr="00AD1895">
              <w:rPr>
                <w:spacing w:val="4"/>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9"/>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w:t>
            </w:r>
            <w:r w:rsidRPr="00AD1895">
              <w:rPr>
                <w:spacing w:val="2"/>
                <w:sz w:val="20"/>
                <w:szCs w:val="20"/>
                <w:lang w:val="sr-Cyrl-RS"/>
              </w:rPr>
              <w:t>е</w:t>
            </w:r>
            <w:r w:rsidRPr="00AD1895">
              <w:rPr>
                <w:spacing w:val="1"/>
                <w:sz w:val="20"/>
                <w:szCs w:val="20"/>
                <w:lang w:val="sr-Cyrl-RS"/>
              </w:rPr>
              <w:t>л</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д</w:t>
            </w:r>
            <w:r w:rsidRPr="00AD1895">
              <w:rPr>
                <w:spacing w:val="1"/>
                <w:sz w:val="20"/>
                <w:szCs w:val="20"/>
                <w:lang w:val="sr-Cyrl-RS"/>
              </w:rPr>
              <w:t>м</w:t>
            </w:r>
            <w:r w:rsidRPr="00AD1895">
              <w:rPr>
                <w:sz w:val="20"/>
                <w:szCs w:val="20"/>
                <w:lang w:val="sr-Cyrl-RS"/>
              </w:rPr>
              <w:t>ета</w:t>
            </w:r>
            <w:r w:rsidRPr="00AD1895">
              <w:rPr>
                <w:spacing w:val="2"/>
                <w:sz w:val="20"/>
                <w:szCs w:val="20"/>
                <w:lang w:val="sr-Cyrl-RS"/>
              </w:rPr>
              <w:t xml:space="preserve"> </w:t>
            </w:r>
            <w:r w:rsidRPr="00AD1895">
              <w:rPr>
                <w:sz w:val="20"/>
                <w:szCs w:val="20"/>
                <w:lang w:val="sr-Cyrl-RS"/>
              </w:rPr>
              <w:t>с</w:t>
            </w:r>
            <w:r w:rsidRPr="00AD1895">
              <w:rPr>
                <w:spacing w:val="2"/>
                <w:sz w:val="20"/>
                <w:szCs w:val="20"/>
                <w:lang w:val="sr-Cyrl-RS"/>
              </w:rPr>
              <w:t>л</w:t>
            </w:r>
            <w:r w:rsidRPr="00AD1895">
              <w:rPr>
                <w:spacing w:val="-4"/>
                <w:sz w:val="20"/>
                <w:szCs w:val="20"/>
                <w:lang w:val="sr-Cyrl-RS"/>
              </w:rPr>
              <w:t>у</w:t>
            </w:r>
            <w:r w:rsidRPr="00AD1895">
              <w:rPr>
                <w:sz w:val="20"/>
                <w:szCs w:val="20"/>
                <w:lang w:val="sr-Cyrl-RS"/>
              </w:rPr>
              <w:t>ча</w:t>
            </w:r>
            <w:r w:rsidRPr="00AD1895">
              <w:rPr>
                <w:spacing w:val="2"/>
                <w:sz w:val="20"/>
                <w:szCs w:val="20"/>
                <w:lang w:val="sr-Cyrl-RS"/>
              </w:rPr>
              <w:t>ј</w:t>
            </w:r>
            <w:r w:rsidRPr="00AD1895">
              <w:rPr>
                <w:sz w:val="20"/>
                <w:szCs w:val="20"/>
                <w:lang w:val="sr-Cyrl-RS"/>
              </w:rPr>
              <w:t>е</w:t>
            </w:r>
            <w:r w:rsidRPr="00AD1895">
              <w:rPr>
                <w:spacing w:val="1"/>
                <w:sz w:val="20"/>
                <w:szCs w:val="20"/>
                <w:lang w:val="sr-Cyrl-RS"/>
              </w:rPr>
              <w:t>м</w:t>
            </w:r>
            <w:r w:rsidRPr="00AD1895">
              <w:rPr>
                <w:sz w:val="20"/>
                <w:szCs w:val="20"/>
                <w:lang w:val="sr-Cyrl-RS"/>
              </w:rPr>
              <w:t>,</w:t>
            </w:r>
            <w:r w:rsidRPr="00AD1895">
              <w:rPr>
                <w:spacing w:val="3"/>
                <w:sz w:val="20"/>
                <w:szCs w:val="20"/>
                <w:lang w:val="sr-Cyrl-RS"/>
              </w:rPr>
              <w:t xml:space="preserve"> </w:t>
            </w:r>
            <w:r w:rsidRPr="00AD1895">
              <w:rPr>
                <w:sz w:val="20"/>
                <w:szCs w:val="20"/>
                <w:lang w:val="sr-Cyrl-RS"/>
              </w:rPr>
              <w:t>а</w:t>
            </w:r>
            <w:r w:rsidRPr="00AD1895">
              <w:rPr>
                <w:spacing w:val="10"/>
                <w:sz w:val="20"/>
                <w:szCs w:val="20"/>
                <w:lang w:val="sr-Cyrl-RS"/>
              </w:rPr>
              <w:t xml:space="preserve"> </w:t>
            </w:r>
            <w:r w:rsidRPr="00AD1895">
              <w:rPr>
                <w:sz w:val="20"/>
                <w:szCs w:val="20"/>
                <w:lang w:val="sr-Cyrl-RS"/>
              </w:rPr>
              <w:t xml:space="preserve">у </w:t>
            </w:r>
            <w:r w:rsidRPr="00AD1895">
              <w:rPr>
                <w:spacing w:val="-1"/>
                <w:sz w:val="20"/>
                <w:szCs w:val="20"/>
                <w:lang w:val="sr-Cyrl-RS"/>
              </w:rPr>
              <w:t>ц</w:t>
            </w:r>
            <w:r w:rsidRPr="00AD1895">
              <w:rPr>
                <w:spacing w:val="1"/>
                <w:sz w:val="20"/>
                <w:szCs w:val="20"/>
                <w:lang w:val="sr-Cyrl-RS"/>
              </w:rPr>
              <w:t>иљ</w:t>
            </w:r>
            <w:r w:rsidRPr="00AD1895">
              <w:rPr>
                <w:sz w:val="20"/>
                <w:szCs w:val="20"/>
                <w:lang w:val="sr-Cyrl-RS"/>
              </w:rPr>
              <w:t>у</w:t>
            </w:r>
            <w:r w:rsidRPr="00AD1895">
              <w:rPr>
                <w:spacing w:val="1"/>
                <w:sz w:val="20"/>
                <w:szCs w:val="20"/>
                <w:lang w:val="sr-Cyrl-RS"/>
              </w:rPr>
              <w:t xml:space="preserve"> </w:t>
            </w:r>
            <w:r w:rsidRPr="00AD1895">
              <w:rPr>
                <w:spacing w:val="3"/>
                <w:sz w:val="20"/>
                <w:szCs w:val="20"/>
                <w:lang w:val="sr-Cyrl-RS"/>
              </w:rPr>
              <w:t>с</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в</w:t>
            </w:r>
            <w:r w:rsidRPr="00AD1895">
              <w:rPr>
                <w:spacing w:val="1"/>
                <w:sz w:val="20"/>
                <w:szCs w:val="20"/>
                <w:lang w:val="sr-Cyrl-RS"/>
              </w:rPr>
              <w:t>о</w:t>
            </w:r>
            <w:r w:rsidRPr="00AD1895">
              <w:rPr>
                <w:sz w:val="20"/>
                <w:szCs w:val="20"/>
                <w:lang w:val="sr-Cyrl-RS"/>
              </w:rPr>
              <w:t>ђења 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2"/>
                <w:sz w:val="20"/>
                <w:szCs w:val="20"/>
                <w:lang w:val="sr-Cyrl-RS"/>
              </w:rPr>
              <w:t xml:space="preserve"> </w:t>
            </w:r>
            <w:r w:rsidRPr="00AD1895">
              <w:rPr>
                <w:sz w:val="20"/>
                <w:szCs w:val="20"/>
                <w:lang w:val="sr-Cyrl-RS"/>
              </w:rPr>
              <w:t>за</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н</w:t>
            </w:r>
            <w:r w:rsidRPr="00AD1895">
              <w:rPr>
                <w:sz w:val="20"/>
                <w:szCs w:val="20"/>
                <w:lang w:val="sr-Cyrl-RS"/>
              </w:rPr>
              <w:t>де</w:t>
            </w:r>
            <w:r w:rsidRPr="00AD1895">
              <w:rPr>
                <w:spacing w:val="1"/>
                <w:sz w:val="20"/>
                <w:szCs w:val="20"/>
                <w:lang w:val="sr-Cyrl-RS"/>
              </w:rPr>
              <w:t>р</w:t>
            </w:r>
            <w:r w:rsidRPr="00AD1895">
              <w:rPr>
                <w:spacing w:val="-1"/>
                <w:sz w:val="20"/>
                <w:szCs w:val="20"/>
                <w:lang w:val="sr-Cyrl-RS"/>
              </w:rPr>
              <w:t>и</w:t>
            </w:r>
            <w:r w:rsidRPr="00AD1895">
              <w:rPr>
                <w:sz w:val="20"/>
                <w:szCs w:val="20"/>
                <w:lang w:val="sr-Cyrl-RS"/>
              </w:rPr>
              <w:t>с</w:t>
            </w:r>
            <w:r w:rsidRPr="00AD1895">
              <w:rPr>
                <w:spacing w:val="1"/>
                <w:sz w:val="20"/>
                <w:szCs w:val="20"/>
                <w:lang w:val="sr-Cyrl-RS"/>
              </w:rPr>
              <w:t>а</w:t>
            </w:r>
            <w:r w:rsidRPr="00AD1895">
              <w:rPr>
                <w:sz w:val="20"/>
                <w:szCs w:val="20"/>
                <w:lang w:val="sr-Cyrl-RS"/>
              </w:rPr>
              <w:t xml:space="preserve">ње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p>
        </w:tc>
        <w:tc>
          <w:tcPr>
            <w:tcW w:w="2313" w:type="dxa"/>
            <w:shd w:val="clear" w:color="auto" w:fill="92D050"/>
          </w:tcPr>
          <w:p w14:paraId="565D40FC" w14:textId="77777777" w:rsidR="000D0F17" w:rsidRPr="00AD1895" w:rsidRDefault="000D0F17" w:rsidP="0067464B">
            <w:pPr>
              <w:pStyle w:val="ListParagraph"/>
              <w:keepLines/>
              <w:rPr>
                <w:sz w:val="20"/>
                <w:szCs w:val="20"/>
                <w:lang w:val="sr-Cyrl-RS"/>
              </w:rPr>
            </w:pPr>
          </w:p>
        </w:tc>
      </w:tr>
      <w:tr w:rsidR="000D0F17" w:rsidRPr="00CD5558" w14:paraId="02110682" w14:textId="5292F357" w:rsidTr="00660886">
        <w:tc>
          <w:tcPr>
            <w:tcW w:w="1088" w:type="dxa"/>
          </w:tcPr>
          <w:p w14:paraId="7F86424F"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sidRPr="00AD1895">
              <w:rPr>
                <w:rFonts w:ascii="Times New Roman" w:eastAsia="Times New Roman" w:hAnsi="Times New Roman"/>
                <w:sz w:val="20"/>
                <w:szCs w:val="20"/>
                <w:lang w:val="sr-Cyrl-RS"/>
              </w:rPr>
              <w:t>2</w:t>
            </w:r>
            <w:r w:rsidRPr="00AD1895">
              <w:rPr>
                <w:rFonts w:ascii="Times New Roman" w:eastAsia="Times New Roman" w:hAnsi="Times New Roman"/>
                <w:sz w:val="20"/>
                <w:szCs w:val="20"/>
              </w:rPr>
              <w:t>.</w:t>
            </w:r>
          </w:p>
          <w:p w14:paraId="1F9305E0" w14:textId="77777777" w:rsidR="000D0F17" w:rsidRPr="00AD1895" w:rsidRDefault="000D0F17" w:rsidP="001A2CC5">
            <w:pPr>
              <w:rPr>
                <w:rFonts w:ascii="Times New Roman" w:eastAsia="Times New Roman" w:hAnsi="Times New Roman"/>
                <w:sz w:val="20"/>
                <w:szCs w:val="20"/>
              </w:rPr>
            </w:pPr>
          </w:p>
          <w:p w14:paraId="6B142844" w14:textId="77777777" w:rsidR="000D0F17" w:rsidRPr="00AD1895" w:rsidRDefault="000D0F17" w:rsidP="001A2CC5">
            <w:pPr>
              <w:rPr>
                <w:rFonts w:ascii="Times New Roman" w:eastAsia="Times New Roman" w:hAnsi="Times New Roman"/>
                <w:sz w:val="20"/>
                <w:szCs w:val="20"/>
              </w:rPr>
            </w:pPr>
          </w:p>
          <w:p w14:paraId="067D2821" w14:textId="6655225D" w:rsidR="000D0F17" w:rsidRPr="00AD1895" w:rsidRDefault="000D0F17" w:rsidP="001A2CC5">
            <w:pPr>
              <w:jc w:val="center"/>
              <w:rPr>
                <w:rFonts w:ascii="Times New Roman" w:eastAsia="Times New Roman" w:hAnsi="Times New Roman"/>
                <w:sz w:val="20"/>
                <w:szCs w:val="20"/>
              </w:rPr>
            </w:pPr>
          </w:p>
        </w:tc>
        <w:tc>
          <w:tcPr>
            <w:tcW w:w="2998" w:type="dxa"/>
          </w:tcPr>
          <w:p w14:paraId="0A79253A" w14:textId="7D3CFA92" w:rsidR="000D0F17" w:rsidRPr="00AD1895" w:rsidRDefault="000D0F17" w:rsidP="00216822">
            <w:pPr>
              <w:keepLines/>
              <w:widowControl w:val="0"/>
              <w:autoSpaceDE w:val="0"/>
              <w:autoSpaceDN w:val="0"/>
              <w:adjustRightInd w:val="0"/>
              <w:ind w:right="-20"/>
              <w:contextualSpacing/>
              <w:rPr>
                <w:rFonts w:ascii="Times New Roman" w:hAnsi="Times New Roman"/>
                <w:sz w:val="20"/>
                <w:szCs w:val="20"/>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у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иљ</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3"/>
                <w:sz w:val="20"/>
                <w:szCs w:val="20"/>
                <w:lang w:val="sr-Cyrl-RS"/>
              </w:rPr>
              <w:t>а</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атс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л</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едан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ћ</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и 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т</w:t>
            </w:r>
            <w:r w:rsidRPr="00AD1895">
              <w:rPr>
                <w:rFonts w:ascii="Times New Roman" w:hAnsi="Times New Roman"/>
                <w:spacing w:val="2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tc>
        <w:tc>
          <w:tcPr>
            <w:tcW w:w="1827" w:type="dxa"/>
          </w:tcPr>
          <w:p w14:paraId="3ABC64CA" w14:textId="77777777" w:rsidR="000D0F17" w:rsidRPr="00AD1895" w:rsidRDefault="000D0F17" w:rsidP="001A2CC5">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2ED351FE" w14:textId="77777777" w:rsidR="000D0F17" w:rsidRPr="00AD1895" w:rsidRDefault="000D0F17" w:rsidP="001A2CC5">
            <w:pPr>
              <w:keepLines/>
              <w:widowControl w:val="0"/>
              <w:tabs>
                <w:tab w:val="left" w:pos="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27D0C343" w14:textId="77777777" w:rsidR="000D0F17" w:rsidRPr="00AD1895" w:rsidRDefault="000D0F17" w:rsidP="001A2CC5">
            <w:pPr>
              <w:keepLines/>
              <w:contextualSpacing/>
              <w:rPr>
                <w:rFonts w:ascii="Times New Roman" w:eastAsia="Times New Roman" w:hAnsi="Times New Roman"/>
                <w:sz w:val="20"/>
                <w:szCs w:val="20"/>
              </w:rPr>
            </w:pPr>
          </w:p>
        </w:tc>
        <w:tc>
          <w:tcPr>
            <w:tcW w:w="1764" w:type="dxa"/>
          </w:tcPr>
          <w:p w14:paraId="0EDFB078" w14:textId="176689D9" w:rsidR="000D0F17" w:rsidRPr="00AD1895" w:rsidRDefault="000D0F17" w:rsidP="001A2CC5">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III</w:t>
            </w:r>
            <w:r w:rsidRPr="00AD1895">
              <w:rPr>
                <w:rFonts w:ascii="Times New Roman" w:eastAsia="Times New Roman" w:hAnsi="Times New Roman"/>
                <w:sz w:val="20"/>
                <w:szCs w:val="20"/>
                <w:lang w:val="sr-Cyrl-RS"/>
              </w:rPr>
              <w:t xml:space="preserve"> квартал 2021</w:t>
            </w:r>
          </w:p>
        </w:tc>
        <w:tc>
          <w:tcPr>
            <w:tcW w:w="2004" w:type="dxa"/>
          </w:tcPr>
          <w:p w14:paraId="7C8C2B1C" w14:textId="697605EA" w:rsidR="000D0F17" w:rsidRPr="00DB7250" w:rsidRDefault="000D0F17" w:rsidP="001A2CC5">
            <w:pPr>
              <w:keepLines/>
              <w:contextualSpacing/>
              <w:rPr>
                <w:rFonts w:ascii="Times New Roman" w:eastAsia="Times New Roman" w:hAnsi="Times New Roman"/>
                <w:sz w:val="20"/>
                <w:szCs w:val="20"/>
                <w:lang w:val="sr-Cyrl-RS"/>
              </w:rPr>
            </w:pPr>
            <w:r w:rsidRPr="00DB7250">
              <w:rPr>
                <w:rFonts w:ascii="Times New Roman" w:eastAsia="Times New Roman" w:hAnsi="Times New Roman"/>
                <w:b/>
                <w:bCs/>
                <w:sz w:val="20"/>
                <w:szCs w:val="20"/>
                <w:lang w:val="sr-Cyrl-RS"/>
              </w:rPr>
              <w:t>Буџет Републике Србије</w:t>
            </w:r>
          </w:p>
          <w:p w14:paraId="368197E1" w14:textId="12940323" w:rsidR="000D0F17" w:rsidRPr="00AD1895" w:rsidRDefault="000D0F17" w:rsidP="001A2CC5">
            <w:pPr>
              <w:keepLines/>
              <w:contextualSpacing/>
              <w:rPr>
                <w:rFonts w:ascii="Times New Roman" w:eastAsia="Times New Roman" w:hAnsi="Times New Roman"/>
                <w:sz w:val="20"/>
                <w:szCs w:val="20"/>
                <w:lang w:val="sr-Cyrl-RS"/>
              </w:rPr>
            </w:pPr>
            <w:r w:rsidRPr="00DB7250">
              <w:rPr>
                <w:rFonts w:ascii="Times New Roman" w:eastAsia="Times New Roman" w:hAnsi="Times New Roman"/>
                <w:sz w:val="20"/>
                <w:szCs w:val="20"/>
                <w:lang w:val="sr-Cyrl-RS"/>
              </w:rPr>
              <w:t>30.878 €</w:t>
            </w:r>
          </w:p>
        </w:tc>
        <w:tc>
          <w:tcPr>
            <w:tcW w:w="2856" w:type="dxa"/>
          </w:tcPr>
          <w:p w14:paraId="24AC53A1" w14:textId="395629C6" w:rsidR="000D0F17" w:rsidRPr="009E16ED" w:rsidRDefault="000D0F17" w:rsidP="001A2CC5">
            <w:pPr>
              <w:pStyle w:val="ListParagraph"/>
              <w:keepLines/>
              <w:numPr>
                <w:ilvl w:val="0"/>
                <w:numId w:val="48"/>
              </w:numPr>
              <w:rPr>
                <w:rFonts w:eastAsia="Times New Roman"/>
                <w:sz w:val="20"/>
                <w:szCs w:val="20"/>
                <w:lang w:val="sr-Cyrl-RS"/>
              </w:rPr>
            </w:pPr>
            <w:r w:rsidRPr="00AD1895">
              <w:rPr>
                <w:sz w:val="20"/>
                <w:szCs w:val="20"/>
                <w:lang w:val="sr-Cyrl-RS"/>
              </w:rPr>
              <w:t>Из</w:t>
            </w:r>
            <w:r w:rsidRPr="00AD1895">
              <w:rPr>
                <w:spacing w:val="1"/>
                <w:sz w:val="20"/>
                <w:szCs w:val="20"/>
                <w:lang w:val="sr-Cyrl-RS"/>
              </w:rPr>
              <w:t>м</w:t>
            </w:r>
            <w:r w:rsidRPr="00AD1895">
              <w:rPr>
                <w:sz w:val="20"/>
                <w:szCs w:val="20"/>
                <w:lang w:val="sr-Cyrl-RS"/>
              </w:rPr>
              <w:t>ење</w:t>
            </w:r>
            <w:r w:rsidRPr="00AD1895">
              <w:rPr>
                <w:spacing w:val="-1"/>
                <w:sz w:val="20"/>
                <w:szCs w:val="20"/>
                <w:lang w:val="sr-Cyrl-RS"/>
              </w:rPr>
              <w:t>ни</w:t>
            </w:r>
            <w:r w:rsidRPr="00AD1895">
              <w:rPr>
                <w:sz w:val="20"/>
                <w:szCs w:val="20"/>
                <w:lang w:val="sr-Cyrl-RS"/>
              </w:rPr>
              <w:t xml:space="preserve">м </w:t>
            </w:r>
            <w:r w:rsidRPr="00AD1895">
              <w:rPr>
                <w:spacing w:val="1"/>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м</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pacing w:val="-1"/>
                <w:sz w:val="20"/>
                <w:szCs w:val="20"/>
                <w:lang w:val="sr-Cyrl-RS"/>
              </w:rPr>
              <w:t>ик</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ци</w:t>
            </w:r>
            <w:r w:rsidRPr="00AD1895">
              <w:rPr>
                <w:spacing w:val="3"/>
                <w:sz w:val="20"/>
                <w:szCs w:val="20"/>
                <w:lang w:val="sr-Cyrl-RS"/>
              </w:rPr>
              <w:t>з</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 xml:space="preserve"> </w:t>
            </w:r>
            <w:r w:rsidRPr="00AD1895">
              <w:rPr>
                <w:sz w:val="20"/>
                <w:szCs w:val="20"/>
                <w:lang w:val="sr-Cyrl-RS"/>
              </w:rPr>
              <w:t>о</w:t>
            </w:r>
            <w:r w:rsidRPr="00AD1895">
              <w:rPr>
                <w:spacing w:val="8"/>
                <w:sz w:val="20"/>
                <w:szCs w:val="20"/>
                <w:lang w:val="sr-Cyrl-RS"/>
              </w:rPr>
              <w:t xml:space="preserve"> </w:t>
            </w:r>
            <w:r w:rsidRPr="00AD1895">
              <w:rPr>
                <w:spacing w:val="3"/>
                <w:sz w:val="20"/>
                <w:szCs w:val="20"/>
                <w:lang w:val="sr-Cyrl-RS"/>
              </w:rPr>
              <w:t>а</w:t>
            </w:r>
            <w:r w:rsidRPr="00AD1895">
              <w:rPr>
                <w:spacing w:val="-1"/>
                <w:sz w:val="20"/>
                <w:szCs w:val="20"/>
                <w:lang w:val="sr-Cyrl-RS"/>
              </w:rPr>
              <w:t>у</w:t>
            </w:r>
            <w:r w:rsidRPr="00AD1895">
              <w:rPr>
                <w:spacing w:val="2"/>
                <w:sz w:val="20"/>
                <w:szCs w:val="20"/>
                <w:lang w:val="sr-Cyrl-RS"/>
              </w:rPr>
              <w:t>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w:t>
            </w:r>
            <w:r w:rsidRPr="00AD1895">
              <w:rPr>
                <w:sz w:val="20"/>
                <w:szCs w:val="20"/>
                <w:lang w:val="sr-Cyrl-RS"/>
              </w:rPr>
              <w:t>с</w:t>
            </w:r>
            <w:r w:rsidRPr="00AD1895">
              <w:rPr>
                <w:spacing w:val="-1"/>
                <w:sz w:val="20"/>
                <w:szCs w:val="20"/>
                <w:lang w:val="sr-Cyrl-RS"/>
              </w:rPr>
              <w:t>л</w:t>
            </w:r>
            <w:r w:rsidRPr="00AD1895">
              <w:rPr>
                <w:spacing w:val="-4"/>
                <w:sz w:val="20"/>
                <w:szCs w:val="20"/>
                <w:lang w:val="sr-Cyrl-RS"/>
              </w:rPr>
              <w:t>у</w:t>
            </w:r>
            <w:r w:rsidRPr="00AD1895">
              <w:rPr>
                <w:sz w:val="20"/>
                <w:szCs w:val="20"/>
                <w:lang w:val="sr-Cyrl-RS"/>
              </w:rPr>
              <w:t>ча</w:t>
            </w:r>
            <w:r w:rsidRPr="00AD1895">
              <w:rPr>
                <w:spacing w:val="2"/>
                <w:sz w:val="20"/>
                <w:szCs w:val="20"/>
                <w:lang w:val="sr-Cyrl-RS"/>
              </w:rPr>
              <w:t>ј</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и</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1"/>
                <w:sz w:val="20"/>
                <w:szCs w:val="20"/>
                <w:lang w:val="sr-Cyrl-RS"/>
              </w:rPr>
              <w:t>)</w:t>
            </w:r>
          </w:p>
        </w:tc>
        <w:tc>
          <w:tcPr>
            <w:tcW w:w="2313" w:type="dxa"/>
            <w:shd w:val="clear" w:color="auto" w:fill="FFFF00"/>
          </w:tcPr>
          <w:p w14:paraId="6A8E2ABE" w14:textId="77777777" w:rsidR="000D0F17" w:rsidRPr="00AD1895" w:rsidRDefault="000D0F17" w:rsidP="0067464B">
            <w:pPr>
              <w:pStyle w:val="ListParagraph"/>
              <w:keepLines/>
              <w:rPr>
                <w:sz w:val="20"/>
                <w:szCs w:val="20"/>
                <w:lang w:val="sr-Cyrl-RS"/>
              </w:rPr>
            </w:pPr>
          </w:p>
        </w:tc>
      </w:tr>
      <w:tr w:rsidR="000D0F17" w:rsidRPr="00CD5558" w14:paraId="4148D515" w14:textId="6B0AA891" w:rsidTr="000D0F17">
        <w:tc>
          <w:tcPr>
            <w:tcW w:w="1088" w:type="dxa"/>
          </w:tcPr>
          <w:p w14:paraId="52C25A5F"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16F50E39" w14:textId="77777777" w:rsidR="000D0F17" w:rsidRPr="00AD1895" w:rsidRDefault="000D0F17" w:rsidP="001A2CC5">
            <w:pPr>
              <w:rPr>
                <w:rFonts w:ascii="Times New Roman" w:eastAsia="Times New Roman" w:hAnsi="Times New Roman"/>
                <w:sz w:val="20"/>
                <w:szCs w:val="20"/>
              </w:rPr>
            </w:pPr>
          </w:p>
          <w:p w14:paraId="7E023221" w14:textId="77777777" w:rsidR="000D0F17" w:rsidRPr="00AD1895" w:rsidRDefault="000D0F17" w:rsidP="001A2CC5">
            <w:pPr>
              <w:rPr>
                <w:rFonts w:ascii="Times New Roman" w:eastAsia="Times New Roman" w:hAnsi="Times New Roman"/>
                <w:sz w:val="20"/>
                <w:szCs w:val="20"/>
              </w:rPr>
            </w:pPr>
          </w:p>
          <w:p w14:paraId="764AFF94" w14:textId="77777777" w:rsidR="000D0F17" w:rsidRPr="00AD1895" w:rsidRDefault="000D0F17" w:rsidP="001A2CC5">
            <w:pPr>
              <w:rPr>
                <w:rFonts w:ascii="Times New Roman" w:eastAsia="Times New Roman" w:hAnsi="Times New Roman"/>
                <w:sz w:val="20"/>
                <w:szCs w:val="20"/>
              </w:rPr>
            </w:pPr>
          </w:p>
          <w:p w14:paraId="6233537C" w14:textId="354A166C" w:rsidR="000D0F17" w:rsidRPr="00AD1895" w:rsidRDefault="000D0F17" w:rsidP="001A2CC5">
            <w:pPr>
              <w:jc w:val="center"/>
              <w:rPr>
                <w:rFonts w:ascii="Times New Roman" w:eastAsia="Times New Roman" w:hAnsi="Times New Roman"/>
                <w:sz w:val="20"/>
                <w:szCs w:val="20"/>
              </w:rPr>
            </w:pPr>
          </w:p>
        </w:tc>
        <w:tc>
          <w:tcPr>
            <w:tcW w:w="2998" w:type="dxa"/>
          </w:tcPr>
          <w:p w14:paraId="6616A6F8" w14:textId="1D288B38" w:rsidR="000D0F17" w:rsidRPr="00AD1895" w:rsidRDefault="000D0F17" w:rsidP="001A2CC5">
            <w:pPr>
              <w:keepLines/>
              <w:contextualSpacing/>
              <w:rPr>
                <w:rFonts w:ascii="Times New Roman" w:hAnsi="Times New Roman"/>
                <w:sz w:val="20"/>
                <w:szCs w:val="20"/>
              </w:rPr>
            </w:pPr>
            <w:r w:rsidRPr="00AD1895">
              <w:rPr>
                <w:rFonts w:ascii="Times New Roman" w:hAnsi="Times New Roman"/>
                <w:spacing w:val="1"/>
                <w:sz w:val="20"/>
                <w:szCs w:val="20"/>
                <w:lang w:val="sr-Cyrl-RS"/>
              </w:rPr>
              <w:t xml:space="preserve">Примена Програма – методологије за вредновање предмета по тежини у </w:t>
            </w:r>
            <w:r>
              <w:rPr>
                <w:rFonts w:ascii="Times New Roman" w:hAnsi="Times New Roman"/>
                <w:spacing w:val="1"/>
                <w:sz w:val="20"/>
                <w:szCs w:val="20"/>
                <w:lang w:val="sr-Cyrl-RS"/>
              </w:rPr>
              <w:t xml:space="preserve">основним, вишим и привредним </w:t>
            </w:r>
            <w:r w:rsidRPr="00AD1895">
              <w:rPr>
                <w:rFonts w:ascii="Times New Roman" w:hAnsi="Times New Roman"/>
                <w:spacing w:val="1"/>
                <w:sz w:val="20"/>
                <w:szCs w:val="20"/>
                <w:lang w:val="sr-Cyrl-RS"/>
              </w:rPr>
              <w:t>судовима</w:t>
            </w:r>
          </w:p>
        </w:tc>
        <w:tc>
          <w:tcPr>
            <w:tcW w:w="1827" w:type="dxa"/>
          </w:tcPr>
          <w:p w14:paraId="434EBB7D" w14:textId="6472C8EC" w:rsidR="000D0F17" w:rsidRDefault="000D0F17" w:rsidP="001A2CC5">
            <w:pPr>
              <w:keepLines/>
              <w:widowControl w:val="0"/>
              <w:tabs>
                <w:tab w:val="left" w:pos="1700"/>
              </w:tabs>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Ми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во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 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ве</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ђа</w:t>
            </w:r>
          </w:p>
          <w:p w14:paraId="22930304" w14:textId="592813F1" w:rsidR="000D0F17" w:rsidRDefault="000D0F17" w:rsidP="001A2CC5">
            <w:pPr>
              <w:keepLines/>
              <w:widowControl w:val="0"/>
              <w:tabs>
                <w:tab w:val="left" w:pos="1700"/>
              </w:tabs>
              <w:autoSpaceDE w:val="0"/>
              <w:autoSpaceDN w:val="0"/>
              <w:adjustRightInd w:val="0"/>
              <w:ind w:right="48"/>
              <w:contextualSpacing/>
              <w:rPr>
                <w:rFonts w:ascii="Times New Roman" w:hAnsi="Times New Roman"/>
                <w:sz w:val="20"/>
                <w:szCs w:val="20"/>
                <w:lang w:val="sr-Cyrl-RS"/>
              </w:rPr>
            </w:pPr>
            <w:r>
              <w:rPr>
                <w:rFonts w:ascii="Times New Roman" w:hAnsi="Times New Roman"/>
                <w:sz w:val="20"/>
                <w:szCs w:val="20"/>
                <w:lang w:val="sr-Cyrl-RS"/>
              </w:rPr>
              <w:t>Високи савет судства</w:t>
            </w:r>
          </w:p>
          <w:p w14:paraId="7191E50E" w14:textId="528EA520" w:rsidR="000D0F17" w:rsidRPr="00AD1895" w:rsidRDefault="000D0F17" w:rsidP="001A2CC5">
            <w:pPr>
              <w:keepLines/>
              <w:widowControl w:val="0"/>
              <w:tabs>
                <w:tab w:val="left" w:pos="1700"/>
              </w:tabs>
              <w:autoSpaceDE w:val="0"/>
              <w:autoSpaceDN w:val="0"/>
              <w:adjustRightInd w:val="0"/>
              <w:ind w:right="48"/>
              <w:contextualSpacing/>
              <w:rPr>
                <w:rFonts w:ascii="Times New Roman" w:hAnsi="Times New Roman"/>
                <w:sz w:val="20"/>
                <w:szCs w:val="20"/>
                <w:lang w:val="sr-Cyrl-RS"/>
              </w:rPr>
            </w:pPr>
            <w:r>
              <w:rPr>
                <w:rFonts w:ascii="Times New Roman" w:hAnsi="Times New Roman"/>
                <w:sz w:val="20"/>
                <w:szCs w:val="20"/>
                <w:lang w:val="sr-Cyrl-RS"/>
              </w:rPr>
              <w:t>Судови</w:t>
            </w:r>
          </w:p>
          <w:p w14:paraId="3E7B70B1" w14:textId="3D6F0724" w:rsidR="000D0F17" w:rsidRPr="00AD1895" w:rsidRDefault="000D0F17" w:rsidP="001A2CC5">
            <w:pPr>
              <w:keepLines/>
              <w:widowControl w:val="0"/>
              <w:tabs>
                <w:tab w:val="left" w:pos="1700"/>
              </w:tabs>
              <w:autoSpaceDE w:val="0"/>
              <w:autoSpaceDN w:val="0"/>
              <w:adjustRightInd w:val="0"/>
              <w:ind w:right="48"/>
              <w:contextualSpacing/>
              <w:rPr>
                <w:rFonts w:ascii="Times New Roman" w:hAnsi="Times New Roman"/>
                <w:sz w:val="20"/>
                <w:szCs w:val="20"/>
                <w:lang w:val="sr-Cyrl-RS"/>
              </w:rPr>
            </w:pPr>
          </w:p>
          <w:p w14:paraId="209F1EAE" w14:textId="77777777" w:rsidR="000D0F17" w:rsidRPr="00AD1895" w:rsidRDefault="000D0F17" w:rsidP="001A2CC5">
            <w:pPr>
              <w:keepLines/>
              <w:widowControl w:val="0"/>
              <w:tabs>
                <w:tab w:val="left" w:pos="1700"/>
              </w:tabs>
              <w:autoSpaceDE w:val="0"/>
              <w:autoSpaceDN w:val="0"/>
              <w:adjustRightInd w:val="0"/>
              <w:ind w:right="48"/>
              <w:contextualSpacing/>
              <w:rPr>
                <w:rFonts w:ascii="Times New Roman" w:hAnsi="Times New Roman"/>
                <w:sz w:val="20"/>
                <w:szCs w:val="20"/>
                <w:lang w:val="sr-Cyrl-RS"/>
              </w:rPr>
            </w:pPr>
          </w:p>
          <w:p w14:paraId="6797491B" w14:textId="6D1DEAC2" w:rsidR="000D0F17" w:rsidRPr="00AD1895" w:rsidRDefault="000D0F17" w:rsidP="001A2CC5">
            <w:pPr>
              <w:keepLines/>
              <w:contextualSpacing/>
              <w:rPr>
                <w:rFonts w:ascii="Times New Roman" w:eastAsia="Times New Roman" w:hAnsi="Times New Roman"/>
                <w:sz w:val="20"/>
                <w:szCs w:val="20"/>
              </w:rPr>
            </w:pPr>
          </w:p>
        </w:tc>
        <w:tc>
          <w:tcPr>
            <w:tcW w:w="1764" w:type="dxa"/>
          </w:tcPr>
          <w:p w14:paraId="002A997D" w14:textId="3A55E306" w:rsidR="000D0F17" w:rsidRPr="00920665" w:rsidRDefault="000D0F17" w:rsidP="001A2CC5">
            <w:pPr>
              <w:keepLines/>
              <w:contextualSpacing/>
              <w:rPr>
                <w:rFonts w:ascii="Times New Roman" w:eastAsia="Times New Roman" w:hAnsi="Times New Roman"/>
                <w:sz w:val="20"/>
                <w:szCs w:val="20"/>
                <w:highlight w:val="yellow"/>
              </w:rPr>
            </w:pPr>
            <w:r w:rsidRPr="00422113">
              <w:rPr>
                <w:rFonts w:ascii="Times New Roman" w:hAnsi="Times New Roman"/>
                <w:sz w:val="20"/>
                <w:szCs w:val="20"/>
              </w:rPr>
              <w:t>IV</w:t>
            </w:r>
            <w:r w:rsidRPr="00422113">
              <w:rPr>
                <w:rFonts w:ascii="Times New Roman" w:hAnsi="Times New Roman"/>
                <w:sz w:val="20"/>
                <w:szCs w:val="20"/>
                <w:lang w:val="sr-Cyrl-RS"/>
              </w:rPr>
              <w:t xml:space="preserve"> квартал 202</w:t>
            </w:r>
            <w:r w:rsidRPr="00422113">
              <w:rPr>
                <w:rFonts w:ascii="Times New Roman" w:hAnsi="Times New Roman"/>
                <w:sz w:val="20"/>
                <w:szCs w:val="20"/>
              </w:rPr>
              <w:t>1</w:t>
            </w:r>
          </w:p>
        </w:tc>
        <w:tc>
          <w:tcPr>
            <w:tcW w:w="2004" w:type="dxa"/>
          </w:tcPr>
          <w:p w14:paraId="09D5CC47" w14:textId="46EDB47D" w:rsidR="000D0F17" w:rsidRPr="007F13FD" w:rsidRDefault="000D0F17" w:rsidP="001A2CC5">
            <w:pPr>
              <w:keepLines/>
              <w:contextualSpacing/>
              <w:rPr>
                <w:rFonts w:ascii="Times New Roman" w:eastAsia="Times New Roman" w:hAnsi="Times New Roman"/>
                <w:sz w:val="20"/>
                <w:szCs w:val="20"/>
                <w:lang w:val="sr-Cyrl-RS"/>
              </w:rPr>
            </w:pPr>
            <w:r w:rsidRPr="007F13FD">
              <w:rPr>
                <w:rFonts w:ascii="Times New Roman" w:eastAsia="Times New Roman" w:hAnsi="Times New Roman"/>
                <w:b/>
                <w:bCs/>
                <w:sz w:val="20"/>
                <w:szCs w:val="20"/>
                <w:lang w:val="sr-Cyrl-RS"/>
              </w:rPr>
              <w:t>Буџет Републике Србије</w:t>
            </w:r>
          </w:p>
          <w:p w14:paraId="5DBC800E" w14:textId="0EB95D97" w:rsidR="000D0F17" w:rsidRPr="007F13FD" w:rsidRDefault="000D0F17" w:rsidP="001A2CC5">
            <w:pPr>
              <w:keepLines/>
              <w:rPr>
                <w:rFonts w:ascii="Times New Roman" w:eastAsia="Times New Roman" w:hAnsi="Times New Roman"/>
                <w:sz w:val="20"/>
                <w:szCs w:val="20"/>
                <w:lang w:val="sr-Cyrl-RS"/>
              </w:rPr>
            </w:pPr>
            <w:r w:rsidRPr="007F13FD">
              <w:rPr>
                <w:rFonts w:ascii="Times New Roman" w:eastAsia="Times New Roman" w:hAnsi="Times New Roman"/>
                <w:sz w:val="20"/>
                <w:szCs w:val="20"/>
                <w:lang w:val="sr-Cyrl-RS"/>
              </w:rPr>
              <w:t>примена Програма 22.977 €</w:t>
            </w:r>
          </w:p>
          <w:p w14:paraId="4B73F9A6" w14:textId="6771D65A" w:rsidR="000D0F17" w:rsidRPr="007F13FD" w:rsidRDefault="000D0F17" w:rsidP="001A2CC5">
            <w:pPr>
              <w:keepLines/>
              <w:contextualSpacing/>
              <w:rPr>
                <w:rFonts w:ascii="Times New Roman" w:eastAsia="Times New Roman" w:hAnsi="Times New Roman"/>
                <w:sz w:val="20"/>
                <w:szCs w:val="20"/>
                <w:lang w:val="sr-Cyrl-RS"/>
              </w:rPr>
            </w:pPr>
          </w:p>
          <w:p w14:paraId="42CC318D" w14:textId="13DAC994" w:rsidR="000D0F17" w:rsidRPr="007F13FD" w:rsidRDefault="000D0F17" w:rsidP="001A2CC5">
            <w:pPr>
              <w:keepLines/>
              <w:contextualSpacing/>
              <w:rPr>
                <w:rFonts w:ascii="Times New Roman" w:eastAsia="Times New Roman" w:hAnsi="Times New Roman"/>
                <w:sz w:val="20"/>
                <w:szCs w:val="20"/>
                <w:lang w:val="sr-Cyrl-RS"/>
              </w:rPr>
            </w:pPr>
            <w:r w:rsidRPr="007F13FD">
              <w:rPr>
                <w:rFonts w:ascii="Times New Roman" w:eastAsia="Times New Roman" w:hAnsi="Times New Roman"/>
                <w:sz w:val="20"/>
                <w:szCs w:val="20"/>
                <w:lang w:val="sr-Cyrl-RS"/>
              </w:rPr>
              <w:t>Јавна набавка за одржавање и унапређење АВП апликације</w:t>
            </w:r>
          </w:p>
        </w:tc>
        <w:tc>
          <w:tcPr>
            <w:tcW w:w="2856" w:type="dxa"/>
          </w:tcPr>
          <w:p w14:paraId="2E95BB8D" w14:textId="398D5D0F"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t>Напредна формула за вредновање предмета по тежини у различитим врстама предмета имплементирана у софтверски систем за случајну расподелу предмета у свим судовима опште надлежности ради постизања уједначене и једнаке оптерећености судија предметима</w:t>
            </w:r>
          </w:p>
        </w:tc>
        <w:tc>
          <w:tcPr>
            <w:tcW w:w="2313" w:type="dxa"/>
          </w:tcPr>
          <w:p w14:paraId="12F1B1F3" w14:textId="77777777" w:rsidR="000D0F17" w:rsidRPr="00AD1895" w:rsidRDefault="000D0F17" w:rsidP="0067464B">
            <w:pPr>
              <w:pStyle w:val="ListParagraph"/>
              <w:keepLines/>
              <w:rPr>
                <w:sz w:val="20"/>
                <w:szCs w:val="20"/>
                <w:lang w:val="sr-Cyrl-RS"/>
              </w:rPr>
            </w:pPr>
          </w:p>
        </w:tc>
      </w:tr>
      <w:tr w:rsidR="000D0F17" w:rsidRPr="00CD5558" w14:paraId="4CA87D22" w14:textId="5D4460B6" w:rsidTr="000D0F17">
        <w:tc>
          <w:tcPr>
            <w:tcW w:w="1088" w:type="dxa"/>
          </w:tcPr>
          <w:p w14:paraId="78EBC864" w14:textId="77777777" w:rsidR="000D0F17" w:rsidRPr="00AD1895" w:rsidRDefault="000D0F17" w:rsidP="001A2CC5">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55ACFC0C" w14:textId="77777777" w:rsidR="000D0F17" w:rsidRPr="00AD1895" w:rsidRDefault="000D0F17" w:rsidP="001A2CC5">
            <w:pPr>
              <w:rPr>
                <w:rFonts w:ascii="Times New Roman" w:eastAsia="Times New Roman" w:hAnsi="Times New Roman"/>
                <w:sz w:val="20"/>
                <w:szCs w:val="20"/>
              </w:rPr>
            </w:pPr>
          </w:p>
          <w:p w14:paraId="1EA01565" w14:textId="77777777" w:rsidR="000D0F17" w:rsidRPr="00AD1895" w:rsidRDefault="000D0F17" w:rsidP="001A2CC5">
            <w:pPr>
              <w:rPr>
                <w:rFonts w:ascii="Times New Roman" w:eastAsia="Times New Roman" w:hAnsi="Times New Roman"/>
                <w:sz w:val="20"/>
                <w:szCs w:val="20"/>
              </w:rPr>
            </w:pPr>
          </w:p>
          <w:p w14:paraId="7EA0C1B5" w14:textId="77777777" w:rsidR="000D0F17" w:rsidRPr="00AD1895" w:rsidRDefault="000D0F17" w:rsidP="001A2CC5">
            <w:pPr>
              <w:rPr>
                <w:rFonts w:ascii="Times New Roman" w:eastAsia="Times New Roman" w:hAnsi="Times New Roman"/>
                <w:sz w:val="20"/>
                <w:szCs w:val="20"/>
              </w:rPr>
            </w:pPr>
          </w:p>
          <w:p w14:paraId="08834433" w14:textId="77777777" w:rsidR="000D0F17" w:rsidRPr="00AD1895" w:rsidRDefault="000D0F17" w:rsidP="001A2CC5">
            <w:pPr>
              <w:rPr>
                <w:rFonts w:ascii="Times New Roman" w:eastAsia="Times New Roman" w:hAnsi="Times New Roman"/>
                <w:sz w:val="20"/>
                <w:szCs w:val="20"/>
              </w:rPr>
            </w:pPr>
          </w:p>
          <w:p w14:paraId="22235DB3" w14:textId="7834468B" w:rsidR="000D0F17" w:rsidRPr="00AD1895" w:rsidRDefault="000D0F17" w:rsidP="001A2CC5">
            <w:pPr>
              <w:jc w:val="center"/>
              <w:rPr>
                <w:rFonts w:ascii="Times New Roman" w:eastAsia="Times New Roman" w:hAnsi="Times New Roman"/>
                <w:sz w:val="20"/>
                <w:szCs w:val="20"/>
              </w:rPr>
            </w:pPr>
          </w:p>
        </w:tc>
        <w:tc>
          <w:tcPr>
            <w:tcW w:w="2998" w:type="dxa"/>
          </w:tcPr>
          <w:p w14:paraId="232E9524" w14:textId="4BBB9844" w:rsidR="000D0F17" w:rsidRPr="00AD1895" w:rsidRDefault="000D0F17" w:rsidP="001A2CC5">
            <w:pPr>
              <w:keepLines/>
              <w:widowControl w:val="0"/>
              <w:autoSpaceDE w:val="0"/>
              <w:autoSpaceDN w:val="0"/>
              <w:adjustRightInd w:val="0"/>
              <w:ind w:right="-20"/>
              <w:contextualSpacing/>
              <w:rPr>
                <w:rFonts w:ascii="Times New Roman" w:hAnsi="Times New Roman"/>
                <w:sz w:val="20"/>
                <w:szCs w:val="20"/>
              </w:rPr>
            </w:pPr>
            <w:r w:rsidRPr="00422113">
              <w:rPr>
                <w:rFonts w:ascii="Times New Roman" w:hAnsi="Times New Roman"/>
                <w:sz w:val="20"/>
                <w:szCs w:val="20"/>
              </w:rPr>
              <w:t xml:space="preserve">Израда Методологије вредновања предмета по тежини у јавним тужилаштвима у складу са специјализацијом заменика јавних тужилаштава и потребом за уједначеном и </w:t>
            </w:r>
            <w:r w:rsidRPr="00422113">
              <w:rPr>
                <w:rFonts w:ascii="Times New Roman" w:hAnsi="Times New Roman"/>
                <w:sz w:val="20"/>
                <w:szCs w:val="20"/>
              </w:rPr>
              <w:lastRenderedPageBreak/>
              <w:t>једнаком оптерећеношћу</w:t>
            </w:r>
          </w:p>
        </w:tc>
        <w:tc>
          <w:tcPr>
            <w:tcW w:w="1827" w:type="dxa"/>
          </w:tcPr>
          <w:p w14:paraId="72010D3F" w14:textId="61F805B2" w:rsidR="000D0F17" w:rsidRPr="00AD1895" w:rsidRDefault="000D0F17" w:rsidP="001A2CC5">
            <w:pPr>
              <w:keepLines/>
              <w:widowControl w:val="0"/>
              <w:tabs>
                <w:tab w:val="left" w:pos="1480"/>
              </w:tabs>
              <w:autoSpaceDE w:val="0"/>
              <w:autoSpaceDN w:val="0"/>
              <w:adjustRightInd w:val="0"/>
              <w:ind w:right="50"/>
              <w:contextualSpacing/>
              <w:rPr>
                <w:rFonts w:ascii="Times New Roman" w:hAnsi="Times New Roman"/>
                <w:sz w:val="20"/>
                <w:szCs w:val="20"/>
                <w:lang w:val="sr-Cyrl-RS"/>
              </w:rPr>
            </w:pPr>
          </w:p>
          <w:p w14:paraId="05BCB890" w14:textId="03387E56" w:rsidR="000D0F17" w:rsidRPr="009E16ED" w:rsidRDefault="000D0F17" w:rsidP="001A2CC5">
            <w:pPr>
              <w:keepLines/>
              <w:contextualSpacing/>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Републичко јавно тужилаштво у сарадњи са Државним већем тужилаца</w:t>
            </w:r>
          </w:p>
        </w:tc>
        <w:tc>
          <w:tcPr>
            <w:tcW w:w="1764" w:type="dxa"/>
          </w:tcPr>
          <w:p w14:paraId="2C582119" w14:textId="093EC4DF" w:rsidR="000D0F17" w:rsidRPr="00AD1895" w:rsidRDefault="000D0F17" w:rsidP="001A2CC5">
            <w:pPr>
              <w:keepLines/>
              <w:contextualSpacing/>
              <w:rPr>
                <w:rFonts w:ascii="Times New Roman" w:eastAsia="Times New Roman" w:hAnsi="Times New Roman"/>
                <w:sz w:val="20"/>
                <w:szCs w:val="20"/>
              </w:rPr>
            </w:pPr>
            <w:r>
              <w:rPr>
                <w:rFonts w:ascii="Times New Roman" w:hAnsi="Times New Roman"/>
                <w:sz w:val="20"/>
                <w:szCs w:val="20"/>
              </w:rPr>
              <w:t>III</w:t>
            </w:r>
            <w:r w:rsidRPr="00AD1895">
              <w:rPr>
                <w:rFonts w:ascii="Times New Roman" w:hAnsi="Times New Roman"/>
                <w:sz w:val="20"/>
                <w:szCs w:val="20"/>
                <w:lang w:val="sr-Cyrl-RS"/>
              </w:rPr>
              <w:t xml:space="preserve"> квартал 2022</w:t>
            </w:r>
          </w:p>
        </w:tc>
        <w:tc>
          <w:tcPr>
            <w:tcW w:w="2004" w:type="dxa"/>
          </w:tcPr>
          <w:p w14:paraId="72C391FC" w14:textId="21CC0B8F" w:rsidR="000D0F17" w:rsidRPr="00AD1895" w:rsidRDefault="000D0F17" w:rsidP="001A2CC5">
            <w:pPr>
              <w:keepLines/>
              <w:contextualSpacing/>
              <w:rPr>
                <w:rFonts w:ascii="Times New Roman" w:eastAsia="Times New Roman" w:hAnsi="Times New Roman"/>
                <w:sz w:val="20"/>
                <w:szCs w:val="20"/>
                <w:lang w:val="sr-Cyrl-RS"/>
              </w:rPr>
            </w:pPr>
            <w:r w:rsidRPr="00863086">
              <w:rPr>
                <w:rFonts w:ascii="Times New Roman" w:eastAsia="Times New Roman" w:hAnsi="Times New Roman"/>
                <w:b/>
                <w:bCs/>
                <w:sz w:val="20"/>
                <w:szCs w:val="20"/>
                <w:lang w:val="sr-Cyrl-RS"/>
              </w:rPr>
              <w:t>Буџет Републике Србије</w:t>
            </w:r>
          </w:p>
          <w:p w14:paraId="09DCCF34" w14:textId="77777777" w:rsidR="000D0F17" w:rsidRDefault="000D0F17" w:rsidP="00422113">
            <w:pPr>
              <w:keepLines/>
              <w:contextualSpacing/>
              <w:rPr>
                <w:rFonts w:ascii="Times New Roman" w:eastAsia="Times New Roman" w:hAnsi="Times New Roman"/>
                <w:sz w:val="20"/>
                <w:szCs w:val="20"/>
                <w:lang w:val="sr-Cyrl-RS"/>
              </w:rPr>
            </w:pPr>
            <w:r w:rsidRPr="00863086">
              <w:rPr>
                <w:rFonts w:ascii="Times New Roman" w:eastAsia="Times New Roman" w:hAnsi="Times New Roman"/>
                <w:sz w:val="20"/>
                <w:szCs w:val="20"/>
                <w:lang w:val="sr-Cyrl-RS"/>
              </w:rPr>
              <w:t>17.285 €</w:t>
            </w:r>
          </w:p>
          <w:p w14:paraId="224ECB69" w14:textId="77777777" w:rsidR="000D0F17" w:rsidRDefault="000D0F17" w:rsidP="00422113">
            <w:pPr>
              <w:keepLines/>
              <w:contextualSpacing/>
              <w:rPr>
                <w:rFonts w:ascii="Times New Roman" w:eastAsia="Times New Roman" w:hAnsi="Times New Roman"/>
                <w:sz w:val="20"/>
                <w:szCs w:val="20"/>
                <w:lang w:val="sr-Cyrl-RS"/>
              </w:rPr>
            </w:pPr>
          </w:p>
          <w:p w14:paraId="1D92465A" w14:textId="77777777" w:rsidR="000D0F17" w:rsidRPr="004A6319" w:rsidRDefault="000D0F17" w:rsidP="004A6319">
            <w:pPr>
              <w:keepLines/>
              <w:contextualSpacing/>
              <w:rPr>
                <w:rFonts w:ascii="Times New Roman" w:eastAsia="Times New Roman" w:hAnsi="Times New Roman"/>
                <w:sz w:val="20"/>
                <w:szCs w:val="20"/>
                <w:lang w:val="sr-Cyrl-RS"/>
              </w:rPr>
            </w:pPr>
            <w:r w:rsidRPr="004A6319">
              <w:rPr>
                <w:rFonts w:ascii="Times New Roman" w:eastAsia="Times New Roman" w:hAnsi="Times New Roman"/>
                <w:sz w:val="20"/>
                <w:szCs w:val="20"/>
                <w:lang w:val="sr-Cyrl-RS"/>
              </w:rPr>
              <w:t>Донаторска подршка</w:t>
            </w:r>
          </w:p>
          <w:p w14:paraId="50232BF4" w14:textId="0FA1B58D" w:rsidR="000D0F17" w:rsidRPr="00AD1895" w:rsidRDefault="000D0F17" w:rsidP="004A6319">
            <w:pPr>
              <w:keepLines/>
              <w:contextualSpacing/>
              <w:rPr>
                <w:rFonts w:ascii="Times New Roman" w:eastAsia="Times New Roman" w:hAnsi="Times New Roman"/>
                <w:sz w:val="20"/>
                <w:szCs w:val="20"/>
                <w:lang w:val="sr-Cyrl-RS"/>
              </w:rPr>
            </w:pPr>
            <w:r w:rsidRPr="004A6319">
              <w:rPr>
                <w:rFonts w:ascii="Times New Roman" w:eastAsia="Times New Roman" w:hAnsi="Times New Roman"/>
                <w:sz w:val="20"/>
                <w:szCs w:val="20"/>
                <w:lang w:val="sr-Cyrl-RS"/>
              </w:rPr>
              <w:lastRenderedPageBreak/>
              <w:t>(непознато у овом тренутку)</w:t>
            </w:r>
          </w:p>
        </w:tc>
        <w:tc>
          <w:tcPr>
            <w:tcW w:w="2856" w:type="dxa"/>
          </w:tcPr>
          <w:p w14:paraId="409C195D" w14:textId="77777777" w:rsidR="000D0F17" w:rsidRPr="00AD1895" w:rsidRDefault="000D0F17" w:rsidP="001A2CC5">
            <w:pPr>
              <w:pStyle w:val="ListParagraph"/>
              <w:keepLines/>
              <w:numPr>
                <w:ilvl w:val="0"/>
                <w:numId w:val="48"/>
              </w:numPr>
              <w:rPr>
                <w:sz w:val="20"/>
                <w:szCs w:val="20"/>
                <w:lang w:val="sr-Cyrl-RS"/>
              </w:rPr>
            </w:pPr>
            <w:r w:rsidRPr="00AD1895">
              <w:rPr>
                <w:sz w:val="20"/>
                <w:szCs w:val="20"/>
                <w:lang w:val="sr-Cyrl-RS"/>
              </w:rPr>
              <w:lastRenderedPageBreak/>
              <w:t>Методологиј</w:t>
            </w:r>
            <w:r w:rsidRPr="00AD1895">
              <w:rPr>
                <w:sz w:val="20"/>
                <w:szCs w:val="20"/>
              </w:rPr>
              <w:t>a</w:t>
            </w:r>
            <w:r w:rsidRPr="009E16ED">
              <w:rPr>
                <w:sz w:val="20"/>
                <w:szCs w:val="20"/>
                <w:lang w:val="sr-Cyrl-RS"/>
              </w:rPr>
              <w:t xml:space="preserve"> </w:t>
            </w:r>
            <w:r w:rsidRPr="00AD1895">
              <w:rPr>
                <w:sz w:val="20"/>
                <w:szCs w:val="20"/>
                <w:lang w:val="sr-Cyrl-RS"/>
              </w:rPr>
              <w:t>вредновања предмета по тежини у јавним тужилаштвима</w:t>
            </w:r>
            <w:r w:rsidRPr="009E16ED">
              <w:rPr>
                <w:sz w:val="20"/>
                <w:szCs w:val="20"/>
                <w:lang w:val="sr-Cyrl-RS"/>
              </w:rPr>
              <w:t xml:space="preserve"> </w:t>
            </w:r>
            <w:r w:rsidRPr="00AD1895">
              <w:rPr>
                <w:sz w:val="20"/>
                <w:szCs w:val="20"/>
                <w:lang w:val="sr-Cyrl-RS"/>
              </w:rPr>
              <w:t xml:space="preserve">развијена у свим јавним </w:t>
            </w:r>
            <w:r w:rsidRPr="00AD1895">
              <w:rPr>
                <w:sz w:val="20"/>
                <w:szCs w:val="20"/>
                <w:lang w:val="sr-Cyrl-RS"/>
              </w:rPr>
              <w:lastRenderedPageBreak/>
              <w:t xml:space="preserve">тужилаштвима, имајући у виду специјализацију заменика јавних тужилаштава и потреба за уједначеном и једнаком оптерећеношћу </w:t>
            </w:r>
          </w:p>
          <w:p w14:paraId="705A20C8" w14:textId="347D800A" w:rsidR="000D0F17" w:rsidRPr="00AD1895" w:rsidRDefault="000D0F17" w:rsidP="00422113">
            <w:pPr>
              <w:pStyle w:val="ListParagraph"/>
              <w:keepLines/>
              <w:rPr>
                <w:rFonts w:eastAsia="Times New Roman"/>
                <w:sz w:val="20"/>
                <w:szCs w:val="20"/>
                <w:lang w:val="sr-Cyrl-RS"/>
              </w:rPr>
            </w:pPr>
          </w:p>
        </w:tc>
        <w:tc>
          <w:tcPr>
            <w:tcW w:w="2313" w:type="dxa"/>
          </w:tcPr>
          <w:p w14:paraId="233F111E" w14:textId="77777777" w:rsidR="000D0F17" w:rsidRPr="00AD1895" w:rsidRDefault="000D0F17" w:rsidP="00CD5558">
            <w:pPr>
              <w:pStyle w:val="ListParagraph"/>
              <w:keepLines/>
              <w:rPr>
                <w:sz w:val="20"/>
                <w:szCs w:val="20"/>
                <w:lang w:val="sr-Cyrl-RS"/>
              </w:rPr>
            </w:pPr>
          </w:p>
        </w:tc>
      </w:tr>
      <w:tr w:rsidR="000D0F17" w:rsidRPr="00CD5558" w14:paraId="469BF511" w14:textId="45806E0F" w:rsidTr="000D0F17">
        <w:tc>
          <w:tcPr>
            <w:tcW w:w="1088" w:type="dxa"/>
          </w:tcPr>
          <w:p w14:paraId="26C25366" w14:textId="7F1BC36B" w:rsidR="000D0F17" w:rsidRPr="00216822" w:rsidRDefault="000D0F17" w:rsidP="00E61D4D">
            <w:pPr>
              <w:keepLines/>
              <w:contextualSpacing/>
              <w:rPr>
                <w:rFonts w:ascii="Times New Roman" w:eastAsia="Times New Roman" w:hAnsi="Times New Roman"/>
                <w:sz w:val="20"/>
                <w:szCs w:val="20"/>
                <w:highlight w:val="yellow"/>
              </w:rPr>
            </w:pPr>
            <w:r w:rsidRPr="00422113">
              <w:rPr>
                <w:rFonts w:ascii="Times New Roman" w:eastAsia="Times New Roman" w:hAnsi="Times New Roman"/>
                <w:sz w:val="20"/>
                <w:szCs w:val="20"/>
              </w:rPr>
              <w:lastRenderedPageBreak/>
              <w:t>1.2.1.5.</w:t>
            </w:r>
          </w:p>
        </w:tc>
        <w:tc>
          <w:tcPr>
            <w:tcW w:w="2998" w:type="dxa"/>
          </w:tcPr>
          <w:p w14:paraId="1E60DDB9" w14:textId="77777777" w:rsidR="000D0F17" w:rsidRDefault="000D0F17" w:rsidP="00422113">
            <w:pPr>
              <w:keepLines/>
              <w:widowControl w:val="0"/>
              <w:autoSpaceDE w:val="0"/>
              <w:autoSpaceDN w:val="0"/>
              <w:adjustRightInd w:val="0"/>
              <w:ind w:right="-20"/>
              <w:contextualSpacing/>
              <w:rPr>
                <w:rFonts w:ascii="Times New Roman" w:hAnsi="Times New Roman"/>
                <w:sz w:val="20"/>
                <w:szCs w:val="20"/>
                <w:lang w:val="sr-Cyrl-RS"/>
              </w:rPr>
            </w:pPr>
            <w:r w:rsidRPr="00422113">
              <w:rPr>
                <w:rFonts w:ascii="Times New Roman" w:hAnsi="Times New Roman"/>
                <w:sz w:val="20"/>
                <w:szCs w:val="20"/>
                <w:lang w:val="sr-Cyrl-RS"/>
              </w:rPr>
              <w:t>Имплементација софтверског ситема за у расподелу предмета са механизмом за праћење система случајне расподеле предмета, у јавним тужилаштвима, имајући у виду специфичну организацију тужилаштва</w:t>
            </w:r>
          </w:p>
          <w:p w14:paraId="080628EE" w14:textId="5B2E6837" w:rsidR="000D0F17" w:rsidRPr="00216822" w:rsidRDefault="000D0F17" w:rsidP="00422113">
            <w:pPr>
              <w:keepLines/>
              <w:widowControl w:val="0"/>
              <w:autoSpaceDE w:val="0"/>
              <w:autoSpaceDN w:val="0"/>
              <w:adjustRightInd w:val="0"/>
              <w:ind w:right="-20"/>
              <w:contextualSpacing/>
              <w:rPr>
                <w:rFonts w:ascii="Times New Roman" w:hAnsi="Times New Roman"/>
                <w:sz w:val="20"/>
                <w:szCs w:val="20"/>
                <w:highlight w:val="yellow"/>
                <w:lang w:val="sr-Cyrl-RS"/>
              </w:rPr>
            </w:pPr>
          </w:p>
        </w:tc>
        <w:tc>
          <w:tcPr>
            <w:tcW w:w="1827" w:type="dxa"/>
          </w:tcPr>
          <w:p w14:paraId="73A80138" w14:textId="77777777" w:rsidR="000D0F17" w:rsidRPr="00422113" w:rsidRDefault="000D0F17" w:rsidP="00422113">
            <w:pPr>
              <w:keepLines/>
              <w:widowControl w:val="0"/>
              <w:autoSpaceDE w:val="0"/>
              <w:autoSpaceDN w:val="0"/>
              <w:adjustRightInd w:val="0"/>
              <w:ind w:right="49"/>
              <w:contextualSpacing/>
              <w:rPr>
                <w:rFonts w:ascii="Times New Roman" w:hAnsi="Times New Roman"/>
                <w:sz w:val="20"/>
                <w:szCs w:val="20"/>
                <w:lang w:val="sr-Cyrl-RS"/>
              </w:rPr>
            </w:pPr>
            <w:r w:rsidRPr="00422113">
              <w:rPr>
                <w:rFonts w:ascii="Times New Roman" w:hAnsi="Times New Roman"/>
                <w:sz w:val="20"/>
                <w:szCs w:val="20"/>
                <w:lang w:val="sr-Cyrl-RS"/>
              </w:rPr>
              <w:t>Министарство надлежно за послове правосуђа</w:t>
            </w:r>
          </w:p>
          <w:p w14:paraId="6F5CE0C4" w14:textId="0F43BBB4" w:rsidR="000D0F17" w:rsidRPr="00B408F2" w:rsidRDefault="000D0F17" w:rsidP="00422113">
            <w:pPr>
              <w:keepLines/>
              <w:widowControl w:val="0"/>
              <w:autoSpaceDE w:val="0"/>
              <w:autoSpaceDN w:val="0"/>
              <w:adjustRightInd w:val="0"/>
              <w:ind w:right="49"/>
              <w:contextualSpacing/>
              <w:rPr>
                <w:rFonts w:ascii="Times New Roman" w:hAnsi="Times New Roman"/>
                <w:sz w:val="20"/>
                <w:szCs w:val="20"/>
                <w:highlight w:val="yellow"/>
                <w:lang w:val="sr-Cyrl-RS"/>
              </w:rPr>
            </w:pPr>
            <w:r w:rsidRPr="00422113">
              <w:rPr>
                <w:rFonts w:ascii="Times New Roman" w:hAnsi="Times New Roman"/>
                <w:sz w:val="20"/>
                <w:szCs w:val="20"/>
                <w:lang w:val="sr-Cyrl-RS"/>
              </w:rPr>
              <w:t>Републичко јавно тужилаштво</w:t>
            </w:r>
          </w:p>
        </w:tc>
        <w:tc>
          <w:tcPr>
            <w:tcW w:w="1764" w:type="dxa"/>
          </w:tcPr>
          <w:p w14:paraId="5927A2C8" w14:textId="41CB7DF6" w:rsidR="000D0F17" w:rsidRPr="00E61D4D" w:rsidRDefault="000D0F17" w:rsidP="00E61D4D">
            <w:pPr>
              <w:keepLines/>
              <w:contextualSpacing/>
              <w:rPr>
                <w:rFonts w:ascii="Times New Roman" w:hAnsi="Times New Roman"/>
                <w:sz w:val="20"/>
                <w:szCs w:val="20"/>
                <w:highlight w:val="yellow"/>
              </w:rPr>
            </w:pPr>
            <w:r w:rsidRPr="00422113">
              <w:rPr>
                <w:rFonts w:ascii="Times New Roman" w:hAnsi="Times New Roman"/>
                <w:sz w:val="20"/>
                <w:szCs w:val="20"/>
              </w:rPr>
              <w:t>IV</w:t>
            </w:r>
            <w:r w:rsidRPr="00422113">
              <w:rPr>
                <w:rFonts w:ascii="Times New Roman" w:hAnsi="Times New Roman"/>
                <w:sz w:val="20"/>
                <w:szCs w:val="20"/>
                <w:lang w:val="sr-Cyrl-RS"/>
              </w:rPr>
              <w:t xml:space="preserve"> квартал 2022</w:t>
            </w:r>
          </w:p>
        </w:tc>
        <w:tc>
          <w:tcPr>
            <w:tcW w:w="2004" w:type="dxa"/>
          </w:tcPr>
          <w:p w14:paraId="07E7B486" w14:textId="65EA4B02" w:rsidR="000D0F17" w:rsidRPr="00422113" w:rsidRDefault="000D0F17" w:rsidP="00E61D4D">
            <w:pPr>
              <w:keepLines/>
              <w:contextualSpacing/>
              <w:rPr>
                <w:rFonts w:ascii="Times New Roman" w:eastAsia="Times New Roman" w:hAnsi="Times New Roman"/>
                <w:b/>
                <w:bCs/>
                <w:sz w:val="20"/>
                <w:szCs w:val="20"/>
                <w:lang w:val="sr-Cyrl-RS"/>
              </w:rPr>
            </w:pPr>
            <w:r w:rsidRPr="00422113">
              <w:rPr>
                <w:rFonts w:ascii="Times New Roman" w:eastAsia="Times New Roman" w:hAnsi="Times New Roman"/>
                <w:b/>
                <w:bCs/>
                <w:sz w:val="20"/>
                <w:szCs w:val="20"/>
                <w:lang w:val="sr-Cyrl-RS"/>
              </w:rPr>
              <w:t>Буџет Републике Србије</w:t>
            </w:r>
          </w:p>
          <w:p w14:paraId="684C74D9" w14:textId="77777777" w:rsidR="000D0F17" w:rsidRPr="00B408F2" w:rsidRDefault="000D0F17" w:rsidP="00E61D4D">
            <w:pPr>
              <w:keepLines/>
              <w:contextualSpacing/>
              <w:rPr>
                <w:rFonts w:ascii="Times New Roman" w:eastAsia="Times New Roman" w:hAnsi="Times New Roman"/>
                <w:sz w:val="20"/>
                <w:szCs w:val="20"/>
                <w:highlight w:val="yellow"/>
                <w:lang w:val="sr-Cyrl-RS"/>
              </w:rPr>
            </w:pPr>
          </w:p>
          <w:p w14:paraId="17DD98CD" w14:textId="77777777" w:rsidR="000D0F17" w:rsidRPr="00422113" w:rsidRDefault="000D0F17" w:rsidP="00422113">
            <w:pPr>
              <w:keepLines/>
              <w:contextualSpacing/>
              <w:rPr>
                <w:rFonts w:ascii="Times New Roman" w:eastAsia="Times New Roman" w:hAnsi="Times New Roman"/>
                <w:bCs/>
                <w:sz w:val="20"/>
                <w:szCs w:val="20"/>
                <w:lang w:val="sr-Cyrl-RS"/>
              </w:rPr>
            </w:pPr>
            <w:r w:rsidRPr="00422113">
              <w:rPr>
                <w:rFonts w:ascii="Times New Roman" w:eastAsia="Times New Roman" w:hAnsi="Times New Roman"/>
                <w:bCs/>
                <w:sz w:val="20"/>
                <w:szCs w:val="20"/>
                <w:lang w:val="sr-Cyrl-RS"/>
              </w:rPr>
              <w:t>Јавна набавка за одржавање и унапређење САПО апликације и припрема за миграцију у нови систем</w:t>
            </w:r>
          </w:p>
          <w:p w14:paraId="2B3BA00E" w14:textId="77777777" w:rsidR="000D0F17" w:rsidRPr="00422113" w:rsidRDefault="000D0F17" w:rsidP="00422113">
            <w:pPr>
              <w:keepLines/>
              <w:contextualSpacing/>
              <w:rPr>
                <w:rFonts w:ascii="Times New Roman" w:eastAsia="Times New Roman" w:hAnsi="Times New Roman"/>
                <w:bCs/>
                <w:sz w:val="20"/>
                <w:szCs w:val="20"/>
                <w:lang w:val="sr-Cyrl-RS"/>
              </w:rPr>
            </w:pPr>
          </w:p>
          <w:p w14:paraId="2977F9AD" w14:textId="77777777" w:rsidR="000D0F17" w:rsidRPr="00422113" w:rsidRDefault="000D0F17" w:rsidP="00422113">
            <w:pPr>
              <w:keepLines/>
              <w:contextualSpacing/>
              <w:rPr>
                <w:rFonts w:ascii="Times New Roman" w:eastAsia="Times New Roman" w:hAnsi="Times New Roman"/>
                <w:bCs/>
                <w:sz w:val="20"/>
                <w:szCs w:val="20"/>
                <w:lang w:val="sr-Cyrl-RS"/>
              </w:rPr>
            </w:pPr>
            <w:r w:rsidRPr="00422113">
              <w:rPr>
                <w:rFonts w:ascii="Times New Roman" w:eastAsia="Times New Roman" w:hAnsi="Times New Roman"/>
                <w:bCs/>
                <w:sz w:val="20"/>
                <w:szCs w:val="20"/>
                <w:lang w:val="sr-Cyrl-RS"/>
              </w:rPr>
              <w:t>IPA 2015</w:t>
            </w:r>
          </w:p>
          <w:p w14:paraId="609CBBEE" w14:textId="7AB22B59" w:rsidR="000D0F17" w:rsidRPr="00B408F2" w:rsidRDefault="000D0F17" w:rsidP="00422113">
            <w:pPr>
              <w:keepLines/>
              <w:contextualSpacing/>
              <w:rPr>
                <w:rFonts w:ascii="Times New Roman" w:eastAsia="Times New Roman" w:hAnsi="Times New Roman"/>
                <w:b/>
                <w:bCs/>
                <w:sz w:val="20"/>
                <w:szCs w:val="20"/>
                <w:highlight w:val="yellow"/>
                <w:lang w:val="sr-Cyrl-RS"/>
              </w:rPr>
            </w:pPr>
            <w:r w:rsidRPr="00422113">
              <w:rPr>
                <w:rFonts w:ascii="Times New Roman" w:eastAsia="Times New Roman" w:hAnsi="Times New Roman"/>
                <w:bCs/>
                <w:sz w:val="20"/>
                <w:szCs w:val="20"/>
                <w:lang w:val="sr-Cyrl-RS"/>
              </w:rPr>
              <w:t>1.867.300 € за тужилаштва за САПО аликацију</w:t>
            </w:r>
          </w:p>
        </w:tc>
        <w:tc>
          <w:tcPr>
            <w:tcW w:w="2856" w:type="dxa"/>
          </w:tcPr>
          <w:p w14:paraId="2BB0CED6" w14:textId="77777777" w:rsidR="000D0F17" w:rsidRPr="00422113" w:rsidRDefault="000D0F17" w:rsidP="00422113">
            <w:pPr>
              <w:pStyle w:val="ListParagraph"/>
              <w:numPr>
                <w:ilvl w:val="0"/>
                <w:numId w:val="48"/>
              </w:numPr>
              <w:rPr>
                <w:sz w:val="20"/>
                <w:szCs w:val="20"/>
                <w:lang w:val="sr-Cyrl-RS"/>
              </w:rPr>
            </w:pPr>
            <w:r w:rsidRPr="00422113">
              <w:rPr>
                <w:sz w:val="20"/>
                <w:szCs w:val="20"/>
                <w:lang w:val="sr-Cyrl-RS"/>
              </w:rPr>
              <w:t>Имплементација софтвера за аутоматску расподелу предмета у свим јавним тужилаштвима</w:t>
            </w:r>
          </w:p>
          <w:p w14:paraId="77E27B2A" w14:textId="77777777" w:rsidR="000D0F17" w:rsidRPr="00B408F2" w:rsidRDefault="000D0F17" w:rsidP="00422113">
            <w:pPr>
              <w:pStyle w:val="ListParagraph"/>
              <w:keepLines/>
              <w:rPr>
                <w:sz w:val="20"/>
                <w:szCs w:val="20"/>
                <w:highlight w:val="yellow"/>
                <w:lang w:val="sr-Cyrl-RS"/>
              </w:rPr>
            </w:pPr>
          </w:p>
        </w:tc>
        <w:tc>
          <w:tcPr>
            <w:tcW w:w="2313" w:type="dxa"/>
          </w:tcPr>
          <w:p w14:paraId="6B0B1E32" w14:textId="77777777" w:rsidR="000D0F17" w:rsidRPr="00422113" w:rsidRDefault="000D0F17" w:rsidP="00CD5558">
            <w:pPr>
              <w:pStyle w:val="ListParagraph"/>
              <w:rPr>
                <w:sz w:val="20"/>
                <w:szCs w:val="20"/>
                <w:lang w:val="sr-Cyrl-RS"/>
              </w:rPr>
            </w:pPr>
            <w:bookmarkStart w:id="6" w:name="_GoBack"/>
            <w:bookmarkEnd w:id="6"/>
          </w:p>
        </w:tc>
      </w:tr>
      <w:tr w:rsidR="000D0F17" w:rsidRPr="00CD5558" w14:paraId="3E672372" w14:textId="249261D2" w:rsidTr="00660886">
        <w:tc>
          <w:tcPr>
            <w:tcW w:w="1088" w:type="dxa"/>
          </w:tcPr>
          <w:p w14:paraId="6310EB6A" w14:textId="0E1C5A69"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Pr>
                <w:rFonts w:ascii="Times New Roman" w:eastAsia="Times New Roman" w:hAnsi="Times New Roman"/>
                <w:sz w:val="20"/>
                <w:szCs w:val="20"/>
              </w:rPr>
              <w:t>6</w:t>
            </w:r>
            <w:r w:rsidRPr="00AD1895">
              <w:rPr>
                <w:rFonts w:ascii="Times New Roman" w:eastAsia="Times New Roman" w:hAnsi="Times New Roman"/>
                <w:sz w:val="20"/>
                <w:szCs w:val="20"/>
              </w:rPr>
              <w:t>.</w:t>
            </w:r>
          </w:p>
          <w:p w14:paraId="57DA41B8" w14:textId="77777777" w:rsidR="000D0F17" w:rsidRPr="00AD1895" w:rsidRDefault="000D0F17" w:rsidP="00E61D4D">
            <w:pPr>
              <w:rPr>
                <w:rFonts w:ascii="Times New Roman" w:eastAsia="Times New Roman" w:hAnsi="Times New Roman"/>
                <w:sz w:val="20"/>
                <w:szCs w:val="20"/>
              </w:rPr>
            </w:pPr>
          </w:p>
          <w:p w14:paraId="186B5FE2" w14:textId="77777777" w:rsidR="000D0F17" w:rsidRPr="00AD1895" w:rsidRDefault="000D0F17" w:rsidP="00E61D4D">
            <w:pPr>
              <w:rPr>
                <w:rFonts w:ascii="Times New Roman" w:eastAsia="Times New Roman" w:hAnsi="Times New Roman"/>
                <w:sz w:val="20"/>
                <w:szCs w:val="20"/>
              </w:rPr>
            </w:pPr>
          </w:p>
          <w:p w14:paraId="472D6076" w14:textId="6B1825B4" w:rsidR="000D0F17" w:rsidRPr="00AD1895" w:rsidRDefault="000D0F17" w:rsidP="00E61D4D">
            <w:pPr>
              <w:jc w:val="center"/>
              <w:rPr>
                <w:rFonts w:ascii="Times New Roman" w:eastAsia="Times New Roman" w:hAnsi="Times New Roman"/>
                <w:sz w:val="20"/>
                <w:szCs w:val="20"/>
              </w:rPr>
            </w:pPr>
          </w:p>
        </w:tc>
        <w:tc>
          <w:tcPr>
            <w:tcW w:w="2998" w:type="dxa"/>
          </w:tcPr>
          <w:p w14:paraId="32DA6184" w14:textId="1C094285" w:rsidR="000D0F17" w:rsidRPr="00AD1895" w:rsidRDefault="000D0F17" w:rsidP="008C0AF7">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 xml:space="preserve">Измена Правилника о управи у јавним тужилаштвима у циљу прецизирања правила о аутоматској расподели предмета, којима ће као један од критеријума расподеле бити обухваћена и сложеност предмета </w:t>
            </w:r>
          </w:p>
        </w:tc>
        <w:tc>
          <w:tcPr>
            <w:tcW w:w="1827" w:type="dxa"/>
          </w:tcPr>
          <w:p w14:paraId="2224C14E"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77188D3F" w14:textId="4455A70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Републичко јавно тужилаштво</w:t>
            </w:r>
          </w:p>
          <w:p w14:paraId="7EDBC5D6" w14:textId="369EE64C"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tc>
        <w:tc>
          <w:tcPr>
            <w:tcW w:w="1764" w:type="dxa"/>
          </w:tcPr>
          <w:p w14:paraId="5041AE7C" w14:textId="3BD20C1A"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квартал 2021</w:t>
            </w:r>
          </w:p>
        </w:tc>
        <w:tc>
          <w:tcPr>
            <w:tcW w:w="2004" w:type="dxa"/>
          </w:tcPr>
          <w:p w14:paraId="63BA27BB" w14:textId="6DF596A4"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739F5F0" w14:textId="79959137"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lang w:val="sr-Cyrl-RS"/>
              </w:rPr>
              <w:t>8.642 €</w:t>
            </w:r>
          </w:p>
          <w:p w14:paraId="02CF9BC0" w14:textId="259CB0E9"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7196B9E9" w14:textId="7F37D0E7" w:rsidR="000D0F17" w:rsidRPr="00AD1895" w:rsidRDefault="000D0F17" w:rsidP="00E61D4D">
            <w:pPr>
              <w:pStyle w:val="ListParagraph"/>
              <w:keepLines/>
              <w:numPr>
                <w:ilvl w:val="0"/>
                <w:numId w:val="48"/>
              </w:numPr>
              <w:rPr>
                <w:sz w:val="20"/>
                <w:szCs w:val="20"/>
                <w:lang w:val="sr-Cyrl-RS"/>
              </w:rPr>
            </w:pPr>
            <w:r w:rsidRPr="00AD1895">
              <w:rPr>
                <w:sz w:val="20"/>
                <w:szCs w:val="20"/>
                <w:lang w:val="sr-Cyrl-RS"/>
              </w:rPr>
              <w:t>Из</w:t>
            </w:r>
            <w:r w:rsidRPr="00AD1895">
              <w:rPr>
                <w:spacing w:val="1"/>
                <w:sz w:val="20"/>
                <w:szCs w:val="20"/>
                <w:lang w:val="sr-Cyrl-RS"/>
              </w:rPr>
              <w:t>м</w:t>
            </w:r>
            <w:r w:rsidRPr="00AD1895">
              <w:rPr>
                <w:sz w:val="20"/>
                <w:szCs w:val="20"/>
                <w:lang w:val="sr-Cyrl-RS"/>
              </w:rPr>
              <w:t>ење</w:t>
            </w:r>
            <w:r w:rsidRPr="00AD1895">
              <w:rPr>
                <w:spacing w:val="-1"/>
                <w:sz w:val="20"/>
                <w:szCs w:val="20"/>
                <w:lang w:val="sr-Cyrl-RS"/>
              </w:rPr>
              <w:t>ни</w:t>
            </w:r>
            <w:r w:rsidRPr="00AD1895">
              <w:rPr>
                <w:sz w:val="20"/>
                <w:szCs w:val="20"/>
                <w:lang w:val="sr-Cyrl-RS"/>
              </w:rPr>
              <w:t>м</w:t>
            </w:r>
            <w:r w:rsidRPr="00AD1895">
              <w:rPr>
                <w:spacing w:val="3"/>
                <w:sz w:val="20"/>
                <w:szCs w:val="20"/>
                <w:lang w:val="sr-Cyrl-RS"/>
              </w:rPr>
              <w:t xml:space="preserve"> </w:t>
            </w:r>
            <w:r w:rsidRPr="00AD1895">
              <w:rPr>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ил</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pacing w:val="1"/>
                <w:sz w:val="20"/>
                <w:szCs w:val="20"/>
                <w:lang w:val="sr-Cyrl-RS"/>
              </w:rPr>
              <w:t>о</w:t>
            </w:r>
            <w:r w:rsidRPr="00AD1895">
              <w:rPr>
                <w:sz w:val="20"/>
                <w:szCs w:val="20"/>
                <w:lang w:val="sr-Cyrl-RS"/>
              </w:rPr>
              <w:t>м о</w:t>
            </w:r>
            <w:r w:rsidRPr="00AD1895">
              <w:rPr>
                <w:spacing w:val="11"/>
                <w:sz w:val="20"/>
                <w:szCs w:val="20"/>
                <w:lang w:val="sr-Cyrl-RS"/>
              </w:rPr>
              <w:t xml:space="preserve"> </w:t>
            </w:r>
            <w:r w:rsidRPr="00AD1895">
              <w:rPr>
                <w:spacing w:val="-1"/>
                <w:sz w:val="20"/>
                <w:szCs w:val="20"/>
                <w:lang w:val="sr-Cyrl-RS"/>
              </w:rPr>
              <w:t>уп</w:t>
            </w:r>
            <w:r w:rsidRPr="00AD1895">
              <w:rPr>
                <w:spacing w:val="1"/>
                <w:sz w:val="20"/>
                <w:szCs w:val="20"/>
                <w:lang w:val="sr-Cyrl-RS"/>
              </w:rPr>
              <w:t>р</w:t>
            </w:r>
            <w:r w:rsidRPr="00AD1895">
              <w:rPr>
                <w:sz w:val="20"/>
                <w:szCs w:val="20"/>
                <w:lang w:val="sr-Cyrl-RS"/>
              </w:rPr>
              <w:t>ави</w:t>
            </w:r>
            <w:r w:rsidRPr="00AD1895">
              <w:rPr>
                <w:spacing w:val="6"/>
                <w:sz w:val="20"/>
                <w:szCs w:val="20"/>
                <w:lang w:val="sr-Cyrl-RS"/>
              </w:rPr>
              <w:t xml:space="preserve"> </w:t>
            </w:r>
            <w:r w:rsidRPr="00AD1895">
              <w:rPr>
                <w:sz w:val="20"/>
                <w:szCs w:val="20"/>
                <w:lang w:val="sr-Cyrl-RS"/>
              </w:rPr>
              <w:t>у</w:t>
            </w:r>
            <w:r w:rsidRPr="00AD1895">
              <w:rPr>
                <w:spacing w:val="6"/>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аш</w:t>
            </w:r>
            <w:r w:rsidRPr="00AD1895">
              <w:rPr>
                <w:spacing w:val="2"/>
                <w:sz w:val="20"/>
                <w:szCs w:val="20"/>
                <w:lang w:val="sr-Cyrl-RS"/>
              </w:rPr>
              <w:t>т</w:t>
            </w:r>
            <w:r w:rsidRPr="00AD1895">
              <w:rPr>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ци</w:t>
            </w:r>
            <w:r w:rsidRPr="00AD1895">
              <w:rPr>
                <w:spacing w:val="3"/>
                <w:sz w:val="20"/>
                <w:szCs w:val="20"/>
                <w:lang w:val="sr-Cyrl-RS"/>
              </w:rPr>
              <w:t>з</w:t>
            </w:r>
            <w:r w:rsidRPr="00AD1895">
              <w:rPr>
                <w:spacing w:val="-1"/>
                <w:sz w:val="20"/>
                <w:szCs w:val="20"/>
                <w:lang w:val="sr-Cyrl-RS"/>
              </w:rPr>
              <w:t>и</w:t>
            </w:r>
            <w:r w:rsidRPr="00AD1895">
              <w:rPr>
                <w:spacing w:val="3"/>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ил</w:t>
            </w:r>
            <w:r w:rsidRPr="00AD1895">
              <w:rPr>
                <w:sz w:val="20"/>
                <w:szCs w:val="20"/>
                <w:lang w:val="sr-Cyrl-RS"/>
              </w:rPr>
              <w:t>а</w:t>
            </w:r>
            <w:r w:rsidRPr="00AD1895">
              <w:rPr>
                <w:spacing w:val="4"/>
                <w:sz w:val="20"/>
                <w:szCs w:val="20"/>
                <w:lang w:val="sr-Cyrl-RS"/>
              </w:rPr>
              <w:t xml:space="preserve"> </w:t>
            </w:r>
            <w:r w:rsidRPr="00AD1895">
              <w:rPr>
                <w:sz w:val="20"/>
                <w:szCs w:val="20"/>
                <w:lang w:val="sr-Cyrl-RS"/>
              </w:rPr>
              <w:t xml:space="preserve">о </w:t>
            </w:r>
            <w:r w:rsidRPr="00AD1895">
              <w:rPr>
                <w:spacing w:val="3"/>
                <w:sz w:val="20"/>
                <w:szCs w:val="20"/>
                <w:lang w:val="sr-Cyrl-RS"/>
              </w:rPr>
              <w:t>а</w:t>
            </w:r>
            <w:r w:rsidRPr="00AD1895">
              <w:rPr>
                <w:spacing w:val="-4"/>
                <w:sz w:val="20"/>
                <w:szCs w:val="20"/>
                <w:lang w:val="sr-Cyrl-RS"/>
              </w:rPr>
              <w:t>у</w:t>
            </w:r>
            <w:r w:rsidRPr="00AD1895">
              <w:rPr>
                <w:spacing w:val="-1"/>
                <w:sz w:val="20"/>
                <w:szCs w:val="20"/>
                <w:lang w:val="sr-Cyrl-RS"/>
              </w:rPr>
              <w:t>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pacing w:val="1"/>
                <w:sz w:val="20"/>
                <w:szCs w:val="20"/>
                <w:lang w:val="sr-Cyrl-RS"/>
              </w:rPr>
              <w:t>о</w:t>
            </w:r>
            <w:r w:rsidRPr="00AD1895">
              <w:rPr>
                <w:sz w:val="20"/>
                <w:szCs w:val="20"/>
                <w:lang w:val="sr-Cyrl-RS"/>
              </w:rPr>
              <w:t>ј</w:t>
            </w:r>
            <w:r w:rsidRPr="00AD1895">
              <w:rPr>
                <w:spacing w:val="-8"/>
                <w:sz w:val="20"/>
                <w:szCs w:val="20"/>
                <w:lang w:val="sr-Cyrl-RS"/>
              </w:rPr>
              <w:t xml:space="preserve"> </w:t>
            </w:r>
            <w:r w:rsidRPr="00AD1895">
              <w:rPr>
                <w:spacing w:val="1"/>
                <w:sz w:val="20"/>
                <w:szCs w:val="20"/>
                <w:lang w:val="sr-Cyrl-RS"/>
              </w:rPr>
              <w:t>(</w:t>
            </w:r>
            <w:r w:rsidRPr="00AD1895">
              <w:rPr>
                <w:sz w:val="20"/>
                <w:szCs w:val="20"/>
                <w:lang w:val="sr-Cyrl-RS"/>
              </w:rPr>
              <w:t>с</w:t>
            </w:r>
            <w:r w:rsidRPr="00AD1895">
              <w:rPr>
                <w:spacing w:val="2"/>
                <w:sz w:val="20"/>
                <w:szCs w:val="20"/>
                <w:lang w:val="sr-Cyrl-RS"/>
              </w:rPr>
              <w:t>л</w:t>
            </w:r>
            <w:r w:rsidRPr="00AD1895">
              <w:rPr>
                <w:spacing w:val="-4"/>
                <w:sz w:val="20"/>
                <w:szCs w:val="20"/>
                <w:lang w:val="sr-Cyrl-RS"/>
              </w:rPr>
              <w:t>у</w:t>
            </w:r>
            <w:r w:rsidRPr="00AD1895">
              <w:rPr>
                <w:sz w:val="20"/>
                <w:szCs w:val="20"/>
                <w:lang w:val="sr-Cyrl-RS"/>
              </w:rPr>
              <w:t>ча</w:t>
            </w:r>
            <w:r w:rsidRPr="00AD1895">
              <w:rPr>
                <w:spacing w:val="2"/>
                <w:sz w:val="20"/>
                <w:szCs w:val="20"/>
                <w:lang w:val="sr-Cyrl-RS"/>
              </w:rPr>
              <w:t>ј</w:t>
            </w:r>
            <w:r w:rsidRPr="00AD1895">
              <w:rPr>
                <w:spacing w:val="-1"/>
                <w:sz w:val="20"/>
                <w:szCs w:val="20"/>
                <w:lang w:val="sr-Cyrl-RS"/>
              </w:rPr>
              <w:t>н</w:t>
            </w:r>
            <w:r w:rsidRPr="00AD1895">
              <w:rPr>
                <w:spacing w:val="1"/>
                <w:sz w:val="20"/>
                <w:szCs w:val="20"/>
                <w:lang w:val="sr-Cyrl-RS"/>
              </w:rPr>
              <w:t>о</w:t>
            </w:r>
            <w:r w:rsidRPr="00AD1895">
              <w:rPr>
                <w:sz w:val="20"/>
                <w:szCs w:val="20"/>
                <w:lang w:val="sr-Cyrl-RS"/>
              </w:rPr>
              <w:t>ј</w:t>
            </w:r>
            <w:r w:rsidRPr="00AD1895">
              <w:rPr>
                <w:spacing w:val="-7"/>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1"/>
                <w:sz w:val="20"/>
                <w:szCs w:val="20"/>
                <w:lang w:val="sr-Cyrl-RS"/>
              </w:rPr>
              <w:t>)</w:t>
            </w:r>
          </w:p>
        </w:tc>
        <w:tc>
          <w:tcPr>
            <w:tcW w:w="2313" w:type="dxa"/>
            <w:shd w:val="clear" w:color="auto" w:fill="FF0000"/>
          </w:tcPr>
          <w:p w14:paraId="1EBF804B" w14:textId="77777777" w:rsidR="000D0F17" w:rsidRPr="00AD1895" w:rsidRDefault="000D0F17" w:rsidP="0067464B">
            <w:pPr>
              <w:pStyle w:val="ListParagraph"/>
              <w:keepLines/>
              <w:rPr>
                <w:sz w:val="20"/>
                <w:szCs w:val="20"/>
                <w:lang w:val="sr-Cyrl-RS"/>
              </w:rPr>
            </w:pPr>
          </w:p>
        </w:tc>
      </w:tr>
      <w:tr w:rsidR="000D0F17" w:rsidRPr="00CD5558" w14:paraId="0C1BFEC8" w14:textId="33A99045" w:rsidTr="00660886">
        <w:tc>
          <w:tcPr>
            <w:tcW w:w="1088" w:type="dxa"/>
          </w:tcPr>
          <w:p w14:paraId="73112F06" w14:textId="58E09D51"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Pr>
                <w:rFonts w:ascii="Times New Roman" w:eastAsia="Times New Roman" w:hAnsi="Times New Roman"/>
                <w:sz w:val="20"/>
                <w:szCs w:val="20"/>
              </w:rPr>
              <w:t>7</w:t>
            </w:r>
            <w:r w:rsidRPr="00AD1895">
              <w:rPr>
                <w:rFonts w:ascii="Times New Roman" w:eastAsia="Times New Roman" w:hAnsi="Times New Roman"/>
                <w:sz w:val="20"/>
                <w:szCs w:val="20"/>
              </w:rPr>
              <w:t>.</w:t>
            </w:r>
          </w:p>
          <w:p w14:paraId="154C9B14" w14:textId="77777777" w:rsidR="000D0F17" w:rsidRPr="00AD1895" w:rsidRDefault="000D0F17" w:rsidP="00E61D4D">
            <w:pPr>
              <w:rPr>
                <w:rFonts w:ascii="Times New Roman" w:eastAsia="Times New Roman" w:hAnsi="Times New Roman"/>
                <w:sz w:val="20"/>
                <w:szCs w:val="20"/>
              </w:rPr>
            </w:pPr>
          </w:p>
          <w:p w14:paraId="34C5FAB1" w14:textId="77777777" w:rsidR="000D0F17" w:rsidRPr="00AD1895" w:rsidRDefault="000D0F17" w:rsidP="00E61D4D">
            <w:pPr>
              <w:rPr>
                <w:rFonts w:ascii="Times New Roman" w:eastAsia="Times New Roman" w:hAnsi="Times New Roman"/>
                <w:sz w:val="20"/>
                <w:szCs w:val="20"/>
              </w:rPr>
            </w:pPr>
          </w:p>
          <w:p w14:paraId="6D5EBADF" w14:textId="77777777" w:rsidR="000D0F17" w:rsidRPr="00AD1895" w:rsidRDefault="000D0F17" w:rsidP="00E61D4D">
            <w:pPr>
              <w:rPr>
                <w:rFonts w:ascii="Times New Roman" w:eastAsia="Times New Roman" w:hAnsi="Times New Roman"/>
                <w:sz w:val="20"/>
                <w:szCs w:val="20"/>
              </w:rPr>
            </w:pPr>
          </w:p>
          <w:p w14:paraId="2E0FD80E" w14:textId="2A2F2302" w:rsidR="000D0F17" w:rsidRPr="00AD1895" w:rsidRDefault="000D0F17" w:rsidP="00E61D4D">
            <w:pPr>
              <w:jc w:val="center"/>
              <w:rPr>
                <w:rFonts w:ascii="Times New Roman" w:eastAsia="Times New Roman" w:hAnsi="Times New Roman"/>
                <w:sz w:val="20"/>
                <w:szCs w:val="20"/>
              </w:rPr>
            </w:pPr>
          </w:p>
        </w:tc>
        <w:tc>
          <w:tcPr>
            <w:tcW w:w="2998" w:type="dxa"/>
          </w:tcPr>
          <w:p w14:paraId="30E050DA" w14:textId="394F523C" w:rsidR="000D0F17" w:rsidRPr="00AD1895" w:rsidRDefault="000D0F17" w:rsidP="00E61D4D">
            <w:pPr>
              <w:keepLines/>
              <w:tabs>
                <w:tab w:val="left" w:pos="2292"/>
              </w:tabs>
              <w:contextualSpacing/>
              <w:rPr>
                <w:rFonts w:ascii="Times New Roman" w:hAnsi="Times New Roman"/>
                <w:sz w:val="20"/>
                <w:szCs w:val="20"/>
                <w:lang w:val="sr-Cyrl-RS"/>
              </w:rPr>
            </w:pPr>
            <w:r w:rsidRPr="00AD1895">
              <w:rPr>
                <w:rFonts w:ascii="Times New Roman" w:hAnsi="Times New Roman"/>
                <w:spacing w:val="1"/>
                <w:sz w:val="20"/>
                <w:szCs w:val="20"/>
                <w:lang w:val="sr-Cyrl-RS"/>
              </w:rPr>
              <w:t>Форм</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м</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ења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9"/>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з</w:t>
            </w:r>
            <w:r w:rsidRPr="00AD1895">
              <w:rPr>
                <w:rFonts w:ascii="Times New Roman" w:hAnsi="Times New Roman"/>
                <w:spacing w:val="1"/>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уж</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8"/>
                <w:sz w:val="20"/>
                <w:szCs w:val="20"/>
                <w:lang w:val="sr-Cyrl-RS"/>
              </w:rPr>
              <w:t xml:space="preserve"> вредновање предмета по тежини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tc>
        <w:tc>
          <w:tcPr>
            <w:tcW w:w="1827" w:type="dxa"/>
          </w:tcPr>
          <w:p w14:paraId="288A84C7"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5FB273AA"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Сви судови</w:t>
            </w:r>
          </w:p>
          <w:p w14:paraId="5C0C30C6"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(Председници судова)</w:t>
            </w:r>
          </w:p>
        </w:tc>
        <w:tc>
          <w:tcPr>
            <w:tcW w:w="1764" w:type="dxa"/>
          </w:tcPr>
          <w:p w14:paraId="6189D3A3" w14:textId="6D932915" w:rsidR="000D0F17" w:rsidRPr="00AD1895" w:rsidRDefault="000D0F17" w:rsidP="00E61D4D">
            <w:pPr>
              <w:keepLines/>
              <w:widowControl w:val="0"/>
              <w:autoSpaceDE w:val="0"/>
              <w:autoSpaceDN w:val="0"/>
              <w:adjustRightInd w:val="0"/>
              <w:ind w:left="-21" w:right="-112"/>
              <w:contextualSpacing/>
              <w:rPr>
                <w:rFonts w:ascii="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2021</w:t>
            </w:r>
          </w:p>
        </w:tc>
        <w:tc>
          <w:tcPr>
            <w:tcW w:w="2004" w:type="dxa"/>
          </w:tcPr>
          <w:p w14:paraId="52E4E204" w14:textId="18E3D20C"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0FF4C1C" w14:textId="72FEA273"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3.064 € </w:t>
            </w:r>
          </w:p>
          <w:p w14:paraId="60FA04D6" w14:textId="4D1791C2" w:rsidR="000D0F17" w:rsidRPr="00AD1895" w:rsidRDefault="000D0F17" w:rsidP="00E61D4D">
            <w:pPr>
              <w:keepLines/>
              <w:contextualSpacing/>
              <w:rPr>
                <w:rFonts w:ascii="Times New Roman" w:eastAsia="Times New Roman" w:hAnsi="Times New Roman"/>
                <w:sz w:val="20"/>
                <w:szCs w:val="20"/>
                <w:lang w:val="sr-Cyrl-RS"/>
              </w:rPr>
            </w:pPr>
          </w:p>
          <w:p w14:paraId="468299D5" w14:textId="7C99DD06" w:rsidR="000D0F17" w:rsidRPr="00AD1895" w:rsidRDefault="000D0F17" w:rsidP="00E61D4D">
            <w:pPr>
              <w:keepLines/>
              <w:contextualSpacing/>
              <w:rPr>
                <w:rFonts w:ascii="Times New Roman" w:eastAsia="Times New Roman" w:hAnsi="Times New Roman"/>
                <w:sz w:val="20"/>
                <w:szCs w:val="20"/>
              </w:rPr>
            </w:pPr>
          </w:p>
        </w:tc>
        <w:tc>
          <w:tcPr>
            <w:tcW w:w="2856" w:type="dxa"/>
          </w:tcPr>
          <w:p w14:paraId="054DBB0D" w14:textId="419BFCBF" w:rsidR="000D0F17" w:rsidRPr="00AD1895" w:rsidRDefault="000D0F17" w:rsidP="00E61D4D">
            <w:pPr>
              <w:pStyle w:val="ListParagraph"/>
              <w:keepLines/>
              <w:numPr>
                <w:ilvl w:val="0"/>
                <w:numId w:val="48"/>
              </w:numPr>
              <w:rPr>
                <w:rFonts w:eastAsia="Times New Roman"/>
                <w:sz w:val="20"/>
                <w:szCs w:val="20"/>
                <w:lang w:val="sr-Cyrl-RS"/>
              </w:rPr>
            </w:pPr>
            <w:r w:rsidRPr="00AD1895">
              <w:rPr>
                <w:rFonts w:eastAsia="Times New Roman"/>
                <w:sz w:val="20"/>
                <w:szCs w:val="20"/>
                <w:lang w:val="sr-Cyrl-RS"/>
              </w:rPr>
              <w:t>Припремна одељења у судовима формирана</w:t>
            </w:r>
          </w:p>
          <w:p w14:paraId="1B544D08" w14:textId="4212B8BB" w:rsidR="000D0F17" w:rsidRPr="00AD1895" w:rsidRDefault="000D0F17" w:rsidP="00E61D4D">
            <w:pPr>
              <w:pStyle w:val="ListParagraph"/>
              <w:keepLines/>
              <w:numPr>
                <w:ilvl w:val="0"/>
                <w:numId w:val="48"/>
              </w:numPr>
              <w:rPr>
                <w:rFonts w:eastAsia="Times New Roman"/>
                <w:sz w:val="20"/>
                <w:szCs w:val="20"/>
                <w:lang w:val="sr-Cyrl-RS"/>
              </w:rPr>
            </w:pPr>
            <w:r w:rsidRPr="00AD1895">
              <w:rPr>
                <w:rFonts w:eastAsia="Times New Roman"/>
                <w:sz w:val="20"/>
                <w:szCs w:val="20"/>
                <w:lang w:val="sr-Cyrl-RS"/>
              </w:rPr>
              <w:t>Извештаји о раду припремних одељења израђена и доступна јавности</w:t>
            </w:r>
          </w:p>
        </w:tc>
        <w:tc>
          <w:tcPr>
            <w:tcW w:w="2313" w:type="dxa"/>
            <w:shd w:val="clear" w:color="auto" w:fill="FFFF00"/>
          </w:tcPr>
          <w:p w14:paraId="0B106470" w14:textId="77777777" w:rsidR="000D0F17" w:rsidRPr="00AD1895" w:rsidRDefault="000D0F17" w:rsidP="0067464B">
            <w:pPr>
              <w:pStyle w:val="ListParagraph"/>
              <w:keepLines/>
              <w:rPr>
                <w:rFonts w:eastAsia="Times New Roman"/>
                <w:sz w:val="20"/>
                <w:szCs w:val="20"/>
                <w:lang w:val="sr-Cyrl-RS"/>
              </w:rPr>
            </w:pPr>
          </w:p>
        </w:tc>
      </w:tr>
      <w:tr w:rsidR="000D0F17" w:rsidRPr="00CD5558" w14:paraId="5D630684" w14:textId="0EE9C71A" w:rsidTr="000D0F17">
        <w:tc>
          <w:tcPr>
            <w:tcW w:w="1088" w:type="dxa"/>
          </w:tcPr>
          <w:p w14:paraId="09A1A96D" w14:textId="68E8E5C5"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Pr>
                <w:rFonts w:ascii="Times New Roman" w:eastAsia="Times New Roman" w:hAnsi="Times New Roman"/>
                <w:sz w:val="20"/>
                <w:szCs w:val="20"/>
              </w:rPr>
              <w:t>8</w:t>
            </w:r>
            <w:r w:rsidRPr="00AD1895">
              <w:rPr>
                <w:rFonts w:ascii="Times New Roman" w:eastAsia="Times New Roman" w:hAnsi="Times New Roman"/>
                <w:sz w:val="20"/>
                <w:szCs w:val="20"/>
              </w:rPr>
              <w:t>.</w:t>
            </w:r>
          </w:p>
          <w:p w14:paraId="44D29E81" w14:textId="77777777" w:rsidR="000D0F17" w:rsidRPr="00AD1895" w:rsidRDefault="000D0F17" w:rsidP="00E61D4D">
            <w:pPr>
              <w:rPr>
                <w:rFonts w:ascii="Times New Roman" w:eastAsia="Times New Roman" w:hAnsi="Times New Roman"/>
                <w:sz w:val="20"/>
                <w:szCs w:val="20"/>
              </w:rPr>
            </w:pPr>
          </w:p>
          <w:p w14:paraId="283D3D38" w14:textId="77777777" w:rsidR="000D0F17" w:rsidRPr="00AD1895" w:rsidRDefault="000D0F17" w:rsidP="00E61D4D">
            <w:pPr>
              <w:rPr>
                <w:rFonts w:ascii="Times New Roman" w:eastAsia="Times New Roman" w:hAnsi="Times New Roman"/>
                <w:sz w:val="20"/>
                <w:szCs w:val="20"/>
              </w:rPr>
            </w:pPr>
          </w:p>
          <w:p w14:paraId="654EFF18" w14:textId="77777777" w:rsidR="000D0F17" w:rsidRPr="00AD1895" w:rsidRDefault="000D0F17" w:rsidP="00E61D4D">
            <w:pPr>
              <w:rPr>
                <w:rFonts w:ascii="Times New Roman" w:eastAsia="Times New Roman" w:hAnsi="Times New Roman"/>
                <w:sz w:val="20"/>
                <w:szCs w:val="20"/>
              </w:rPr>
            </w:pPr>
          </w:p>
          <w:p w14:paraId="04DCE0BD" w14:textId="77777777" w:rsidR="000D0F17" w:rsidRPr="00AD1895" w:rsidRDefault="000D0F17" w:rsidP="00E61D4D">
            <w:pPr>
              <w:rPr>
                <w:rFonts w:ascii="Times New Roman" w:eastAsia="Times New Roman" w:hAnsi="Times New Roman"/>
                <w:sz w:val="20"/>
                <w:szCs w:val="20"/>
              </w:rPr>
            </w:pPr>
          </w:p>
          <w:p w14:paraId="12362390" w14:textId="77777777" w:rsidR="000D0F17" w:rsidRPr="00AD1895" w:rsidRDefault="000D0F17" w:rsidP="00E61D4D">
            <w:pPr>
              <w:rPr>
                <w:rFonts w:ascii="Times New Roman" w:eastAsia="Times New Roman" w:hAnsi="Times New Roman"/>
                <w:sz w:val="20"/>
                <w:szCs w:val="20"/>
              </w:rPr>
            </w:pPr>
          </w:p>
          <w:p w14:paraId="70250A2C" w14:textId="77777777" w:rsidR="000D0F17" w:rsidRPr="00AD1895" w:rsidRDefault="000D0F17" w:rsidP="00E61D4D">
            <w:pPr>
              <w:rPr>
                <w:rFonts w:ascii="Times New Roman" w:eastAsia="Times New Roman" w:hAnsi="Times New Roman"/>
                <w:sz w:val="20"/>
                <w:szCs w:val="20"/>
              </w:rPr>
            </w:pPr>
          </w:p>
          <w:p w14:paraId="14022FEC" w14:textId="41FF09BA" w:rsidR="000D0F17" w:rsidRPr="00AD1895" w:rsidRDefault="000D0F17" w:rsidP="00E61D4D">
            <w:pPr>
              <w:jc w:val="center"/>
              <w:rPr>
                <w:rFonts w:ascii="Times New Roman" w:eastAsia="Times New Roman" w:hAnsi="Times New Roman"/>
                <w:sz w:val="20"/>
                <w:szCs w:val="20"/>
              </w:rPr>
            </w:pPr>
          </w:p>
        </w:tc>
        <w:tc>
          <w:tcPr>
            <w:tcW w:w="2998" w:type="dxa"/>
          </w:tcPr>
          <w:p w14:paraId="32F52E67" w14:textId="37618897" w:rsidR="000D0F17" w:rsidRPr="00AD1895" w:rsidRDefault="000D0F17" w:rsidP="00E61D4D">
            <w:pPr>
              <w:keepLines/>
              <w:tabs>
                <w:tab w:val="left" w:pos="2292"/>
              </w:tab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lastRenderedPageBreak/>
              <w:t xml:space="preserve">Формирање припремних одељења у јавним </w:t>
            </w:r>
            <w:r w:rsidRPr="00AD1895">
              <w:rPr>
                <w:rFonts w:ascii="Times New Roman" w:hAnsi="Times New Roman"/>
                <w:spacing w:val="1"/>
                <w:sz w:val="20"/>
                <w:szCs w:val="20"/>
                <w:lang w:val="sr-Cyrl-RS"/>
              </w:rPr>
              <w:lastRenderedPageBreak/>
              <w:t>тужилаштвима задужених, између осталог, за вредновање предмета по тежини</w:t>
            </w:r>
          </w:p>
        </w:tc>
        <w:tc>
          <w:tcPr>
            <w:tcW w:w="1827" w:type="dxa"/>
          </w:tcPr>
          <w:p w14:paraId="46F55396" w14:textId="35670E6F" w:rsidR="000D0F17" w:rsidRPr="00AD1895" w:rsidRDefault="000D0F17" w:rsidP="00E61D4D">
            <w:pPr>
              <w:keepLines/>
              <w:tabs>
                <w:tab w:val="left" w:pos="2292"/>
              </w:tabs>
              <w:ind w:right="-31"/>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lastRenderedPageBreak/>
              <w:t>Републичко јавно тужилаштво</w:t>
            </w:r>
          </w:p>
          <w:p w14:paraId="75FECC8D" w14:textId="2C1E78A3" w:rsidR="000D0F17" w:rsidRPr="00AD1895" w:rsidRDefault="000D0F17" w:rsidP="00E61D4D">
            <w:pPr>
              <w:keepLines/>
              <w:tabs>
                <w:tab w:val="left" w:pos="2292"/>
              </w:tabs>
              <w:ind w:right="-31"/>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lastRenderedPageBreak/>
              <w:t>Сва јавна тужилаштва</w:t>
            </w:r>
          </w:p>
          <w:p w14:paraId="0301EBB4" w14:textId="52BA4F01" w:rsidR="000D0F17" w:rsidRPr="00AD1895" w:rsidRDefault="000D0F17" w:rsidP="00E61D4D">
            <w:pPr>
              <w:keepLines/>
              <w:tabs>
                <w:tab w:val="left" w:pos="2292"/>
              </w:tabs>
              <w:ind w:right="-31"/>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Државно веће тужилаца</w:t>
            </w:r>
          </w:p>
        </w:tc>
        <w:tc>
          <w:tcPr>
            <w:tcW w:w="1764" w:type="dxa"/>
          </w:tcPr>
          <w:p w14:paraId="7BBC1A66" w14:textId="2A71FDBE" w:rsidR="000D0F17" w:rsidRPr="00AD1895" w:rsidRDefault="000D0F17" w:rsidP="00E61D4D">
            <w:pPr>
              <w:keepLines/>
              <w:tabs>
                <w:tab w:val="left" w:pos="2292"/>
              </w:tabs>
              <w:contextualSpacing/>
              <w:rPr>
                <w:rFonts w:ascii="Times New Roman" w:hAnsi="Times New Roman"/>
                <w:spacing w:val="1"/>
                <w:sz w:val="20"/>
                <w:szCs w:val="20"/>
                <w:lang w:val="sr-Cyrl-RS"/>
              </w:rPr>
            </w:pPr>
            <w:r w:rsidRPr="00AD1895">
              <w:rPr>
                <w:rFonts w:ascii="Times New Roman" w:hAnsi="Times New Roman"/>
                <w:sz w:val="20"/>
                <w:szCs w:val="20"/>
              </w:rPr>
              <w:lastRenderedPageBreak/>
              <w:t>IV</w:t>
            </w:r>
            <w:r w:rsidRPr="00AD1895">
              <w:rPr>
                <w:rFonts w:ascii="Times New Roman" w:hAnsi="Times New Roman"/>
                <w:sz w:val="20"/>
                <w:szCs w:val="20"/>
                <w:lang w:val="sr-Cyrl-RS"/>
              </w:rPr>
              <w:t xml:space="preserve"> квартал 2021</w:t>
            </w:r>
          </w:p>
        </w:tc>
        <w:tc>
          <w:tcPr>
            <w:tcW w:w="2004" w:type="dxa"/>
          </w:tcPr>
          <w:p w14:paraId="29C39B82" w14:textId="02ECC02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F6DF0E1" w14:textId="224E8A3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3.064 € </w:t>
            </w:r>
          </w:p>
          <w:p w14:paraId="503183FF" w14:textId="77777777" w:rsidR="000D0F17" w:rsidRPr="00AD1895" w:rsidRDefault="000D0F17" w:rsidP="00E61D4D">
            <w:pPr>
              <w:keepLines/>
              <w:contextualSpacing/>
              <w:rPr>
                <w:rFonts w:ascii="Times New Roman" w:eastAsia="Times New Roman" w:hAnsi="Times New Roman"/>
                <w:sz w:val="20"/>
                <w:szCs w:val="20"/>
                <w:lang w:val="sr-Cyrl-RS"/>
              </w:rPr>
            </w:pPr>
          </w:p>
          <w:p w14:paraId="46A281D0" w14:textId="77777777" w:rsidR="000D0F17" w:rsidRPr="009953FA" w:rsidRDefault="000D0F17" w:rsidP="009953F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ИПА 2017 Пројекат „Подршка Државном већу тужилаца и Републичком јавном тужилаштву у извршавању надлежности везаних за управљање тужилаштвом и координацију“, </w:t>
            </w:r>
            <w:r w:rsidRPr="009953FA">
              <w:rPr>
                <w:rFonts w:ascii="Times New Roman" w:eastAsia="Times New Roman" w:hAnsi="Times New Roman"/>
                <w:sz w:val="20"/>
                <w:szCs w:val="20"/>
                <w:lang w:val="sr-Cyrl-RS"/>
              </w:rPr>
              <w:t xml:space="preserve">тендерски поступак у току. </w:t>
            </w:r>
          </w:p>
          <w:p w14:paraId="16A1A934" w14:textId="635AD42A" w:rsidR="000D0F17" w:rsidRPr="00AD1895" w:rsidRDefault="000D0F17" w:rsidP="009953FA">
            <w:pPr>
              <w:keepLines/>
              <w:contextualSpacing/>
              <w:rPr>
                <w:rFonts w:ascii="Times New Roman" w:eastAsia="Times New Roman" w:hAnsi="Times New Roman"/>
                <w:sz w:val="20"/>
                <w:szCs w:val="20"/>
                <w:lang w:val="sr-Cyrl-RS"/>
              </w:rPr>
            </w:pPr>
            <w:r w:rsidRPr="009953FA">
              <w:rPr>
                <w:rFonts w:ascii="Times New Roman" w:eastAsia="Times New Roman" w:hAnsi="Times New Roman"/>
                <w:sz w:val="20"/>
                <w:szCs w:val="20"/>
                <w:lang w:val="sr-Cyrl-RS"/>
              </w:rPr>
              <w:t>Планиран износ пројекта 1.500.000 €</w:t>
            </w:r>
          </w:p>
          <w:p w14:paraId="7A4DBC3B" w14:textId="07A9B4E5" w:rsidR="000D0F17" w:rsidRPr="00AD1895" w:rsidRDefault="000D0F17" w:rsidP="00E61D4D">
            <w:pPr>
              <w:keepLines/>
              <w:tabs>
                <w:tab w:val="left" w:pos="2292"/>
              </w:tabs>
              <w:contextualSpacing/>
              <w:rPr>
                <w:rFonts w:ascii="Times New Roman" w:hAnsi="Times New Roman"/>
                <w:spacing w:val="1"/>
                <w:sz w:val="20"/>
                <w:szCs w:val="20"/>
                <w:lang w:val="sr-Cyrl-RS"/>
              </w:rPr>
            </w:pPr>
          </w:p>
        </w:tc>
        <w:tc>
          <w:tcPr>
            <w:tcW w:w="2856" w:type="dxa"/>
          </w:tcPr>
          <w:p w14:paraId="56B5A9C4" w14:textId="72202010" w:rsidR="000D0F17" w:rsidRPr="00AD1895" w:rsidRDefault="000D0F17" w:rsidP="00E61D4D">
            <w:pPr>
              <w:pStyle w:val="ListParagraph"/>
              <w:keepLines/>
              <w:numPr>
                <w:ilvl w:val="0"/>
                <w:numId w:val="48"/>
              </w:numPr>
              <w:rPr>
                <w:rFonts w:eastAsia="Times New Roman"/>
                <w:sz w:val="20"/>
                <w:szCs w:val="20"/>
                <w:lang w:val="sr-Cyrl-RS"/>
              </w:rPr>
            </w:pPr>
            <w:r w:rsidRPr="00AD1895">
              <w:rPr>
                <w:rFonts w:eastAsia="Times New Roman"/>
                <w:sz w:val="20"/>
                <w:szCs w:val="20"/>
                <w:lang w:val="sr-Cyrl-RS"/>
              </w:rPr>
              <w:lastRenderedPageBreak/>
              <w:t xml:space="preserve">Припремна одељења у јавним </w:t>
            </w:r>
            <w:r w:rsidRPr="00AD1895">
              <w:rPr>
                <w:rFonts w:eastAsia="Times New Roman"/>
                <w:sz w:val="20"/>
                <w:szCs w:val="20"/>
                <w:lang w:val="sr-Cyrl-RS"/>
              </w:rPr>
              <w:lastRenderedPageBreak/>
              <w:t>тужилаштвима формирана</w:t>
            </w:r>
          </w:p>
          <w:p w14:paraId="133B1A0C" w14:textId="303B8F3C" w:rsidR="000D0F17" w:rsidRPr="00AD1895" w:rsidRDefault="000D0F17" w:rsidP="00E61D4D">
            <w:pPr>
              <w:pStyle w:val="ListParagraph"/>
              <w:keepLines/>
              <w:numPr>
                <w:ilvl w:val="0"/>
                <w:numId w:val="48"/>
              </w:numPr>
              <w:tabs>
                <w:tab w:val="left" w:pos="2292"/>
              </w:tabs>
              <w:rPr>
                <w:spacing w:val="1"/>
                <w:sz w:val="20"/>
                <w:szCs w:val="20"/>
                <w:lang w:val="sr-Cyrl-RS"/>
              </w:rPr>
            </w:pPr>
            <w:r w:rsidRPr="00AD1895">
              <w:rPr>
                <w:rFonts w:eastAsia="Times New Roman"/>
                <w:sz w:val="20"/>
                <w:szCs w:val="20"/>
                <w:lang w:val="sr-Cyrl-RS"/>
              </w:rPr>
              <w:t>Извештаји о раду припремних одељења израђена и доступна јавности</w:t>
            </w:r>
          </w:p>
        </w:tc>
        <w:tc>
          <w:tcPr>
            <w:tcW w:w="2313" w:type="dxa"/>
          </w:tcPr>
          <w:p w14:paraId="3987DC94" w14:textId="77777777" w:rsidR="000D0F17" w:rsidRPr="00AD1895" w:rsidRDefault="000D0F17" w:rsidP="0067464B">
            <w:pPr>
              <w:pStyle w:val="ListParagraph"/>
              <w:keepLines/>
              <w:rPr>
                <w:rFonts w:eastAsia="Times New Roman"/>
                <w:sz w:val="20"/>
                <w:szCs w:val="20"/>
                <w:lang w:val="sr-Cyrl-RS"/>
              </w:rPr>
            </w:pPr>
          </w:p>
        </w:tc>
      </w:tr>
      <w:tr w:rsidR="000D0F17" w:rsidRPr="00CD5558" w14:paraId="360D9308" w14:textId="2C25F315" w:rsidTr="006B6D2E">
        <w:tc>
          <w:tcPr>
            <w:tcW w:w="1088" w:type="dxa"/>
          </w:tcPr>
          <w:p w14:paraId="58D1F0B9" w14:textId="6F902B8D"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1.2.1.</w:t>
            </w:r>
            <w:r>
              <w:rPr>
                <w:rFonts w:ascii="Times New Roman" w:eastAsia="Times New Roman" w:hAnsi="Times New Roman"/>
                <w:sz w:val="20"/>
                <w:szCs w:val="20"/>
              </w:rPr>
              <w:t>9</w:t>
            </w:r>
            <w:r w:rsidRPr="00AD1895">
              <w:rPr>
                <w:rFonts w:ascii="Times New Roman" w:eastAsia="Times New Roman" w:hAnsi="Times New Roman"/>
                <w:sz w:val="20"/>
                <w:szCs w:val="20"/>
              </w:rPr>
              <w:t>.</w:t>
            </w:r>
          </w:p>
          <w:p w14:paraId="4DFEC2DA" w14:textId="77777777" w:rsidR="000D0F17" w:rsidRPr="00AD1895" w:rsidRDefault="000D0F17" w:rsidP="00E61D4D">
            <w:pPr>
              <w:rPr>
                <w:rFonts w:ascii="Times New Roman" w:eastAsia="Times New Roman" w:hAnsi="Times New Roman"/>
                <w:sz w:val="20"/>
                <w:szCs w:val="20"/>
              </w:rPr>
            </w:pPr>
          </w:p>
          <w:p w14:paraId="4E5BF982" w14:textId="77777777" w:rsidR="000D0F17" w:rsidRPr="00AD1895" w:rsidRDefault="000D0F17" w:rsidP="00E61D4D">
            <w:pPr>
              <w:rPr>
                <w:rFonts w:ascii="Times New Roman" w:eastAsia="Times New Roman" w:hAnsi="Times New Roman"/>
                <w:sz w:val="20"/>
                <w:szCs w:val="20"/>
              </w:rPr>
            </w:pPr>
          </w:p>
          <w:p w14:paraId="768EBECF" w14:textId="77777777" w:rsidR="000D0F17" w:rsidRPr="00AD1895" w:rsidRDefault="000D0F17" w:rsidP="00E61D4D">
            <w:pPr>
              <w:rPr>
                <w:rFonts w:ascii="Times New Roman" w:eastAsia="Times New Roman" w:hAnsi="Times New Roman"/>
                <w:sz w:val="20"/>
                <w:szCs w:val="20"/>
              </w:rPr>
            </w:pPr>
          </w:p>
          <w:p w14:paraId="2909EE16" w14:textId="397FCAAA" w:rsidR="000D0F17" w:rsidRPr="00AD1895" w:rsidRDefault="000D0F17" w:rsidP="00E61D4D">
            <w:pPr>
              <w:jc w:val="center"/>
              <w:rPr>
                <w:rFonts w:ascii="Times New Roman" w:eastAsia="Times New Roman" w:hAnsi="Times New Roman"/>
                <w:sz w:val="20"/>
                <w:szCs w:val="20"/>
              </w:rPr>
            </w:pPr>
          </w:p>
        </w:tc>
        <w:tc>
          <w:tcPr>
            <w:tcW w:w="2998" w:type="dxa"/>
          </w:tcPr>
          <w:p w14:paraId="6C4677E4" w14:textId="3209794A"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z w:val="20"/>
                <w:szCs w:val="20"/>
              </w:rPr>
              <w:t xml:space="preserve"> </w:t>
            </w:r>
            <w:r w:rsidRPr="00AD1895">
              <w:rPr>
                <w:rFonts w:ascii="Times New Roman" w:hAnsi="Times New Roman"/>
                <w:sz w:val="20"/>
                <w:szCs w:val="20"/>
                <w:lang w:val="sr-Cyrl-RS"/>
              </w:rPr>
              <w:t>и тужилачких помоћника који раде у припремним одељењима на примени методологије за вредновање предмета по тежини и</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вредновања предмета по тежини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p w14:paraId="7CFF9B01" w14:textId="77777777" w:rsidR="000D0F17" w:rsidRPr="00AD1895" w:rsidRDefault="000D0F17" w:rsidP="00E61D4D">
            <w:pPr>
              <w:keepLines/>
              <w:contextualSpacing/>
              <w:rPr>
                <w:rFonts w:ascii="Times New Roman" w:hAnsi="Times New Roman"/>
                <w:sz w:val="20"/>
                <w:szCs w:val="20"/>
              </w:rPr>
            </w:pPr>
          </w:p>
        </w:tc>
        <w:tc>
          <w:tcPr>
            <w:tcW w:w="1827" w:type="dxa"/>
          </w:tcPr>
          <w:p w14:paraId="74EA6D78" w14:textId="77777777" w:rsidR="000D0F17" w:rsidRPr="00AD1895" w:rsidRDefault="000D0F17" w:rsidP="00E61D4D">
            <w:pPr>
              <w:keepLines/>
              <w:widowControl w:val="0"/>
              <w:autoSpaceDE w:val="0"/>
              <w:autoSpaceDN w:val="0"/>
              <w:adjustRightInd w:val="0"/>
              <w:ind w:right="-31"/>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690BC130"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41341C7A" w14:textId="7EA808EC"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 xml:space="preserve">Државно веће тужилаца </w:t>
            </w:r>
          </w:p>
        </w:tc>
        <w:tc>
          <w:tcPr>
            <w:tcW w:w="1764" w:type="dxa"/>
          </w:tcPr>
          <w:p w14:paraId="21637F52" w14:textId="4B13C24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почев од </w:t>
            </w:r>
            <w:r w:rsidRPr="00AD1895">
              <w:rPr>
                <w:rFonts w:ascii="Times New Roman" w:hAnsi="Times New Roman"/>
                <w:sz w:val="20"/>
                <w:szCs w:val="20"/>
              </w:rPr>
              <w:t>III</w:t>
            </w:r>
            <w:r w:rsidRPr="00AD1895">
              <w:rPr>
                <w:rFonts w:ascii="Times New Roman" w:hAnsi="Times New Roman"/>
                <w:sz w:val="20"/>
                <w:szCs w:val="20"/>
                <w:lang w:val="sr-Cyrl-RS"/>
              </w:rPr>
              <w:t xml:space="preserve"> квартала 2021</w:t>
            </w:r>
          </w:p>
        </w:tc>
        <w:tc>
          <w:tcPr>
            <w:tcW w:w="2004" w:type="dxa"/>
          </w:tcPr>
          <w:p w14:paraId="5894CE05" w14:textId="6A0C19D3"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76417B6" w14:textId="77663EC5"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израда програма обуке – 1.277 €;</w:t>
            </w:r>
          </w:p>
          <w:p w14:paraId="25EE51F9" w14:textId="3A1A1F1A"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спровођење обука, у овом тренутку непознат  износ</w:t>
            </w:r>
          </w:p>
          <w:p w14:paraId="5FB07B45" w14:textId="77777777" w:rsidR="000D0F17" w:rsidRPr="00AD1895" w:rsidRDefault="000D0F17" w:rsidP="00E61D4D">
            <w:pPr>
              <w:keepLines/>
              <w:contextualSpacing/>
              <w:rPr>
                <w:rFonts w:ascii="Times New Roman" w:eastAsia="Times New Roman" w:hAnsi="Times New Roman"/>
                <w:sz w:val="20"/>
                <w:szCs w:val="20"/>
                <w:lang w:val="sr-Cyrl-RS"/>
              </w:rPr>
            </w:pPr>
          </w:p>
          <w:p w14:paraId="1A1100C0"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УСАИД Пројекат „Владавина права“</w:t>
            </w:r>
          </w:p>
          <w:p w14:paraId="7ADEAC65" w14:textId="77777777" w:rsidR="000D0F17"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30.000 $</w:t>
            </w:r>
          </w:p>
          <w:p w14:paraId="18D95D01" w14:textId="4A09F3E6"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65D1A0AA" w14:textId="72C3C26D" w:rsidR="000D0F17" w:rsidRPr="00AD1895" w:rsidRDefault="000D0F17" w:rsidP="00E61D4D">
            <w:pPr>
              <w:pStyle w:val="ListParagraph"/>
              <w:keepLines/>
              <w:numPr>
                <w:ilvl w:val="0"/>
                <w:numId w:val="48"/>
              </w:numPr>
              <w:rPr>
                <w:sz w:val="20"/>
                <w:szCs w:val="20"/>
                <w:lang w:val="sr-Cyrl-RS"/>
              </w:rPr>
            </w:pPr>
            <w:r w:rsidRPr="00AD1895">
              <w:rPr>
                <w:spacing w:val="-1"/>
                <w:sz w:val="20"/>
                <w:szCs w:val="20"/>
                <w:lang w:val="sr-Cyrl-RS"/>
              </w:rPr>
              <w:t>Сп</w:t>
            </w:r>
            <w:r w:rsidRPr="00AD1895">
              <w:rPr>
                <w:spacing w:val="1"/>
                <w:sz w:val="20"/>
                <w:szCs w:val="20"/>
                <w:lang w:val="sr-Cyrl-RS"/>
              </w:rPr>
              <w:t>ро</w:t>
            </w:r>
            <w:r w:rsidRPr="00AD1895">
              <w:rPr>
                <w:sz w:val="20"/>
                <w:szCs w:val="20"/>
                <w:lang w:val="sr-Cyrl-RS"/>
              </w:rPr>
              <w:t>ве</w:t>
            </w:r>
            <w:r w:rsidRPr="00AD1895">
              <w:rPr>
                <w:spacing w:val="-1"/>
                <w:sz w:val="20"/>
                <w:szCs w:val="20"/>
                <w:lang w:val="sr-Cyrl-RS"/>
              </w:rPr>
              <w:t>д</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а</w:t>
            </w:r>
            <w:r w:rsidRPr="00AD1895">
              <w:rPr>
                <w:spacing w:val="7"/>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ск</w:t>
            </w:r>
            <w:r w:rsidRPr="00AD1895">
              <w:rPr>
                <w:spacing w:val="1"/>
                <w:sz w:val="20"/>
                <w:szCs w:val="20"/>
                <w:lang w:val="sr-Cyrl-RS"/>
              </w:rPr>
              <w:t>и</w:t>
            </w:r>
            <w:r w:rsidRPr="00AD1895">
              <w:rPr>
                <w:sz w:val="20"/>
                <w:szCs w:val="20"/>
                <w:lang w:val="sr-Cyrl-RS"/>
              </w:rPr>
              <w:t xml:space="preserve">х и тужилачких </w:t>
            </w:r>
            <w:r w:rsidRPr="00AD1895">
              <w:rPr>
                <w:spacing w:val="-1"/>
                <w:sz w:val="20"/>
                <w:szCs w:val="20"/>
                <w:lang w:val="sr-Cyrl-RS"/>
              </w:rPr>
              <w:t>п</w:t>
            </w:r>
            <w:r w:rsidRPr="00AD1895">
              <w:rPr>
                <w:spacing w:val="1"/>
                <w:sz w:val="20"/>
                <w:szCs w:val="20"/>
                <w:lang w:val="sr-Cyrl-RS"/>
              </w:rPr>
              <w:t>омо</w:t>
            </w:r>
            <w:r w:rsidRPr="00AD1895">
              <w:rPr>
                <w:spacing w:val="-1"/>
                <w:sz w:val="20"/>
                <w:szCs w:val="20"/>
                <w:lang w:val="sr-Cyrl-RS"/>
              </w:rPr>
              <w:t>ћ</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а</w:t>
            </w:r>
            <w:r w:rsidRPr="00AD1895">
              <w:rPr>
                <w:spacing w:val="4"/>
                <w:sz w:val="20"/>
                <w:szCs w:val="20"/>
                <w:lang w:val="sr-Cyrl-RS"/>
              </w:rPr>
              <w:t xml:space="preserve"> </w:t>
            </w:r>
            <w:r w:rsidRPr="00AD1895">
              <w:rPr>
                <w:sz w:val="20"/>
                <w:szCs w:val="20"/>
                <w:lang w:val="sr-Cyrl-RS"/>
              </w:rPr>
              <w:t>за</w:t>
            </w:r>
            <w:r w:rsidRPr="00AD1895">
              <w:rPr>
                <w:spacing w:val="12"/>
                <w:sz w:val="20"/>
                <w:szCs w:val="20"/>
                <w:lang w:val="sr-Cyrl-RS"/>
              </w:rPr>
              <w:t xml:space="preserve"> примену методологије за </w:t>
            </w:r>
            <w:r w:rsidRPr="00AD1895">
              <w:rPr>
                <w:sz w:val="20"/>
                <w:szCs w:val="20"/>
                <w:lang w:val="sr-Cyrl-RS"/>
              </w:rPr>
              <w:t>вредновање предмета по тежини</w:t>
            </w:r>
          </w:p>
        </w:tc>
        <w:tc>
          <w:tcPr>
            <w:tcW w:w="2313" w:type="dxa"/>
            <w:shd w:val="clear" w:color="auto" w:fill="FF0000"/>
          </w:tcPr>
          <w:p w14:paraId="46EB33E3" w14:textId="77777777" w:rsidR="000D0F17" w:rsidRPr="00AD1895" w:rsidRDefault="000D0F17" w:rsidP="0067464B">
            <w:pPr>
              <w:pStyle w:val="ListParagraph"/>
              <w:keepLines/>
              <w:rPr>
                <w:spacing w:val="-1"/>
                <w:sz w:val="20"/>
                <w:szCs w:val="20"/>
                <w:lang w:val="sr-Cyrl-RS"/>
              </w:rPr>
            </w:pPr>
          </w:p>
        </w:tc>
      </w:tr>
      <w:tr w:rsidR="000D0F17" w:rsidRPr="00CD5558" w14:paraId="0D0F003E" w14:textId="48325B57" w:rsidTr="000D0F17">
        <w:tc>
          <w:tcPr>
            <w:tcW w:w="1088" w:type="dxa"/>
          </w:tcPr>
          <w:p w14:paraId="21653E8E" w14:textId="6AE7516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1.2.1.</w:t>
            </w:r>
            <w:r>
              <w:rPr>
                <w:rFonts w:ascii="Times New Roman" w:eastAsia="Times New Roman" w:hAnsi="Times New Roman"/>
                <w:sz w:val="20"/>
                <w:szCs w:val="20"/>
              </w:rPr>
              <w:t>10</w:t>
            </w:r>
            <w:r w:rsidRPr="00AD1895">
              <w:rPr>
                <w:rFonts w:ascii="Times New Roman" w:eastAsia="Times New Roman" w:hAnsi="Times New Roman"/>
                <w:sz w:val="20"/>
                <w:szCs w:val="20"/>
              </w:rPr>
              <w:t>.</w:t>
            </w:r>
          </w:p>
          <w:p w14:paraId="3FEC4952" w14:textId="77777777" w:rsidR="000D0F17" w:rsidRPr="00AD1895" w:rsidRDefault="000D0F17" w:rsidP="00E61D4D">
            <w:pPr>
              <w:rPr>
                <w:rFonts w:ascii="Times New Roman" w:eastAsia="Times New Roman" w:hAnsi="Times New Roman"/>
                <w:sz w:val="20"/>
                <w:szCs w:val="20"/>
                <w:lang w:val="sr-Cyrl-RS"/>
              </w:rPr>
            </w:pPr>
          </w:p>
          <w:p w14:paraId="483C1627" w14:textId="77777777" w:rsidR="000D0F17" w:rsidRPr="00AD1895" w:rsidRDefault="000D0F17" w:rsidP="00E61D4D">
            <w:pPr>
              <w:rPr>
                <w:rFonts w:ascii="Times New Roman" w:eastAsia="Times New Roman" w:hAnsi="Times New Roman"/>
                <w:sz w:val="20"/>
                <w:szCs w:val="20"/>
                <w:lang w:val="sr-Cyrl-RS"/>
              </w:rPr>
            </w:pPr>
          </w:p>
          <w:p w14:paraId="32B80508" w14:textId="77777777" w:rsidR="000D0F17" w:rsidRPr="00AD1895" w:rsidRDefault="000D0F17" w:rsidP="00E61D4D">
            <w:pPr>
              <w:rPr>
                <w:rFonts w:ascii="Times New Roman" w:eastAsia="Times New Roman" w:hAnsi="Times New Roman"/>
                <w:sz w:val="20"/>
                <w:szCs w:val="20"/>
                <w:lang w:val="sr-Cyrl-RS"/>
              </w:rPr>
            </w:pPr>
          </w:p>
          <w:p w14:paraId="48A3987E" w14:textId="442AA2E5" w:rsidR="000D0F17" w:rsidRPr="00AD1895" w:rsidRDefault="000D0F17" w:rsidP="00E61D4D">
            <w:pPr>
              <w:jc w:val="center"/>
              <w:rPr>
                <w:rFonts w:ascii="Times New Roman" w:eastAsia="Times New Roman" w:hAnsi="Times New Roman"/>
                <w:sz w:val="20"/>
                <w:szCs w:val="20"/>
              </w:rPr>
            </w:pPr>
          </w:p>
        </w:tc>
        <w:tc>
          <w:tcPr>
            <w:tcW w:w="2998" w:type="dxa"/>
          </w:tcPr>
          <w:p w14:paraId="471DF9AE" w14:textId="5D2CF5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Праћење случајне расподеле предмета у судовима</w:t>
            </w:r>
          </w:p>
        </w:tc>
        <w:tc>
          <w:tcPr>
            <w:tcW w:w="1827" w:type="dxa"/>
          </w:tcPr>
          <w:p w14:paraId="587DFCD8" w14:textId="77777777" w:rsidR="000D0F17" w:rsidRPr="00AD1895" w:rsidRDefault="000D0F17" w:rsidP="00E61D4D">
            <w:pPr>
              <w:keepLines/>
              <w:widowControl w:val="0"/>
              <w:autoSpaceDE w:val="0"/>
              <w:autoSpaceDN w:val="0"/>
              <w:adjustRightInd w:val="0"/>
              <w:ind w:right="-31"/>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6400753B" w14:textId="4E316860" w:rsidR="000D0F17" w:rsidRPr="00AD1895" w:rsidRDefault="000D0F17" w:rsidP="00E61D4D">
            <w:pPr>
              <w:keepLines/>
              <w:widowControl w:val="0"/>
              <w:autoSpaceDE w:val="0"/>
              <w:autoSpaceDN w:val="0"/>
              <w:adjustRightInd w:val="0"/>
              <w:ind w:right="-31"/>
              <w:contextualSpacing/>
              <w:rPr>
                <w:rFonts w:ascii="Times New Roman" w:hAnsi="Times New Roman"/>
                <w:sz w:val="20"/>
                <w:szCs w:val="20"/>
                <w:lang w:val="sr-Cyrl-RS"/>
              </w:rPr>
            </w:pPr>
          </w:p>
        </w:tc>
        <w:tc>
          <w:tcPr>
            <w:tcW w:w="1764" w:type="dxa"/>
          </w:tcPr>
          <w:p w14:paraId="5813A5A6" w14:textId="77777777" w:rsidR="000D0F17" w:rsidRDefault="000D0F17" w:rsidP="00E61D4D">
            <w:pPr>
              <w:keepLines/>
              <w:contextualSpacing/>
              <w:rPr>
                <w:rFonts w:ascii="Times New Roman" w:hAnsi="Times New Roman"/>
                <w:sz w:val="20"/>
                <w:szCs w:val="20"/>
                <w:lang w:val="sr-Cyrl-RS"/>
              </w:rPr>
            </w:pPr>
            <w:r>
              <w:rPr>
                <w:rFonts w:ascii="Times New Roman" w:hAnsi="Times New Roman"/>
                <w:sz w:val="20"/>
                <w:szCs w:val="20"/>
                <w:lang w:val="sr-Cyrl-RS"/>
              </w:rPr>
              <w:t xml:space="preserve">Континуирано, почев од </w:t>
            </w:r>
            <w:r w:rsidRPr="00AD1895">
              <w:rPr>
                <w:rFonts w:ascii="Times New Roman" w:hAnsi="Times New Roman"/>
                <w:sz w:val="20"/>
                <w:szCs w:val="20"/>
              </w:rPr>
              <w:t>I</w:t>
            </w:r>
            <w:r w:rsidRPr="00AD1895">
              <w:rPr>
                <w:rFonts w:ascii="Times New Roman" w:hAnsi="Times New Roman"/>
                <w:sz w:val="20"/>
                <w:szCs w:val="20"/>
                <w:lang w:val="sr-Cyrl-RS"/>
              </w:rPr>
              <w:t xml:space="preserve"> квартал</w:t>
            </w:r>
            <w:r>
              <w:rPr>
                <w:rFonts w:ascii="Times New Roman" w:hAnsi="Times New Roman"/>
                <w:sz w:val="20"/>
                <w:szCs w:val="20"/>
                <w:lang w:val="sr-Cyrl-RS"/>
              </w:rPr>
              <w:t>а</w:t>
            </w:r>
            <w:r w:rsidRPr="00AD1895">
              <w:rPr>
                <w:rFonts w:ascii="Times New Roman" w:hAnsi="Times New Roman"/>
                <w:sz w:val="20"/>
                <w:szCs w:val="20"/>
                <w:lang w:val="sr-Cyrl-RS"/>
              </w:rPr>
              <w:t xml:space="preserve"> 2022</w:t>
            </w:r>
          </w:p>
          <w:p w14:paraId="2FC23E43" w14:textId="77777777" w:rsidR="000D0F17" w:rsidRDefault="000D0F17" w:rsidP="00E61D4D">
            <w:pPr>
              <w:keepLines/>
              <w:contextualSpacing/>
              <w:rPr>
                <w:rFonts w:ascii="Times New Roman" w:hAnsi="Times New Roman"/>
                <w:sz w:val="20"/>
                <w:szCs w:val="20"/>
                <w:lang w:val="sr-Cyrl-RS"/>
              </w:rPr>
            </w:pPr>
          </w:p>
          <w:p w14:paraId="009E3D4B" w14:textId="2D6FCA1C" w:rsidR="000D0F17" w:rsidRPr="00AD1895" w:rsidRDefault="000D0F17" w:rsidP="00E61D4D">
            <w:pPr>
              <w:keepLines/>
              <w:contextualSpacing/>
              <w:rPr>
                <w:rFonts w:ascii="Times New Roman" w:eastAsia="Times New Roman" w:hAnsi="Times New Roman"/>
                <w:sz w:val="20"/>
                <w:szCs w:val="20"/>
                <w:lang w:val="sr-Cyrl-RS"/>
              </w:rPr>
            </w:pPr>
          </w:p>
        </w:tc>
        <w:tc>
          <w:tcPr>
            <w:tcW w:w="2004" w:type="dxa"/>
          </w:tcPr>
          <w:p w14:paraId="29E0D6A9" w14:textId="72F1088C" w:rsidR="000D0F17" w:rsidRDefault="000D0F17" w:rsidP="00E61D4D">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2A9584E5" w14:textId="77777777" w:rsidR="000D0F17" w:rsidRDefault="000D0F17" w:rsidP="00E61D4D">
            <w:pPr>
              <w:keepLines/>
              <w:contextualSpacing/>
              <w:rPr>
                <w:rFonts w:ascii="Times New Roman" w:eastAsia="Times New Roman" w:hAnsi="Times New Roman"/>
                <w:b/>
                <w:bCs/>
                <w:sz w:val="20"/>
                <w:szCs w:val="20"/>
                <w:lang w:val="sr-Cyrl-RS"/>
              </w:rPr>
            </w:pPr>
          </w:p>
          <w:p w14:paraId="2913FA0D" w14:textId="726749D4" w:rsidR="000D0F17" w:rsidRPr="00931701" w:rsidRDefault="000D0F17" w:rsidP="00E61D4D">
            <w:pPr>
              <w:keepLines/>
              <w:contextualSpacing/>
              <w:rPr>
                <w:rFonts w:ascii="Times New Roman" w:eastAsia="Times New Roman" w:hAnsi="Times New Roman"/>
                <w:sz w:val="20"/>
                <w:szCs w:val="20"/>
                <w:lang w:val="sr-Cyrl-RS"/>
              </w:rPr>
            </w:pPr>
            <w:r w:rsidRPr="00931701">
              <w:rPr>
                <w:rFonts w:ascii="Times New Roman" w:eastAsia="Times New Roman" w:hAnsi="Times New Roman"/>
                <w:bCs/>
                <w:sz w:val="20"/>
                <w:szCs w:val="20"/>
                <w:lang w:val="sr-Cyrl-RS"/>
              </w:rPr>
              <w:t>Укупан износ непознат у овом моменту, а</w:t>
            </w:r>
            <w:r w:rsidRPr="00931701">
              <w:rPr>
                <w:rFonts w:ascii="Times New Roman" w:eastAsia="Times New Roman" w:hAnsi="Times New Roman"/>
                <w:sz w:val="20"/>
                <w:szCs w:val="20"/>
                <w:lang w:val="sr-Cyrl-RS"/>
              </w:rPr>
              <w:t xml:space="preserve"> генерисање једног извештаја из система за праћење за сваки суд износи  2.397 €</w:t>
            </w:r>
            <w:r w:rsidRPr="00931701">
              <w:rPr>
                <w:rFonts w:ascii="Times New Roman" w:hAnsi="Times New Roman"/>
                <w:sz w:val="20"/>
                <w:szCs w:val="20"/>
                <w:lang w:val="sr-Latn-RS" w:eastAsia="sr-Latn-RS"/>
              </w:rPr>
              <w:t xml:space="preserve"> </w:t>
            </w:r>
          </w:p>
          <w:p w14:paraId="51A20617" w14:textId="421FE991"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55564786" w14:textId="68E357CF" w:rsidR="000D0F17" w:rsidRPr="00AD1895" w:rsidRDefault="000D0F17" w:rsidP="00E61D4D">
            <w:pPr>
              <w:pStyle w:val="ListParagraph"/>
              <w:keepLines/>
              <w:numPr>
                <w:ilvl w:val="0"/>
                <w:numId w:val="48"/>
              </w:numPr>
              <w:rPr>
                <w:spacing w:val="-1"/>
                <w:sz w:val="20"/>
                <w:szCs w:val="20"/>
                <w:lang w:val="sr-Cyrl-RS"/>
              </w:rPr>
            </w:pPr>
            <w:r w:rsidRPr="00AD1895">
              <w:rPr>
                <w:spacing w:val="-1"/>
                <w:sz w:val="20"/>
                <w:szCs w:val="20"/>
                <w:lang w:val="sr-Cyrl-RS"/>
              </w:rPr>
              <w:lastRenderedPageBreak/>
              <w:t>Извештај за Високи савет судства о расподели предмета из дневника АВП-а о 100 случајно одабраних предмета са великом вредношћу спора</w:t>
            </w:r>
          </w:p>
          <w:p w14:paraId="2459D1D6" w14:textId="307EC9B3" w:rsidR="000D0F17" w:rsidRPr="00AD1895" w:rsidRDefault="000D0F17" w:rsidP="00E61D4D">
            <w:pPr>
              <w:pStyle w:val="ListParagraph"/>
              <w:keepLines/>
              <w:numPr>
                <w:ilvl w:val="0"/>
                <w:numId w:val="48"/>
              </w:numPr>
              <w:rPr>
                <w:spacing w:val="-1"/>
                <w:sz w:val="20"/>
                <w:szCs w:val="20"/>
                <w:lang w:val="sr-Cyrl-RS"/>
              </w:rPr>
            </w:pPr>
            <w:r w:rsidRPr="00AD1895">
              <w:rPr>
                <w:spacing w:val="-1"/>
                <w:sz w:val="20"/>
                <w:szCs w:val="20"/>
                <w:lang w:val="sr-Cyrl-RS"/>
              </w:rPr>
              <w:t xml:space="preserve">Укључен аутоматски аларм када се случај са истим бројем </w:t>
            </w:r>
            <w:r w:rsidRPr="00AD1895">
              <w:rPr>
                <w:spacing w:val="-1"/>
                <w:sz w:val="20"/>
                <w:szCs w:val="20"/>
                <w:lang w:val="sr-Cyrl-RS"/>
              </w:rPr>
              <w:lastRenderedPageBreak/>
              <w:t>избрише и унесе више од два пута у истом дану, јер може бити наменска радња са намером да се случај додели конкретном судији</w:t>
            </w:r>
          </w:p>
          <w:p w14:paraId="4FD081C3" w14:textId="2B6D8A27" w:rsidR="000D0F17" w:rsidRPr="00AD1895" w:rsidRDefault="000D0F17" w:rsidP="00E61D4D">
            <w:pPr>
              <w:keepLines/>
              <w:contextualSpacing/>
              <w:rPr>
                <w:rFonts w:ascii="Times New Roman" w:hAnsi="Times New Roman"/>
                <w:spacing w:val="-1"/>
                <w:sz w:val="20"/>
                <w:szCs w:val="20"/>
                <w:lang w:val="sr-Cyrl-RS"/>
              </w:rPr>
            </w:pPr>
          </w:p>
        </w:tc>
        <w:tc>
          <w:tcPr>
            <w:tcW w:w="2313" w:type="dxa"/>
          </w:tcPr>
          <w:p w14:paraId="4EE6E435" w14:textId="77777777" w:rsidR="000D0F17" w:rsidRPr="00AD1895" w:rsidRDefault="000D0F17" w:rsidP="0067464B">
            <w:pPr>
              <w:pStyle w:val="ListParagraph"/>
              <w:keepLines/>
              <w:rPr>
                <w:spacing w:val="-1"/>
                <w:sz w:val="20"/>
                <w:szCs w:val="20"/>
                <w:lang w:val="sr-Cyrl-RS"/>
              </w:rPr>
            </w:pPr>
          </w:p>
        </w:tc>
      </w:tr>
      <w:tr w:rsidR="000D0F17" w:rsidRPr="00CD5558" w14:paraId="4ED6A08F" w14:textId="0ACDA9A9" w:rsidTr="006B6D2E">
        <w:tc>
          <w:tcPr>
            <w:tcW w:w="1088" w:type="dxa"/>
          </w:tcPr>
          <w:p w14:paraId="7796A23A" w14:textId="6A0A00E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1.2.1.1</w:t>
            </w:r>
            <w:r>
              <w:rPr>
                <w:rFonts w:ascii="Times New Roman" w:eastAsia="Times New Roman" w:hAnsi="Times New Roman"/>
                <w:sz w:val="20"/>
                <w:szCs w:val="20"/>
              </w:rPr>
              <w:t>1</w:t>
            </w:r>
            <w:r w:rsidRPr="00AD1895">
              <w:rPr>
                <w:rFonts w:ascii="Times New Roman" w:eastAsia="Times New Roman" w:hAnsi="Times New Roman"/>
                <w:sz w:val="20"/>
                <w:szCs w:val="20"/>
                <w:lang w:val="sr-Cyrl-RS"/>
              </w:rPr>
              <w:t>.</w:t>
            </w:r>
          </w:p>
          <w:p w14:paraId="210A062E" w14:textId="77777777" w:rsidR="000D0F17" w:rsidRPr="00AD1895" w:rsidRDefault="000D0F17" w:rsidP="00E61D4D">
            <w:pPr>
              <w:rPr>
                <w:rFonts w:ascii="Times New Roman" w:eastAsia="Times New Roman" w:hAnsi="Times New Roman"/>
                <w:sz w:val="20"/>
                <w:szCs w:val="20"/>
                <w:lang w:val="sr-Cyrl-RS"/>
              </w:rPr>
            </w:pPr>
          </w:p>
          <w:p w14:paraId="2C59823D" w14:textId="77777777" w:rsidR="000D0F17" w:rsidRPr="00AD1895" w:rsidRDefault="000D0F17" w:rsidP="00E61D4D">
            <w:pPr>
              <w:rPr>
                <w:rFonts w:ascii="Times New Roman" w:eastAsia="Times New Roman" w:hAnsi="Times New Roman"/>
                <w:sz w:val="20"/>
                <w:szCs w:val="20"/>
                <w:lang w:val="sr-Cyrl-RS"/>
              </w:rPr>
            </w:pPr>
          </w:p>
          <w:p w14:paraId="18E5A1DC" w14:textId="77777777" w:rsidR="000D0F17" w:rsidRPr="00AD1895" w:rsidRDefault="000D0F17" w:rsidP="00E61D4D">
            <w:pPr>
              <w:rPr>
                <w:rFonts w:ascii="Times New Roman" w:eastAsia="Times New Roman" w:hAnsi="Times New Roman"/>
                <w:sz w:val="20"/>
                <w:szCs w:val="20"/>
                <w:lang w:val="sr-Cyrl-RS"/>
              </w:rPr>
            </w:pPr>
          </w:p>
          <w:p w14:paraId="75ADC92E" w14:textId="77777777" w:rsidR="000D0F17" w:rsidRPr="00AD1895" w:rsidRDefault="000D0F17" w:rsidP="00E61D4D">
            <w:pPr>
              <w:rPr>
                <w:rFonts w:ascii="Times New Roman" w:eastAsia="Times New Roman" w:hAnsi="Times New Roman"/>
                <w:sz w:val="20"/>
                <w:szCs w:val="20"/>
                <w:lang w:val="sr-Cyrl-RS"/>
              </w:rPr>
            </w:pPr>
          </w:p>
          <w:p w14:paraId="41CE600A" w14:textId="3C7F2B52" w:rsidR="000D0F17" w:rsidRPr="00AD1895" w:rsidRDefault="000D0F17" w:rsidP="00E61D4D">
            <w:pPr>
              <w:jc w:val="center"/>
              <w:rPr>
                <w:rFonts w:ascii="Times New Roman" w:eastAsia="Times New Roman" w:hAnsi="Times New Roman"/>
                <w:sz w:val="20"/>
                <w:szCs w:val="20"/>
                <w:lang w:val="sr-Cyrl-RS"/>
              </w:rPr>
            </w:pPr>
          </w:p>
        </w:tc>
        <w:tc>
          <w:tcPr>
            <w:tcW w:w="2998" w:type="dxa"/>
          </w:tcPr>
          <w:p w14:paraId="66726701" w14:textId="2FEE76C1"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Разграничење надлежности између Министарства правде и Високог савета судства / Државног већа тужилаца / Врховног касационог суда / Републичког јавног тужилаштва у вршењу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аве у</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дз</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w:t>
            </w:r>
            <w:r w:rsidRPr="00AD1895">
              <w:rPr>
                <w:rFonts w:ascii="Times New Roman" w:hAnsi="Times New Roman"/>
                <w:spacing w:val="-16"/>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ад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4"/>
                <w:sz w:val="20"/>
                <w:szCs w:val="20"/>
                <w:lang w:val="sr-Cyrl-RS"/>
              </w:rPr>
              <w:t>резултатима рада</w:t>
            </w:r>
            <w:r w:rsidRPr="00AD1895">
              <w:rPr>
                <w:rFonts w:ascii="Times New Roman" w:hAnsi="Times New Roman"/>
                <w:sz w:val="20"/>
                <w:szCs w:val="20"/>
                <w:lang w:val="sr-Cyrl-RS"/>
              </w:rPr>
              <w:t xml:space="preserve"> 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 / јавних тужилаштава,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кљ</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ч</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и</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 xml:space="preserve">т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ања и</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ли</w:t>
            </w:r>
            <w:r w:rsidRPr="00AD1895">
              <w:rPr>
                <w:rFonts w:ascii="Times New Roman" w:hAnsi="Times New Roman"/>
                <w:sz w:val="20"/>
                <w:szCs w:val="20"/>
                <w:lang w:val="sr-Cyrl-RS"/>
              </w:rPr>
              <w:t>зе стат</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ака</w:t>
            </w:r>
            <w:r w:rsidRPr="00AD1895">
              <w:rPr>
                <w:rFonts w:ascii="Times New Roman" w:hAnsi="Times New Roman"/>
                <w:spacing w:val="5"/>
                <w:sz w:val="20"/>
                <w:szCs w:val="20"/>
                <w:lang w:val="sr-Cyrl-RS"/>
              </w:rPr>
              <w:t xml:space="preserve"> </w:t>
            </w:r>
          </w:p>
          <w:p w14:paraId="25473A13" w14:textId="22B6D92E" w:rsidR="000D0F17" w:rsidRPr="009E16ED" w:rsidRDefault="000D0F17" w:rsidP="00E61D4D">
            <w:pPr>
              <w:keepLines/>
              <w:contextualSpacing/>
              <w:rPr>
                <w:rFonts w:ascii="Times New Roman" w:hAnsi="Times New Roman"/>
                <w:sz w:val="20"/>
                <w:szCs w:val="20"/>
                <w:highlight w:val="yellow"/>
                <w:lang w:val="sr-Cyrl-RS"/>
              </w:rPr>
            </w:pPr>
          </w:p>
        </w:tc>
        <w:tc>
          <w:tcPr>
            <w:tcW w:w="1827" w:type="dxa"/>
          </w:tcPr>
          <w:p w14:paraId="388BA798"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5EC6F01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233764CF"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509B7619"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753F191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Републичко јавно тужилаштво</w:t>
            </w:r>
          </w:p>
          <w:p w14:paraId="5A956496" w14:textId="02B8591B" w:rsidR="000D0F17" w:rsidRPr="00AD1895" w:rsidRDefault="000D0F17" w:rsidP="00E61D4D">
            <w:pPr>
              <w:keepLines/>
              <w:contextualSpacing/>
              <w:rPr>
                <w:rFonts w:ascii="Times New Roman" w:eastAsia="Times New Roman" w:hAnsi="Times New Roman"/>
                <w:sz w:val="20"/>
                <w:szCs w:val="20"/>
              </w:rPr>
            </w:pPr>
          </w:p>
        </w:tc>
        <w:tc>
          <w:tcPr>
            <w:tcW w:w="1764" w:type="dxa"/>
          </w:tcPr>
          <w:p w14:paraId="3AF11D47" w14:textId="27533C7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I</w:t>
            </w:r>
            <w:r w:rsidRPr="00AD1895">
              <w:rPr>
                <w:rFonts w:ascii="Times New Roman" w:eastAsia="Times New Roman" w:hAnsi="Times New Roman"/>
                <w:sz w:val="20"/>
                <w:szCs w:val="20"/>
                <w:lang w:val="sr-Latn-RS"/>
              </w:rPr>
              <w:t>V</w:t>
            </w:r>
            <w:r w:rsidRPr="00AD1895">
              <w:rPr>
                <w:rFonts w:ascii="Times New Roman" w:eastAsia="Times New Roman" w:hAnsi="Times New Roman"/>
                <w:sz w:val="20"/>
                <w:szCs w:val="20"/>
              </w:rPr>
              <w:t xml:space="preserve"> </w:t>
            </w:r>
            <w:r w:rsidRPr="00AD1895">
              <w:rPr>
                <w:rFonts w:ascii="Times New Roman" w:eastAsia="Times New Roman" w:hAnsi="Times New Roman"/>
                <w:sz w:val="20"/>
                <w:szCs w:val="20"/>
                <w:lang w:val="sr-Cyrl-RS"/>
              </w:rPr>
              <w:t>квартал 2020</w:t>
            </w:r>
          </w:p>
        </w:tc>
        <w:tc>
          <w:tcPr>
            <w:tcW w:w="2004" w:type="dxa"/>
          </w:tcPr>
          <w:p w14:paraId="2683E27F" w14:textId="297AC97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9A67388" w14:textId="0E866592"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1.1.3.1. и 1.1.3.2.</w:t>
            </w:r>
          </w:p>
          <w:p w14:paraId="4A7D602E" w14:textId="77777777" w:rsidR="000D0F17" w:rsidRPr="00AD1895" w:rsidRDefault="000D0F17" w:rsidP="00E61D4D">
            <w:pPr>
              <w:keepLines/>
              <w:contextualSpacing/>
              <w:rPr>
                <w:rFonts w:ascii="Times New Roman" w:eastAsia="Times New Roman" w:hAnsi="Times New Roman"/>
                <w:sz w:val="20"/>
                <w:szCs w:val="20"/>
                <w:lang w:val="sr-Cyrl-RS"/>
              </w:rPr>
            </w:pPr>
          </w:p>
          <w:p w14:paraId="5E69353D"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ИПА 2016 Пројекат „Подршка Високом савету судства“</w:t>
            </w:r>
          </w:p>
          <w:p w14:paraId="5981A2B7" w14:textId="15231A9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1.500.000 € </w:t>
            </w:r>
          </w:p>
        </w:tc>
        <w:tc>
          <w:tcPr>
            <w:tcW w:w="2856" w:type="dxa"/>
          </w:tcPr>
          <w:p w14:paraId="0340C2CD" w14:textId="18B7B4AE" w:rsidR="000D0F17" w:rsidRPr="00AD1895" w:rsidRDefault="000D0F17" w:rsidP="00E61D4D">
            <w:pPr>
              <w:pStyle w:val="ListParagraph"/>
              <w:keepLines/>
              <w:numPr>
                <w:ilvl w:val="0"/>
                <w:numId w:val="48"/>
              </w:numPr>
              <w:rPr>
                <w:sz w:val="20"/>
                <w:szCs w:val="20"/>
                <w:lang w:val="sr-Cyrl-RS"/>
              </w:rPr>
            </w:pPr>
            <w:r w:rsidRPr="00AD1895">
              <w:rPr>
                <w:sz w:val="20"/>
                <w:szCs w:val="20"/>
                <w:lang w:val="sr-Cyrl-RS"/>
              </w:rPr>
              <w:t>Доношење измена Закона о уређењу судова</w:t>
            </w:r>
          </w:p>
          <w:p w14:paraId="3D0DE419" w14:textId="7356376B" w:rsidR="000D0F17" w:rsidRPr="00AD1895" w:rsidRDefault="000D0F17" w:rsidP="00E61D4D">
            <w:pPr>
              <w:pStyle w:val="ListParagraph"/>
              <w:keepLines/>
              <w:numPr>
                <w:ilvl w:val="0"/>
                <w:numId w:val="48"/>
              </w:numPr>
              <w:rPr>
                <w:sz w:val="20"/>
                <w:szCs w:val="20"/>
                <w:lang w:val="sr-Latn-RS"/>
              </w:rPr>
            </w:pPr>
            <w:r w:rsidRPr="00AD1895">
              <w:rPr>
                <w:sz w:val="20"/>
                <w:szCs w:val="20"/>
                <w:lang w:val="sr-Cyrl-RS"/>
              </w:rPr>
              <w:t>Доношење измена Закона о јавном тужилаштву</w:t>
            </w:r>
          </w:p>
          <w:p w14:paraId="08833571" w14:textId="77777777" w:rsidR="000D0F17" w:rsidRPr="00AD1895" w:rsidRDefault="000D0F17" w:rsidP="00E61D4D">
            <w:pPr>
              <w:pStyle w:val="ListParagraph"/>
              <w:keepLines/>
              <w:numPr>
                <w:ilvl w:val="0"/>
                <w:numId w:val="48"/>
              </w:numPr>
              <w:rPr>
                <w:rFonts w:eastAsia="Times New Roman"/>
                <w:sz w:val="20"/>
                <w:szCs w:val="20"/>
                <w:lang w:val="sr-Latn-RS"/>
              </w:rPr>
            </w:pPr>
            <w:r w:rsidRPr="00AD1895">
              <w:rPr>
                <w:rFonts w:eastAsia="Times New Roman"/>
                <w:sz w:val="20"/>
                <w:szCs w:val="20"/>
                <w:lang w:val="sr-Latn-RS"/>
              </w:rPr>
              <w:t xml:space="preserve">Отпочела примена одредаба Закона о уређењу судова </w:t>
            </w:r>
            <w:r w:rsidRPr="00AD1895">
              <w:rPr>
                <w:rFonts w:eastAsia="Times New Roman"/>
                <w:sz w:val="20"/>
                <w:szCs w:val="20"/>
                <w:lang w:val="sr-Cyrl-RS"/>
              </w:rPr>
              <w:t xml:space="preserve">и Закона о јавном тужилаштву </w:t>
            </w:r>
            <w:r w:rsidRPr="00AD1895">
              <w:rPr>
                <w:rFonts w:eastAsia="Times New Roman"/>
                <w:sz w:val="20"/>
                <w:szCs w:val="20"/>
                <w:lang w:val="sr-Latn-RS"/>
              </w:rPr>
              <w:t>којима се уређује питање надлежности за вршење послова правосудне управе у области надзора над радом и учинком судова</w:t>
            </w:r>
            <w:r w:rsidRPr="00AD1895">
              <w:rPr>
                <w:rFonts w:eastAsia="Times New Roman"/>
                <w:sz w:val="20"/>
                <w:szCs w:val="20"/>
                <w:lang w:val="sr-Cyrl-RS"/>
              </w:rPr>
              <w:t xml:space="preserve"> и јавних тужилаштава</w:t>
            </w:r>
            <w:r w:rsidRPr="00AD1895">
              <w:rPr>
                <w:rFonts w:eastAsia="Times New Roman"/>
                <w:sz w:val="20"/>
                <w:szCs w:val="20"/>
                <w:lang w:val="sr-Latn-RS"/>
              </w:rPr>
              <w:t>, укључујући и област прикупљања и анализе статистичких података</w:t>
            </w:r>
          </w:p>
          <w:p w14:paraId="5D4C2FE7" w14:textId="20B2DADE" w:rsidR="000D0F17" w:rsidRPr="00AD1895" w:rsidRDefault="000D0F17" w:rsidP="00E61D4D">
            <w:pPr>
              <w:keepLines/>
              <w:contextualSpacing/>
              <w:rPr>
                <w:rFonts w:ascii="Times New Roman" w:eastAsia="Times New Roman" w:hAnsi="Times New Roman"/>
                <w:sz w:val="20"/>
                <w:szCs w:val="20"/>
                <w:lang w:val="sr-Latn-RS"/>
              </w:rPr>
            </w:pPr>
          </w:p>
        </w:tc>
        <w:tc>
          <w:tcPr>
            <w:tcW w:w="2313" w:type="dxa"/>
            <w:shd w:val="clear" w:color="auto" w:fill="FF0000"/>
          </w:tcPr>
          <w:p w14:paraId="0EF27B29" w14:textId="77777777" w:rsidR="000D0F17" w:rsidRPr="00AD1895" w:rsidRDefault="000D0F17" w:rsidP="0067464B">
            <w:pPr>
              <w:pStyle w:val="ListParagraph"/>
              <w:keepLines/>
              <w:rPr>
                <w:sz w:val="20"/>
                <w:szCs w:val="20"/>
                <w:lang w:val="sr-Cyrl-RS"/>
              </w:rPr>
            </w:pPr>
          </w:p>
        </w:tc>
      </w:tr>
      <w:tr w:rsidR="000D0F17" w:rsidRPr="00CD5558" w14:paraId="3EE03696" w14:textId="076B814E" w:rsidTr="006B6D2E">
        <w:tc>
          <w:tcPr>
            <w:tcW w:w="1088" w:type="dxa"/>
          </w:tcPr>
          <w:p w14:paraId="5EBEC007" w14:textId="18179808"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1.2.1.</w:t>
            </w:r>
            <w:r w:rsidRPr="00AD1895">
              <w:rPr>
                <w:rFonts w:ascii="Times New Roman" w:eastAsia="Times New Roman" w:hAnsi="Times New Roman"/>
                <w:sz w:val="20"/>
                <w:szCs w:val="20"/>
                <w:lang w:val="sr-Cyrl-RS"/>
              </w:rPr>
              <w:t>1</w:t>
            </w:r>
            <w:r>
              <w:rPr>
                <w:rFonts w:ascii="Times New Roman" w:eastAsia="Times New Roman" w:hAnsi="Times New Roman"/>
                <w:sz w:val="20"/>
                <w:szCs w:val="20"/>
              </w:rPr>
              <w:t>2</w:t>
            </w:r>
            <w:r w:rsidRPr="00AD1895">
              <w:rPr>
                <w:rFonts w:ascii="Times New Roman" w:eastAsia="Times New Roman" w:hAnsi="Times New Roman"/>
                <w:sz w:val="20"/>
                <w:szCs w:val="20"/>
              </w:rPr>
              <w:t>.</w:t>
            </w:r>
          </w:p>
          <w:p w14:paraId="776088CE" w14:textId="77777777" w:rsidR="000D0F17" w:rsidRPr="00AD1895" w:rsidRDefault="000D0F17" w:rsidP="00E61D4D">
            <w:pPr>
              <w:rPr>
                <w:rFonts w:ascii="Times New Roman" w:eastAsia="Times New Roman" w:hAnsi="Times New Roman"/>
                <w:sz w:val="20"/>
                <w:szCs w:val="20"/>
              </w:rPr>
            </w:pPr>
          </w:p>
          <w:p w14:paraId="7217B5BA" w14:textId="77777777" w:rsidR="000D0F17" w:rsidRPr="00AD1895" w:rsidRDefault="000D0F17" w:rsidP="00E61D4D">
            <w:pPr>
              <w:rPr>
                <w:rFonts w:ascii="Times New Roman" w:eastAsia="Times New Roman" w:hAnsi="Times New Roman"/>
                <w:sz w:val="20"/>
                <w:szCs w:val="20"/>
              </w:rPr>
            </w:pPr>
          </w:p>
          <w:p w14:paraId="25E67118" w14:textId="77777777" w:rsidR="000D0F17" w:rsidRPr="00AD1895" w:rsidRDefault="000D0F17" w:rsidP="00E61D4D">
            <w:pPr>
              <w:rPr>
                <w:rFonts w:ascii="Times New Roman" w:eastAsia="Times New Roman" w:hAnsi="Times New Roman"/>
                <w:sz w:val="20"/>
                <w:szCs w:val="20"/>
              </w:rPr>
            </w:pPr>
          </w:p>
          <w:p w14:paraId="1ADA8084" w14:textId="7884DD42" w:rsidR="000D0F17" w:rsidRPr="00AD1895" w:rsidRDefault="000D0F17" w:rsidP="00E61D4D">
            <w:pPr>
              <w:tabs>
                <w:tab w:val="left" w:pos="1200"/>
              </w:tabs>
              <w:rPr>
                <w:rFonts w:ascii="Times New Roman" w:eastAsia="Times New Roman" w:hAnsi="Times New Roman"/>
                <w:sz w:val="20"/>
                <w:szCs w:val="20"/>
              </w:rPr>
            </w:pPr>
          </w:p>
        </w:tc>
        <w:tc>
          <w:tcPr>
            <w:tcW w:w="2998" w:type="dxa"/>
          </w:tcPr>
          <w:p w14:paraId="4B811760" w14:textId="6FE6C9CF"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До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ењ</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 о</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до</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з</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 инспекцијског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њ</w:t>
            </w:r>
            <w:r w:rsidRPr="00AD1895">
              <w:rPr>
                <w:rFonts w:ascii="Times New Roman" w:hAnsi="Times New Roman"/>
                <w:spacing w:val="-1"/>
                <w:sz w:val="20"/>
                <w:szCs w:val="20"/>
                <w:lang w:val="sr-Cyrl-RS"/>
              </w:rPr>
              <w:t>их</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авета</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ст</w:t>
            </w:r>
            <w:r w:rsidRPr="00AD1895">
              <w:rPr>
                <w:rFonts w:ascii="Times New Roman" w:hAnsi="Times New Roman"/>
                <w:sz w:val="20"/>
                <w:szCs w:val="20"/>
                <w:lang w:val="sr-Cyrl-RS"/>
              </w:rPr>
              <w:t>ва</w:t>
            </w:r>
          </w:p>
        </w:tc>
        <w:tc>
          <w:tcPr>
            <w:tcW w:w="1827" w:type="dxa"/>
          </w:tcPr>
          <w:p w14:paraId="326AAC65" w14:textId="77777777"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ви</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и</w:t>
            </w:r>
          </w:p>
          <w:p w14:paraId="45FAF061"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tc>
        <w:tc>
          <w:tcPr>
            <w:tcW w:w="1764" w:type="dxa"/>
          </w:tcPr>
          <w:p w14:paraId="46E4A223" w14:textId="64CC86A2"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2CB8D94F" w14:textId="29706AA1"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BF2B3C0" w14:textId="2C8895E8"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1.2.1.</w:t>
            </w:r>
            <w:r>
              <w:rPr>
                <w:rFonts w:ascii="Times New Roman" w:eastAsia="Times New Roman" w:hAnsi="Times New Roman"/>
                <w:sz w:val="20"/>
                <w:szCs w:val="20"/>
                <w:lang w:val="sr-Cyrl-RS"/>
              </w:rPr>
              <w:t>9</w:t>
            </w:r>
            <w:r w:rsidRPr="00AD1895">
              <w:rPr>
                <w:rFonts w:ascii="Times New Roman" w:eastAsia="Times New Roman" w:hAnsi="Times New Roman"/>
                <w:sz w:val="20"/>
                <w:szCs w:val="20"/>
                <w:lang w:val="sr-Cyrl-RS"/>
              </w:rPr>
              <w:t>. и 2.553 €</w:t>
            </w:r>
          </w:p>
        </w:tc>
        <w:tc>
          <w:tcPr>
            <w:tcW w:w="2856" w:type="dxa"/>
          </w:tcPr>
          <w:p w14:paraId="78E68744" w14:textId="7A13C751" w:rsidR="000D0F17" w:rsidRPr="009E16ED" w:rsidRDefault="000D0F17" w:rsidP="00E61D4D">
            <w:pPr>
              <w:pStyle w:val="ListParagraph"/>
              <w:keepLines/>
              <w:numPr>
                <w:ilvl w:val="0"/>
                <w:numId w:val="48"/>
              </w:numPr>
              <w:rPr>
                <w:rFonts w:eastAsia="Times New Roman"/>
                <w:sz w:val="20"/>
                <w:szCs w:val="20"/>
                <w:lang w:val="sr-Cyrl-RS"/>
              </w:rPr>
            </w:pPr>
            <w:r w:rsidRPr="00AD1895">
              <w:rPr>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ил</w:t>
            </w:r>
            <w:r w:rsidRPr="00AD1895">
              <w:rPr>
                <w:sz w:val="20"/>
                <w:szCs w:val="20"/>
                <w:lang w:val="sr-Cyrl-RS"/>
              </w:rPr>
              <w:t>а</w:t>
            </w:r>
            <w:r w:rsidRPr="00AD1895">
              <w:rPr>
                <w:spacing w:val="3"/>
                <w:sz w:val="20"/>
                <w:szCs w:val="20"/>
                <w:lang w:val="sr-Cyrl-RS"/>
              </w:rPr>
              <w:t xml:space="preserve"> </w:t>
            </w:r>
            <w:r w:rsidRPr="00AD1895">
              <w:rPr>
                <w:sz w:val="20"/>
                <w:szCs w:val="20"/>
                <w:lang w:val="sr-Cyrl-RS"/>
              </w:rPr>
              <w:t>о</w:t>
            </w:r>
            <w:r w:rsidRPr="00AD1895">
              <w:rPr>
                <w:spacing w:val="8"/>
                <w:sz w:val="20"/>
                <w:szCs w:val="20"/>
                <w:lang w:val="sr-Cyrl-RS"/>
              </w:rPr>
              <w:t xml:space="preserve"> </w:t>
            </w:r>
            <w:r w:rsidRPr="00AD1895">
              <w:rPr>
                <w:spacing w:val="3"/>
                <w:sz w:val="20"/>
                <w:szCs w:val="20"/>
                <w:lang w:val="sr-Cyrl-RS"/>
              </w:rPr>
              <w:t>а</w:t>
            </w:r>
            <w:r w:rsidRPr="00AD1895">
              <w:rPr>
                <w:spacing w:val="-1"/>
                <w:sz w:val="20"/>
                <w:szCs w:val="20"/>
                <w:lang w:val="sr-Cyrl-RS"/>
              </w:rPr>
              <w:t>ут</w:t>
            </w:r>
            <w:r w:rsidRPr="00AD1895">
              <w:rPr>
                <w:spacing w:val="1"/>
                <w:sz w:val="20"/>
                <w:szCs w:val="20"/>
                <w:lang w:val="sr-Cyrl-RS"/>
              </w:rPr>
              <w:t>ом</w:t>
            </w:r>
            <w:r w:rsidRPr="00AD1895">
              <w:rPr>
                <w:sz w:val="20"/>
                <w:szCs w:val="20"/>
                <w:lang w:val="sr-Cyrl-RS"/>
              </w:rPr>
              <w:t>атс</w:t>
            </w:r>
            <w:r w:rsidRPr="00AD1895">
              <w:rPr>
                <w:spacing w:val="-1"/>
                <w:sz w:val="20"/>
                <w:szCs w:val="20"/>
                <w:lang w:val="sr-Cyrl-RS"/>
              </w:rPr>
              <w:t>к</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р</w:t>
            </w:r>
            <w:r w:rsidRPr="00AD1895">
              <w:rPr>
                <w:sz w:val="20"/>
                <w:szCs w:val="20"/>
                <w:lang w:val="sr-Cyrl-RS"/>
              </w:rPr>
              <w:t>а</w:t>
            </w:r>
            <w:r w:rsidRPr="00AD1895">
              <w:rPr>
                <w:spacing w:val="-2"/>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л</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2"/>
                <w:sz w:val="20"/>
                <w:szCs w:val="20"/>
                <w:lang w:val="sr-Cyrl-RS"/>
              </w:rPr>
              <w:t xml:space="preserve"> </w:t>
            </w:r>
            <w:r w:rsidRPr="00AD1895">
              <w:rPr>
                <w:sz w:val="20"/>
                <w:szCs w:val="20"/>
                <w:lang w:val="sr-Cyrl-RS"/>
              </w:rPr>
              <w:t xml:space="preserve">у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до</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2"/>
                <w:sz w:val="20"/>
                <w:szCs w:val="20"/>
                <w:lang w:val="sr-Cyrl-RS"/>
              </w:rPr>
              <w:t xml:space="preserve"> </w:t>
            </w:r>
            <w:r w:rsidRPr="00AD1895">
              <w:rPr>
                <w:sz w:val="20"/>
                <w:szCs w:val="20"/>
                <w:lang w:val="sr-Cyrl-RS"/>
              </w:rPr>
              <w:t>се</w:t>
            </w:r>
            <w:r w:rsidRPr="00AD1895">
              <w:rPr>
                <w:spacing w:val="9"/>
                <w:sz w:val="20"/>
                <w:szCs w:val="20"/>
                <w:lang w:val="sr-Cyrl-RS"/>
              </w:rPr>
              <w:t xml:space="preserve"> </w:t>
            </w:r>
            <w:r w:rsidRPr="00AD1895">
              <w:rPr>
                <w:sz w:val="20"/>
                <w:szCs w:val="20"/>
                <w:lang w:val="sr-Cyrl-RS"/>
              </w:rPr>
              <w:t>дос</w:t>
            </w:r>
            <w:r w:rsidRPr="00AD1895">
              <w:rPr>
                <w:spacing w:val="-1"/>
                <w:sz w:val="20"/>
                <w:szCs w:val="20"/>
                <w:lang w:val="sr-Cyrl-RS"/>
              </w:rPr>
              <w:t>л</w:t>
            </w:r>
            <w:r w:rsidRPr="00AD1895">
              <w:rPr>
                <w:sz w:val="20"/>
                <w:szCs w:val="20"/>
                <w:lang w:val="sr-Cyrl-RS"/>
              </w:rPr>
              <w:t>ед</w:t>
            </w:r>
            <w:r w:rsidRPr="00AD1895">
              <w:rPr>
                <w:spacing w:val="-1"/>
                <w:sz w:val="20"/>
                <w:szCs w:val="20"/>
                <w:lang w:val="sr-Cyrl-RS"/>
              </w:rPr>
              <w:t>н</w:t>
            </w:r>
            <w:r w:rsidRPr="00AD1895">
              <w:rPr>
                <w:sz w:val="20"/>
                <w:szCs w:val="20"/>
                <w:lang w:val="sr-Cyrl-RS"/>
              </w:rPr>
              <w:t>о</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рим</w:t>
            </w:r>
            <w:r w:rsidRPr="00AD1895">
              <w:rPr>
                <w:sz w:val="20"/>
                <w:szCs w:val="20"/>
                <w:lang w:val="sr-Cyrl-RS"/>
              </w:rPr>
              <w:t>е</w:t>
            </w:r>
            <w:r w:rsidRPr="00AD1895">
              <w:rPr>
                <w:spacing w:val="3"/>
                <w:sz w:val="20"/>
                <w:szCs w:val="20"/>
                <w:lang w:val="sr-Cyrl-RS"/>
              </w:rPr>
              <w:t>њ</w:t>
            </w:r>
            <w:r w:rsidRPr="00AD1895">
              <w:rPr>
                <w:spacing w:val="-4"/>
                <w:sz w:val="20"/>
                <w:szCs w:val="20"/>
                <w:lang w:val="sr-Cyrl-RS"/>
              </w:rPr>
              <w:t>у</w:t>
            </w:r>
            <w:r w:rsidRPr="00AD1895">
              <w:rPr>
                <w:spacing w:val="2"/>
                <w:sz w:val="20"/>
                <w:szCs w:val="20"/>
                <w:lang w:val="sr-Cyrl-RS"/>
              </w:rPr>
              <w:t>ј</w:t>
            </w:r>
            <w:r w:rsidRPr="00AD1895">
              <w:rPr>
                <w:sz w:val="20"/>
                <w:szCs w:val="20"/>
                <w:lang w:val="sr-Cyrl-RS"/>
              </w:rPr>
              <w:t>у и</w:t>
            </w:r>
            <w:r w:rsidRPr="00AD1895">
              <w:rPr>
                <w:spacing w:val="8"/>
                <w:sz w:val="20"/>
                <w:szCs w:val="20"/>
                <w:lang w:val="sr-Cyrl-RS"/>
              </w:rPr>
              <w:t xml:space="preserve">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и с</w:t>
            </w:r>
            <w:r w:rsidRPr="00AD1895">
              <w:rPr>
                <w:spacing w:val="1"/>
                <w:sz w:val="20"/>
                <w:szCs w:val="20"/>
                <w:lang w:val="sr-Cyrl-RS"/>
              </w:rPr>
              <w:t>а</w:t>
            </w:r>
            <w:r w:rsidRPr="00AD1895">
              <w:rPr>
                <w:sz w:val="20"/>
                <w:szCs w:val="20"/>
                <w:lang w:val="sr-Cyrl-RS"/>
              </w:rPr>
              <w:t>вет</w:t>
            </w:r>
            <w:r w:rsidRPr="00AD1895">
              <w:rPr>
                <w:spacing w:val="4"/>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w:t>
            </w:r>
            <w:r w:rsidRPr="00AD1895">
              <w:rPr>
                <w:spacing w:val="3"/>
                <w:sz w:val="20"/>
                <w:szCs w:val="20"/>
                <w:lang w:val="sr-Cyrl-RS"/>
              </w:rPr>
              <w:t xml:space="preserve">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н</w:t>
            </w:r>
            <w:r w:rsidRPr="00AD1895">
              <w:rPr>
                <w:sz w:val="20"/>
                <w:szCs w:val="20"/>
                <w:lang w:val="sr-Cyrl-RS"/>
              </w:rPr>
              <w:t>о</w:t>
            </w:r>
            <w:r w:rsidRPr="00AD1895">
              <w:rPr>
                <w:spacing w:val="4"/>
                <w:sz w:val="20"/>
                <w:szCs w:val="20"/>
                <w:lang w:val="sr-Cyrl-RS"/>
              </w:rPr>
              <w:t xml:space="preserve"> </w:t>
            </w:r>
            <w:r w:rsidRPr="00AD1895">
              <w:rPr>
                <w:sz w:val="20"/>
                <w:szCs w:val="20"/>
                <w:lang w:val="sr-Cyrl-RS"/>
              </w:rPr>
              <w:t>с</w:t>
            </w:r>
            <w:r w:rsidRPr="00AD1895">
              <w:rPr>
                <w:spacing w:val="-1"/>
                <w:sz w:val="20"/>
                <w:szCs w:val="20"/>
                <w:lang w:val="sr-Cyrl-RS"/>
              </w:rPr>
              <w:t>п</w:t>
            </w:r>
            <w:r w:rsidRPr="00AD1895">
              <w:rPr>
                <w:spacing w:val="3"/>
                <w:sz w:val="20"/>
                <w:szCs w:val="20"/>
                <w:lang w:val="sr-Cyrl-RS"/>
              </w:rPr>
              <w:t>р</w:t>
            </w:r>
            <w:r w:rsidRPr="00AD1895">
              <w:rPr>
                <w:spacing w:val="1"/>
                <w:sz w:val="20"/>
                <w:szCs w:val="20"/>
                <w:lang w:val="sr-Cyrl-RS"/>
              </w:rPr>
              <w:t>о</w:t>
            </w:r>
            <w:r w:rsidRPr="00AD1895">
              <w:rPr>
                <w:sz w:val="20"/>
                <w:szCs w:val="20"/>
                <w:lang w:val="sr-Cyrl-RS"/>
              </w:rPr>
              <w:t>в</w:t>
            </w:r>
            <w:r w:rsidRPr="00AD1895">
              <w:rPr>
                <w:spacing w:val="1"/>
                <w:sz w:val="20"/>
                <w:szCs w:val="20"/>
                <w:lang w:val="sr-Cyrl-RS"/>
              </w:rPr>
              <w:t>о</w:t>
            </w:r>
            <w:r w:rsidRPr="00AD1895">
              <w:rPr>
                <w:sz w:val="20"/>
                <w:szCs w:val="20"/>
                <w:lang w:val="sr-Cyrl-RS"/>
              </w:rPr>
              <w:t xml:space="preserve">ди инспекцијски </w:t>
            </w:r>
            <w:r w:rsidRPr="00AD1895">
              <w:rPr>
                <w:spacing w:val="-1"/>
                <w:sz w:val="20"/>
                <w:szCs w:val="20"/>
                <w:lang w:val="sr-Cyrl-RS"/>
              </w:rPr>
              <w:t>н</w:t>
            </w:r>
            <w:r w:rsidRPr="00AD1895">
              <w:rPr>
                <w:spacing w:val="3"/>
                <w:sz w:val="20"/>
                <w:szCs w:val="20"/>
                <w:lang w:val="sr-Cyrl-RS"/>
              </w:rPr>
              <w:t>а</w:t>
            </w:r>
            <w:r w:rsidRPr="00AD1895">
              <w:rPr>
                <w:sz w:val="20"/>
                <w:szCs w:val="20"/>
                <w:lang w:val="sr-Cyrl-RS"/>
              </w:rPr>
              <w:t>дз</w:t>
            </w:r>
            <w:r w:rsidRPr="00AD1895">
              <w:rPr>
                <w:spacing w:val="1"/>
                <w:sz w:val="20"/>
                <w:szCs w:val="20"/>
                <w:lang w:val="sr-Cyrl-RS"/>
              </w:rPr>
              <w:t>о</w:t>
            </w:r>
            <w:r w:rsidRPr="00AD1895">
              <w:rPr>
                <w:sz w:val="20"/>
                <w:szCs w:val="20"/>
                <w:lang w:val="sr-Cyrl-RS"/>
              </w:rPr>
              <w:t>р</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ад њег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w:t>
            </w:r>
            <w:r w:rsidRPr="00AD1895">
              <w:rPr>
                <w:sz w:val="20"/>
                <w:szCs w:val="20"/>
                <w:lang w:val="sr-Cyrl-RS"/>
              </w:rPr>
              <w:t>м</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pacing w:val="1"/>
                <w:sz w:val="20"/>
                <w:szCs w:val="20"/>
                <w:lang w:val="sr-Cyrl-RS"/>
              </w:rPr>
              <w:t>ом</w:t>
            </w:r>
            <w:r w:rsidRPr="00AD1895">
              <w:rPr>
                <w:sz w:val="20"/>
                <w:szCs w:val="20"/>
                <w:lang w:val="sr-Cyrl-RS"/>
              </w:rPr>
              <w:t>.</w:t>
            </w:r>
          </w:p>
        </w:tc>
        <w:tc>
          <w:tcPr>
            <w:tcW w:w="2313" w:type="dxa"/>
            <w:shd w:val="clear" w:color="auto" w:fill="FF0000"/>
          </w:tcPr>
          <w:p w14:paraId="424C43A9" w14:textId="77777777" w:rsidR="000D0F17" w:rsidRPr="00AD1895" w:rsidRDefault="000D0F17" w:rsidP="0067464B">
            <w:pPr>
              <w:pStyle w:val="ListParagraph"/>
              <w:keepLines/>
              <w:rPr>
                <w:sz w:val="20"/>
                <w:szCs w:val="20"/>
                <w:lang w:val="sr-Cyrl-RS"/>
              </w:rPr>
            </w:pPr>
          </w:p>
        </w:tc>
      </w:tr>
      <w:tr w:rsidR="000D0F17" w:rsidRPr="00CD5558" w14:paraId="558075AF" w14:textId="02CC7853" w:rsidTr="0067464B">
        <w:tc>
          <w:tcPr>
            <w:tcW w:w="1088" w:type="dxa"/>
          </w:tcPr>
          <w:p w14:paraId="51C55719" w14:textId="3DD0BE5A"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1.2.1.</w:t>
            </w:r>
            <w:r w:rsidRPr="00AD1895">
              <w:rPr>
                <w:rFonts w:ascii="Times New Roman" w:eastAsia="Times New Roman" w:hAnsi="Times New Roman"/>
                <w:sz w:val="20"/>
                <w:szCs w:val="20"/>
                <w:lang w:val="sr-Cyrl-RS"/>
              </w:rPr>
              <w:t>1</w:t>
            </w:r>
            <w:r>
              <w:rPr>
                <w:rFonts w:ascii="Times New Roman" w:eastAsia="Times New Roman" w:hAnsi="Times New Roman"/>
                <w:sz w:val="20"/>
                <w:szCs w:val="20"/>
              </w:rPr>
              <w:t>3</w:t>
            </w:r>
            <w:r w:rsidRPr="00AD1895">
              <w:rPr>
                <w:rFonts w:ascii="Times New Roman" w:eastAsia="Times New Roman" w:hAnsi="Times New Roman"/>
                <w:sz w:val="20"/>
                <w:szCs w:val="20"/>
              </w:rPr>
              <w:t>.</w:t>
            </w:r>
          </w:p>
          <w:p w14:paraId="33306AB6" w14:textId="77777777" w:rsidR="000D0F17" w:rsidRPr="00AD1895" w:rsidRDefault="000D0F17" w:rsidP="00E61D4D">
            <w:pPr>
              <w:rPr>
                <w:rFonts w:ascii="Times New Roman" w:eastAsia="Times New Roman" w:hAnsi="Times New Roman"/>
                <w:sz w:val="20"/>
                <w:szCs w:val="20"/>
              </w:rPr>
            </w:pPr>
          </w:p>
          <w:p w14:paraId="71CC6F5F" w14:textId="77777777" w:rsidR="000D0F17" w:rsidRPr="00AD1895" w:rsidRDefault="000D0F17" w:rsidP="00E61D4D">
            <w:pPr>
              <w:rPr>
                <w:rFonts w:ascii="Times New Roman" w:eastAsia="Times New Roman" w:hAnsi="Times New Roman"/>
                <w:sz w:val="20"/>
                <w:szCs w:val="20"/>
              </w:rPr>
            </w:pPr>
          </w:p>
          <w:p w14:paraId="3A9AEE23" w14:textId="637A9C56" w:rsidR="000D0F17" w:rsidRPr="00AD1895" w:rsidRDefault="000D0F17" w:rsidP="00E61D4D">
            <w:pPr>
              <w:rPr>
                <w:rFonts w:ascii="Times New Roman" w:eastAsia="Times New Roman" w:hAnsi="Times New Roman"/>
                <w:sz w:val="20"/>
                <w:szCs w:val="20"/>
              </w:rPr>
            </w:pPr>
          </w:p>
        </w:tc>
        <w:tc>
          <w:tcPr>
            <w:tcW w:w="2998" w:type="dxa"/>
          </w:tcPr>
          <w:p w14:paraId="1C85F1BC" w14:textId="74E944EB"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rPr>
              <w:t>До</w:t>
            </w:r>
            <w:r w:rsidRPr="00AD1895">
              <w:rPr>
                <w:rFonts w:ascii="Times New Roman" w:hAnsi="Times New Roman"/>
                <w:sz w:val="20"/>
                <w:szCs w:val="20"/>
              </w:rPr>
              <w:t>с</w:t>
            </w:r>
            <w:r w:rsidRPr="00AD1895">
              <w:rPr>
                <w:rFonts w:ascii="Times New Roman" w:hAnsi="Times New Roman"/>
                <w:spacing w:val="-1"/>
                <w:sz w:val="20"/>
                <w:szCs w:val="20"/>
              </w:rPr>
              <w:t>л</w:t>
            </w:r>
            <w:r w:rsidRPr="00AD1895">
              <w:rPr>
                <w:rFonts w:ascii="Times New Roman" w:hAnsi="Times New Roman"/>
                <w:sz w:val="20"/>
                <w:szCs w:val="20"/>
              </w:rPr>
              <w:t>ед</w:t>
            </w:r>
            <w:r w:rsidRPr="00AD1895">
              <w:rPr>
                <w:rFonts w:ascii="Times New Roman" w:hAnsi="Times New Roman"/>
                <w:spacing w:val="-1"/>
                <w:sz w:val="20"/>
                <w:szCs w:val="20"/>
              </w:rPr>
              <w:t>н</w:t>
            </w:r>
            <w:r w:rsidRPr="00AD1895">
              <w:rPr>
                <w:rFonts w:ascii="Times New Roman" w:hAnsi="Times New Roman"/>
                <w:sz w:val="20"/>
                <w:szCs w:val="20"/>
              </w:rPr>
              <w:t xml:space="preserve">а </w:t>
            </w:r>
            <w:r w:rsidRPr="00AD1895">
              <w:rPr>
                <w:rFonts w:ascii="Times New Roman" w:hAnsi="Times New Roman"/>
                <w:spacing w:val="-1"/>
                <w:sz w:val="20"/>
                <w:szCs w:val="20"/>
              </w:rPr>
              <w:t>п</w:t>
            </w:r>
            <w:r w:rsidRPr="00AD1895">
              <w:rPr>
                <w:rFonts w:ascii="Times New Roman" w:hAnsi="Times New Roman"/>
                <w:spacing w:val="1"/>
                <w:sz w:val="20"/>
                <w:szCs w:val="20"/>
              </w:rPr>
              <w:t>р</w:t>
            </w:r>
            <w:r w:rsidRPr="00AD1895">
              <w:rPr>
                <w:rFonts w:ascii="Times New Roman" w:hAnsi="Times New Roman"/>
                <w:spacing w:val="-1"/>
                <w:sz w:val="20"/>
                <w:szCs w:val="20"/>
              </w:rPr>
              <w:t>и</w:t>
            </w:r>
            <w:r w:rsidRPr="00AD1895">
              <w:rPr>
                <w:rFonts w:ascii="Times New Roman" w:hAnsi="Times New Roman"/>
                <w:spacing w:val="1"/>
                <w:sz w:val="20"/>
                <w:szCs w:val="20"/>
              </w:rPr>
              <w:t>м</w:t>
            </w:r>
            <w:r w:rsidRPr="00AD1895">
              <w:rPr>
                <w:rFonts w:ascii="Times New Roman" w:hAnsi="Times New Roman"/>
                <w:spacing w:val="3"/>
                <w:sz w:val="20"/>
                <w:szCs w:val="20"/>
              </w:rPr>
              <w:t>е</w:t>
            </w:r>
            <w:r w:rsidRPr="00AD1895">
              <w:rPr>
                <w:rFonts w:ascii="Times New Roman" w:hAnsi="Times New Roman"/>
                <w:spacing w:val="-1"/>
                <w:sz w:val="20"/>
                <w:szCs w:val="20"/>
              </w:rPr>
              <w:t>н</w:t>
            </w:r>
            <w:r w:rsidRPr="00AD1895">
              <w:rPr>
                <w:rFonts w:ascii="Times New Roman" w:hAnsi="Times New Roman"/>
                <w:sz w:val="20"/>
                <w:szCs w:val="20"/>
              </w:rPr>
              <w:t>а</w:t>
            </w:r>
            <w:r w:rsidRPr="00AD1895">
              <w:rPr>
                <w:rFonts w:ascii="Times New Roman" w:hAnsi="Times New Roman"/>
                <w:sz w:val="20"/>
                <w:szCs w:val="20"/>
                <w:lang w:val="sr-Cyrl-RS"/>
              </w:rPr>
              <w:t xml:space="preserve"> измењених</w:t>
            </w:r>
            <w:r w:rsidRPr="00AD1895">
              <w:rPr>
                <w:rFonts w:ascii="Times New Roman" w:hAnsi="Times New Roman"/>
                <w:spacing w:val="1"/>
                <w:sz w:val="20"/>
                <w:szCs w:val="20"/>
              </w:rPr>
              <w:t xml:space="preserve"> </w:t>
            </w:r>
            <w:r w:rsidRPr="00AD1895">
              <w:rPr>
                <w:rFonts w:ascii="Times New Roman" w:hAnsi="Times New Roman"/>
                <w:sz w:val="20"/>
                <w:szCs w:val="20"/>
                <w:lang w:val="sr-Cyrl-RS"/>
              </w:rPr>
              <w:t xml:space="preserve">правила о аутоматској </w:t>
            </w:r>
            <w:r w:rsidRPr="00AD1895">
              <w:rPr>
                <w:rFonts w:ascii="Times New Roman" w:hAnsi="Times New Roman"/>
                <w:spacing w:val="1"/>
                <w:sz w:val="20"/>
                <w:szCs w:val="20"/>
              </w:rPr>
              <w:t>р</w:t>
            </w:r>
            <w:r w:rsidRPr="00AD1895">
              <w:rPr>
                <w:rFonts w:ascii="Times New Roman" w:hAnsi="Times New Roman"/>
                <w:sz w:val="20"/>
                <w:szCs w:val="20"/>
              </w:rPr>
              <w:t>а</w:t>
            </w:r>
            <w:r w:rsidRPr="00AD1895">
              <w:rPr>
                <w:rFonts w:ascii="Times New Roman" w:hAnsi="Times New Roman"/>
                <w:spacing w:val="1"/>
                <w:sz w:val="20"/>
                <w:szCs w:val="20"/>
              </w:rPr>
              <w:t>с</w:t>
            </w:r>
            <w:r w:rsidRPr="00AD1895">
              <w:rPr>
                <w:rFonts w:ascii="Times New Roman" w:hAnsi="Times New Roman"/>
                <w:spacing w:val="-1"/>
                <w:sz w:val="20"/>
                <w:szCs w:val="20"/>
              </w:rPr>
              <w:t>п</w:t>
            </w:r>
            <w:r w:rsidRPr="00AD1895">
              <w:rPr>
                <w:rFonts w:ascii="Times New Roman" w:hAnsi="Times New Roman"/>
                <w:spacing w:val="1"/>
                <w:sz w:val="20"/>
                <w:szCs w:val="20"/>
              </w:rPr>
              <w:t>о</w:t>
            </w:r>
            <w:r w:rsidRPr="00AD1895">
              <w:rPr>
                <w:rFonts w:ascii="Times New Roman" w:hAnsi="Times New Roman"/>
                <w:sz w:val="20"/>
                <w:szCs w:val="20"/>
              </w:rPr>
              <w:t>де</w:t>
            </w:r>
            <w:r w:rsidRPr="00AD1895">
              <w:rPr>
                <w:rFonts w:ascii="Times New Roman" w:hAnsi="Times New Roman"/>
                <w:spacing w:val="1"/>
                <w:sz w:val="20"/>
                <w:szCs w:val="20"/>
              </w:rPr>
              <w:t>л</w:t>
            </w:r>
            <w:r w:rsidRPr="00AD1895">
              <w:rPr>
                <w:rFonts w:ascii="Times New Roman" w:hAnsi="Times New Roman"/>
                <w:spacing w:val="1"/>
                <w:sz w:val="20"/>
                <w:szCs w:val="20"/>
                <w:lang w:val="sr-Cyrl-RS"/>
              </w:rPr>
              <w:t xml:space="preserve">и </w:t>
            </w:r>
            <w:r w:rsidRPr="00AD1895">
              <w:rPr>
                <w:rFonts w:ascii="Times New Roman" w:hAnsi="Times New Roman"/>
                <w:spacing w:val="-1"/>
                <w:sz w:val="20"/>
                <w:szCs w:val="20"/>
              </w:rPr>
              <w:t>п</w:t>
            </w:r>
            <w:r w:rsidRPr="00AD1895">
              <w:rPr>
                <w:rFonts w:ascii="Times New Roman" w:hAnsi="Times New Roman"/>
                <w:spacing w:val="1"/>
                <w:sz w:val="20"/>
                <w:szCs w:val="20"/>
              </w:rPr>
              <w:t>р</w:t>
            </w:r>
            <w:r w:rsidRPr="00AD1895">
              <w:rPr>
                <w:rFonts w:ascii="Times New Roman" w:hAnsi="Times New Roman"/>
                <w:sz w:val="20"/>
                <w:szCs w:val="20"/>
              </w:rPr>
              <w:t>ед</w:t>
            </w:r>
            <w:r w:rsidRPr="00AD1895">
              <w:rPr>
                <w:rFonts w:ascii="Times New Roman" w:hAnsi="Times New Roman"/>
                <w:spacing w:val="1"/>
                <w:sz w:val="20"/>
                <w:szCs w:val="20"/>
              </w:rPr>
              <w:t>м</w:t>
            </w:r>
            <w:r w:rsidRPr="00AD1895">
              <w:rPr>
                <w:rFonts w:ascii="Times New Roman" w:hAnsi="Times New Roman"/>
                <w:sz w:val="20"/>
                <w:szCs w:val="20"/>
              </w:rPr>
              <w:t>ета</w:t>
            </w:r>
            <w:r w:rsidRPr="00AD1895">
              <w:rPr>
                <w:rFonts w:ascii="Times New Roman" w:hAnsi="Times New Roman"/>
                <w:spacing w:val="4"/>
                <w:sz w:val="20"/>
                <w:szCs w:val="20"/>
              </w:rPr>
              <w:t xml:space="preserve"> </w:t>
            </w:r>
            <w:r w:rsidRPr="00AD1895">
              <w:rPr>
                <w:rFonts w:ascii="Times New Roman" w:hAnsi="Times New Roman"/>
                <w:sz w:val="20"/>
                <w:szCs w:val="20"/>
              </w:rPr>
              <w:t>у</w:t>
            </w:r>
            <w:r w:rsidRPr="00AD1895">
              <w:rPr>
                <w:rFonts w:ascii="Times New Roman" w:hAnsi="Times New Roman"/>
                <w:spacing w:val="7"/>
                <w:sz w:val="20"/>
                <w:szCs w:val="20"/>
              </w:rPr>
              <w:t xml:space="preserve"> </w:t>
            </w:r>
            <w:r w:rsidRPr="00AD1895">
              <w:rPr>
                <w:rFonts w:ascii="Times New Roman" w:hAnsi="Times New Roman"/>
                <w:spacing w:val="2"/>
                <w:sz w:val="20"/>
                <w:szCs w:val="20"/>
              </w:rPr>
              <w:t>ј</w:t>
            </w:r>
            <w:r w:rsidRPr="00AD1895">
              <w:rPr>
                <w:rFonts w:ascii="Times New Roman" w:hAnsi="Times New Roman"/>
                <w:sz w:val="20"/>
                <w:szCs w:val="20"/>
              </w:rPr>
              <w:t>а</w:t>
            </w:r>
            <w:r w:rsidRPr="00AD1895">
              <w:rPr>
                <w:rFonts w:ascii="Times New Roman" w:hAnsi="Times New Roman"/>
                <w:spacing w:val="2"/>
                <w:sz w:val="20"/>
                <w:szCs w:val="20"/>
              </w:rPr>
              <w:t>в</w:t>
            </w:r>
            <w:r w:rsidRPr="00AD1895">
              <w:rPr>
                <w:rFonts w:ascii="Times New Roman" w:hAnsi="Times New Roman"/>
                <w:spacing w:val="-1"/>
                <w:sz w:val="20"/>
                <w:szCs w:val="20"/>
              </w:rPr>
              <w:t>ни</w:t>
            </w:r>
            <w:r w:rsidRPr="00AD1895">
              <w:rPr>
                <w:rFonts w:ascii="Times New Roman" w:hAnsi="Times New Roman"/>
                <w:sz w:val="20"/>
                <w:szCs w:val="20"/>
              </w:rPr>
              <w:t xml:space="preserve">м </w:t>
            </w:r>
            <w:r w:rsidRPr="00AD1895">
              <w:rPr>
                <w:rFonts w:ascii="Times New Roman" w:hAnsi="Times New Roman"/>
                <w:spacing w:val="2"/>
                <w:sz w:val="20"/>
                <w:szCs w:val="20"/>
              </w:rPr>
              <w:t>т</w:t>
            </w:r>
            <w:r w:rsidRPr="00AD1895">
              <w:rPr>
                <w:rFonts w:ascii="Times New Roman" w:hAnsi="Times New Roman"/>
                <w:spacing w:val="-1"/>
                <w:sz w:val="20"/>
                <w:szCs w:val="20"/>
              </w:rPr>
              <w:t>уж</w:t>
            </w:r>
            <w:r w:rsidRPr="00AD1895">
              <w:rPr>
                <w:rFonts w:ascii="Times New Roman" w:hAnsi="Times New Roman"/>
                <w:spacing w:val="1"/>
                <w:sz w:val="20"/>
                <w:szCs w:val="20"/>
              </w:rPr>
              <w:t>и</w:t>
            </w:r>
            <w:r w:rsidRPr="00AD1895">
              <w:rPr>
                <w:rFonts w:ascii="Times New Roman" w:hAnsi="Times New Roman"/>
                <w:spacing w:val="-1"/>
                <w:sz w:val="20"/>
                <w:szCs w:val="20"/>
              </w:rPr>
              <w:t>л</w:t>
            </w:r>
            <w:r w:rsidRPr="00AD1895">
              <w:rPr>
                <w:rFonts w:ascii="Times New Roman" w:hAnsi="Times New Roman"/>
                <w:sz w:val="20"/>
                <w:szCs w:val="20"/>
              </w:rPr>
              <w:t>аш</w:t>
            </w:r>
            <w:r w:rsidRPr="00AD1895">
              <w:rPr>
                <w:rFonts w:ascii="Times New Roman" w:hAnsi="Times New Roman"/>
                <w:spacing w:val="2"/>
                <w:sz w:val="20"/>
                <w:szCs w:val="20"/>
              </w:rPr>
              <w:t>т</w:t>
            </w:r>
            <w:r w:rsidRPr="00AD1895">
              <w:rPr>
                <w:rFonts w:ascii="Times New Roman" w:hAnsi="Times New Roman"/>
                <w:sz w:val="20"/>
                <w:szCs w:val="20"/>
              </w:rPr>
              <w:t>в</w:t>
            </w:r>
            <w:r w:rsidRPr="00AD1895">
              <w:rPr>
                <w:rFonts w:ascii="Times New Roman" w:hAnsi="Times New Roman"/>
                <w:spacing w:val="-1"/>
                <w:sz w:val="20"/>
                <w:szCs w:val="20"/>
              </w:rPr>
              <w:t>и</w:t>
            </w:r>
            <w:r w:rsidRPr="00AD1895">
              <w:rPr>
                <w:rFonts w:ascii="Times New Roman" w:hAnsi="Times New Roman"/>
                <w:spacing w:val="1"/>
                <w:sz w:val="20"/>
                <w:szCs w:val="20"/>
              </w:rPr>
              <w:t>м</w:t>
            </w:r>
            <w:r w:rsidRPr="00AD1895">
              <w:rPr>
                <w:rFonts w:ascii="Times New Roman" w:hAnsi="Times New Roman"/>
                <w:sz w:val="20"/>
                <w:szCs w:val="20"/>
              </w:rPr>
              <w:t>а</w:t>
            </w:r>
            <w:r w:rsidRPr="00AD1895">
              <w:rPr>
                <w:rFonts w:ascii="Times New Roman" w:hAnsi="Times New Roman"/>
                <w:sz w:val="20"/>
                <w:szCs w:val="20"/>
                <w:lang w:val="sr-Cyrl-RS"/>
              </w:rPr>
              <w:t>, уз ограничења прописана законима и подзаконским актима, имајући у виду специфичну организацију тужилаштва</w:t>
            </w:r>
          </w:p>
          <w:p w14:paraId="64AE7FCB" w14:textId="520AA53F" w:rsidR="000D0F17" w:rsidRPr="00AD1895" w:rsidRDefault="000D0F17" w:rsidP="00E61D4D">
            <w:pPr>
              <w:keepLines/>
              <w:contextualSpacing/>
              <w:rPr>
                <w:rFonts w:ascii="Times New Roman" w:hAnsi="Times New Roman"/>
                <w:sz w:val="20"/>
                <w:szCs w:val="20"/>
                <w:lang w:val="sr-Cyrl-RS"/>
              </w:rPr>
            </w:pPr>
          </w:p>
        </w:tc>
        <w:tc>
          <w:tcPr>
            <w:tcW w:w="1827" w:type="dxa"/>
          </w:tcPr>
          <w:p w14:paraId="1384EC19" w14:textId="5F30A04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Сва јавна тужилаштва</w:t>
            </w:r>
          </w:p>
          <w:p w14:paraId="69E2032C" w14:textId="52B76A79" w:rsidR="000D0F17" w:rsidRPr="00AD1895" w:rsidRDefault="000D0F17" w:rsidP="00E61D4D">
            <w:pPr>
              <w:keepLines/>
              <w:contextualSpacing/>
              <w:rPr>
                <w:rFonts w:ascii="Times New Roman" w:eastAsia="Times New Roman" w:hAnsi="Times New Roman"/>
                <w:sz w:val="20"/>
                <w:szCs w:val="20"/>
                <w:lang w:val="sr-Cyrl-RS"/>
              </w:rPr>
            </w:pPr>
          </w:p>
          <w:p w14:paraId="156968BD" w14:textId="77777777" w:rsidR="000D0F17" w:rsidRPr="00AD1895" w:rsidRDefault="000D0F17" w:rsidP="00E61D4D">
            <w:pPr>
              <w:keepLines/>
              <w:contextualSpacing/>
              <w:rPr>
                <w:rFonts w:ascii="Times New Roman" w:eastAsia="Times New Roman" w:hAnsi="Times New Roman"/>
                <w:sz w:val="20"/>
                <w:szCs w:val="20"/>
                <w:lang w:val="sr-Cyrl-RS"/>
              </w:rPr>
            </w:pPr>
          </w:p>
        </w:tc>
        <w:tc>
          <w:tcPr>
            <w:tcW w:w="1764" w:type="dxa"/>
          </w:tcPr>
          <w:p w14:paraId="07E3D3E9" w14:textId="4B440288"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 xml:space="preserve">Континуирано </w:t>
            </w:r>
          </w:p>
        </w:tc>
        <w:tc>
          <w:tcPr>
            <w:tcW w:w="2004" w:type="dxa"/>
          </w:tcPr>
          <w:p w14:paraId="3E7C3371" w14:textId="10A565A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A453C6E" w14:textId="019D61A4"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1.2.1.</w:t>
            </w:r>
            <w:r>
              <w:rPr>
                <w:rFonts w:ascii="Times New Roman" w:eastAsia="Times New Roman" w:hAnsi="Times New Roman"/>
                <w:sz w:val="20"/>
                <w:szCs w:val="20"/>
                <w:lang w:val="sr-Cyrl-RS"/>
              </w:rPr>
              <w:t>9</w:t>
            </w:r>
            <w:r w:rsidRPr="00AD1895">
              <w:rPr>
                <w:rFonts w:ascii="Times New Roman" w:eastAsia="Times New Roman" w:hAnsi="Times New Roman"/>
                <w:sz w:val="20"/>
                <w:szCs w:val="20"/>
                <w:lang w:val="sr-Cyrl-RS"/>
              </w:rPr>
              <w:t>. и 2.553 €</w:t>
            </w:r>
          </w:p>
        </w:tc>
        <w:tc>
          <w:tcPr>
            <w:tcW w:w="2856" w:type="dxa"/>
          </w:tcPr>
          <w:p w14:paraId="5D2C16EF" w14:textId="28ED25F9" w:rsidR="000D0F17" w:rsidRPr="00AD1895" w:rsidRDefault="000D0F17" w:rsidP="00E61D4D">
            <w:pPr>
              <w:pStyle w:val="ListParagraph"/>
              <w:keepLines/>
              <w:widowControl w:val="0"/>
              <w:numPr>
                <w:ilvl w:val="0"/>
                <w:numId w:val="48"/>
              </w:numPr>
              <w:tabs>
                <w:tab w:val="left" w:pos="860"/>
              </w:tabs>
              <w:autoSpaceDE w:val="0"/>
              <w:autoSpaceDN w:val="0"/>
              <w:adjustRightInd w:val="0"/>
              <w:ind w:right="50"/>
              <w:rPr>
                <w:sz w:val="20"/>
                <w:szCs w:val="20"/>
                <w:lang w:val="sr-Cyrl-RS"/>
              </w:rPr>
            </w:pPr>
            <w:r w:rsidRPr="009E16ED">
              <w:rPr>
                <w:sz w:val="20"/>
                <w:szCs w:val="20"/>
                <w:lang w:val="sr-Cyrl-RS"/>
              </w:rPr>
              <w:t>П</w:t>
            </w:r>
            <w:r w:rsidRPr="009E16ED">
              <w:rPr>
                <w:spacing w:val="1"/>
                <w:sz w:val="20"/>
                <w:szCs w:val="20"/>
                <w:lang w:val="sr-Cyrl-RS"/>
              </w:rPr>
              <w:t>р</w:t>
            </w:r>
            <w:r w:rsidRPr="009E16ED">
              <w:rPr>
                <w:sz w:val="20"/>
                <w:szCs w:val="20"/>
                <w:lang w:val="sr-Cyrl-RS"/>
              </w:rPr>
              <w:t>ав</w:t>
            </w:r>
            <w:r w:rsidRPr="009E16ED">
              <w:rPr>
                <w:spacing w:val="-1"/>
                <w:sz w:val="20"/>
                <w:szCs w:val="20"/>
                <w:lang w:val="sr-Cyrl-RS"/>
              </w:rPr>
              <w:t>ил</w:t>
            </w:r>
            <w:r w:rsidRPr="009E16ED">
              <w:rPr>
                <w:sz w:val="20"/>
                <w:szCs w:val="20"/>
                <w:lang w:val="sr-Cyrl-RS"/>
              </w:rPr>
              <w:t>а</w:t>
            </w:r>
            <w:r w:rsidRPr="009E16ED">
              <w:rPr>
                <w:spacing w:val="3"/>
                <w:sz w:val="20"/>
                <w:szCs w:val="20"/>
                <w:lang w:val="sr-Cyrl-RS"/>
              </w:rPr>
              <w:t xml:space="preserve"> </w:t>
            </w:r>
            <w:r w:rsidRPr="009E16ED">
              <w:rPr>
                <w:sz w:val="20"/>
                <w:szCs w:val="20"/>
                <w:lang w:val="sr-Cyrl-RS"/>
              </w:rPr>
              <w:t>о</w:t>
            </w:r>
            <w:r w:rsidRPr="009E16ED">
              <w:rPr>
                <w:spacing w:val="8"/>
                <w:sz w:val="20"/>
                <w:szCs w:val="20"/>
                <w:lang w:val="sr-Cyrl-RS"/>
              </w:rPr>
              <w:t xml:space="preserve"> </w:t>
            </w:r>
            <w:r w:rsidRPr="009E16ED">
              <w:rPr>
                <w:spacing w:val="3"/>
                <w:sz w:val="20"/>
                <w:szCs w:val="20"/>
                <w:lang w:val="sr-Cyrl-RS"/>
              </w:rPr>
              <w:t>а</w:t>
            </w:r>
            <w:r w:rsidRPr="009E16ED">
              <w:rPr>
                <w:spacing w:val="-1"/>
                <w:sz w:val="20"/>
                <w:szCs w:val="20"/>
                <w:lang w:val="sr-Cyrl-RS"/>
              </w:rPr>
              <w:t>ут</w:t>
            </w:r>
            <w:r w:rsidRPr="009E16ED">
              <w:rPr>
                <w:spacing w:val="1"/>
                <w:sz w:val="20"/>
                <w:szCs w:val="20"/>
                <w:lang w:val="sr-Cyrl-RS"/>
              </w:rPr>
              <w:t>ом</w:t>
            </w:r>
            <w:r w:rsidRPr="009E16ED">
              <w:rPr>
                <w:sz w:val="20"/>
                <w:szCs w:val="20"/>
                <w:lang w:val="sr-Cyrl-RS"/>
              </w:rPr>
              <w:t>атс</w:t>
            </w:r>
            <w:r w:rsidRPr="009E16ED">
              <w:rPr>
                <w:spacing w:val="-1"/>
                <w:sz w:val="20"/>
                <w:szCs w:val="20"/>
                <w:lang w:val="sr-Cyrl-RS"/>
              </w:rPr>
              <w:t>к</w:t>
            </w:r>
            <w:r w:rsidRPr="009E16ED">
              <w:rPr>
                <w:spacing w:val="1"/>
                <w:sz w:val="20"/>
                <w:szCs w:val="20"/>
                <w:lang w:val="sr-Cyrl-RS"/>
              </w:rPr>
              <w:t>о</w:t>
            </w:r>
            <w:r w:rsidRPr="009E16ED">
              <w:rPr>
                <w:sz w:val="20"/>
                <w:szCs w:val="20"/>
                <w:lang w:val="sr-Cyrl-RS"/>
              </w:rPr>
              <w:t xml:space="preserve">ј </w:t>
            </w:r>
            <w:r w:rsidRPr="009E16ED">
              <w:rPr>
                <w:spacing w:val="1"/>
                <w:sz w:val="20"/>
                <w:szCs w:val="20"/>
                <w:lang w:val="sr-Cyrl-RS"/>
              </w:rPr>
              <w:t>р</w:t>
            </w:r>
            <w:r w:rsidRPr="009E16ED">
              <w:rPr>
                <w:sz w:val="20"/>
                <w:szCs w:val="20"/>
                <w:lang w:val="sr-Cyrl-RS"/>
              </w:rPr>
              <w:t>а</w:t>
            </w:r>
            <w:r w:rsidRPr="009E16ED">
              <w:rPr>
                <w:spacing w:val="-2"/>
                <w:sz w:val="20"/>
                <w:szCs w:val="20"/>
                <w:lang w:val="sr-Cyrl-RS"/>
              </w:rPr>
              <w:t>с</w:t>
            </w:r>
            <w:r w:rsidRPr="009E16ED">
              <w:rPr>
                <w:spacing w:val="-1"/>
                <w:sz w:val="20"/>
                <w:szCs w:val="20"/>
                <w:lang w:val="sr-Cyrl-RS"/>
              </w:rPr>
              <w:t>п</w:t>
            </w:r>
            <w:r w:rsidRPr="009E16ED">
              <w:rPr>
                <w:spacing w:val="1"/>
                <w:sz w:val="20"/>
                <w:szCs w:val="20"/>
                <w:lang w:val="sr-Cyrl-RS"/>
              </w:rPr>
              <w:t>о</w:t>
            </w:r>
            <w:r w:rsidRPr="009E16ED">
              <w:rPr>
                <w:sz w:val="20"/>
                <w:szCs w:val="20"/>
                <w:lang w:val="sr-Cyrl-RS"/>
              </w:rPr>
              <w:t>де</w:t>
            </w:r>
            <w:r w:rsidRPr="009E16ED">
              <w:rPr>
                <w:spacing w:val="1"/>
                <w:sz w:val="20"/>
                <w:szCs w:val="20"/>
                <w:lang w:val="sr-Cyrl-RS"/>
              </w:rPr>
              <w:t>л</w:t>
            </w:r>
            <w:r w:rsidRPr="009E16ED">
              <w:rPr>
                <w:sz w:val="20"/>
                <w:szCs w:val="20"/>
                <w:lang w:val="sr-Cyrl-RS"/>
              </w:rPr>
              <w:t xml:space="preserve">и </w:t>
            </w:r>
            <w:r w:rsidRPr="009E16ED">
              <w:rPr>
                <w:spacing w:val="-1"/>
                <w:sz w:val="20"/>
                <w:szCs w:val="20"/>
                <w:lang w:val="sr-Cyrl-RS"/>
              </w:rPr>
              <w:t>п</w:t>
            </w:r>
            <w:r w:rsidRPr="009E16ED">
              <w:rPr>
                <w:spacing w:val="1"/>
                <w:sz w:val="20"/>
                <w:szCs w:val="20"/>
                <w:lang w:val="sr-Cyrl-RS"/>
              </w:rPr>
              <w:t>р</w:t>
            </w:r>
            <w:r w:rsidRPr="009E16ED">
              <w:rPr>
                <w:sz w:val="20"/>
                <w:szCs w:val="20"/>
                <w:lang w:val="sr-Cyrl-RS"/>
              </w:rPr>
              <w:t>ед</w:t>
            </w:r>
            <w:r w:rsidRPr="009E16ED">
              <w:rPr>
                <w:spacing w:val="1"/>
                <w:sz w:val="20"/>
                <w:szCs w:val="20"/>
                <w:lang w:val="sr-Cyrl-RS"/>
              </w:rPr>
              <w:t>м</w:t>
            </w:r>
            <w:r w:rsidRPr="009E16ED">
              <w:rPr>
                <w:sz w:val="20"/>
                <w:szCs w:val="20"/>
                <w:lang w:val="sr-Cyrl-RS"/>
              </w:rPr>
              <w:t>ета</w:t>
            </w:r>
            <w:r w:rsidRPr="009E16ED">
              <w:rPr>
                <w:spacing w:val="2"/>
                <w:sz w:val="20"/>
                <w:szCs w:val="20"/>
                <w:lang w:val="sr-Cyrl-RS"/>
              </w:rPr>
              <w:t xml:space="preserve"> </w:t>
            </w:r>
            <w:r w:rsidRPr="009E16ED">
              <w:rPr>
                <w:sz w:val="20"/>
                <w:szCs w:val="20"/>
                <w:lang w:val="sr-Cyrl-RS"/>
              </w:rPr>
              <w:t xml:space="preserve">у </w:t>
            </w:r>
            <w:r w:rsidRPr="009E16ED">
              <w:rPr>
                <w:spacing w:val="2"/>
                <w:sz w:val="20"/>
                <w:szCs w:val="20"/>
                <w:lang w:val="sr-Cyrl-RS"/>
              </w:rPr>
              <w:t>ј</w:t>
            </w:r>
            <w:r w:rsidRPr="009E16ED">
              <w:rPr>
                <w:sz w:val="20"/>
                <w:szCs w:val="20"/>
                <w:lang w:val="sr-Cyrl-RS"/>
              </w:rPr>
              <w:t>ав</w:t>
            </w:r>
            <w:r w:rsidRPr="009E16ED">
              <w:rPr>
                <w:spacing w:val="-1"/>
                <w:sz w:val="20"/>
                <w:szCs w:val="20"/>
                <w:lang w:val="sr-Cyrl-RS"/>
              </w:rPr>
              <w:t>ни</w:t>
            </w:r>
            <w:r w:rsidRPr="009E16ED">
              <w:rPr>
                <w:sz w:val="20"/>
                <w:szCs w:val="20"/>
                <w:lang w:val="sr-Cyrl-RS"/>
              </w:rPr>
              <w:t>м</w:t>
            </w:r>
            <w:r w:rsidRPr="009E16ED">
              <w:rPr>
                <w:spacing w:val="17"/>
                <w:sz w:val="20"/>
                <w:szCs w:val="20"/>
                <w:lang w:val="sr-Cyrl-RS"/>
              </w:rPr>
              <w:t xml:space="preserve"> </w:t>
            </w:r>
            <w:r w:rsidRPr="009E16ED">
              <w:rPr>
                <w:spacing w:val="2"/>
                <w:sz w:val="20"/>
                <w:szCs w:val="20"/>
                <w:lang w:val="sr-Cyrl-RS"/>
              </w:rPr>
              <w:t>т</w:t>
            </w:r>
            <w:r w:rsidRPr="009E16ED">
              <w:rPr>
                <w:spacing w:val="-1"/>
                <w:sz w:val="20"/>
                <w:szCs w:val="20"/>
                <w:lang w:val="sr-Cyrl-RS"/>
              </w:rPr>
              <w:t>уж</w:t>
            </w:r>
            <w:r w:rsidRPr="009E16ED">
              <w:rPr>
                <w:spacing w:val="1"/>
                <w:sz w:val="20"/>
                <w:szCs w:val="20"/>
                <w:lang w:val="sr-Cyrl-RS"/>
              </w:rPr>
              <w:t>и</w:t>
            </w:r>
            <w:r w:rsidRPr="009E16ED">
              <w:rPr>
                <w:spacing w:val="-1"/>
                <w:sz w:val="20"/>
                <w:szCs w:val="20"/>
                <w:lang w:val="sr-Cyrl-RS"/>
              </w:rPr>
              <w:t>л</w:t>
            </w:r>
            <w:r w:rsidRPr="009E16ED">
              <w:rPr>
                <w:sz w:val="20"/>
                <w:szCs w:val="20"/>
                <w:lang w:val="sr-Cyrl-RS"/>
              </w:rPr>
              <w:t>аш</w:t>
            </w:r>
            <w:r w:rsidRPr="009E16ED">
              <w:rPr>
                <w:spacing w:val="2"/>
                <w:sz w:val="20"/>
                <w:szCs w:val="20"/>
                <w:lang w:val="sr-Cyrl-RS"/>
              </w:rPr>
              <w:t>т</w:t>
            </w:r>
            <w:r w:rsidRPr="009E16ED">
              <w:rPr>
                <w:sz w:val="20"/>
                <w:szCs w:val="20"/>
                <w:lang w:val="sr-Cyrl-RS"/>
              </w:rPr>
              <w:t>в</w:t>
            </w:r>
            <w:r w:rsidRPr="009E16ED">
              <w:rPr>
                <w:spacing w:val="-1"/>
                <w:sz w:val="20"/>
                <w:szCs w:val="20"/>
                <w:lang w:val="sr-Cyrl-RS"/>
              </w:rPr>
              <w:t>и</w:t>
            </w:r>
            <w:r w:rsidRPr="009E16ED">
              <w:rPr>
                <w:spacing w:val="1"/>
                <w:sz w:val="20"/>
                <w:szCs w:val="20"/>
                <w:lang w:val="sr-Cyrl-RS"/>
              </w:rPr>
              <w:t>м</w:t>
            </w:r>
            <w:r w:rsidRPr="009E16ED">
              <w:rPr>
                <w:sz w:val="20"/>
                <w:szCs w:val="20"/>
                <w:lang w:val="sr-Cyrl-RS"/>
              </w:rPr>
              <w:t>а</w:t>
            </w:r>
            <w:r w:rsidRPr="009E16ED">
              <w:rPr>
                <w:spacing w:val="9"/>
                <w:sz w:val="20"/>
                <w:szCs w:val="20"/>
                <w:lang w:val="sr-Cyrl-RS"/>
              </w:rPr>
              <w:t xml:space="preserve"> </w:t>
            </w:r>
            <w:r w:rsidRPr="009E16ED">
              <w:rPr>
                <w:sz w:val="20"/>
                <w:szCs w:val="20"/>
                <w:lang w:val="sr-Cyrl-RS"/>
              </w:rPr>
              <w:t>се</w:t>
            </w:r>
            <w:r w:rsidRPr="009E16ED">
              <w:rPr>
                <w:spacing w:val="20"/>
                <w:sz w:val="20"/>
                <w:szCs w:val="20"/>
                <w:lang w:val="sr-Cyrl-RS"/>
              </w:rPr>
              <w:t xml:space="preserve"> </w:t>
            </w:r>
            <w:r w:rsidRPr="009E16ED">
              <w:rPr>
                <w:sz w:val="20"/>
                <w:szCs w:val="20"/>
                <w:lang w:val="sr-Cyrl-RS"/>
              </w:rPr>
              <w:t>дос</w:t>
            </w:r>
            <w:r w:rsidRPr="009E16ED">
              <w:rPr>
                <w:spacing w:val="-1"/>
                <w:sz w:val="20"/>
                <w:szCs w:val="20"/>
                <w:lang w:val="sr-Cyrl-RS"/>
              </w:rPr>
              <w:t>л</w:t>
            </w:r>
            <w:r w:rsidRPr="009E16ED">
              <w:rPr>
                <w:sz w:val="20"/>
                <w:szCs w:val="20"/>
                <w:lang w:val="sr-Cyrl-RS"/>
              </w:rPr>
              <w:t>е</w:t>
            </w:r>
            <w:r w:rsidRPr="009E16ED">
              <w:rPr>
                <w:spacing w:val="2"/>
                <w:sz w:val="20"/>
                <w:szCs w:val="20"/>
                <w:lang w:val="sr-Cyrl-RS"/>
              </w:rPr>
              <w:t>д</w:t>
            </w:r>
            <w:r w:rsidRPr="009E16ED">
              <w:rPr>
                <w:spacing w:val="-1"/>
                <w:sz w:val="20"/>
                <w:szCs w:val="20"/>
                <w:lang w:val="sr-Cyrl-RS"/>
              </w:rPr>
              <w:t>н</w:t>
            </w:r>
            <w:r w:rsidRPr="009E16ED">
              <w:rPr>
                <w:sz w:val="20"/>
                <w:szCs w:val="20"/>
                <w:lang w:val="sr-Cyrl-RS"/>
              </w:rPr>
              <w:t>о</w:t>
            </w:r>
            <w:r w:rsidRPr="009E16ED">
              <w:rPr>
                <w:spacing w:val="15"/>
                <w:sz w:val="20"/>
                <w:szCs w:val="20"/>
                <w:lang w:val="sr-Cyrl-RS"/>
              </w:rPr>
              <w:t xml:space="preserve"> </w:t>
            </w:r>
            <w:r w:rsidRPr="009E16ED">
              <w:rPr>
                <w:spacing w:val="-1"/>
                <w:sz w:val="20"/>
                <w:szCs w:val="20"/>
                <w:lang w:val="sr-Cyrl-RS"/>
              </w:rPr>
              <w:t>п</w:t>
            </w:r>
            <w:r w:rsidRPr="009E16ED">
              <w:rPr>
                <w:spacing w:val="1"/>
                <w:sz w:val="20"/>
                <w:szCs w:val="20"/>
                <w:lang w:val="sr-Cyrl-RS"/>
              </w:rPr>
              <w:t>р</w:t>
            </w:r>
            <w:r w:rsidRPr="009E16ED">
              <w:rPr>
                <w:spacing w:val="-1"/>
                <w:sz w:val="20"/>
                <w:szCs w:val="20"/>
                <w:lang w:val="sr-Cyrl-RS"/>
              </w:rPr>
              <w:t>и</w:t>
            </w:r>
            <w:r w:rsidRPr="009E16ED">
              <w:rPr>
                <w:spacing w:val="1"/>
                <w:sz w:val="20"/>
                <w:szCs w:val="20"/>
                <w:lang w:val="sr-Cyrl-RS"/>
              </w:rPr>
              <w:t>м</w:t>
            </w:r>
            <w:r w:rsidRPr="009E16ED">
              <w:rPr>
                <w:sz w:val="20"/>
                <w:szCs w:val="20"/>
                <w:lang w:val="sr-Cyrl-RS"/>
              </w:rPr>
              <w:t>е</w:t>
            </w:r>
            <w:r w:rsidRPr="009E16ED">
              <w:rPr>
                <w:spacing w:val="3"/>
                <w:sz w:val="20"/>
                <w:szCs w:val="20"/>
                <w:lang w:val="sr-Cyrl-RS"/>
              </w:rPr>
              <w:t>њ</w:t>
            </w:r>
            <w:r w:rsidRPr="009E16ED">
              <w:rPr>
                <w:spacing w:val="-4"/>
                <w:sz w:val="20"/>
                <w:szCs w:val="20"/>
                <w:lang w:val="sr-Cyrl-RS"/>
              </w:rPr>
              <w:t>у</w:t>
            </w:r>
            <w:r w:rsidRPr="009E16ED">
              <w:rPr>
                <w:spacing w:val="4"/>
                <w:sz w:val="20"/>
                <w:szCs w:val="20"/>
                <w:lang w:val="sr-Cyrl-RS"/>
              </w:rPr>
              <w:t>ј</w:t>
            </w:r>
            <w:r w:rsidRPr="009E16ED">
              <w:rPr>
                <w:sz w:val="20"/>
                <w:szCs w:val="20"/>
                <w:lang w:val="sr-Cyrl-RS"/>
              </w:rPr>
              <w:t>у</w:t>
            </w:r>
            <w:r w:rsidRPr="00AD1895">
              <w:rPr>
                <w:spacing w:val="1"/>
                <w:sz w:val="20"/>
                <w:szCs w:val="20"/>
                <w:lang w:val="sr-Cyrl-RS"/>
              </w:rPr>
              <w:t xml:space="preserve">, </w:t>
            </w:r>
            <w:r w:rsidRPr="00AD1895">
              <w:rPr>
                <w:sz w:val="20"/>
                <w:szCs w:val="20"/>
                <w:lang w:val="sr-Cyrl-RS"/>
              </w:rPr>
              <w:t xml:space="preserve">уз ограничења прописана законима и подзаконским актима, имајући у виду специфичну организацију тужилаштва </w:t>
            </w:r>
          </w:p>
          <w:p w14:paraId="7F78B9E5"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FFFF" w:themeFill="background1"/>
          </w:tcPr>
          <w:p w14:paraId="7930B807" w14:textId="77777777" w:rsidR="000D0F17" w:rsidRPr="009E16ED" w:rsidRDefault="000D0F17" w:rsidP="0067464B">
            <w:pPr>
              <w:pStyle w:val="ListParagraph"/>
              <w:keepLines/>
              <w:widowControl w:val="0"/>
              <w:tabs>
                <w:tab w:val="left" w:pos="860"/>
              </w:tabs>
              <w:autoSpaceDE w:val="0"/>
              <w:autoSpaceDN w:val="0"/>
              <w:adjustRightInd w:val="0"/>
              <w:ind w:right="50"/>
              <w:rPr>
                <w:sz w:val="20"/>
                <w:szCs w:val="20"/>
                <w:lang w:val="sr-Cyrl-RS"/>
              </w:rPr>
            </w:pPr>
          </w:p>
        </w:tc>
      </w:tr>
      <w:tr w:rsidR="000D0F17" w:rsidRPr="00CD5558" w14:paraId="54F91EB8" w14:textId="5D10E75E" w:rsidTr="006B6D2E">
        <w:tc>
          <w:tcPr>
            <w:tcW w:w="1088" w:type="dxa"/>
          </w:tcPr>
          <w:p w14:paraId="74F10A9E" w14:textId="41320181"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1.2.1.1</w:t>
            </w:r>
            <w:r>
              <w:rPr>
                <w:rFonts w:ascii="Times New Roman" w:eastAsia="Times New Roman" w:hAnsi="Times New Roman"/>
                <w:sz w:val="20"/>
                <w:szCs w:val="20"/>
              </w:rPr>
              <w:t>4</w:t>
            </w:r>
            <w:r w:rsidRPr="00AD1895">
              <w:rPr>
                <w:rFonts w:ascii="Times New Roman" w:eastAsia="Times New Roman" w:hAnsi="Times New Roman"/>
                <w:sz w:val="20"/>
                <w:szCs w:val="20"/>
                <w:lang w:val="sr-Cyrl-RS"/>
              </w:rPr>
              <w:t>.</w:t>
            </w:r>
          </w:p>
          <w:p w14:paraId="2226F6F5" w14:textId="77777777" w:rsidR="000D0F17" w:rsidRPr="00AD1895" w:rsidRDefault="000D0F17" w:rsidP="00E61D4D">
            <w:pPr>
              <w:rPr>
                <w:rFonts w:ascii="Times New Roman" w:eastAsia="Times New Roman" w:hAnsi="Times New Roman"/>
                <w:sz w:val="20"/>
                <w:szCs w:val="20"/>
                <w:lang w:val="sr-Cyrl-RS"/>
              </w:rPr>
            </w:pPr>
          </w:p>
          <w:p w14:paraId="67ED1BF9" w14:textId="5E313E11" w:rsidR="000D0F17" w:rsidRPr="00AD1895" w:rsidRDefault="000D0F17" w:rsidP="00E61D4D">
            <w:pPr>
              <w:rPr>
                <w:rFonts w:ascii="Times New Roman" w:eastAsia="Times New Roman" w:hAnsi="Times New Roman"/>
                <w:sz w:val="20"/>
                <w:szCs w:val="20"/>
                <w:lang w:val="sr-Cyrl-RS"/>
              </w:rPr>
            </w:pPr>
          </w:p>
        </w:tc>
        <w:tc>
          <w:tcPr>
            <w:tcW w:w="2998" w:type="dxa"/>
          </w:tcPr>
          <w:p w14:paraId="7C88248E" w14:textId="30E9FDDA"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Успостављање сталног радног тела Високог савета судства ради праћења правилне расподеле предмета у судовима и њихово извештавање о обиласцима и спроведеним контролама, у складу са програмом обиласка </w:t>
            </w:r>
          </w:p>
          <w:p w14:paraId="0DEF61B6" w14:textId="77777777" w:rsidR="000D0F17" w:rsidRPr="009E16ED" w:rsidRDefault="000D0F17" w:rsidP="00E61D4D">
            <w:pPr>
              <w:keepLines/>
              <w:contextualSpacing/>
              <w:rPr>
                <w:rFonts w:ascii="Times New Roman" w:hAnsi="Times New Roman"/>
                <w:spacing w:val="1"/>
                <w:sz w:val="20"/>
                <w:szCs w:val="20"/>
                <w:lang w:val="sr-Cyrl-RS"/>
              </w:rPr>
            </w:pPr>
          </w:p>
          <w:p w14:paraId="0E56FE9F" w14:textId="63FF281A" w:rsidR="000D0F17" w:rsidRPr="009E16ED" w:rsidRDefault="000D0F17" w:rsidP="00E61D4D">
            <w:pPr>
              <w:keepLines/>
              <w:contextualSpacing/>
              <w:rPr>
                <w:rFonts w:ascii="Times New Roman" w:hAnsi="Times New Roman"/>
                <w:spacing w:val="1"/>
                <w:sz w:val="20"/>
                <w:szCs w:val="20"/>
                <w:lang w:val="sr-Cyrl-RS"/>
              </w:rPr>
            </w:pPr>
          </w:p>
        </w:tc>
        <w:tc>
          <w:tcPr>
            <w:tcW w:w="1827" w:type="dxa"/>
          </w:tcPr>
          <w:p w14:paraId="5ACCDF10" w14:textId="7A7AB65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Високи савет судства</w:t>
            </w:r>
          </w:p>
          <w:p w14:paraId="50B3571E" w14:textId="0B21F670" w:rsidR="000D0F17" w:rsidRPr="00AD1895" w:rsidRDefault="000D0F17" w:rsidP="00E61D4D">
            <w:pPr>
              <w:keepLines/>
              <w:contextualSpacing/>
              <w:rPr>
                <w:rFonts w:ascii="Times New Roman" w:eastAsia="Times New Roman" w:hAnsi="Times New Roman"/>
                <w:sz w:val="20"/>
                <w:szCs w:val="20"/>
                <w:lang w:val="sr-Cyrl-RS"/>
              </w:rPr>
            </w:pPr>
          </w:p>
          <w:p w14:paraId="30F7E6AD" w14:textId="5ECBE10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Врховни касациони суд</w:t>
            </w:r>
          </w:p>
          <w:p w14:paraId="3A72C11A" w14:textId="1BBC5649" w:rsidR="000D0F17" w:rsidRPr="00AD1895" w:rsidRDefault="000D0F17" w:rsidP="00E61D4D">
            <w:pPr>
              <w:keepLines/>
              <w:contextualSpacing/>
              <w:rPr>
                <w:rFonts w:ascii="Times New Roman" w:eastAsia="Times New Roman" w:hAnsi="Times New Roman"/>
                <w:sz w:val="20"/>
                <w:szCs w:val="20"/>
                <w:lang w:val="sr-Cyrl-RS"/>
              </w:rPr>
            </w:pPr>
          </w:p>
        </w:tc>
        <w:tc>
          <w:tcPr>
            <w:tcW w:w="1764" w:type="dxa"/>
          </w:tcPr>
          <w:p w14:paraId="5F66C3C8" w14:textId="0CD9A63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Latn-RS"/>
              </w:rPr>
              <w:t xml:space="preserve">III </w:t>
            </w:r>
            <w:r w:rsidRPr="00AD1895">
              <w:rPr>
                <w:rFonts w:ascii="Times New Roman" w:eastAsia="Times New Roman" w:hAnsi="Times New Roman"/>
                <w:sz w:val="20"/>
                <w:szCs w:val="20"/>
                <w:lang w:val="sr-Cyrl-RS"/>
              </w:rPr>
              <w:t xml:space="preserve">– </w:t>
            </w:r>
            <w:r w:rsidRPr="00AD1895">
              <w:rPr>
                <w:rFonts w:ascii="Times New Roman" w:eastAsia="Times New Roman" w:hAnsi="Times New Roman"/>
                <w:sz w:val="20"/>
                <w:szCs w:val="20"/>
                <w:lang w:val="sr-Latn-RS"/>
              </w:rPr>
              <w:t xml:space="preserve">IV </w:t>
            </w:r>
            <w:r w:rsidRPr="00AD1895">
              <w:rPr>
                <w:rFonts w:ascii="Times New Roman" w:eastAsia="Times New Roman" w:hAnsi="Times New Roman"/>
                <w:sz w:val="20"/>
                <w:szCs w:val="20"/>
                <w:lang w:val="sr-Cyrl-RS"/>
              </w:rPr>
              <w:t>квартал 2021</w:t>
            </w:r>
          </w:p>
        </w:tc>
        <w:tc>
          <w:tcPr>
            <w:tcW w:w="2004" w:type="dxa"/>
          </w:tcPr>
          <w:p w14:paraId="01008D21" w14:textId="16E1FDDF"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471B87C" w14:textId="25F05FC7"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rPr>
              <w:t>8.642 €</w:t>
            </w:r>
          </w:p>
        </w:tc>
        <w:tc>
          <w:tcPr>
            <w:tcW w:w="2856" w:type="dxa"/>
          </w:tcPr>
          <w:p w14:paraId="13F97810" w14:textId="0F8C05F2"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Отклоњени недостаци у расподели предмета у судовима</w:t>
            </w:r>
          </w:p>
          <w:p w14:paraId="12930C1E" w14:textId="2346E9F1"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 xml:space="preserve">Број обављених контрола на лицу места у судовима </w:t>
            </w:r>
          </w:p>
          <w:p w14:paraId="6B273B34" w14:textId="77777777"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Број препорука датих ради отклањања евентуалних уочених недостатака</w:t>
            </w:r>
          </w:p>
          <w:p w14:paraId="21E0A1B7" w14:textId="72897799"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Број нерегуларности отклоњених на основу извештаја сталног радног тела Високог савета судства ради праћења правилне распоеделе предмета</w:t>
            </w:r>
          </w:p>
          <w:p w14:paraId="19BF24F2" w14:textId="264DFC7A" w:rsidR="000D0F17" w:rsidRPr="00AD1895" w:rsidRDefault="000D0F17" w:rsidP="00E61D4D">
            <w:pPr>
              <w:keepLines/>
              <w:widowControl w:val="0"/>
              <w:tabs>
                <w:tab w:val="left" w:pos="860"/>
              </w:tabs>
              <w:autoSpaceDE w:val="0"/>
              <w:autoSpaceDN w:val="0"/>
              <w:adjustRightInd w:val="0"/>
              <w:ind w:right="50"/>
              <w:contextualSpacing/>
              <w:rPr>
                <w:rFonts w:ascii="Times New Roman" w:hAnsi="Times New Roman"/>
                <w:sz w:val="20"/>
                <w:szCs w:val="20"/>
                <w:lang w:val="sr-Cyrl-RS"/>
              </w:rPr>
            </w:pPr>
          </w:p>
        </w:tc>
        <w:tc>
          <w:tcPr>
            <w:tcW w:w="2313" w:type="dxa"/>
            <w:shd w:val="clear" w:color="auto" w:fill="92D050"/>
          </w:tcPr>
          <w:p w14:paraId="6C88F79C" w14:textId="77777777" w:rsidR="000D0F17" w:rsidRPr="00AD1895" w:rsidRDefault="000D0F17" w:rsidP="0067464B">
            <w:pPr>
              <w:pStyle w:val="Default"/>
              <w:keepLines/>
              <w:ind w:left="720"/>
              <w:contextualSpacing/>
              <w:rPr>
                <w:sz w:val="20"/>
                <w:szCs w:val="20"/>
                <w:lang w:val="sr-Cyrl-RS"/>
              </w:rPr>
            </w:pPr>
          </w:p>
        </w:tc>
      </w:tr>
      <w:tr w:rsidR="000D0F17" w:rsidRPr="00CD5558" w14:paraId="3331CC16" w14:textId="5D8FFC2E" w:rsidTr="006B6D2E">
        <w:tc>
          <w:tcPr>
            <w:tcW w:w="1088" w:type="dxa"/>
          </w:tcPr>
          <w:p w14:paraId="0224B549" w14:textId="1864164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1.2.1.1</w:t>
            </w:r>
            <w:r>
              <w:rPr>
                <w:rFonts w:ascii="Times New Roman" w:eastAsia="Times New Roman" w:hAnsi="Times New Roman"/>
                <w:sz w:val="20"/>
                <w:szCs w:val="20"/>
              </w:rPr>
              <w:t>5</w:t>
            </w:r>
            <w:r w:rsidRPr="00AD1895">
              <w:rPr>
                <w:rFonts w:ascii="Times New Roman" w:eastAsia="Times New Roman" w:hAnsi="Times New Roman"/>
                <w:sz w:val="20"/>
                <w:szCs w:val="20"/>
                <w:lang w:val="sr-Cyrl-RS"/>
              </w:rPr>
              <w:t>.</w:t>
            </w:r>
          </w:p>
          <w:p w14:paraId="49C74CCB" w14:textId="77777777" w:rsidR="000D0F17" w:rsidRPr="00AD1895" w:rsidRDefault="000D0F17" w:rsidP="00E61D4D">
            <w:pPr>
              <w:rPr>
                <w:rFonts w:ascii="Times New Roman" w:eastAsia="Times New Roman" w:hAnsi="Times New Roman"/>
                <w:sz w:val="20"/>
                <w:szCs w:val="20"/>
                <w:lang w:val="sr-Cyrl-RS"/>
              </w:rPr>
            </w:pPr>
          </w:p>
          <w:p w14:paraId="28F27D36" w14:textId="77777777" w:rsidR="000D0F17" w:rsidRPr="00AD1895" w:rsidRDefault="000D0F17" w:rsidP="00E61D4D">
            <w:pPr>
              <w:rPr>
                <w:rFonts w:ascii="Times New Roman" w:eastAsia="Times New Roman" w:hAnsi="Times New Roman"/>
                <w:sz w:val="20"/>
                <w:szCs w:val="20"/>
                <w:lang w:val="sr-Cyrl-RS"/>
              </w:rPr>
            </w:pPr>
          </w:p>
          <w:p w14:paraId="74D73D36" w14:textId="7DD9D5F8" w:rsidR="000D0F17" w:rsidRPr="00AD1895" w:rsidRDefault="000D0F17" w:rsidP="00E61D4D">
            <w:pPr>
              <w:rPr>
                <w:rFonts w:ascii="Times New Roman" w:eastAsia="Times New Roman" w:hAnsi="Times New Roman"/>
                <w:sz w:val="20"/>
                <w:szCs w:val="20"/>
                <w:lang w:val="sr-Cyrl-RS"/>
              </w:rPr>
            </w:pPr>
          </w:p>
        </w:tc>
        <w:tc>
          <w:tcPr>
            <w:tcW w:w="2998" w:type="dxa"/>
          </w:tcPr>
          <w:p w14:paraId="137C1087" w14:textId="61753CC8"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Успостављање сталног радног тела ради праћења правилне расподеле предмета у јавним тужилаштвима и њихово извештавање о обиласцима и спроведеним контролама, у складу са програмом обиласка </w:t>
            </w:r>
          </w:p>
          <w:p w14:paraId="1992BA53" w14:textId="77777777" w:rsidR="000D0F17" w:rsidRPr="009E16ED" w:rsidRDefault="000D0F17" w:rsidP="00E61D4D">
            <w:pPr>
              <w:keepLines/>
              <w:contextualSpacing/>
              <w:rPr>
                <w:rFonts w:ascii="Times New Roman" w:hAnsi="Times New Roman"/>
                <w:spacing w:val="1"/>
                <w:sz w:val="20"/>
                <w:szCs w:val="20"/>
                <w:lang w:val="sr-Cyrl-RS"/>
              </w:rPr>
            </w:pPr>
          </w:p>
          <w:p w14:paraId="00543A15" w14:textId="77777777" w:rsidR="000D0F17" w:rsidRPr="00AD1895" w:rsidRDefault="000D0F17" w:rsidP="00E61D4D">
            <w:pPr>
              <w:keepLines/>
              <w:contextualSpacing/>
              <w:rPr>
                <w:rFonts w:ascii="Times New Roman" w:hAnsi="Times New Roman"/>
                <w:spacing w:val="1"/>
                <w:sz w:val="20"/>
                <w:szCs w:val="20"/>
                <w:lang w:val="sr-Cyrl-RS"/>
              </w:rPr>
            </w:pPr>
          </w:p>
        </w:tc>
        <w:tc>
          <w:tcPr>
            <w:tcW w:w="1827" w:type="dxa"/>
          </w:tcPr>
          <w:p w14:paraId="3A44D5AD" w14:textId="055AFF5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Републичко јавно тужилаштво</w:t>
            </w:r>
          </w:p>
        </w:tc>
        <w:tc>
          <w:tcPr>
            <w:tcW w:w="1764" w:type="dxa"/>
          </w:tcPr>
          <w:p w14:paraId="7DC62177" w14:textId="05D050D9" w:rsidR="000D0F17" w:rsidRPr="00AD1895" w:rsidRDefault="000D0F17" w:rsidP="00E61D4D">
            <w:pPr>
              <w:keepLines/>
              <w:contextualSpacing/>
              <w:rPr>
                <w:rFonts w:ascii="Times New Roman" w:eastAsia="Times New Roman" w:hAnsi="Times New Roman"/>
                <w:sz w:val="20"/>
                <w:szCs w:val="20"/>
                <w:lang w:val="sr-Latn-RS"/>
              </w:rPr>
            </w:pPr>
            <w:r w:rsidRPr="00AD1895">
              <w:rPr>
                <w:rFonts w:ascii="Times New Roman" w:eastAsia="Times New Roman" w:hAnsi="Times New Roman"/>
                <w:sz w:val="20"/>
                <w:szCs w:val="20"/>
                <w:lang w:val="sr-Latn-RS"/>
              </w:rPr>
              <w:t xml:space="preserve">III </w:t>
            </w:r>
            <w:r w:rsidRPr="00AD1895">
              <w:rPr>
                <w:rFonts w:ascii="Times New Roman" w:eastAsia="Times New Roman" w:hAnsi="Times New Roman"/>
                <w:sz w:val="20"/>
                <w:szCs w:val="20"/>
                <w:lang w:val="sr-Cyrl-RS"/>
              </w:rPr>
              <w:t xml:space="preserve">– </w:t>
            </w:r>
            <w:r w:rsidRPr="00AD1895">
              <w:rPr>
                <w:rFonts w:ascii="Times New Roman" w:eastAsia="Times New Roman" w:hAnsi="Times New Roman"/>
                <w:sz w:val="20"/>
                <w:szCs w:val="20"/>
                <w:lang w:val="sr-Latn-RS"/>
              </w:rPr>
              <w:t xml:space="preserve">IV </w:t>
            </w:r>
            <w:r w:rsidRPr="00AD1895">
              <w:rPr>
                <w:rFonts w:ascii="Times New Roman" w:eastAsia="Times New Roman" w:hAnsi="Times New Roman"/>
                <w:sz w:val="20"/>
                <w:szCs w:val="20"/>
                <w:lang w:val="sr-Cyrl-RS"/>
              </w:rPr>
              <w:t>квартал 2021</w:t>
            </w:r>
          </w:p>
        </w:tc>
        <w:tc>
          <w:tcPr>
            <w:tcW w:w="2004" w:type="dxa"/>
          </w:tcPr>
          <w:p w14:paraId="629F078C" w14:textId="7777777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4FED5BB" w14:textId="09F17847"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rPr>
              <w:t>8.642 €</w:t>
            </w:r>
          </w:p>
        </w:tc>
        <w:tc>
          <w:tcPr>
            <w:tcW w:w="2856" w:type="dxa"/>
          </w:tcPr>
          <w:p w14:paraId="3B275F60" w14:textId="09CE34D3"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Отклоњени недостаци у расподели предмета у јавним тужилаштвима</w:t>
            </w:r>
          </w:p>
          <w:p w14:paraId="7082AA95" w14:textId="5BAD1BFD"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Број обављених контрола на лицу места у јавним тужилаштвима</w:t>
            </w:r>
          </w:p>
          <w:p w14:paraId="5FD7059F" w14:textId="77777777"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 xml:space="preserve">Број препорука датих ради отклањања </w:t>
            </w:r>
            <w:r w:rsidRPr="00AD1895">
              <w:rPr>
                <w:sz w:val="20"/>
                <w:szCs w:val="20"/>
                <w:lang w:val="sr-Cyrl-RS"/>
              </w:rPr>
              <w:lastRenderedPageBreak/>
              <w:t>евентуалних уочених недостатака</w:t>
            </w:r>
          </w:p>
          <w:p w14:paraId="56FF8964" w14:textId="2BDD7F86" w:rsidR="000D0F17" w:rsidRPr="00AD1895" w:rsidRDefault="000D0F17" w:rsidP="00E61D4D">
            <w:pPr>
              <w:pStyle w:val="Default"/>
              <w:keepLines/>
              <w:numPr>
                <w:ilvl w:val="0"/>
                <w:numId w:val="48"/>
              </w:numPr>
              <w:contextualSpacing/>
              <w:rPr>
                <w:sz w:val="20"/>
                <w:szCs w:val="20"/>
                <w:lang w:val="sr-Cyrl-RS"/>
              </w:rPr>
            </w:pPr>
            <w:r w:rsidRPr="00AD1895">
              <w:rPr>
                <w:sz w:val="20"/>
                <w:szCs w:val="20"/>
                <w:lang w:val="sr-Cyrl-RS"/>
              </w:rPr>
              <w:t>Број нерегуларности отклоњених на основу извештаја сталног радног тела ради праћења правилне распоеделе предмета</w:t>
            </w:r>
          </w:p>
          <w:p w14:paraId="2F5A3862" w14:textId="214EC6B3" w:rsidR="000D0F17" w:rsidRPr="00AD1895" w:rsidRDefault="000D0F17" w:rsidP="00E61D4D">
            <w:pPr>
              <w:pStyle w:val="Default"/>
              <w:keepLines/>
              <w:contextualSpacing/>
              <w:rPr>
                <w:sz w:val="20"/>
                <w:szCs w:val="20"/>
                <w:lang w:val="sr-Cyrl-RS"/>
              </w:rPr>
            </w:pPr>
          </w:p>
        </w:tc>
        <w:tc>
          <w:tcPr>
            <w:tcW w:w="2313" w:type="dxa"/>
            <w:shd w:val="clear" w:color="auto" w:fill="FF0000"/>
          </w:tcPr>
          <w:p w14:paraId="77CA48C0" w14:textId="77777777" w:rsidR="000D0F17" w:rsidRPr="00AD1895" w:rsidRDefault="000D0F17" w:rsidP="0067464B">
            <w:pPr>
              <w:pStyle w:val="Default"/>
              <w:keepLines/>
              <w:ind w:left="720"/>
              <w:contextualSpacing/>
              <w:rPr>
                <w:sz w:val="20"/>
                <w:szCs w:val="20"/>
                <w:lang w:val="sr-Cyrl-RS"/>
              </w:rPr>
            </w:pPr>
          </w:p>
        </w:tc>
      </w:tr>
      <w:tr w:rsidR="000D0F17" w:rsidRPr="00AD1895" w14:paraId="55590EDE" w14:textId="2655D800" w:rsidTr="009E16ED">
        <w:trPr>
          <w:trHeight w:val="521"/>
        </w:trPr>
        <w:tc>
          <w:tcPr>
            <w:tcW w:w="5913" w:type="dxa"/>
            <w:gridSpan w:val="3"/>
            <w:shd w:val="clear" w:color="auto" w:fill="B8CCE4" w:themeFill="accent1" w:themeFillTint="66"/>
          </w:tcPr>
          <w:p w14:paraId="3C2F9F34" w14:textId="25AFF5BC" w:rsidR="000D0F17" w:rsidRPr="009E16ED" w:rsidRDefault="000D0F17" w:rsidP="00E61D4D">
            <w:pPr>
              <w:keepLines/>
              <w:contextualSpacing/>
              <w:jc w:val="center"/>
              <w:rPr>
                <w:rFonts w:ascii="Times New Roman" w:eastAsia="Times New Roman" w:hAnsi="Times New Roman"/>
                <w:sz w:val="20"/>
                <w:szCs w:val="20"/>
                <w:lang w:val="sr-Cyrl-RS"/>
              </w:rPr>
            </w:pPr>
            <w:r>
              <w:rPr>
                <w:rFonts w:ascii="Times New Roman" w:hAnsi="Times New Roman"/>
                <w:b/>
                <w:bCs/>
                <w:spacing w:val="1"/>
                <w:sz w:val="20"/>
                <w:szCs w:val="20"/>
                <w:lang w:val="sr-Cyrl-RS"/>
              </w:rPr>
              <w:lastRenderedPageBreak/>
              <w:t>ПРЕПОРУКА ИЗ ИЗВЕШТАЈА О СКРИНИНГУ / ПРЕЛАЗНО МЕРИЛО</w:t>
            </w:r>
          </w:p>
        </w:tc>
        <w:tc>
          <w:tcPr>
            <w:tcW w:w="3768" w:type="dxa"/>
            <w:gridSpan w:val="2"/>
            <w:shd w:val="clear" w:color="auto" w:fill="B8CCE4" w:themeFill="accent1" w:themeFillTint="66"/>
          </w:tcPr>
          <w:p w14:paraId="09FB658F" w14:textId="539FFA58"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5"/>
                <w:sz w:val="20"/>
                <w:szCs w:val="20"/>
                <w:lang w:val="sr-Cyrl-RS"/>
              </w:rPr>
              <w:t xml:space="preserve">ПРЕПОРУКЕ/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464C415B" w14:textId="304E2268"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CD5558" w14:paraId="1FC9F6E6" w14:textId="7674133A" w:rsidTr="009E16ED">
        <w:tc>
          <w:tcPr>
            <w:tcW w:w="5913" w:type="dxa"/>
            <w:gridSpan w:val="3"/>
            <w:shd w:val="clear" w:color="auto" w:fill="FBD4B4" w:themeFill="accent6" w:themeFillTint="66"/>
          </w:tcPr>
          <w:p w14:paraId="2D95F210" w14:textId="77777777" w:rsidR="000D0F17" w:rsidRPr="00AD1895" w:rsidRDefault="000D0F17" w:rsidP="00E61D4D">
            <w:pPr>
              <w:keepLines/>
              <w:widowControl w:val="0"/>
              <w:tabs>
                <w:tab w:val="left" w:pos="1180"/>
              </w:tabs>
              <w:autoSpaceDE w:val="0"/>
              <w:autoSpaceDN w:val="0"/>
              <w:adjustRightInd w:val="0"/>
              <w:ind w:right="105"/>
              <w:contextualSpacing/>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 xml:space="preserve">1.2.2. </w:t>
            </w:r>
          </w:p>
          <w:p w14:paraId="3C7ABF5A" w14:textId="77777777" w:rsidR="000D0F17" w:rsidRPr="00AD1895" w:rsidRDefault="000D0F17" w:rsidP="00E61D4D">
            <w:pPr>
              <w:keepLines/>
              <w:widowControl w:val="0"/>
              <w:tabs>
                <w:tab w:val="left" w:pos="1180"/>
              </w:tabs>
              <w:autoSpaceDE w:val="0"/>
              <w:autoSpaceDN w:val="0"/>
              <w:adjustRightInd w:val="0"/>
              <w:ind w:right="105"/>
              <w:contextualSpacing/>
              <w:rPr>
                <w:rFonts w:ascii="Times New Roman" w:hAnsi="Times New Roman"/>
                <w:b/>
                <w:bCs/>
                <w:spacing w:val="1"/>
                <w:sz w:val="20"/>
                <w:szCs w:val="20"/>
                <w:lang w:val="sr-Cyrl-RS"/>
              </w:rPr>
            </w:pPr>
          </w:p>
          <w:p w14:paraId="1B86217A" w14:textId="151F73B8" w:rsidR="000D0F17" w:rsidRPr="001A2CC5" w:rsidRDefault="000D0F17" w:rsidP="00E61D4D">
            <w:pPr>
              <w:keepLines/>
              <w:widowControl w:val="0"/>
              <w:tabs>
                <w:tab w:val="left" w:pos="1180"/>
              </w:tabs>
              <w:autoSpaceDE w:val="0"/>
              <w:autoSpaceDN w:val="0"/>
              <w:adjustRightInd w:val="0"/>
              <w:ind w:right="105"/>
              <w:contextualSpacing/>
              <w:rPr>
                <w:rFonts w:ascii="Times New Roman" w:hAnsi="Times New Roman"/>
                <w:b/>
                <w:bCs/>
                <w:spacing w:val="1"/>
                <w:sz w:val="20"/>
                <w:szCs w:val="20"/>
                <w:lang w:val="sr-Cyrl-RS"/>
              </w:rPr>
            </w:pPr>
            <w:r>
              <w:rPr>
                <w:rFonts w:ascii="Times New Roman" w:hAnsi="Times New Roman"/>
                <w:b/>
                <w:bCs/>
                <w:spacing w:val="1"/>
                <w:sz w:val="20"/>
                <w:szCs w:val="20"/>
                <w:lang w:val="sr-Cyrl-RS"/>
              </w:rPr>
              <w:t xml:space="preserve">Препорука: </w:t>
            </w:r>
          </w:p>
          <w:p w14:paraId="27D9D933" w14:textId="45FCFAD6" w:rsidR="000D0F17" w:rsidRPr="00AD1895" w:rsidRDefault="000D0F17" w:rsidP="00E61D4D">
            <w:pPr>
              <w:keepLines/>
              <w:widowControl w:val="0"/>
              <w:tabs>
                <w:tab w:val="left" w:pos="1180"/>
              </w:tabs>
              <w:autoSpaceDE w:val="0"/>
              <w:autoSpaceDN w:val="0"/>
              <w:adjustRightInd w:val="0"/>
              <w:ind w:right="105"/>
              <w:contextualSpacing/>
              <w:rPr>
                <w:rFonts w:ascii="Times New Roman" w:hAnsi="Times New Roman"/>
                <w:sz w:val="20"/>
                <w:szCs w:val="20"/>
              </w:rPr>
            </w:pPr>
            <w:r w:rsidRPr="00AD1895">
              <w:rPr>
                <w:rFonts w:ascii="Times New Roman" w:hAnsi="Times New Roman"/>
                <w:b/>
                <w:bCs/>
                <w:spacing w:val="1"/>
                <w:sz w:val="20"/>
                <w:szCs w:val="20"/>
              </w:rPr>
              <w:t>Оја</w:t>
            </w:r>
            <w:r w:rsidRPr="00AD1895">
              <w:rPr>
                <w:rFonts w:ascii="Times New Roman" w:hAnsi="Times New Roman"/>
                <w:b/>
                <w:bCs/>
                <w:sz w:val="20"/>
                <w:szCs w:val="20"/>
              </w:rPr>
              <w:t>ч</w:t>
            </w:r>
            <w:r w:rsidRPr="00AD1895">
              <w:rPr>
                <w:rFonts w:ascii="Times New Roman" w:hAnsi="Times New Roman"/>
                <w:b/>
                <w:bCs/>
                <w:spacing w:val="-1"/>
                <w:sz w:val="20"/>
                <w:szCs w:val="20"/>
              </w:rPr>
              <w:t>а</w:t>
            </w:r>
            <w:r w:rsidRPr="00AD1895">
              <w:rPr>
                <w:rFonts w:ascii="Times New Roman" w:hAnsi="Times New Roman"/>
                <w:b/>
                <w:bCs/>
                <w:spacing w:val="3"/>
                <w:sz w:val="20"/>
                <w:szCs w:val="20"/>
              </w:rPr>
              <w:t>т</w:t>
            </w:r>
            <w:r w:rsidRPr="00AD1895">
              <w:rPr>
                <w:rFonts w:ascii="Times New Roman" w:hAnsi="Times New Roman"/>
                <w:b/>
                <w:bCs/>
                <w:sz w:val="20"/>
                <w:szCs w:val="20"/>
              </w:rPr>
              <w:t>и</w:t>
            </w:r>
            <w:r w:rsidRPr="00AD1895">
              <w:rPr>
                <w:rFonts w:ascii="Times New Roman" w:hAnsi="Times New Roman"/>
                <w:b/>
                <w:bCs/>
                <w:spacing w:val="-9"/>
                <w:sz w:val="20"/>
                <w:szCs w:val="20"/>
              </w:rPr>
              <w:t xml:space="preserve"> </w:t>
            </w:r>
            <w:r w:rsidRPr="00AD1895">
              <w:rPr>
                <w:rFonts w:ascii="Times New Roman" w:hAnsi="Times New Roman"/>
                <w:b/>
                <w:bCs/>
                <w:spacing w:val="1"/>
                <w:sz w:val="20"/>
                <w:szCs w:val="20"/>
              </w:rPr>
              <w:t>о</w:t>
            </w:r>
            <w:r w:rsidRPr="00AD1895">
              <w:rPr>
                <w:rFonts w:ascii="Times New Roman" w:hAnsi="Times New Roman"/>
                <w:b/>
                <w:bCs/>
                <w:sz w:val="20"/>
                <w:szCs w:val="20"/>
              </w:rPr>
              <w:t>д</w:t>
            </w:r>
            <w:r w:rsidRPr="00AD1895">
              <w:rPr>
                <w:rFonts w:ascii="Times New Roman" w:hAnsi="Times New Roman"/>
                <w:b/>
                <w:bCs/>
                <w:spacing w:val="1"/>
                <w:sz w:val="20"/>
                <w:szCs w:val="20"/>
              </w:rPr>
              <w:t>го</w:t>
            </w:r>
            <w:r w:rsidRPr="00AD1895">
              <w:rPr>
                <w:rFonts w:ascii="Times New Roman" w:hAnsi="Times New Roman"/>
                <w:b/>
                <w:bCs/>
                <w:sz w:val="20"/>
                <w:szCs w:val="20"/>
              </w:rPr>
              <w:t>в</w:t>
            </w:r>
            <w:r w:rsidRPr="00AD1895">
              <w:rPr>
                <w:rFonts w:ascii="Times New Roman" w:hAnsi="Times New Roman"/>
                <w:b/>
                <w:bCs/>
                <w:spacing w:val="1"/>
                <w:sz w:val="20"/>
                <w:szCs w:val="20"/>
              </w:rPr>
              <w:t>о</w:t>
            </w:r>
            <w:r w:rsidRPr="00AD1895">
              <w:rPr>
                <w:rFonts w:ascii="Times New Roman" w:hAnsi="Times New Roman"/>
                <w:b/>
                <w:bCs/>
                <w:sz w:val="20"/>
                <w:szCs w:val="20"/>
              </w:rPr>
              <w:t>рн</w:t>
            </w:r>
            <w:r w:rsidRPr="00AD1895">
              <w:rPr>
                <w:rFonts w:ascii="Times New Roman" w:hAnsi="Times New Roman"/>
                <w:b/>
                <w:bCs/>
                <w:spacing w:val="1"/>
                <w:sz w:val="20"/>
                <w:szCs w:val="20"/>
              </w:rPr>
              <w:t>о</w:t>
            </w:r>
            <w:r w:rsidRPr="00AD1895">
              <w:rPr>
                <w:rFonts w:ascii="Times New Roman" w:hAnsi="Times New Roman"/>
                <w:b/>
                <w:bCs/>
                <w:spacing w:val="-2"/>
                <w:sz w:val="20"/>
                <w:szCs w:val="20"/>
              </w:rPr>
              <w:t>с</w:t>
            </w:r>
            <w:r w:rsidRPr="00AD1895">
              <w:rPr>
                <w:rFonts w:ascii="Times New Roman" w:hAnsi="Times New Roman"/>
                <w:b/>
                <w:bCs/>
                <w:sz w:val="20"/>
                <w:szCs w:val="20"/>
              </w:rPr>
              <w:t>т</w:t>
            </w:r>
            <w:r w:rsidRPr="00AD1895">
              <w:rPr>
                <w:rFonts w:ascii="Times New Roman" w:hAnsi="Times New Roman"/>
                <w:b/>
                <w:bCs/>
                <w:spacing w:val="-8"/>
                <w:sz w:val="20"/>
                <w:szCs w:val="20"/>
              </w:rPr>
              <w:t xml:space="preserve"> </w:t>
            </w:r>
            <w:r w:rsidRPr="00AD1895">
              <w:rPr>
                <w:rFonts w:ascii="Times New Roman" w:hAnsi="Times New Roman"/>
                <w:b/>
                <w:bCs/>
                <w:spacing w:val="-2"/>
                <w:sz w:val="20"/>
                <w:szCs w:val="20"/>
              </w:rPr>
              <w:t>с</w:t>
            </w:r>
            <w:r w:rsidRPr="00AD1895">
              <w:rPr>
                <w:rFonts w:ascii="Times New Roman" w:hAnsi="Times New Roman"/>
                <w:b/>
                <w:bCs/>
                <w:spacing w:val="1"/>
                <w:sz w:val="20"/>
                <w:szCs w:val="20"/>
              </w:rPr>
              <w:t>у</w:t>
            </w:r>
            <w:r w:rsidRPr="00AD1895">
              <w:rPr>
                <w:rFonts w:ascii="Times New Roman" w:hAnsi="Times New Roman"/>
                <w:b/>
                <w:bCs/>
                <w:sz w:val="20"/>
                <w:szCs w:val="20"/>
              </w:rPr>
              <w:t>ди</w:t>
            </w:r>
            <w:r w:rsidRPr="00AD1895">
              <w:rPr>
                <w:rFonts w:ascii="Times New Roman" w:hAnsi="Times New Roman"/>
                <w:b/>
                <w:bCs/>
                <w:spacing w:val="-1"/>
                <w:sz w:val="20"/>
                <w:szCs w:val="20"/>
              </w:rPr>
              <w:t>ј</w:t>
            </w:r>
            <w:r w:rsidRPr="00AD1895">
              <w:rPr>
                <w:rFonts w:ascii="Times New Roman" w:hAnsi="Times New Roman"/>
                <w:b/>
                <w:bCs/>
                <w:sz w:val="20"/>
                <w:szCs w:val="20"/>
              </w:rPr>
              <w:t>а</w:t>
            </w:r>
            <w:r w:rsidRPr="00AD1895">
              <w:rPr>
                <w:rFonts w:ascii="Times New Roman" w:hAnsi="Times New Roman"/>
                <w:b/>
                <w:bCs/>
                <w:spacing w:val="-5"/>
                <w:sz w:val="20"/>
                <w:szCs w:val="20"/>
              </w:rPr>
              <w:t xml:space="preserve"> </w:t>
            </w:r>
            <w:r w:rsidRPr="00AD1895">
              <w:rPr>
                <w:rFonts w:ascii="Times New Roman" w:hAnsi="Times New Roman"/>
                <w:b/>
                <w:bCs/>
                <w:sz w:val="20"/>
                <w:szCs w:val="20"/>
              </w:rPr>
              <w:t xml:space="preserve">и </w:t>
            </w:r>
            <w:r w:rsidRPr="00AD1895">
              <w:rPr>
                <w:rFonts w:ascii="Times New Roman" w:hAnsi="Times New Roman"/>
                <w:b/>
                <w:bCs/>
                <w:spacing w:val="1"/>
                <w:sz w:val="20"/>
                <w:szCs w:val="20"/>
              </w:rPr>
              <w:t>ја</w:t>
            </w:r>
            <w:r w:rsidRPr="00AD1895">
              <w:rPr>
                <w:rFonts w:ascii="Times New Roman" w:hAnsi="Times New Roman"/>
                <w:b/>
                <w:bCs/>
                <w:sz w:val="20"/>
                <w:szCs w:val="20"/>
              </w:rPr>
              <w:t>в</w:t>
            </w:r>
            <w:r w:rsidRPr="00AD1895">
              <w:rPr>
                <w:rFonts w:ascii="Times New Roman" w:hAnsi="Times New Roman"/>
                <w:b/>
                <w:bCs/>
                <w:spacing w:val="1"/>
                <w:sz w:val="20"/>
                <w:szCs w:val="20"/>
              </w:rPr>
              <w:t>н</w:t>
            </w:r>
            <w:r w:rsidRPr="00AD1895">
              <w:rPr>
                <w:rFonts w:ascii="Times New Roman" w:hAnsi="Times New Roman"/>
                <w:b/>
                <w:bCs/>
                <w:sz w:val="20"/>
                <w:szCs w:val="20"/>
              </w:rPr>
              <w:t>их</w:t>
            </w:r>
            <w:r w:rsidRPr="00AD1895">
              <w:rPr>
                <w:rFonts w:ascii="Times New Roman" w:hAnsi="Times New Roman"/>
                <w:b/>
                <w:bCs/>
                <w:spacing w:val="-9"/>
                <w:sz w:val="20"/>
                <w:szCs w:val="20"/>
              </w:rPr>
              <w:t xml:space="preserve"> </w:t>
            </w:r>
            <w:r w:rsidRPr="00AD1895">
              <w:rPr>
                <w:rFonts w:ascii="Times New Roman" w:hAnsi="Times New Roman"/>
                <w:b/>
                <w:bCs/>
                <w:spacing w:val="3"/>
                <w:sz w:val="20"/>
                <w:szCs w:val="20"/>
              </w:rPr>
              <w:t>т</w:t>
            </w:r>
            <w:r w:rsidRPr="00AD1895">
              <w:rPr>
                <w:rFonts w:ascii="Times New Roman" w:hAnsi="Times New Roman"/>
                <w:b/>
                <w:bCs/>
                <w:spacing w:val="1"/>
                <w:sz w:val="20"/>
                <w:szCs w:val="20"/>
              </w:rPr>
              <w:t>у</w:t>
            </w:r>
            <w:r w:rsidRPr="00AD1895">
              <w:rPr>
                <w:rFonts w:ascii="Times New Roman" w:hAnsi="Times New Roman"/>
                <w:b/>
                <w:bCs/>
                <w:spacing w:val="-3"/>
                <w:sz w:val="20"/>
                <w:szCs w:val="20"/>
              </w:rPr>
              <w:t>ж</w:t>
            </w:r>
            <w:r w:rsidRPr="00AD1895">
              <w:rPr>
                <w:rFonts w:ascii="Times New Roman" w:hAnsi="Times New Roman"/>
                <w:b/>
                <w:bCs/>
                <w:sz w:val="20"/>
                <w:szCs w:val="20"/>
              </w:rPr>
              <w:t>и</w:t>
            </w:r>
            <w:r w:rsidRPr="00AD1895">
              <w:rPr>
                <w:rFonts w:ascii="Times New Roman" w:hAnsi="Times New Roman"/>
                <w:b/>
                <w:bCs/>
                <w:spacing w:val="1"/>
                <w:sz w:val="20"/>
                <w:szCs w:val="20"/>
              </w:rPr>
              <w:t>ла</w:t>
            </w:r>
            <w:r w:rsidRPr="00AD1895">
              <w:rPr>
                <w:rFonts w:ascii="Times New Roman" w:hAnsi="Times New Roman"/>
                <w:b/>
                <w:bCs/>
                <w:sz w:val="20"/>
                <w:szCs w:val="20"/>
              </w:rPr>
              <w:t>ца</w:t>
            </w:r>
            <w:r w:rsidRPr="00AD1895">
              <w:rPr>
                <w:rFonts w:ascii="Times New Roman" w:hAnsi="Times New Roman"/>
                <w:b/>
                <w:bCs/>
                <w:spacing w:val="-7"/>
                <w:sz w:val="20"/>
                <w:szCs w:val="20"/>
              </w:rPr>
              <w:t xml:space="preserve"> </w:t>
            </w:r>
            <w:r w:rsidRPr="00AD1895">
              <w:rPr>
                <w:rFonts w:ascii="Times New Roman" w:hAnsi="Times New Roman"/>
                <w:b/>
                <w:bCs/>
                <w:sz w:val="20"/>
                <w:szCs w:val="20"/>
              </w:rPr>
              <w:t>кр</w:t>
            </w:r>
            <w:r w:rsidRPr="00AD1895">
              <w:rPr>
                <w:rFonts w:ascii="Times New Roman" w:hAnsi="Times New Roman"/>
                <w:b/>
                <w:bCs/>
                <w:spacing w:val="1"/>
                <w:sz w:val="20"/>
                <w:szCs w:val="20"/>
              </w:rPr>
              <w:t>о</w:t>
            </w:r>
            <w:r w:rsidRPr="00AD1895">
              <w:rPr>
                <w:rFonts w:ascii="Times New Roman" w:hAnsi="Times New Roman"/>
                <w:b/>
                <w:bCs/>
                <w:sz w:val="20"/>
                <w:szCs w:val="20"/>
              </w:rPr>
              <w:t xml:space="preserve">з </w:t>
            </w:r>
            <w:r w:rsidRPr="00AD1895">
              <w:rPr>
                <w:rFonts w:ascii="Times New Roman" w:hAnsi="Times New Roman"/>
                <w:b/>
                <w:bCs/>
                <w:spacing w:val="-2"/>
                <w:sz w:val="20"/>
                <w:szCs w:val="20"/>
              </w:rPr>
              <w:t>с</w:t>
            </w:r>
            <w:r w:rsidRPr="00AD1895">
              <w:rPr>
                <w:rFonts w:ascii="Times New Roman" w:hAnsi="Times New Roman"/>
                <w:b/>
                <w:bCs/>
                <w:spacing w:val="5"/>
                <w:sz w:val="20"/>
                <w:szCs w:val="20"/>
              </w:rPr>
              <w:t>т</w:t>
            </w:r>
            <w:r w:rsidRPr="00AD1895">
              <w:rPr>
                <w:rFonts w:ascii="Times New Roman" w:hAnsi="Times New Roman"/>
                <w:b/>
                <w:bCs/>
                <w:sz w:val="20"/>
                <w:szCs w:val="20"/>
              </w:rPr>
              <w:t>р</w:t>
            </w:r>
            <w:r w:rsidRPr="00AD1895">
              <w:rPr>
                <w:rFonts w:ascii="Times New Roman" w:hAnsi="Times New Roman"/>
                <w:b/>
                <w:bCs/>
                <w:spacing w:val="1"/>
                <w:sz w:val="20"/>
                <w:szCs w:val="20"/>
              </w:rPr>
              <w:t>о</w:t>
            </w:r>
            <w:r w:rsidRPr="00AD1895">
              <w:rPr>
                <w:rFonts w:ascii="Times New Roman" w:hAnsi="Times New Roman"/>
                <w:b/>
                <w:bCs/>
                <w:spacing w:val="-2"/>
                <w:sz w:val="20"/>
                <w:szCs w:val="20"/>
              </w:rPr>
              <w:t>г</w:t>
            </w:r>
            <w:r w:rsidRPr="00AD1895">
              <w:rPr>
                <w:rFonts w:ascii="Times New Roman" w:hAnsi="Times New Roman"/>
                <w:b/>
                <w:bCs/>
                <w:sz w:val="20"/>
                <w:szCs w:val="20"/>
              </w:rPr>
              <w:t>у</w:t>
            </w:r>
            <w:r w:rsidRPr="00AD1895">
              <w:rPr>
                <w:rFonts w:ascii="Times New Roman" w:hAnsi="Times New Roman"/>
                <w:b/>
                <w:bCs/>
                <w:spacing w:val="-5"/>
                <w:sz w:val="20"/>
                <w:szCs w:val="20"/>
              </w:rPr>
              <w:t xml:space="preserve"> </w:t>
            </w:r>
            <w:r w:rsidRPr="00AD1895">
              <w:rPr>
                <w:rFonts w:ascii="Times New Roman" w:hAnsi="Times New Roman"/>
                <w:b/>
                <w:bCs/>
                <w:sz w:val="20"/>
                <w:szCs w:val="20"/>
              </w:rPr>
              <w:t>при</w:t>
            </w:r>
            <w:r w:rsidRPr="00AD1895">
              <w:rPr>
                <w:rFonts w:ascii="Times New Roman" w:hAnsi="Times New Roman"/>
                <w:b/>
                <w:bCs/>
                <w:spacing w:val="2"/>
                <w:sz w:val="20"/>
                <w:szCs w:val="20"/>
              </w:rPr>
              <w:t>м</w:t>
            </w:r>
            <w:r w:rsidRPr="00AD1895">
              <w:rPr>
                <w:rFonts w:ascii="Times New Roman" w:hAnsi="Times New Roman"/>
                <w:b/>
                <w:bCs/>
                <w:sz w:val="20"/>
                <w:szCs w:val="20"/>
              </w:rPr>
              <w:t>е</w:t>
            </w:r>
            <w:r w:rsidRPr="00AD1895">
              <w:rPr>
                <w:rFonts w:ascii="Times New Roman" w:hAnsi="Times New Roman"/>
                <w:b/>
                <w:bCs/>
                <w:spacing w:val="1"/>
                <w:sz w:val="20"/>
                <w:szCs w:val="20"/>
              </w:rPr>
              <w:t>н</w:t>
            </w:r>
            <w:r w:rsidRPr="00AD1895">
              <w:rPr>
                <w:rFonts w:ascii="Times New Roman" w:hAnsi="Times New Roman"/>
                <w:b/>
                <w:bCs/>
                <w:sz w:val="20"/>
                <w:szCs w:val="20"/>
              </w:rPr>
              <w:t>у</w:t>
            </w:r>
            <w:r w:rsidRPr="00AD1895">
              <w:rPr>
                <w:rFonts w:ascii="Times New Roman" w:hAnsi="Times New Roman"/>
                <w:b/>
                <w:bCs/>
                <w:spacing w:val="-7"/>
                <w:sz w:val="20"/>
                <w:szCs w:val="20"/>
              </w:rPr>
              <w:t xml:space="preserve"> </w:t>
            </w:r>
            <w:r w:rsidRPr="00AD1895">
              <w:rPr>
                <w:rFonts w:ascii="Times New Roman" w:hAnsi="Times New Roman"/>
                <w:b/>
                <w:bCs/>
                <w:sz w:val="20"/>
                <w:szCs w:val="20"/>
              </w:rPr>
              <w:t>с</w:t>
            </w:r>
            <w:r w:rsidRPr="00AD1895">
              <w:rPr>
                <w:rFonts w:ascii="Times New Roman" w:hAnsi="Times New Roman"/>
                <w:b/>
                <w:bCs/>
                <w:spacing w:val="1"/>
                <w:sz w:val="20"/>
                <w:szCs w:val="20"/>
              </w:rPr>
              <w:t>в</w:t>
            </w:r>
            <w:r w:rsidRPr="00AD1895">
              <w:rPr>
                <w:rFonts w:ascii="Times New Roman" w:hAnsi="Times New Roman"/>
                <w:b/>
                <w:bCs/>
                <w:sz w:val="20"/>
                <w:szCs w:val="20"/>
              </w:rPr>
              <w:t>их</w:t>
            </w:r>
            <w:r w:rsidRPr="00AD1895">
              <w:rPr>
                <w:rFonts w:ascii="Times New Roman" w:hAnsi="Times New Roman"/>
                <w:b/>
                <w:bCs/>
                <w:spacing w:val="-5"/>
                <w:sz w:val="20"/>
                <w:szCs w:val="20"/>
              </w:rPr>
              <w:t xml:space="preserve"> </w:t>
            </w:r>
            <w:r w:rsidRPr="00AD1895">
              <w:rPr>
                <w:rFonts w:ascii="Times New Roman" w:hAnsi="Times New Roman"/>
                <w:b/>
                <w:bCs/>
                <w:spacing w:val="-1"/>
                <w:sz w:val="20"/>
                <w:szCs w:val="20"/>
              </w:rPr>
              <w:t>з</w:t>
            </w:r>
            <w:r w:rsidRPr="00AD1895">
              <w:rPr>
                <w:rFonts w:ascii="Times New Roman" w:hAnsi="Times New Roman"/>
                <w:b/>
                <w:bCs/>
                <w:spacing w:val="1"/>
                <w:sz w:val="20"/>
                <w:szCs w:val="20"/>
              </w:rPr>
              <w:t>а</w:t>
            </w:r>
            <w:r w:rsidRPr="00AD1895">
              <w:rPr>
                <w:rFonts w:ascii="Times New Roman" w:hAnsi="Times New Roman"/>
                <w:b/>
                <w:bCs/>
                <w:sz w:val="20"/>
                <w:szCs w:val="20"/>
              </w:rPr>
              <w:t>к</w:t>
            </w:r>
            <w:r w:rsidRPr="00AD1895">
              <w:rPr>
                <w:rFonts w:ascii="Times New Roman" w:hAnsi="Times New Roman"/>
                <w:b/>
                <w:bCs/>
                <w:spacing w:val="1"/>
                <w:sz w:val="20"/>
                <w:szCs w:val="20"/>
              </w:rPr>
              <w:t>о</w:t>
            </w:r>
            <w:r w:rsidRPr="00AD1895">
              <w:rPr>
                <w:rFonts w:ascii="Times New Roman" w:hAnsi="Times New Roman"/>
                <w:b/>
                <w:bCs/>
                <w:spacing w:val="-2"/>
                <w:sz w:val="20"/>
                <w:szCs w:val="20"/>
              </w:rPr>
              <w:t>н</w:t>
            </w:r>
            <w:r w:rsidRPr="00AD1895">
              <w:rPr>
                <w:rFonts w:ascii="Times New Roman" w:hAnsi="Times New Roman"/>
                <w:b/>
                <w:bCs/>
                <w:sz w:val="20"/>
                <w:szCs w:val="20"/>
              </w:rPr>
              <w:t>с</w:t>
            </w:r>
            <w:r w:rsidRPr="00AD1895">
              <w:rPr>
                <w:rFonts w:ascii="Times New Roman" w:hAnsi="Times New Roman"/>
                <w:b/>
                <w:bCs/>
                <w:spacing w:val="1"/>
                <w:sz w:val="20"/>
                <w:szCs w:val="20"/>
              </w:rPr>
              <w:t>к</w:t>
            </w:r>
            <w:r w:rsidRPr="00AD1895">
              <w:rPr>
                <w:rFonts w:ascii="Times New Roman" w:hAnsi="Times New Roman"/>
                <w:b/>
                <w:bCs/>
                <w:sz w:val="20"/>
                <w:szCs w:val="20"/>
              </w:rPr>
              <w:t>их</w:t>
            </w:r>
            <w:r w:rsidRPr="00AD1895">
              <w:rPr>
                <w:rFonts w:ascii="Times New Roman" w:hAnsi="Times New Roman"/>
                <w:b/>
                <w:bCs/>
                <w:spacing w:val="-10"/>
                <w:sz w:val="20"/>
                <w:szCs w:val="20"/>
              </w:rPr>
              <w:t xml:space="preserve"> </w:t>
            </w:r>
            <w:r w:rsidRPr="00AD1895">
              <w:rPr>
                <w:rFonts w:ascii="Times New Roman" w:hAnsi="Times New Roman"/>
                <w:b/>
                <w:bCs/>
                <w:sz w:val="20"/>
                <w:szCs w:val="20"/>
              </w:rPr>
              <w:t>и ди</w:t>
            </w:r>
            <w:r w:rsidRPr="00AD1895">
              <w:rPr>
                <w:rFonts w:ascii="Times New Roman" w:hAnsi="Times New Roman"/>
                <w:b/>
                <w:bCs/>
                <w:spacing w:val="1"/>
                <w:sz w:val="20"/>
                <w:szCs w:val="20"/>
              </w:rPr>
              <w:t>с</w:t>
            </w:r>
            <w:r w:rsidRPr="00AD1895">
              <w:rPr>
                <w:rFonts w:ascii="Times New Roman" w:hAnsi="Times New Roman"/>
                <w:b/>
                <w:bCs/>
                <w:sz w:val="20"/>
                <w:szCs w:val="20"/>
              </w:rPr>
              <w:t>ц</w:t>
            </w:r>
            <w:r w:rsidRPr="00AD1895">
              <w:rPr>
                <w:rFonts w:ascii="Times New Roman" w:hAnsi="Times New Roman"/>
                <w:b/>
                <w:bCs/>
                <w:spacing w:val="1"/>
                <w:sz w:val="20"/>
                <w:szCs w:val="20"/>
              </w:rPr>
              <w:t>и</w:t>
            </w:r>
            <w:r w:rsidRPr="00AD1895">
              <w:rPr>
                <w:rFonts w:ascii="Times New Roman" w:hAnsi="Times New Roman"/>
                <w:b/>
                <w:bCs/>
                <w:sz w:val="20"/>
                <w:szCs w:val="20"/>
              </w:rPr>
              <w:t>п</w:t>
            </w:r>
            <w:r w:rsidRPr="00AD1895">
              <w:rPr>
                <w:rFonts w:ascii="Times New Roman" w:hAnsi="Times New Roman"/>
                <w:b/>
                <w:bCs/>
                <w:spacing w:val="1"/>
                <w:sz w:val="20"/>
                <w:szCs w:val="20"/>
              </w:rPr>
              <w:t>л</w:t>
            </w:r>
            <w:r w:rsidRPr="00AD1895">
              <w:rPr>
                <w:rFonts w:ascii="Times New Roman" w:hAnsi="Times New Roman"/>
                <w:b/>
                <w:bCs/>
                <w:sz w:val="20"/>
                <w:szCs w:val="20"/>
              </w:rPr>
              <w:t>и</w:t>
            </w:r>
            <w:r w:rsidRPr="00AD1895">
              <w:rPr>
                <w:rFonts w:ascii="Times New Roman" w:hAnsi="Times New Roman"/>
                <w:b/>
                <w:bCs/>
                <w:spacing w:val="1"/>
                <w:sz w:val="20"/>
                <w:szCs w:val="20"/>
              </w:rPr>
              <w:t>н</w:t>
            </w:r>
            <w:r w:rsidRPr="00AD1895">
              <w:rPr>
                <w:rFonts w:ascii="Times New Roman" w:hAnsi="Times New Roman"/>
                <w:b/>
                <w:bCs/>
                <w:sz w:val="20"/>
                <w:szCs w:val="20"/>
              </w:rPr>
              <w:t>с</w:t>
            </w:r>
            <w:r w:rsidRPr="00AD1895">
              <w:rPr>
                <w:rFonts w:ascii="Times New Roman" w:hAnsi="Times New Roman"/>
                <w:b/>
                <w:bCs/>
                <w:spacing w:val="1"/>
                <w:sz w:val="20"/>
                <w:szCs w:val="20"/>
              </w:rPr>
              <w:t>к</w:t>
            </w:r>
            <w:r w:rsidRPr="00AD1895">
              <w:rPr>
                <w:rFonts w:ascii="Times New Roman" w:hAnsi="Times New Roman"/>
                <w:b/>
                <w:bCs/>
                <w:sz w:val="20"/>
                <w:szCs w:val="20"/>
              </w:rPr>
              <w:t>их сред</w:t>
            </w:r>
            <w:r w:rsidRPr="00AD1895">
              <w:rPr>
                <w:rFonts w:ascii="Times New Roman" w:hAnsi="Times New Roman"/>
                <w:b/>
                <w:bCs/>
                <w:spacing w:val="-2"/>
                <w:sz w:val="20"/>
                <w:szCs w:val="20"/>
              </w:rPr>
              <w:t>с</w:t>
            </w:r>
            <w:r w:rsidRPr="00AD1895">
              <w:rPr>
                <w:rFonts w:ascii="Times New Roman" w:hAnsi="Times New Roman"/>
                <w:b/>
                <w:bCs/>
                <w:spacing w:val="5"/>
                <w:sz w:val="20"/>
                <w:szCs w:val="20"/>
              </w:rPr>
              <w:t>т</w:t>
            </w:r>
            <w:r w:rsidRPr="00AD1895">
              <w:rPr>
                <w:rFonts w:ascii="Times New Roman" w:hAnsi="Times New Roman"/>
                <w:b/>
                <w:bCs/>
                <w:spacing w:val="1"/>
                <w:sz w:val="20"/>
                <w:szCs w:val="20"/>
              </w:rPr>
              <w:t>а</w:t>
            </w:r>
            <w:r w:rsidRPr="00AD1895">
              <w:rPr>
                <w:rFonts w:ascii="Times New Roman" w:hAnsi="Times New Roman"/>
                <w:b/>
                <w:bCs/>
                <w:sz w:val="20"/>
                <w:szCs w:val="20"/>
              </w:rPr>
              <w:t>в</w:t>
            </w:r>
            <w:r w:rsidRPr="00AD1895">
              <w:rPr>
                <w:rFonts w:ascii="Times New Roman" w:hAnsi="Times New Roman"/>
                <w:b/>
                <w:bCs/>
                <w:spacing w:val="1"/>
                <w:sz w:val="20"/>
                <w:szCs w:val="20"/>
              </w:rPr>
              <w:t>а</w:t>
            </w:r>
            <w:r w:rsidRPr="00AD1895">
              <w:rPr>
                <w:rFonts w:ascii="Times New Roman" w:hAnsi="Times New Roman"/>
                <w:b/>
                <w:bCs/>
                <w:sz w:val="20"/>
                <w:szCs w:val="20"/>
              </w:rPr>
              <w:t>,</w:t>
            </w:r>
            <w:r w:rsidRPr="00AD1895">
              <w:rPr>
                <w:rFonts w:ascii="Times New Roman" w:hAnsi="Times New Roman"/>
                <w:b/>
                <w:bCs/>
                <w:spacing w:val="-11"/>
                <w:sz w:val="20"/>
                <w:szCs w:val="20"/>
              </w:rPr>
              <w:t xml:space="preserve"> </w:t>
            </w:r>
            <w:r w:rsidRPr="00AD1895">
              <w:rPr>
                <w:rFonts w:ascii="Times New Roman" w:hAnsi="Times New Roman"/>
                <w:b/>
                <w:bCs/>
                <w:spacing w:val="1"/>
                <w:sz w:val="20"/>
                <w:szCs w:val="20"/>
              </w:rPr>
              <w:t>у</w:t>
            </w:r>
            <w:r w:rsidRPr="00AD1895">
              <w:rPr>
                <w:rFonts w:ascii="Times New Roman" w:hAnsi="Times New Roman"/>
                <w:b/>
                <w:bCs/>
                <w:sz w:val="20"/>
                <w:szCs w:val="20"/>
              </w:rPr>
              <w:t>к</w:t>
            </w:r>
            <w:r w:rsidRPr="00AD1895">
              <w:rPr>
                <w:rFonts w:ascii="Times New Roman" w:hAnsi="Times New Roman"/>
                <w:b/>
                <w:bCs/>
                <w:spacing w:val="1"/>
                <w:sz w:val="20"/>
                <w:szCs w:val="20"/>
              </w:rPr>
              <w:t>љу</w:t>
            </w:r>
            <w:r w:rsidRPr="00AD1895">
              <w:rPr>
                <w:rFonts w:ascii="Times New Roman" w:hAnsi="Times New Roman"/>
                <w:b/>
                <w:bCs/>
                <w:spacing w:val="-2"/>
                <w:sz w:val="20"/>
                <w:szCs w:val="20"/>
              </w:rPr>
              <w:t>ч</w:t>
            </w:r>
            <w:r w:rsidRPr="00AD1895">
              <w:rPr>
                <w:rFonts w:ascii="Times New Roman" w:hAnsi="Times New Roman"/>
                <w:b/>
                <w:bCs/>
                <w:spacing w:val="1"/>
                <w:sz w:val="20"/>
                <w:szCs w:val="20"/>
              </w:rPr>
              <w:t>ују</w:t>
            </w:r>
            <w:r w:rsidRPr="00AD1895">
              <w:rPr>
                <w:rFonts w:ascii="Times New Roman" w:hAnsi="Times New Roman"/>
                <w:b/>
                <w:bCs/>
                <w:sz w:val="20"/>
                <w:szCs w:val="20"/>
              </w:rPr>
              <w:t>ћи</w:t>
            </w:r>
            <w:r w:rsidRPr="00AD1895">
              <w:rPr>
                <w:rFonts w:ascii="Times New Roman" w:hAnsi="Times New Roman"/>
                <w:b/>
                <w:bCs/>
                <w:spacing w:val="-11"/>
                <w:sz w:val="20"/>
                <w:szCs w:val="20"/>
              </w:rPr>
              <w:t xml:space="preserve"> </w:t>
            </w:r>
            <w:r w:rsidRPr="00AD1895">
              <w:rPr>
                <w:rFonts w:ascii="Times New Roman" w:hAnsi="Times New Roman"/>
                <w:b/>
                <w:bCs/>
                <w:sz w:val="20"/>
                <w:szCs w:val="20"/>
              </w:rPr>
              <w:t>с</w:t>
            </w:r>
            <w:r w:rsidRPr="00AD1895">
              <w:rPr>
                <w:rFonts w:ascii="Times New Roman" w:hAnsi="Times New Roman"/>
                <w:b/>
                <w:bCs/>
                <w:spacing w:val="1"/>
                <w:sz w:val="20"/>
                <w:szCs w:val="20"/>
              </w:rPr>
              <w:t>л</w:t>
            </w:r>
            <w:r w:rsidRPr="00AD1895">
              <w:rPr>
                <w:rFonts w:ascii="Times New Roman" w:hAnsi="Times New Roman"/>
                <w:b/>
                <w:bCs/>
                <w:spacing w:val="-2"/>
                <w:sz w:val="20"/>
                <w:szCs w:val="20"/>
              </w:rPr>
              <w:t>е</w:t>
            </w:r>
            <w:r w:rsidRPr="00AD1895">
              <w:rPr>
                <w:rFonts w:ascii="Times New Roman" w:hAnsi="Times New Roman"/>
                <w:b/>
                <w:bCs/>
                <w:sz w:val="20"/>
                <w:szCs w:val="20"/>
              </w:rPr>
              <w:t>деће:</w:t>
            </w:r>
          </w:p>
          <w:p w14:paraId="6B6E425B" w14:textId="77777777" w:rsidR="000D0F17" w:rsidRPr="00AD1895" w:rsidRDefault="000D0F17" w:rsidP="00E61D4D">
            <w:pPr>
              <w:keepLines/>
              <w:widowControl w:val="0"/>
              <w:tabs>
                <w:tab w:val="left" w:pos="820"/>
              </w:tabs>
              <w:autoSpaceDE w:val="0"/>
              <w:autoSpaceDN w:val="0"/>
              <w:adjustRightInd w:val="0"/>
              <w:ind w:left="360" w:right="54" w:hanging="360"/>
              <w:contextualSpacing/>
              <w:rPr>
                <w:rFonts w:ascii="Times New Roman" w:hAnsi="Times New Roman"/>
                <w:sz w:val="20"/>
                <w:szCs w:val="20"/>
              </w:rPr>
            </w:pPr>
            <w:r w:rsidRPr="00AD1895">
              <w:rPr>
                <w:rFonts w:ascii="Times New Roman" w:hAnsi="Times New Roman"/>
                <w:sz w:val="20"/>
                <w:szCs w:val="20"/>
              </w:rPr>
              <w:t>o</w:t>
            </w:r>
            <w:r w:rsidRPr="00AD1895">
              <w:rPr>
                <w:rFonts w:ascii="Times New Roman" w:hAnsi="Times New Roman"/>
                <w:sz w:val="20"/>
                <w:szCs w:val="20"/>
              </w:rPr>
              <w:tab/>
            </w:r>
            <w:r w:rsidRPr="00AD1895">
              <w:rPr>
                <w:rFonts w:ascii="Times New Roman" w:hAnsi="Times New Roman"/>
                <w:b/>
                <w:bCs/>
                <w:spacing w:val="1"/>
                <w:sz w:val="20"/>
                <w:szCs w:val="20"/>
              </w:rPr>
              <w:t>П</w:t>
            </w:r>
            <w:r w:rsidRPr="00AD1895">
              <w:rPr>
                <w:rFonts w:ascii="Times New Roman" w:hAnsi="Times New Roman"/>
                <w:b/>
                <w:bCs/>
                <w:sz w:val="20"/>
                <w:szCs w:val="20"/>
              </w:rPr>
              <w:t>реи</w:t>
            </w:r>
            <w:r w:rsidRPr="00AD1895">
              <w:rPr>
                <w:rFonts w:ascii="Times New Roman" w:hAnsi="Times New Roman"/>
                <w:b/>
                <w:bCs/>
                <w:spacing w:val="1"/>
                <w:sz w:val="20"/>
                <w:szCs w:val="20"/>
              </w:rPr>
              <w:t>с</w:t>
            </w:r>
            <w:r w:rsidRPr="00AD1895">
              <w:rPr>
                <w:rFonts w:ascii="Times New Roman" w:hAnsi="Times New Roman"/>
                <w:b/>
                <w:bCs/>
                <w:sz w:val="20"/>
                <w:szCs w:val="20"/>
              </w:rPr>
              <w:t>п</w:t>
            </w:r>
            <w:r w:rsidRPr="00AD1895">
              <w:rPr>
                <w:rFonts w:ascii="Times New Roman" w:hAnsi="Times New Roman"/>
                <w:b/>
                <w:bCs/>
                <w:spacing w:val="-1"/>
                <w:sz w:val="20"/>
                <w:szCs w:val="20"/>
              </w:rPr>
              <w:t>и</w:t>
            </w:r>
            <w:r w:rsidRPr="00AD1895">
              <w:rPr>
                <w:rFonts w:ascii="Times New Roman" w:hAnsi="Times New Roman"/>
                <w:b/>
                <w:bCs/>
                <w:spacing w:val="5"/>
                <w:sz w:val="20"/>
                <w:szCs w:val="20"/>
              </w:rPr>
              <w:t>т</w:t>
            </w:r>
            <w:r w:rsidRPr="00AD1895">
              <w:rPr>
                <w:rFonts w:ascii="Times New Roman" w:hAnsi="Times New Roman"/>
                <w:b/>
                <w:bCs/>
                <w:spacing w:val="-1"/>
                <w:sz w:val="20"/>
                <w:szCs w:val="20"/>
              </w:rPr>
              <w:t>а</w:t>
            </w:r>
            <w:r w:rsidRPr="00AD1895">
              <w:rPr>
                <w:rFonts w:ascii="Times New Roman" w:hAnsi="Times New Roman"/>
                <w:b/>
                <w:bCs/>
                <w:spacing w:val="3"/>
                <w:sz w:val="20"/>
                <w:szCs w:val="20"/>
              </w:rPr>
              <w:t>т</w:t>
            </w:r>
            <w:r w:rsidRPr="00AD1895">
              <w:rPr>
                <w:rFonts w:ascii="Times New Roman" w:hAnsi="Times New Roman"/>
                <w:b/>
                <w:bCs/>
                <w:sz w:val="20"/>
                <w:szCs w:val="20"/>
              </w:rPr>
              <w:t>и</w:t>
            </w:r>
            <w:r w:rsidRPr="00AD1895">
              <w:rPr>
                <w:rFonts w:ascii="Times New Roman" w:hAnsi="Times New Roman"/>
                <w:b/>
                <w:bCs/>
                <w:spacing w:val="20"/>
                <w:sz w:val="20"/>
                <w:szCs w:val="20"/>
              </w:rPr>
              <w:t xml:space="preserve"> </w:t>
            </w:r>
            <w:r w:rsidRPr="00AD1895">
              <w:rPr>
                <w:rFonts w:ascii="Times New Roman" w:hAnsi="Times New Roman"/>
                <w:b/>
                <w:bCs/>
                <w:sz w:val="20"/>
                <w:szCs w:val="20"/>
              </w:rPr>
              <w:t>у</w:t>
            </w:r>
            <w:r w:rsidRPr="00AD1895">
              <w:rPr>
                <w:rFonts w:ascii="Times New Roman" w:hAnsi="Times New Roman"/>
                <w:b/>
                <w:bCs/>
                <w:spacing w:val="34"/>
                <w:sz w:val="20"/>
                <w:szCs w:val="20"/>
              </w:rPr>
              <w:t xml:space="preserve"> </w:t>
            </w:r>
            <w:r w:rsidRPr="00AD1895">
              <w:rPr>
                <w:rFonts w:ascii="Times New Roman" w:hAnsi="Times New Roman"/>
                <w:b/>
                <w:bCs/>
                <w:spacing w:val="1"/>
                <w:sz w:val="20"/>
                <w:szCs w:val="20"/>
              </w:rPr>
              <w:t>м</w:t>
            </w:r>
            <w:r w:rsidRPr="00AD1895">
              <w:rPr>
                <w:rFonts w:ascii="Times New Roman" w:hAnsi="Times New Roman"/>
                <w:b/>
                <w:bCs/>
                <w:sz w:val="20"/>
                <w:szCs w:val="20"/>
              </w:rPr>
              <w:t>ери</w:t>
            </w:r>
            <w:r w:rsidRPr="00AD1895">
              <w:rPr>
                <w:rFonts w:ascii="Times New Roman" w:hAnsi="Times New Roman"/>
                <w:b/>
                <w:bCs/>
                <w:spacing w:val="27"/>
                <w:sz w:val="20"/>
                <w:szCs w:val="20"/>
              </w:rPr>
              <w:t xml:space="preserve"> </w:t>
            </w:r>
            <w:r w:rsidRPr="00AD1895">
              <w:rPr>
                <w:rFonts w:ascii="Times New Roman" w:hAnsi="Times New Roman"/>
                <w:b/>
                <w:bCs/>
                <w:sz w:val="20"/>
                <w:szCs w:val="20"/>
              </w:rPr>
              <w:t>у</w:t>
            </w:r>
            <w:r w:rsidRPr="00AD1895">
              <w:rPr>
                <w:rFonts w:ascii="Times New Roman" w:hAnsi="Times New Roman"/>
                <w:b/>
                <w:bCs/>
                <w:spacing w:val="34"/>
                <w:sz w:val="20"/>
                <w:szCs w:val="20"/>
              </w:rPr>
              <w:t xml:space="preserve"> </w:t>
            </w:r>
            <w:r w:rsidRPr="00AD1895">
              <w:rPr>
                <w:rFonts w:ascii="Times New Roman" w:hAnsi="Times New Roman"/>
                <w:b/>
                <w:bCs/>
                <w:sz w:val="20"/>
                <w:szCs w:val="20"/>
              </w:rPr>
              <w:t>к</w:t>
            </w:r>
            <w:r w:rsidRPr="00AD1895">
              <w:rPr>
                <w:rFonts w:ascii="Times New Roman" w:hAnsi="Times New Roman"/>
                <w:b/>
                <w:bCs/>
                <w:spacing w:val="-1"/>
                <w:sz w:val="20"/>
                <w:szCs w:val="20"/>
              </w:rPr>
              <w:t>о</w:t>
            </w:r>
            <w:r w:rsidRPr="00AD1895">
              <w:rPr>
                <w:rFonts w:ascii="Times New Roman" w:hAnsi="Times New Roman"/>
                <w:b/>
                <w:bCs/>
                <w:spacing w:val="1"/>
                <w:sz w:val="20"/>
                <w:szCs w:val="20"/>
              </w:rPr>
              <w:t>јо</w:t>
            </w:r>
            <w:r w:rsidRPr="00AD1895">
              <w:rPr>
                <w:rFonts w:ascii="Times New Roman" w:hAnsi="Times New Roman"/>
                <w:b/>
                <w:bCs/>
                <w:sz w:val="20"/>
                <w:szCs w:val="20"/>
              </w:rPr>
              <w:t>ј</w:t>
            </w:r>
            <w:r w:rsidRPr="00AD1895">
              <w:rPr>
                <w:rFonts w:ascii="Times New Roman" w:hAnsi="Times New Roman"/>
                <w:b/>
                <w:bCs/>
                <w:spacing w:val="30"/>
                <w:sz w:val="20"/>
                <w:szCs w:val="20"/>
              </w:rPr>
              <w:t xml:space="preserve"> </w:t>
            </w:r>
            <w:r w:rsidRPr="00AD1895">
              <w:rPr>
                <w:rFonts w:ascii="Times New Roman" w:hAnsi="Times New Roman"/>
                <w:b/>
                <w:bCs/>
                <w:spacing w:val="1"/>
                <w:sz w:val="20"/>
                <w:szCs w:val="20"/>
              </w:rPr>
              <w:t>ј</w:t>
            </w:r>
            <w:r w:rsidRPr="00AD1895">
              <w:rPr>
                <w:rFonts w:ascii="Times New Roman" w:hAnsi="Times New Roman"/>
                <w:b/>
                <w:bCs/>
                <w:sz w:val="20"/>
                <w:szCs w:val="20"/>
              </w:rPr>
              <w:t>е</w:t>
            </w:r>
            <w:r w:rsidRPr="00AD1895">
              <w:rPr>
                <w:rFonts w:ascii="Times New Roman" w:hAnsi="Times New Roman"/>
                <w:b/>
                <w:bCs/>
                <w:spacing w:val="30"/>
                <w:sz w:val="20"/>
                <w:szCs w:val="20"/>
              </w:rPr>
              <w:t xml:space="preserve"> </w:t>
            </w:r>
            <w:r w:rsidRPr="00AD1895">
              <w:rPr>
                <w:rFonts w:ascii="Times New Roman" w:hAnsi="Times New Roman"/>
                <w:b/>
                <w:bCs/>
                <w:sz w:val="20"/>
                <w:szCs w:val="20"/>
              </w:rPr>
              <w:t>н</w:t>
            </w:r>
            <w:r w:rsidRPr="00AD1895">
              <w:rPr>
                <w:rFonts w:ascii="Times New Roman" w:hAnsi="Times New Roman"/>
                <w:b/>
                <w:bCs/>
                <w:spacing w:val="1"/>
                <w:sz w:val="20"/>
                <w:szCs w:val="20"/>
              </w:rPr>
              <w:t>ео</w:t>
            </w:r>
            <w:r w:rsidRPr="00AD1895">
              <w:rPr>
                <w:rFonts w:ascii="Times New Roman" w:hAnsi="Times New Roman"/>
                <w:b/>
                <w:bCs/>
                <w:sz w:val="20"/>
                <w:szCs w:val="20"/>
              </w:rPr>
              <w:t>п</w:t>
            </w:r>
            <w:r w:rsidRPr="00AD1895">
              <w:rPr>
                <w:rFonts w:ascii="Times New Roman" w:hAnsi="Times New Roman"/>
                <w:b/>
                <w:bCs/>
                <w:spacing w:val="-1"/>
                <w:sz w:val="20"/>
                <w:szCs w:val="20"/>
              </w:rPr>
              <w:t>х</w:t>
            </w:r>
            <w:r w:rsidRPr="00AD1895">
              <w:rPr>
                <w:rFonts w:ascii="Times New Roman" w:hAnsi="Times New Roman"/>
                <w:b/>
                <w:bCs/>
                <w:spacing w:val="1"/>
                <w:sz w:val="20"/>
                <w:szCs w:val="20"/>
              </w:rPr>
              <w:t>о</w:t>
            </w:r>
            <w:r w:rsidRPr="00AD1895">
              <w:rPr>
                <w:rFonts w:ascii="Times New Roman" w:hAnsi="Times New Roman"/>
                <w:b/>
                <w:bCs/>
                <w:sz w:val="20"/>
                <w:szCs w:val="20"/>
              </w:rPr>
              <w:t>дно</w:t>
            </w:r>
            <w:r w:rsidRPr="00AD1895">
              <w:rPr>
                <w:rFonts w:ascii="Times New Roman" w:hAnsi="Times New Roman"/>
                <w:b/>
                <w:bCs/>
                <w:spacing w:val="26"/>
                <w:sz w:val="20"/>
                <w:szCs w:val="20"/>
              </w:rPr>
              <w:t xml:space="preserve"> </w:t>
            </w:r>
            <w:r w:rsidRPr="00AD1895">
              <w:rPr>
                <w:rFonts w:ascii="Times New Roman" w:hAnsi="Times New Roman"/>
                <w:b/>
                <w:bCs/>
                <w:sz w:val="20"/>
                <w:szCs w:val="20"/>
              </w:rPr>
              <w:t>и</w:t>
            </w:r>
            <w:r w:rsidRPr="00AD1895">
              <w:rPr>
                <w:rFonts w:ascii="Times New Roman" w:hAnsi="Times New Roman"/>
                <w:b/>
                <w:bCs/>
                <w:spacing w:val="33"/>
                <w:sz w:val="20"/>
                <w:szCs w:val="20"/>
              </w:rPr>
              <w:t xml:space="preserve"> </w:t>
            </w:r>
            <w:r w:rsidRPr="00AD1895">
              <w:rPr>
                <w:rFonts w:ascii="Times New Roman" w:hAnsi="Times New Roman"/>
                <w:b/>
                <w:bCs/>
                <w:sz w:val="20"/>
                <w:szCs w:val="20"/>
              </w:rPr>
              <w:t>е</w:t>
            </w:r>
            <w:r w:rsidRPr="00AD1895">
              <w:rPr>
                <w:rFonts w:ascii="Times New Roman" w:hAnsi="Times New Roman"/>
                <w:b/>
                <w:bCs/>
                <w:spacing w:val="-1"/>
                <w:sz w:val="20"/>
                <w:szCs w:val="20"/>
              </w:rPr>
              <w:t>ф</w:t>
            </w:r>
            <w:r w:rsidRPr="00AD1895">
              <w:rPr>
                <w:rFonts w:ascii="Times New Roman" w:hAnsi="Times New Roman"/>
                <w:b/>
                <w:bCs/>
                <w:sz w:val="20"/>
                <w:szCs w:val="20"/>
              </w:rPr>
              <w:t>е</w:t>
            </w:r>
            <w:r w:rsidRPr="00AD1895">
              <w:rPr>
                <w:rFonts w:ascii="Times New Roman" w:hAnsi="Times New Roman"/>
                <w:b/>
                <w:bCs/>
                <w:spacing w:val="-2"/>
                <w:sz w:val="20"/>
                <w:szCs w:val="20"/>
              </w:rPr>
              <w:t>к</w:t>
            </w:r>
            <w:r w:rsidRPr="00AD1895">
              <w:rPr>
                <w:rFonts w:ascii="Times New Roman" w:hAnsi="Times New Roman"/>
                <w:b/>
                <w:bCs/>
                <w:spacing w:val="3"/>
                <w:sz w:val="20"/>
                <w:szCs w:val="20"/>
              </w:rPr>
              <w:t>т</w:t>
            </w:r>
            <w:r w:rsidRPr="00AD1895">
              <w:rPr>
                <w:rFonts w:ascii="Times New Roman" w:hAnsi="Times New Roman"/>
                <w:b/>
                <w:bCs/>
                <w:spacing w:val="-2"/>
                <w:sz w:val="20"/>
                <w:szCs w:val="20"/>
              </w:rPr>
              <w:t>и</w:t>
            </w:r>
            <w:r w:rsidRPr="00AD1895">
              <w:rPr>
                <w:rFonts w:ascii="Times New Roman" w:hAnsi="Times New Roman"/>
                <w:b/>
                <w:bCs/>
                <w:sz w:val="20"/>
                <w:szCs w:val="20"/>
              </w:rPr>
              <w:t>в</w:t>
            </w:r>
            <w:r w:rsidRPr="00AD1895">
              <w:rPr>
                <w:rFonts w:ascii="Times New Roman" w:hAnsi="Times New Roman"/>
                <w:b/>
                <w:bCs/>
                <w:spacing w:val="1"/>
                <w:sz w:val="20"/>
                <w:szCs w:val="20"/>
              </w:rPr>
              <w:t>н</w:t>
            </w:r>
            <w:r w:rsidRPr="00AD1895">
              <w:rPr>
                <w:rFonts w:ascii="Times New Roman" w:hAnsi="Times New Roman"/>
                <w:b/>
                <w:bCs/>
                <w:sz w:val="20"/>
                <w:szCs w:val="20"/>
              </w:rPr>
              <w:t>о при</w:t>
            </w:r>
            <w:r w:rsidRPr="00AD1895">
              <w:rPr>
                <w:rFonts w:ascii="Times New Roman" w:hAnsi="Times New Roman"/>
                <w:b/>
                <w:bCs/>
                <w:spacing w:val="2"/>
                <w:sz w:val="20"/>
                <w:szCs w:val="20"/>
              </w:rPr>
              <w:t>м</w:t>
            </w:r>
            <w:r w:rsidRPr="00AD1895">
              <w:rPr>
                <w:rFonts w:ascii="Times New Roman" w:hAnsi="Times New Roman"/>
                <w:b/>
                <w:bCs/>
                <w:sz w:val="20"/>
                <w:szCs w:val="20"/>
              </w:rPr>
              <w:t>е</w:t>
            </w:r>
            <w:r w:rsidRPr="00AD1895">
              <w:rPr>
                <w:rFonts w:ascii="Times New Roman" w:hAnsi="Times New Roman"/>
                <w:b/>
                <w:bCs/>
                <w:spacing w:val="1"/>
                <w:sz w:val="20"/>
                <w:szCs w:val="20"/>
              </w:rPr>
              <w:t>н</w:t>
            </w:r>
            <w:r w:rsidRPr="00AD1895">
              <w:rPr>
                <w:rFonts w:ascii="Times New Roman" w:hAnsi="Times New Roman"/>
                <w:b/>
                <w:bCs/>
                <w:spacing w:val="-2"/>
                <w:sz w:val="20"/>
                <w:szCs w:val="20"/>
              </w:rPr>
              <w:t>и</w:t>
            </w:r>
            <w:r w:rsidRPr="00AD1895">
              <w:rPr>
                <w:rFonts w:ascii="Times New Roman" w:hAnsi="Times New Roman"/>
                <w:b/>
                <w:bCs/>
                <w:spacing w:val="5"/>
                <w:sz w:val="20"/>
                <w:szCs w:val="20"/>
              </w:rPr>
              <w:t>т</w:t>
            </w:r>
            <w:r w:rsidRPr="00AD1895">
              <w:rPr>
                <w:rFonts w:ascii="Times New Roman" w:hAnsi="Times New Roman"/>
                <w:b/>
                <w:bCs/>
                <w:sz w:val="20"/>
                <w:szCs w:val="20"/>
              </w:rPr>
              <w:t>и</w:t>
            </w:r>
            <w:r w:rsidRPr="00AD1895">
              <w:rPr>
                <w:rFonts w:ascii="Times New Roman" w:hAnsi="Times New Roman"/>
                <w:b/>
                <w:bCs/>
                <w:spacing w:val="4"/>
                <w:sz w:val="20"/>
                <w:szCs w:val="20"/>
              </w:rPr>
              <w:t xml:space="preserve"> </w:t>
            </w:r>
            <w:r w:rsidRPr="00AD1895">
              <w:rPr>
                <w:rFonts w:ascii="Times New Roman" w:hAnsi="Times New Roman"/>
                <w:b/>
                <w:bCs/>
                <w:sz w:val="20"/>
                <w:szCs w:val="20"/>
              </w:rPr>
              <w:t>пр</w:t>
            </w:r>
            <w:r w:rsidRPr="00AD1895">
              <w:rPr>
                <w:rFonts w:ascii="Times New Roman" w:hAnsi="Times New Roman"/>
                <w:b/>
                <w:bCs/>
                <w:spacing w:val="1"/>
                <w:sz w:val="20"/>
                <w:szCs w:val="20"/>
              </w:rPr>
              <w:t>а</w:t>
            </w:r>
            <w:r w:rsidRPr="00AD1895">
              <w:rPr>
                <w:rFonts w:ascii="Times New Roman" w:hAnsi="Times New Roman"/>
                <w:b/>
                <w:bCs/>
                <w:sz w:val="20"/>
                <w:szCs w:val="20"/>
              </w:rPr>
              <w:t>в</w:t>
            </w:r>
            <w:r w:rsidRPr="00AD1895">
              <w:rPr>
                <w:rFonts w:ascii="Times New Roman" w:hAnsi="Times New Roman"/>
                <w:b/>
                <w:bCs/>
                <w:spacing w:val="1"/>
                <w:sz w:val="20"/>
                <w:szCs w:val="20"/>
              </w:rPr>
              <w:t>и</w:t>
            </w:r>
            <w:r w:rsidRPr="00AD1895">
              <w:rPr>
                <w:rFonts w:ascii="Times New Roman" w:hAnsi="Times New Roman"/>
                <w:b/>
                <w:bCs/>
                <w:spacing w:val="-1"/>
                <w:sz w:val="20"/>
                <w:szCs w:val="20"/>
              </w:rPr>
              <w:t>л</w:t>
            </w:r>
            <w:r w:rsidRPr="00AD1895">
              <w:rPr>
                <w:rFonts w:ascii="Times New Roman" w:hAnsi="Times New Roman"/>
                <w:b/>
                <w:bCs/>
                <w:sz w:val="20"/>
                <w:szCs w:val="20"/>
              </w:rPr>
              <w:t>а</w:t>
            </w:r>
            <w:r w:rsidRPr="00AD1895">
              <w:rPr>
                <w:rFonts w:ascii="Times New Roman" w:hAnsi="Times New Roman"/>
                <w:b/>
                <w:bCs/>
                <w:spacing w:val="7"/>
                <w:sz w:val="20"/>
                <w:szCs w:val="20"/>
              </w:rPr>
              <w:t xml:space="preserve"> </w:t>
            </w:r>
            <w:r w:rsidRPr="00AD1895">
              <w:rPr>
                <w:rFonts w:ascii="Times New Roman" w:hAnsi="Times New Roman"/>
                <w:b/>
                <w:bCs/>
                <w:sz w:val="20"/>
                <w:szCs w:val="20"/>
              </w:rPr>
              <w:t>о</w:t>
            </w:r>
            <w:r w:rsidRPr="00AD1895">
              <w:rPr>
                <w:rFonts w:ascii="Times New Roman" w:hAnsi="Times New Roman"/>
                <w:b/>
                <w:bCs/>
                <w:spacing w:val="14"/>
                <w:sz w:val="20"/>
                <w:szCs w:val="20"/>
              </w:rPr>
              <w:t xml:space="preserve"> </w:t>
            </w:r>
            <w:r w:rsidRPr="00AD1895">
              <w:rPr>
                <w:rFonts w:ascii="Times New Roman" w:hAnsi="Times New Roman"/>
                <w:b/>
                <w:bCs/>
                <w:sz w:val="20"/>
                <w:szCs w:val="20"/>
              </w:rPr>
              <w:t>д</w:t>
            </w:r>
            <w:r w:rsidRPr="00AD1895">
              <w:rPr>
                <w:rFonts w:ascii="Times New Roman" w:hAnsi="Times New Roman"/>
                <w:b/>
                <w:bCs/>
                <w:spacing w:val="-2"/>
                <w:sz w:val="20"/>
                <w:szCs w:val="20"/>
              </w:rPr>
              <w:t>и</w:t>
            </w:r>
            <w:r w:rsidRPr="00AD1895">
              <w:rPr>
                <w:rFonts w:ascii="Times New Roman" w:hAnsi="Times New Roman"/>
                <w:b/>
                <w:bCs/>
                <w:sz w:val="20"/>
                <w:szCs w:val="20"/>
              </w:rPr>
              <w:t>с</w:t>
            </w:r>
            <w:r w:rsidRPr="00AD1895">
              <w:rPr>
                <w:rFonts w:ascii="Times New Roman" w:hAnsi="Times New Roman"/>
                <w:b/>
                <w:bCs/>
                <w:spacing w:val="1"/>
                <w:sz w:val="20"/>
                <w:szCs w:val="20"/>
              </w:rPr>
              <w:t>ц</w:t>
            </w:r>
            <w:r w:rsidRPr="00AD1895">
              <w:rPr>
                <w:rFonts w:ascii="Times New Roman" w:hAnsi="Times New Roman"/>
                <w:b/>
                <w:bCs/>
                <w:sz w:val="20"/>
                <w:szCs w:val="20"/>
              </w:rPr>
              <w:t>и</w:t>
            </w:r>
            <w:r w:rsidRPr="00AD1895">
              <w:rPr>
                <w:rFonts w:ascii="Times New Roman" w:hAnsi="Times New Roman"/>
                <w:b/>
                <w:bCs/>
                <w:spacing w:val="1"/>
                <w:sz w:val="20"/>
                <w:szCs w:val="20"/>
              </w:rPr>
              <w:t>пл</w:t>
            </w:r>
            <w:r w:rsidRPr="00AD1895">
              <w:rPr>
                <w:rFonts w:ascii="Times New Roman" w:hAnsi="Times New Roman"/>
                <w:b/>
                <w:bCs/>
                <w:sz w:val="20"/>
                <w:szCs w:val="20"/>
              </w:rPr>
              <w:t>и</w:t>
            </w:r>
            <w:r w:rsidRPr="00AD1895">
              <w:rPr>
                <w:rFonts w:ascii="Times New Roman" w:hAnsi="Times New Roman"/>
                <w:b/>
                <w:bCs/>
                <w:spacing w:val="1"/>
                <w:sz w:val="20"/>
                <w:szCs w:val="20"/>
              </w:rPr>
              <w:t>н</w:t>
            </w:r>
            <w:r w:rsidRPr="00AD1895">
              <w:rPr>
                <w:rFonts w:ascii="Times New Roman" w:hAnsi="Times New Roman"/>
                <w:b/>
                <w:bCs/>
                <w:sz w:val="20"/>
                <w:szCs w:val="20"/>
              </w:rPr>
              <w:t>с</w:t>
            </w:r>
            <w:r w:rsidRPr="00AD1895">
              <w:rPr>
                <w:rFonts w:ascii="Times New Roman" w:hAnsi="Times New Roman"/>
                <w:b/>
                <w:bCs/>
                <w:spacing w:val="1"/>
                <w:sz w:val="20"/>
                <w:szCs w:val="20"/>
              </w:rPr>
              <w:t>ко</w:t>
            </w:r>
            <w:r w:rsidRPr="00AD1895">
              <w:rPr>
                <w:rFonts w:ascii="Times New Roman" w:hAnsi="Times New Roman"/>
                <w:b/>
                <w:bCs/>
                <w:sz w:val="20"/>
                <w:szCs w:val="20"/>
              </w:rPr>
              <w:t xml:space="preserve">ј </w:t>
            </w:r>
            <w:r w:rsidRPr="00AD1895">
              <w:rPr>
                <w:rFonts w:ascii="Times New Roman" w:hAnsi="Times New Roman"/>
                <w:b/>
                <w:bCs/>
                <w:spacing w:val="1"/>
                <w:sz w:val="20"/>
                <w:szCs w:val="20"/>
              </w:rPr>
              <w:t>о</w:t>
            </w:r>
            <w:r w:rsidRPr="00AD1895">
              <w:rPr>
                <w:rFonts w:ascii="Times New Roman" w:hAnsi="Times New Roman"/>
                <w:b/>
                <w:bCs/>
                <w:sz w:val="20"/>
                <w:szCs w:val="20"/>
              </w:rPr>
              <w:t>д</w:t>
            </w:r>
            <w:r w:rsidRPr="00AD1895">
              <w:rPr>
                <w:rFonts w:ascii="Times New Roman" w:hAnsi="Times New Roman"/>
                <w:b/>
                <w:bCs/>
                <w:spacing w:val="-2"/>
                <w:sz w:val="20"/>
                <w:szCs w:val="20"/>
              </w:rPr>
              <w:t>г</w:t>
            </w:r>
            <w:r w:rsidRPr="00AD1895">
              <w:rPr>
                <w:rFonts w:ascii="Times New Roman" w:hAnsi="Times New Roman"/>
                <w:b/>
                <w:bCs/>
                <w:spacing w:val="1"/>
                <w:sz w:val="20"/>
                <w:szCs w:val="20"/>
              </w:rPr>
              <w:t>о</w:t>
            </w:r>
            <w:r w:rsidRPr="00AD1895">
              <w:rPr>
                <w:rFonts w:ascii="Times New Roman" w:hAnsi="Times New Roman"/>
                <w:b/>
                <w:bCs/>
                <w:sz w:val="20"/>
                <w:szCs w:val="20"/>
              </w:rPr>
              <w:t>в</w:t>
            </w:r>
            <w:r w:rsidRPr="00AD1895">
              <w:rPr>
                <w:rFonts w:ascii="Times New Roman" w:hAnsi="Times New Roman"/>
                <w:b/>
                <w:bCs/>
                <w:spacing w:val="1"/>
                <w:sz w:val="20"/>
                <w:szCs w:val="20"/>
              </w:rPr>
              <w:t>о</w:t>
            </w:r>
            <w:r w:rsidRPr="00AD1895">
              <w:rPr>
                <w:rFonts w:ascii="Times New Roman" w:hAnsi="Times New Roman"/>
                <w:b/>
                <w:bCs/>
                <w:sz w:val="20"/>
                <w:szCs w:val="20"/>
              </w:rPr>
              <w:t>рн</w:t>
            </w:r>
            <w:r w:rsidRPr="00AD1895">
              <w:rPr>
                <w:rFonts w:ascii="Times New Roman" w:hAnsi="Times New Roman"/>
                <w:b/>
                <w:bCs/>
                <w:spacing w:val="1"/>
                <w:sz w:val="20"/>
                <w:szCs w:val="20"/>
              </w:rPr>
              <w:t>о</w:t>
            </w:r>
            <w:r w:rsidRPr="00AD1895">
              <w:rPr>
                <w:rFonts w:ascii="Times New Roman" w:hAnsi="Times New Roman"/>
                <w:b/>
                <w:bCs/>
                <w:spacing w:val="-2"/>
                <w:sz w:val="20"/>
                <w:szCs w:val="20"/>
              </w:rPr>
              <w:t>с</w:t>
            </w:r>
            <w:r w:rsidRPr="00AD1895">
              <w:rPr>
                <w:rFonts w:ascii="Times New Roman" w:hAnsi="Times New Roman"/>
                <w:b/>
                <w:bCs/>
                <w:sz w:val="20"/>
                <w:szCs w:val="20"/>
              </w:rPr>
              <w:t>ти</w:t>
            </w:r>
            <w:r w:rsidRPr="00AD1895">
              <w:rPr>
                <w:rFonts w:ascii="Times New Roman" w:hAnsi="Times New Roman"/>
                <w:b/>
                <w:bCs/>
                <w:spacing w:val="1"/>
                <w:sz w:val="20"/>
                <w:szCs w:val="20"/>
              </w:rPr>
              <w:t xml:space="preserve"> </w:t>
            </w:r>
            <w:r w:rsidRPr="00AD1895">
              <w:rPr>
                <w:rFonts w:ascii="Times New Roman" w:hAnsi="Times New Roman"/>
                <w:b/>
                <w:bCs/>
                <w:sz w:val="20"/>
                <w:szCs w:val="20"/>
              </w:rPr>
              <w:t>и п</w:t>
            </w:r>
            <w:r w:rsidRPr="00AD1895">
              <w:rPr>
                <w:rFonts w:ascii="Times New Roman" w:hAnsi="Times New Roman"/>
                <w:b/>
                <w:bCs/>
                <w:spacing w:val="1"/>
                <w:sz w:val="20"/>
                <w:szCs w:val="20"/>
              </w:rPr>
              <w:t>о</w:t>
            </w:r>
            <w:r w:rsidRPr="00AD1895">
              <w:rPr>
                <w:rFonts w:ascii="Times New Roman" w:hAnsi="Times New Roman"/>
                <w:b/>
                <w:bCs/>
                <w:spacing w:val="-2"/>
                <w:sz w:val="20"/>
                <w:szCs w:val="20"/>
              </w:rPr>
              <w:t>с</w:t>
            </w:r>
            <w:r w:rsidRPr="00AD1895">
              <w:rPr>
                <w:rFonts w:ascii="Times New Roman" w:hAnsi="Times New Roman"/>
                <w:b/>
                <w:bCs/>
                <w:spacing w:val="3"/>
                <w:sz w:val="20"/>
                <w:szCs w:val="20"/>
              </w:rPr>
              <w:t>т</w:t>
            </w:r>
            <w:r w:rsidRPr="00AD1895">
              <w:rPr>
                <w:rFonts w:ascii="Times New Roman" w:hAnsi="Times New Roman"/>
                <w:b/>
                <w:bCs/>
                <w:spacing w:val="1"/>
                <w:sz w:val="20"/>
                <w:szCs w:val="20"/>
              </w:rPr>
              <w:t>у</w:t>
            </w:r>
            <w:r w:rsidRPr="00AD1895">
              <w:rPr>
                <w:rFonts w:ascii="Times New Roman" w:hAnsi="Times New Roman"/>
                <w:b/>
                <w:bCs/>
                <w:sz w:val="20"/>
                <w:szCs w:val="20"/>
              </w:rPr>
              <w:t>п</w:t>
            </w:r>
            <w:r w:rsidRPr="00AD1895">
              <w:rPr>
                <w:rFonts w:ascii="Times New Roman" w:hAnsi="Times New Roman"/>
                <w:b/>
                <w:bCs/>
                <w:spacing w:val="1"/>
                <w:sz w:val="20"/>
                <w:szCs w:val="20"/>
              </w:rPr>
              <w:t>к</w:t>
            </w:r>
            <w:r w:rsidRPr="00AD1895">
              <w:rPr>
                <w:rFonts w:ascii="Times New Roman" w:hAnsi="Times New Roman"/>
                <w:b/>
                <w:bCs/>
                <w:sz w:val="20"/>
                <w:szCs w:val="20"/>
              </w:rPr>
              <w:t>у</w:t>
            </w:r>
            <w:r w:rsidRPr="00AD1895">
              <w:rPr>
                <w:rFonts w:ascii="Times New Roman" w:hAnsi="Times New Roman"/>
                <w:b/>
                <w:bCs/>
                <w:spacing w:val="-7"/>
                <w:sz w:val="20"/>
                <w:szCs w:val="20"/>
              </w:rPr>
              <w:t xml:space="preserve"> </w:t>
            </w:r>
            <w:r w:rsidRPr="00AD1895">
              <w:rPr>
                <w:rFonts w:ascii="Times New Roman" w:hAnsi="Times New Roman"/>
                <w:b/>
                <w:bCs/>
                <w:sz w:val="20"/>
                <w:szCs w:val="20"/>
              </w:rPr>
              <w:t>р</w:t>
            </w:r>
            <w:r w:rsidRPr="00AD1895">
              <w:rPr>
                <w:rFonts w:ascii="Times New Roman" w:hAnsi="Times New Roman"/>
                <w:b/>
                <w:bCs/>
                <w:spacing w:val="1"/>
                <w:sz w:val="20"/>
                <w:szCs w:val="20"/>
              </w:rPr>
              <w:t>а</w:t>
            </w:r>
            <w:r w:rsidRPr="00AD1895">
              <w:rPr>
                <w:rFonts w:ascii="Times New Roman" w:hAnsi="Times New Roman"/>
                <w:b/>
                <w:bCs/>
                <w:spacing w:val="-1"/>
                <w:sz w:val="20"/>
                <w:szCs w:val="20"/>
              </w:rPr>
              <w:t>з</w:t>
            </w:r>
            <w:r w:rsidRPr="00AD1895">
              <w:rPr>
                <w:rFonts w:ascii="Times New Roman" w:hAnsi="Times New Roman"/>
                <w:b/>
                <w:bCs/>
                <w:sz w:val="20"/>
                <w:szCs w:val="20"/>
              </w:rPr>
              <w:t>ре</w:t>
            </w:r>
            <w:r w:rsidRPr="00AD1895">
              <w:rPr>
                <w:rFonts w:ascii="Times New Roman" w:hAnsi="Times New Roman"/>
                <w:b/>
                <w:bCs/>
                <w:spacing w:val="2"/>
                <w:sz w:val="20"/>
                <w:szCs w:val="20"/>
              </w:rPr>
              <w:t>ш</w:t>
            </w:r>
            <w:r w:rsidRPr="00AD1895">
              <w:rPr>
                <w:rFonts w:ascii="Times New Roman" w:hAnsi="Times New Roman"/>
                <w:b/>
                <w:bCs/>
                <w:sz w:val="20"/>
                <w:szCs w:val="20"/>
              </w:rPr>
              <w:t>ењ</w:t>
            </w:r>
            <w:r w:rsidRPr="00AD1895">
              <w:rPr>
                <w:rFonts w:ascii="Times New Roman" w:hAnsi="Times New Roman"/>
                <w:b/>
                <w:bCs/>
                <w:spacing w:val="1"/>
                <w:sz w:val="20"/>
                <w:szCs w:val="20"/>
              </w:rPr>
              <w:t>а</w:t>
            </w:r>
            <w:r w:rsidRPr="00AD1895">
              <w:rPr>
                <w:rFonts w:ascii="Times New Roman" w:hAnsi="Times New Roman"/>
                <w:b/>
                <w:bCs/>
                <w:sz w:val="20"/>
                <w:szCs w:val="20"/>
              </w:rPr>
              <w:t>;</w:t>
            </w:r>
          </w:p>
          <w:p w14:paraId="63B28292" w14:textId="77777777" w:rsidR="000D0F17" w:rsidRPr="00AD1895" w:rsidRDefault="000D0F17" w:rsidP="00E61D4D">
            <w:pPr>
              <w:keepLines/>
              <w:widowControl w:val="0"/>
              <w:tabs>
                <w:tab w:val="left" w:pos="820"/>
              </w:tabs>
              <w:autoSpaceDE w:val="0"/>
              <w:autoSpaceDN w:val="0"/>
              <w:adjustRightInd w:val="0"/>
              <w:ind w:left="360" w:right="54" w:hanging="360"/>
              <w:contextualSpacing/>
              <w:jc w:val="both"/>
              <w:rPr>
                <w:rFonts w:ascii="Times New Roman" w:hAnsi="Times New Roman"/>
                <w:sz w:val="20"/>
                <w:szCs w:val="20"/>
              </w:rPr>
            </w:pPr>
          </w:p>
          <w:p w14:paraId="315B8171" w14:textId="5555DE5F" w:rsidR="000D0F17" w:rsidRPr="00AD1895" w:rsidRDefault="000D0F17"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Прелазно мерило:</w:t>
            </w:r>
          </w:p>
          <w:p w14:paraId="1F216E4B" w14:textId="77777777" w:rsidR="000D0F17" w:rsidRPr="00AD1895" w:rsidRDefault="000D0F17" w:rsidP="00E61D4D">
            <w:pPr>
              <w:keepLines/>
              <w:widowControl w:val="0"/>
              <w:tabs>
                <w:tab w:val="left" w:pos="820"/>
              </w:tabs>
              <w:autoSpaceDE w:val="0"/>
              <w:autoSpaceDN w:val="0"/>
              <w:adjustRightInd w:val="0"/>
              <w:ind w:right="54"/>
              <w:contextualSpacing/>
              <w:rPr>
                <w:rFonts w:ascii="Times New Roman" w:hAnsi="Times New Roman"/>
                <w:b/>
                <w:bCs/>
                <w:sz w:val="20"/>
                <w:szCs w:val="20"/>
                <w:lang w:val="sr-Cyrl-RS"/>
              </w:rPr>
            </w:pPr>
            <w:r w:rsidRPr="00AD1895">
              <w:rPr>
                <w:rFonts w:ascii="Times New Roman" w:hAnsi="Times New Roman"/>
                <w:b/>
                <w:bCs/>
                <w:sz w:val="20"/>
                <w:szCs w:val="20"/>
              </w:rPr>
              <w:t xml:space="preserve">Србија обезбеђује да судије буду у потпуности одговорне за обезбеђивање почетних резултата када је у питању коришћење система изјава о приходима и имовини као ефикасног средства за утврђивања необјашњивог богатства, подизања свести о томе и строгој примени правила о сукобу интереса, </w:t>
            </w:r>
            <w:r w:rsidRPr="00AD1895">
              <w:rPr>
                <w:rFonts w:ascii="Times New Roman" w:hAnsi="Times New Roman"/>
                <w:b/>
                <w:bCs/>
                <w:sz w:val="20"/>
                <w:szCs w:val="20"/>
                <w:lang w:val="sr-Cyrl-RS"/>
              </w:rPr>
              <w:t>промоција</w:t>
            </w:r>
            <w:r w:rsidRPr="00AD1895">
              <w:rPr>
                <w:rFonts w:ascii="Times New Roman" w:hAnsi="Times New Roman"/>
                <w:b/>
                <w:bCs/>
                <w:sz w:val="20"/>
                <w:szCs w:val="20"/>
              </w:rPr>
              <w:t xml:space="preserve"> и контрол</w:t>
            </w:r>
            <w:r w:rsidRPr="00AD1895">
              <w:rPr>
                <w:rFonts w:ascii="Times New Roman" w:hAnsi="Times New Roman"/>
                <w:b/>
                <w:bCs/>
                <w:sz w:val="20"/>
                <w:szCs w:val="20"/>
                <w:lang w:val="sr-Cyrl-RS"/>
              </w:rPr>
              <w:t>а</w:t>
            </w:r>
            <w:r w:rsidRPr="00AD1895">
              <w:rPr>
                <w:rFonts w:ascii="Times New Roman" w:hAnsi="Times New Roman"/>
                <w:b/>
                <w:bCs/>
                <w:sz w:val="20"/>
                <w:szCs w:val="20"/>
              </w:rPr>
              <w:t xml:space="preserve"> поштовања етичког кодекса, избегавање концепта злоупотреб</w:t>
            </w:r>
            <w:r w:rsidRPr="00AD1895">
              <w:rPr>
                <w:rFonts w:ascii="Times New Roman" w:hAnsi="Times New Roman"/>
                <w:b/>
                <w:bCs/>
                <w:sz w:val="20"/>
                <w:szCs w:val="20"/>
                <w:lang w:val="sr-Cyrl-RS"/>
              </w:rPr>
              <w:t>е</w:t>
            </w:r>
            <w:r w:rsidRPr="00AD1895">
              <w:rPr>
                <w:rFonts w:ascii="Times New Roman" w:hAnsi="Times New Roman"/>
                <w:b/>
                <w:bCs/>
                <w:sz w:val="20"/>
                <w:szCs w:val="20"/>
              </w:rPr>
              <w:t xml:space="preserve"> функционалног имунитета, обезбеђивање редовне инспекције од стране независних инспекцијских тела када је у питању рад судија и тужилаца.</w:t>
            </w:r>
          </w:p>
          <w:p w14:paraId="1E81915D" w14:textId="66BD12B1" w:rsidR="000D0F17" w:rsidRPr="00AD1895" w:rsidRDefault="000D0F17" w:rsidP="00E61D4D">
            <w:pPr>
              <w:keepLines/>
              <w:widowControl w:val="0"/>
              <w:tabs>
                <w:tab w:val="left" w:pos="820"/>
              </w:tabs>
              <w:autoSpaceDE w:val="0"/>
              <w:autoSpaceDN w:val="0"/>
              <w:adjustRightInd w:val="0"/>
              <w:ind w:right="54"/>
              <w:contextualSpacing/>
              <w:rPr>
                <w:rFonts w:ascii="Times New Roman" w:hAnsi="Times New Roman"/>
                <w:sz w:val="20"/>
                <w:szCs w:val="20"/>
                <w:lang w:val="sr-Cyrl-RS"/>
              </w:rPr>
            </w:pPr>
          </w:p>
        </w:tc>
        <w:tc>
          <w:tcPr>
            <w:tcW w:w="3768" w:type="dxa"/>
            <w:gridSpan w:val="2"/>
          </w:tcPr>
          <w:p w14:paraId="6BB250EF" w14:textId="04384FD3" w:rsidR="000D0F17" w:rsidRPr="009E16ED" w:rsidRDefault="000D0F17" w:rsidP="00E61D4D">
            <w:pPr>
              <w:keepLines/>
              <w:widowControl w:val="0"/>
              <w:autoSpaceDE w:val="0"/>
              <w:autoSpaceDN w:val="0"/>
              <w:adjustRightInd w:val="0"/>
              <w:ind w:right="52"/>
              <w:contextualSpacing/>
              <w:rPr>
                <w:rFonts w:ascii="Times New Roman" w:hAnsi="Times New Roman"/>
                <w:sz w:val="20"/>
                <w:szCs w:val="20"/>
                <w:lang w:val="sr-Cyrl-RS"/>
              </w:rPr>
            </w:pPr>
            <w:r w:rsidRPr="009E16ED">
              <w:rPr>
                <w:rFonts w:ascii="Times New Roman" w:hAnsi="Times New Roman"/>
                <w:sz w:val="20"/>
                <w:szCs w:val="20"/>
                <w:lang w:val="sr-Cyrl-RS"/>
              </w:rPr>
              <w:t>О</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ч</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 xml:space="preserve">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1"/>
                <w:sz w:val="20"/>
                <w:szCs w:val="20"/>
                <w:lang w:val="sr-Cyrl-RS"/>
              </w:rPr>
              <w:t>г</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ор</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 </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6"/>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9"/>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4"/>
                <w:sz w:val="20"/>
                <w:szCs w:val="20"/>
                <w:lang w:val="sr-Cyrl-RS"/>
              </w:rPr>
              <w:t xml:space="preserve">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жи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 xml:space="preserve">а </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ро</w:t>
            </w:r>
            <w:r w:rsidRPr="009E16ED">
              <w:rPr>
                <w:rFonts w:ascii="Times New Roman" w:hAnsi="Times New Roman"/>
                <w:sz w:val="20"/>
                <w:szCs w:val="20"/>
                <w:lang w:val="sr-Cyrl-RS"/>
              </w:rPr>
              <w:t>з</w:t>
            </w:r>
            <w:r w:rsidRPr="009E16ED">
              <w:rPr>
                <w:rFonts w:ascii="Times New Roman" w:hAnsi="Times New Roman"/>
                <w:spacing w:val="8"/>
                <w:sz w:val="20"/>
                <w:szCs w:val="20"/>
                <w:lang w:val="sr-Cyrl-RS"/>
              </w:rPr>
              <w:t xml:space="preserve"> </w:t>
            </w:r>
            <w:r w:rsidRPr="009E16ED">
              <w:rPr>
                <w:rFonts w:ascii="Times New Roman" w:hAnsi="Times New Roman"/>
                <w:sz w:val="20"/>
                <w:szCs w:val="20"/>
                <w:lang w:val="sr-Cyrl-RS"/>
              </w:rPr>
              <w:t>ст</w:t>
            </w:r>
            <w:r w:rsidRPr="009E16ED">
              <w:rPr>
                <w:rFonts w:ascii="Times New Roman" w:hAnsi="Times New Roman"/>
                <w:spacing w:val="1"/>
                <w:sz w:val="20"/>
                <w:szCs w:val="20"/>
                <w:lang w:val="sr-Cyrl-RS"/>
              </w:rPr>
              <w:t>ро</w:t>
            </w:r>
            <w:r w:rsidRPr="009E16ED">
              <w:rPr>
                <w:rFonts w:ascii="Times New Roman" w:hAnsi="Times New Roman"/>
                <w:sz w:val="20"/>
                <w:szCs w:val="20"/>
                <w:lang w:val="sr-Cyrl-RS"/>
              </w:rPr>
              <w:t>гу</w:t>
            </w:r>
            <w:r w:rsidRPr="009E16ED">
              <w:rPr>
                <w:rFonts w:ascii="Times New Roman" w:hAnsi="Times New Roman"/>
                <w:spacing w:val="4"/>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 xml:space="preserve">у </w:t>
            </w:r>
            <w:r w:rsidRPr="009E16ED">
              <w:rPr>
                <w:rFonts w:ascii="Times New Roman" w:hAnsi="Times New Roman"/>
                <w:spacing w:val="3"/>
                <w:sz w:val="20"/>
                <w:szCs w:val="20"/>
                <w:lang w:val="sr-Cyrl-RS"/>
              </w:rPr>
              <w:t>с</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з</w:t>
            </w:r>
            <w:r w:rsidRPr="009E16ED">
              <w:rPr>
                <w:rFonts w:ascii="Times New Roman" w:hAnsi="Times New Roman"/>
                <w:spacing w:val="1"/>
                <w:sz w:val="20"/>
                <w:szCs w:val="20"/>
                <w:lang w:val="sr-Cyrl-RS"/>
              </w:rPr>
              <w:t>а</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н</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3"/>
                <w:sz w:val="20"/>
                <w:szCs w:val="20"/>
                <w:lang w:val="sr-Cyrl-RS"/>
              </w:rPr>
              <w:t xml:space="preserve"> </w:t>
            </w:r>
            <w:r w:rsidRPr="009E16ED">
              <w:rPr>
                <w:rFonts w:ascii="Times New Roman" w:hAnsi="Times New Roman"/>
                <w:sz w:val="20"/>
                <w:szCs w:val="20"/>
                <w:lang w:val="sr-Cyrl-RS"/>
              </w:rPr>
              <w:t>и д</w:t>
            </w:r>
            <w:r w:rsidRPr="009E16ED">
              <w:rPr>
                <w:rFonts w:ascii="Times New Roman" w:hAnsi="Times New Roman"/>
                <w:spacing w:val="-2"/>
                <w:sz w:val="20"/>
                <w:szCs w:val="20"/>
                <w:lang w:val="sr-Cyrl-RS"/>
              </w:rPr>
              <w:t>и</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ли</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 с</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едст</w:t>
            </w:r>
            <w:r w:rsidRPr="009E16ED">
              <w:rPr>
                <w:rFonts w:ascii="Times New Roman" w:hAnsi="Times New Roman"/>
                <w:spacing w:val="2"/>
                <w:sz w:val="20"/>
                <w:szCs w:val="20"/>
                <w:lang w:val="sr-Cyrl-RS"/>
              </w:rPr>
              <w:t>а</w:t>
            </w:r>
            <w:r w:rsidRPr="009E16ED">
              <w:rPr>
                <w:rFonts w:ascii="Times New Roman" w:hAnsi="Times New Roman"/>
                <w:sz w:val="20"/>
                <w:szCs w:val="20"/>
                <w:lang w:val="sr-Cyrl-RS"/>
              </w:rPr>
              <w:t>ва,</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ук</w:t>
            </w:r>
            <w:r w:rsidRPr="009E16ED">
              <w:rPr>
                <w:rFonts w:ascii="Times New Roman" w:hAnsi="Times New Roman"/>
                <w:spacing w:val="1"/>
                <w:sz w:val="20"/>
                <w:szCs w:val="20"/>
                <w:lang w:val="sr-Cyrl-RS"/>
              </w:rPr>
              <w:t>љ</w:t>
            </w:r>
            <w:r w:rsidRPr="009E16ED">
              <w:rPr>
                <w:rFonts w:ascii="Times New Roman" w:hAnsi="Times New Roman"/>
                <w:spacing w:val="-1"/>
                <w:sz w:val="20"/>
                <w:szCs w:val="20"/>
                <w:lang w:val="sr-Cyrl-RS"/>
              </w:rPr>
              <w:t>у</w:t>
            </w:r>
            <w:r w:rsidRPr="009E16ED">
              <w:rPr>
                <w:rFonts w:ascii="Times New Roman" w:hAnsi="Times New Roman"/>
                <w:spacing w:val="3"/>
                <w:sz w:val="20"/>
                <w:szCs w:val="20"/>
                <w:lang w:val="sr-Cyrl-RS"/>
              </w:rPr>
              <w:t>ч</w:t>
            </w:r>
            <w:r w:rsidRPr="009E16ED">
              <w:rPr>
                <w:rFonts w:ascii="Times New Roman" w:hAnsi="Times New Roman"/>
                <w:spacing w:val="-4"/>
                <w:sz w:val="20"/>
                <w:szCs w:val="20"/>
                <w:lang w:val="sr-Cyrl-RS"/>
              </w:rPr>
              <w:t>у</w:t>
            </w:r>
            <w:r w:rsidRPr="009E16ED">
              <w:rPr>
                <w:rFonts w:ascii="Times New Roman" w:hAnsi="Times New Roman"/>
                <w:spacing w:val="4"/>
                <w:sz w:val="20"/>
                <w:szCs w:val="20"/>
                <w:lang w:val="sr-Cyrl-RS"/>
              </w:rPr>
              <w:t>ј</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и</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ф</w:t>
            </w:r>
            <w:r w:rsidRPr="009E16ED">
              <w:rPr>
                <w:rFonts w:ascii="Times New Roman" w:hAnsi="Times New Roman"/>
                <w:sz w:val="20"/>
                <w:szCs w:val="20"/>
                <w:lang w:val="sr-Cyrl-RS"/>
              </w:rPr>
              <w:t>ек</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у</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pacing w:val="-1"/>
                <w:sz w:val="20"/>
                <w:szCs w:val="20"/>
                <w:lang w:val="sr-Cyrl-RS"/>
              </w:rPr>
              <w:t>пл</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м</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нт</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ци</w:t>
            </w:r>
            <w:r w:rsidRPr="009E16ED">
              <w:rPr>
                <w:rFonts w:ascii="Times New Roman" w:hAnsi="Times New Roman"/>
                <w:spacing w:val="4"/>
                <w:sz w:val="20"/>
                <w:szCs w:val="20"/>
                <w:lang w:val="sr-Cyrl-RS"/>
              </w:rPr>
              <w:t>ј</w:t>
            </w:r>
            <w:r w:rsidRPr="009E16ED">
              <w:rPr>
                <w:rFonts w:ascii="Times New Roman" w:hAnsi="Times New Roman"/>
                <w:sz w:val="20"/>
                <w:szCs w:val="20"/>
                <w:lang w:val="sr-Cyrl-RS"/>
              </w:rPr>
              <w:t>у</w:t>
            </w:r>
            <w:r w:rsidRPr="009E16ED">
              <w:rPr>
                <w:rFonts w:ascii="Times New Roman" w:hAnsi="Times New Roman"/>
                <w:spacing w:val="-10"/>
                <w:sz w:val="20"/>
                <w:szCs w:val="20"/>
                <w:lang w:val="sr-Cyrl-RS"/>
              </w:rPr>
              <w:t xml:space="preserve">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дредаба</w:t>
            </w:r>
            <w:r w:rsidRPr="009E16ED">
              <w:rPr>
                <w:rFonts w:ascii="Times New Roman" w:hAnsi="Times New Roman"/>
                <w:spacing w:val="-3"/>
                <w:sz w:val="20"/>
                <w:szCs w:val="20"/>
                <w:lang w:val="sr-Cyrl-RS"/>
              </w:rPr>
              <w:t xml:space="preserve"> </w:t>
            </w:r>
            <w:r w:rsidRPr="009E16ED">
              <w:rPr>
                <w:rFonts w:ascii="Times New Roman" w:hAnsi="Times New Roman"/>
                <w:sz w:val="20"/>
                <w:szCs w:val="20"/>
                <w:lang w:val="sr-Cyrl-RS"/>
              </w:rPr>
              <w:t>о</w:t>
            </w:r>
            <w:r w:rsidRPr="009E16ED">
              <w:rPr>
                <w:rFonts w:ascii="Times New Roman" w:hAnsi="Times New Roman"/>
                <w:spacing w:val="5"/>
                <w:sz w:val="20"/>
                <w:szCs w:val="20"/>
                <w:lang w:val="sr-Cyrl-RS"/>
              </w:rPr>
              <w:t xml:space="preserve"> </w:t>
            </w:r>
            <w:r w:rsidRPr="009E16ED">
              <w:rPr>
                <w:rFonts w:ascii="Times New Roman" w:hAnsi="Times New Roman"/>
                <w:spacing w:val="-2"/>
                <w:sz w:val="20"/>
                <w:szCs w:val="20"/>
                <w:lang w:val="sr-Cyrl-RS"/>
              </w:rPr>
              <w:t>„</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ук</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б</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са</w:t>
            </w:r>
            <w:r w:rsidRPr="009E16ED">
              <w:rPr>
                <w:rFonts w:ascii="Times New Roman" w:hAnsi="Times New Roman"/>
                <w:spacing w:val="-2"/>
                <w:sz w:val="20"/>
                <w:szCs w:val="20"/>
                <w:lang w:val="sr-Cyrl-RS"/>
              </w:rPr>
              <w:t>“</w:t>
            </w:r>
            <w:r w:rsidRPr="009E16ED">
              <w:rPr>
                <w:rFonts w:ascii="Times New Roman" w:hAnsi="Times New Roman"/>
                <w:sz w:val="20"/>
                <w:szCs w:val="20"/>
                <w:lang w:val="sr-Cyrl-RS"/>
              </w:rPr>
              <w:t>;</w:t>
            </w:r>
            <w:r w:rsidRPr="009E16ED">
              <w:rPr>
                <w:rFonts w:ascii="Times New Roman" w:hAnsi="Times New Roman"/>
                <w:spacing w:val="-11"/>
                <w:sz w:val="20"/>
                <w:szCs w:val="20"/>
                <w:lang w:val="sr-Cyrl-RS"/>
              </w:rPr>
              <w:t xml:space="preserve"> </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ф</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к</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у</w:t>
            </w:r>
            <w:r w:rsidRPr="009E16ED">
              <w:rPr>
                <w:rFonts w:ascii="Times New Roman" w:hAnsi="Times New Roman"/>
                <w:spacing w:val="-12"/>
                <w:sz w:val="20"/>
                <w:szCs w:val="20"/>
                <w:lang w:val="sr-Cyrl-RS"/>
              </w:rPr>
              <w:t xml:space="preserve"> </w:t>
            </w:r>
            <w:r w:rsidRPr="009E16ED">
              <w:rPr>
                <w:rFonts w:ascii="Times New Roman" w:hAnsi="Times New Roman"/>
                <w:sz w:val="20"/>
                <w:szCs w:val="20"/>
                <w:lang w:val="sr-Cyrl-RS"/>
              </w:rPr>
              <w:t>ве</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3"/>
                <w:sz w:val="20"/>
                <w:szCs w:val="20"/>
                <w:lang w:val="sr-Cyrl-RS"/>
              </w:rPr>
              <w:t>ф</w:t>
            </w:r>
            <w:r w:rsidRPr="009E16ED">
              <w:rPr>
                <w:rFonts w:ascii="Times New Roman" w:hAnsi="Times New Roman"/>
                <w:spacing w:val="-1"/>
                <w:sz w:val="20"/>
                <w:szCs w:val="20"/>
                <w:lang w:val="sr-Cyrl-RS"/>
              </w:rPr>
              <w:t>ик</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ци</w:t>
            </w:r>
            <w:r w:rsidRPr="009E16ED">
              <w:rPr>
                <w:rFonts w:ascii="Times New Roman" w:hAnsi="Times New Roman"/>
                <w:spacing w:val="4"/>
                <w:sz w:val="20"/>
                <w:szCs w:val="20"/>
                <w:lang w:val="sr-Cyrl-RS"/>
              </w:rPr>
              <w:t>ј</w:t>
            </w:r>
            <w:r w:rsidRPr="009E16ED">
              <w:rPr>
                <w:rFonts w:ascii="Times New Roman" w:hAnsi="Times New Roman"/>
                <w:sz w:val="20"/>
                <w:szCs w:val="20"/>
                <w:lang w:val="sr-Cyrl-RS"/>
              </w:rPr>
              <w:t>у</w:t>
            </w:r>
            <w:r w:rsidRPr="009E16ED">
              <w:rPr>
                <w:rFonts w:ascii="Times New Roman" w:hAnsi="Times New Roman"/>
                <w:spacing w:val="-18"/>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2"/>
                <w:sz w:val="20"/>
                <w:szCs w:val="20"/>
                <w:lang w:val="sr-Cyrl-RS"/>
              </w:rPr>
              <w:t xml:space="preserve"> </w:t>
            </w:r>
            <w:r w:rsidRPr="009E16ED">
              <w:rPr>
                <w:rFonts w:ascii="Times New Roman" w:hAnsi="Times New Roman"/>
                <w:spacing w:val="-1"/>
                <w:sz w:val="20"/>
                <w:szCs w:val="20"/>
                <w:lang w:val="sr-Cyrl-RS"/>
              </w:rPr>
              <w:t>ун</w:t>
            </w:r>
            <w:r w:rsidRPr="009E16ED">
              <w:rPr>
                <w:rFonts w:ascii="Times New Roman" w:hAnsi="Times New Roman"/>
                <w:sz w:val="20"/>
                <w:szCs w:val="20"/>
                <w:lang w:val="sr-Cyrl-RS"/>
              </w:rPr>
              <w:t>ак</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н</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ро</w:t>
            </w:r>
            <w:r w:rsidRPr="009E16ED">
              <w:rPr>
                <w:rFonts w:ascii="Times New Roman" w:hAnsi="Times New Roman"/>
                <w:sz w:val="20"/>
                <w:szCs w:val="20"/>
                <w:lang w:val="sr-Cyrl-RS"/>
              </w:rPr>
              <w:t>ве</w:t>
            </w:r>
            <w:r w:rsidRPr="009E16ED">
              <w:rPr>
                <w:rFonts w:ascii="Times New Roman" w:hAnsi="Times New Roman"/>
                <w:spacing w:val="3"/>
                <w:sz w:val="20"/>
                <w:szCs w:val="20"/>
                <w:lang w:val="sr-Cyrl-RS"/>
              </w:rPr>
              <w:t>р</w:t>
            </w:r>
            <w:r w:rsidRPr="009E16ED">
              <w:rPr>
                <w:rFonts w:ascii="Times New Roman" w:hAnsi="Times New Roman"/>
                <w:sz w:val="20"/>
                <w:szCs w:val="20"/>
                <w:lang w:val="sr-Cyrl-RS"/>
              </w:rPr>
              <w:t>у</w:t>
            </w:r>
            <w:r w:rsidRPr="009E16ED">
              <w:rPr>
                <w:rFonts w:ascii="Times New Roman" w:hAnsi="Times New Roman"/>
                <w:spacing w:val="1"/>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х </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ата;</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ф</w:t>
            </w:r>
            <w:r w:rsidRPr="009E16ED">
              <w:rPr>
                <w:rFonts w:ascii="Times New Roman" w:hAnsi="Times New Roman"/>
                <w:sz w:val="20"/>
                <w:szCs w:val="20"/>
                <w:lang w:val="sr-Cyrl-RS"/>
              </w:rPr>
              <w:t>ек</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 xml:space="preserve">о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ење</w:t>
            </w:r>
            <w:r w:rsidRPr="009E16ED">
              <w:rPr>
                <w:rFonts w:ascii="Times New Roman" w:hAnsi="Times New Roman"/>
                <w:spacing w:val="4"/>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шт</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вања </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ч</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2"/>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де</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са</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и с</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ђење </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б</w:t>
            </w:r>
            <w:r w:rsidRPr="009E16ED">
              <w:rPr>
                <w:rFonts w:ascii="Times New Roman" w:hAnsi="Times New Roman"/>
                <w:spacing w:val="-1"/>
                <w:sz w:val="20"/>
                <w:szCs w:val="20"/>
                <w:lang w:val="sr-Cyrl-RS"/>
              </w:rPr>
              <w:t>ук</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10"/>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х</w:t>
            </w:r>
            <w:r w:rsidRPr="009E16ED">
              <w:rPr>
                <w:rFonts w:ascii="Times New Roman" w:hAnsi="Times New Roman"/>
                <w:spacing w:val="5"/>
                <w:sz w:val="20"/>
                <w:szCs w:val="20"/>
                <w:lang w:val="sr-Cyrl-RS"/>
              </w:rPr>
              <w:t xml:space="preserve">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ж</w:t>
            </w:r>
            <w:r w:rsidRPr="009E16ED">
              <w:rPr>
                <w:rFonts w:ascii="Times New Roman" w:hAnsi="Times New Roman"/>
                <w:spacing w:val="-1"/>
                <w:sz w:val="20"/>
                <w:szCs w:val="20"/>
                <w:lang w:val="sr-Cyrl-RS"/>
              </w:rPr>
              <w:t>ил</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а</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б</w:t>
            </w:r>
            <w:r w:rsidRPr="009E16ED">
              <w:rPr>
                <w:rFonts w:ascii="Times New Roman" w:hAnsi="Times New Roman"/>
                <w:spacing w:val="-2"/>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z w:val="20"/>
                <w:szCs w:val="20"/>
                <w:lang w:val="sr-Cyrl-RS"/>
              </w:rPr>
              <w:t>и</w:t>
            </w:r>
            <w:r w:rsidRPr="009E16ED">
              <w:rPr>
                <w:rFonts w:ascii="Times New Roman" w:hAnsi="Times New Roman"/>
                <w:spacing w:val="3"/>
                <w:sz w:val="20"/>
                <w:szCs w:val="20"/>
                <w:lang w:val="sr-Cyrl-RS"/>
              </w:rPr>
              <w:t xml:space="preserve"> </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ик</w:t>
            </w:r>
            <w:r w:rsidRPr="009E16ED">
              <w:rPr>
                <w:rFonts w:ascii="Times New Roman" w:hAnsi="Times New Roman"/>
                <w:sz w:val="20"/>
                <w:szCs w:val="20"/>
                <w:lang w:val="sr-Cyrl-RS"/>
              </w:rPr>
              <w:t>е;</w:t>
            </w:r>
            <w:r w:rsidRPr="009E16ED">
              <w:rPr>
                <w:rFonts w:ascii="Times New Roman" w:hAnsi="Times New Roman"/>
                <w:spacing w:val="6"/>
                <w:sz w:val="20"/>
                <w:szCs w:val="20"/>
                <w:lang w:val="sr-Cyrl-RS"/>
              </w:rPr>
              <w:t xml:space="preserve"> </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ф</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к</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н</w:t>
            </w:r>
            <w:r w:rsidRPr="009E16ED">
              <w:rPr>
                <w:rFonts w:ascii="Times New Roman" w:hAnsi="Times New Roman"/>
                <w:sz w:val="20"/>
                <w:szCs w:val="20"/>
                <w:lang w:val="sr-Cyrl-RS"/>
              </w:rPr>
              <w:t>у</w:t>
            </w:r>
            <w:r w:rsidRPr="009E16ED">
              <w:rPr>
                <w:rFonts w:ascii="Times New Roman" w:hAnsi="Times New Roman"/>
                <w:spacing w:val="2"/>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pacing w:val="3"/>
                <w:sz w:val="20"/>
                <w:szCs w:val="20"/>
                <w:lang w:val="sr-Cyrl-RS"/>
              </w:rPr>
              <w:t>а</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о д</w:t>
            </w:r>
            <w:r w:rsidRPr="009E16ED">
              <w:rPr>
                <w:rFonts w:ascii="Times New Roman" w:hAnsi="Times New Roman"/>
                <w:spacing w:val="-2"/>
                <w:sz w:val="20"/>
                <w:szCs w:val="20"/>
                <w:lang w:val="sr-Cyrl-RS"/>
              </w:rPr>
              <w:t>и</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ли</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ск</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ј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1"/>
                <w:sz w:val="20"/>
                <w:szCs w:val="20"/>
                <w:lang w:val="sr-Cyrl-RS"/>
              </w:rPr>
              <w:t>г</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ор</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 </w:t>
            </w:r>
            <w:r w:rsidRPr="009E16ED">
              <w:rPr>
                <w:rFonts w:ascii="Times New Roman" w:hAnsi="Times New Roman"/>
                <w:spacing w:val="3"/>
                <w:sz w:val="20"/>
                <w:szCs w:val="20"/>
                <w:lang w:val="sr-Cyrl-RS"/>
              </w:rPr>
              <w:t>ф</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нк</w:t>
            </w:r>
            <w:r w:rsidRPr="009E16ED">
              <w:rPr>
                <w:rFonts w:ascii="Times New Roman" w:hAnsi="Times New Roman"/>
                <w:spacing w:val="-1"/>
                <w:sz w:val="20"/>
                <w:szCs w:val="20"/>
                <w:lang w:val="sr-Cyrl-RS"/>
              </w:rPr>
              <w:t>ци</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н</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л</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м </w:t>
            </w:r>
            <w:r w:rsidRPr="009E16ED">
              <w:rPr>
                <w:rFonts w:ascii="Times New Roman" w:hAnsi="Times New Roman"/>
                <w:spacing w:val="-1"/>
                <w:sz w:val="20"/>
                <w:szCs w:val="20"/>
                <w:lang w:val="sr-Cyrl-RS"/>
              </w:rPr>
              <w:t>и</w:t>
            </w:r>
            <w:r w:rsidRPr="009E16ED">
              <w:rPr>
                <w:rFonts w:ascii="Times New Roman" w:hAnsi="Times New Roman"/>
                <w:spacing w:val="3"/>
                <w:sz w:val="20"/>
                <w:szCs w:val="20"/>
                <w:lang w:val="sr-Cyrl-RS"/>
              </w:rPr>
              <w:t>м</w:t>
            </w:r>
            <w:r w:rsidRPr="009E16ED">
              <w:rPr>
                <w:rFonts w:ascii="Times New Roman" w:hAnsi="Times New Roman"/>
                <w:spacing w:val="-1"/>
                <w:sz w:val="20"/>
                <w:szCs w:val="20"/>
                <w:lang w:val="sr-Cyrl-RS"/>
              </w:rPr>
              <w:t>ун</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п</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у</w:t>
            </w:r>
            <w:r w:rsidRPr="009E16ED">
              <w:rPr>
                <w:rFonts w:ascii="Times New Roman" w:hAnsi="Times New Roman"/>
                <w:spacing w:val="1"/>
                <w:sz w:val="20"/>
                <w:szCs w:val="20"/>
                <w:lang w:val="sr-Cyrl-RS"/>
              </w:rPr>
              <w:t xml:space="preserve"> р</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зр</w:t>
            </w:r>
            <w:r w:rsidRPr="009E16ED">
              <w:rPr>
                <w:rFonts w:ascii="Times New Roman" w:hAnsi="Times New Roman"/>
                <w:sz w:val="20"/>
                <w:szCs w:val="20"/>
                <w:lang w:val="sr-Cyrl-RS"/>
              </w:rPr>
              <w:t>еш</w:t>
            </w:r>
            <w:r w:rsidRPr="009E16ED">
              <w:rPr>
                <w:rFonts w:ascii="Times New Roman" w:hAnsi="Times New Roman"/>
                <w:spacing w:val="1"/>
                <w:sz w:val="20"/>
                <w:szCs w:val="20"/>
                <w:lang w:val="sr-Cyrl-RS"/>
              </w:rPr>
              <w:t>е</w:t>
            </w:r>
            <w:r w:rsidRPr="009E16ED">
              <w:rPr>
                <w:rFonts w:ascii="Times New Roman" w:hAnsi="Times New Roman"/>
                <w:sz w:val="20"/>
                <w:szCs w:val="20"/>
                <w:lang w:val="sr-Cyrl-RS"/>
              </w:rPr>
              <w:t>ња и</w:t>
            </w:r>
            <w:r w:rsidRPr="009E16ED">
              <w:rPr>
                <w:rFonts w:ascii="Times New Roman" w:hAnsi="Times New Roman"/>
                <w:spacing w:val="8"/>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ч</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ј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1"/>
                <w:sz w:val="20"/>
                <w:szCs w:val="20"/>
                <w:lang w:val="sr-Cyrl-RS"/>
              </w:rPr>
              <w:t>г</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ор</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сти</w:t>
            </w:r>
            <w:r w:rsidRPr="009E16ED">
              <w:rPr>
                <w:rFonts w:ascii="Times New Roman" w:hAnsi="Times New Roman"/>
                <w:spacing w:val="-13"/>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2"/>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х</w:t>
            </w:r>
            <w:r w:rsidRPr="009E16ED">
              <w:rPr>
                <w:rFonts w:ascii="Times New Roman" w:hAnsi="Times New Roman"/>
                <w:spacing w:val="-7"/>
                <w:sz w:val="20"/>
                <w:szCs w:val="20"/>
                <w:lang w:val="sr-Cyrl-RS"/>
              </w:rPr>
              <w:t xml:space="preserve">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ж</w:t>
            </w:r>
            <w:r w:rsidRPr="009E16ED">
              <w:rPr>
                <w:rFonts w:ascii="Times New Roman" w:hAnsi="Times New Roman"/>
                <w:spacing w:val="-1"/>
                <w:sz w:val="20"/>
                <w:szCs w:val="20"/>
                <w:lang w:val="sr-Cyrl-RS"/>
              </w:rPr>
              <w:t>ил</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а.</w:t>
            </w:r>
          </w:p>
          <w:p w14:paraId="7F5AF790" w14:textId="77777777" w:rsidR="000D0F17" w:rsidRPr="009E16ED" w:rsidRDefault="000D0F17" w:rsidP="00E61D4D">
            <w:pPr>
              <w:keepLines/>
              <w:widowControl w:val="0"/>
              <w:autoSpaceDE w:val="0"/>
              <w:autoSpaceDN w:val="0"/>
              <w:adjustRightInd w:val="0"/>
              <w:ind w:right="52"/>
              <w:contextualSpacing/>
              <w:rPr>
                <w:rFonts w:ascii="Times New Roman" w:hAnsi="Times New Roman"/>
                <w:sz w:val="20"/>
                <w:szCs w:val="20"/>
                <w:lang w:val="sr-Cyrl-RS"/>
              </w:rPr>
            </w:pPr>
          </w:p>
          <w:p w14:paraId="2847D69B" w14:textId="483921F5"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9E16ED">
              <w:rPr>
                <w:rFonts w:ascii="Times New Roman" w:hAnsi="Times New Roman"/>
                <w:spacing w:val="1"/>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и</w:t>
            </w:r>
            <w:r w:rsidRPr="009E16ED">
              <w:rPr>
                <w:rFonts w:ascii="Times New Roman" w:hAnsi="Times New Roman"/>
                <w:spacing w:val="-11"/>
                <w:sz w:val="20"/>
                <w:szCs w:val="20"/>
                <w:lang w:val="sr-Cyrl-RS"/>
              </w:rPr>
              <w:t xml:space="preserve"> </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а</w:t>
            </w:r>
            <w:r w:rsidRPr="009E16ED">
              <w:rPr>
                <w:rFonts w:ascii="Times New Roman" w:hAnsi="Times New Roman"/>
                <w:sz w:val="20"/>
                <w:szCs w:val="20"/>
                <w:lang w:val="sr-Cyrl-RS"/>
              </w:rPr>
              <w:t>в</w:t>
            </w:r>
            <w:r w:rsidRPr="009E16ED">
              <w:rPr>
                <w:rFonts w:ascii="Times New Roman" w:hAnsi="Times New Roman"/>
                <w:spacing w:val="2"/>
                <w:sz w:val="20"/>
                <w:szCs w:val="20"/>
                <w:lang w:val="sr-Cyrl-RS"/>
              </w:rPr>
              <w:t>е</w:t>
            </w:r>
            <w:r w:rsidRPr="009E16ED">
              <w:rPr>
                <w:rFonts w:ascii="Times New Roman" w:hAnsi="Times New Roman"/>
                <w:sz w:val="20"/>
                <w:szCs w:val="20"/>
                <w:lang w:val="sr-Cyrl-RS"/>
              </w:rPr>
              <w:t>т</w:t>
            </w:r>
            <w:r w:rsidRPr="009E16ED">
              <w:rPr>
                <w:rFonts w:ascii="Times New Roman" w:hAnsi="Times New Roman"/>
                <w:spacing w:val="-9"/>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дс</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ва</w:t>
            </w:r>
            <w:r w:rsidRPr="009E16ED">
              <w:rPr>
                <w:rFonts w:ascii="Times New Roman" w:hAnsi="Times New Roman"/>
                <w:spacing w:val="-8"/>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Држ</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о</w:t>
            </w:r>
            <w:r w:rsidRPr="009E16ED">
              <w:rPr>
                <w:rFonts w:ascii="Times New Roman" w:hAnsi="Times New Roman"/>
                <w:spacing w:val="-11"/>
                <w:sz w:val="20"/>
                <w:szCs w:val="20"/>
                <w:lang w:val="sr-Cyrl-RS"/>
              </w:rPr>
              <w:t xml:space="preserve"> </w:t>
            </w:r>
            <w:r w:rsidRPr="009E16ED">
              <w:rPr>
                <w:rFonts w:ascii="Times New Roman" w:hAnsi="Times New Roman"/>
                <w:sz w:val="20"/>
                <w:szCs w:val="20"/>
                <w:lang w:val="sr-Cyrl-RS"/>
              </w:rPr>
              <w:t>в</w:t>
            </w:r>
            <w:r w:rsidRPr="009E16ED">
              <w:rPr>
                <w:rFonts w:ascii="Times New Roman" w:hAnsi="Times New Roman"/>
                <w:spacing w:val="2"/>
                <w:sz w:val="20"/>
                <w:szCs w:val="20"/>
                <w:lang w:val="sr-Cyrl-RS"/>
              </w:rPr>
              <w:t>е</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е</w:t>
            </w:r>
            <w:r w:rsidRPr="009E16ED">
              <w:rPr>
                <w:rFonts w:ascii="Times New Roman" w:hAnsi="Times New Roman"/>
                <w:spacing w:val="-8"/>
                <w:sz w:val="20"/>
                <w:szCs w:val="20"/>
                <w:lang w:val="sr-Cyrl-RS"/>
              </w:rPr>
              <w:t xml:space="preserve">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ж</w:t>
            </w:r>
            <w:r w:rsidRPr="009E16ED">
              <w:rPr>
                <w:rFonts w:ascii="Times New Roman" w:hAnsi="Times New Roman"/>
                <w:spacing w:val="-1"/>
                <w:sz w:val="20"/>
                <w:szCs w:val="20"/>
                <w:lang w:val="sr-Cyrl-RS"/>
              </w:rPr>
              <w:t>ил</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 xml:space="preserve">а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у</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п</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ит</w:t>
            </w:r>
            <w:r w:rsidRPr="009E16ED">
              <w:rPr>
                <w:rFonts w:ascii="Times New Roman" w:hAnsi="Times New Roman"/>
                <w:spacing w:val="3"/>
                <w:sz w:val="20"/>
                <w:szCs w:val="20"/>
                <w:lang w:val="sr-Cyrl-RS"/>
              </w:rPr>
              <w:t>е</w:t>
            </w:r>
            <w:r w:rsidRPr="009E16ED">
              <w:rPr>
                <w:rFonts w:ascii="Times New Roman" w:hAnsi="Times New Roman"/>
                <w:sz w:val="20"/>
                <w:szCs w:val="20"/>
                <w:lang w:val="sr-Cyrl-RS"/>
              </w:rPr>
              <w:t>т за</w:t>
            </w:r>
            <w:r w:rsidRPr="009E16ED">
              <w:rPr>
                <w:rFonts w:ascii="Times New Roman" w:hAnsi="Times New Roman"/>
                <w:spacing w:val="8"/>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про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ђење </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адз</w:t>
            </w:r>
            <w:r w:rsidRPr="009E16ED">
              <w:rPr>
                <w:rFonts w:ascii="Times New Roman" w:hAnsi="Times New Roman"/>
                <w:spacing w:val="1"/>
                <w:sz w:val="20"/>
                <w:szCs w:val="20"/>
                <w:lang w:val="sr-Cyrl-RS"/>
              </w:rPr>
              <w:t>ор</w:t>
            </w:r>
            <w:r w:rsidRPr="009E16ED">
              <w:rPr>
                <w:rFonts w:ascii="Times New Roman" w:hAnsi="Times New Roman"/>
                <w:sz w:val="20"/>
                <w:szCs w:val="20"/>
                <w:lang w:val="sr-Cyrl-RS"/>
              </w:rPr>
              <w:t>а баз</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2"/>
                <w:sz w:val="20"/>
                <w:szCs w:val="20"/>
                <w:lang w:val="sr-Cyrl-RS"/>
              </w:rPr>
              <w:t xml:space="preserve"> </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7"/>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с</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м</w:t>
            </w:r>
            <w:r w:rsidRPr="009E16ED">
              <w:rPr>
                <w:rFonts w:ascii="Times New Roman" w:hAnsi="Times New Roman"/>
                <w:spacing w:val="4"/>
                <w:sz w:val="20"/>
                <w:szCs w:val="20"/>
                <w:lang w:val="sr-Cyrl-RS"/>
              </w:rPr>
              <w:t xml:space="preserve"> </w:t>
            </w:r>
            <w:r w:rsidRPr="009E16ED">
              <w:rPr>
                <w:rFonts w:ascii="Times New Roman" w:hAnsi="Times New Roman"/>
                <w:spacing w:val="1"/>
                <w:sz w:val="20"/>
                <w:szCs w:val="20"/>
                <w:lang w:val="sr-Cyrl-RS"/>
              </w:rPr>
              <w:t>пр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л</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 xml:space="preserve">а, </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ао</w:t>
            </w:r>
            <w:r w:rsidRPr="009E16ED">
              <w:rPr>
                <w:rFonts w:ascii="Times New Roman" w:hAnsi="Times New Roman"/>
                <w:spacing w:val="7"/>
                <w:sz w:val="20"/>
                <w:szCs w:val="20"/>
                <w:lang w:val="sr-Cyrl-RS"/>
              </w:rPr>
              <w:t xml:space="preserve"> </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аш</w:t>
            </w:r>
            <w:r w:rsidRPr="009E16ED">
              <w:rPr>
                <w:rFonts w:ascii="Times New Roman" w:hAnsi="Times New Roman"/>
                <w:spacing w:val="-1"/>
                <w:sz w:val="20"/>
                <w:szCs w:val="20"/>
                <w:lang w:val="sr-Cyrl-RS"/>
              </w:rPr>
              <w:t>ћ</w:t>
            </w:r>
            <w:r w:rsidRPr="009E16ED">
              <w:rPr>
                <w:rFonts w:ascii="Times New Roman" w:hAnsi="Times New Roman"/>
                <w:spacing w:val="3"/>
                <w:sz w:val="20"/>
                <w:szCs w:val="20"/>
                <w:lang w:val="sr-Cyrl-RS"/>
              </w:rPr>
              <w:t>е</w:t>
            </w:r>
            <w:r w:rsidRPr="009E16ED">
              <w:rPr>
                <w:rFonts w:ascii="Times New Roman" w:hAnsi="Times New Roman"/>
                <w:sz w:val="20"/>
                <w:szCs w:val="20"/>
                <w:lang w:val="sr-Cyrl-RS"/>
              </w:rPr>
              <w:t>ња</w:t>
            </w:r>
            <w:r w:rsidRPr="009E16ED">
              <w:rPr>
                <w:rFonts w:ascii="Times New Roman" w:hAnsi="Times New Roman"/>
                <w:spacing w:val="-16"/>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9"/>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м</w:t>
            </w:r>
            <w:r w:rsidRPr="009E16ED">
              <w:rPr>
                <w:rFonts w:ascii="Times New Roman" w:hAnsi="Times New Roman"/>
                <w:spacing w:val="-8"/>
                <w:sz w:val="20"/>
                <w:szCs w:val="20"/>
                <w:lang w:val="sr-Cyrl-RS"/>
              </w:rPr>
              <w:t xml:space="preserve"> </w:t>
            </w:r>
            <w:r w:rsidRPr="009E16ED">
              <w:rPr>
                <w:rFonts w:ascii="Times New Roman" w:hAnsi="Times New Roman"/>
                <w:spacing w:val="1"/>
                <w:sz w:val="20"/>
                <w:szCs w:val="20"/>
                <w:lang w:val="sr-Cyrl-RS"/>
              </w:rPr>
              <w:t>омо</w:t>
            </w:r>
            <w:r w:rsidRPr="009E16ED">
              <w:rPr>
                <w:rFonts w:ascii="Times New Roman" w:hAnsi="Times New Roman"/>
                <w:spacing w:val="2"/>
                <w:sz w:val="20"/>
                <w:szCs w:val="20"/>
                <w:lang w:val="sr-Cyrl-RS"/>
              </w:rPr>
              <w:t>г</w:t>
            </w:r>
            <w:r w:rsidRPr="009E16ED">
              <w:rPr>
                <w:rFonts w:ascii="Times New Roman" w:hAnsi="Times New Roman"/>
                <w:spacing w:val="-1"/>
                <w:sz w:val="20"/>
                <w:szCs w:val="20"/>
                <w:lang w:val="sr-Cyrl-RS"/>
              </w:rPr>
              <w:t>ућ</w:t>
            </w:r>
            <w:r w:rsidRPr="009E16ED">
              <w:rPr>
                <w:rFonts w:ascii="Times New Roman" w:hAnsi="Times New Roman"/>
                <w:spacing w:val="3"/>
                <w:sz w:val="20"/>
                <w:szCs w:val="20"/>
                <w:lang w:val="sr-Cyrl-RS"/>
              </w:rPr>
              <w:t>а</w:t>
            </w:r>
            <w:r w:rsidRPr="009E16ED">
              <w:rPr>
                <w:rFonts w:ascii="Times New Roman" w:hAnsi="Times New Roman"/>
                <w:sz w:val="20"/>
                <w:szCs w:val="20"/>
                <w:lang w:val="sr-Cyrl-RS"/>
              </w:rPr>
              <w:t>ва</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у</w:t>
            </w:r>
            <w:r w:rsidRPr="009E16ED">
              <w:rPr>
                <w:rFonts w:ascii="Times New Roman" w:hAnsi="Times New Roman"/>
                <w:spacing w:val="-18"/>
                <w:sz w:val="20"/>
                <w:szCs w:val="20"/>
                <w:lang w:val="sr-Cyrl-RS"/>
              </w:rPr>
              <w:t xml:space="preserve"> </w:t>
            </w:r>
            <w:r w:rsidRPr="009E16ED">
              <w:rPr>
                <w:rFonts w:ascii="Times New Roman" w:hAnsi="Times New Roman"/>
                <w:sz w:val="20"/>
                <w:szCs w:val="20"/>
                <w:lang w:val="sr-Cyrl-RS"/>
              </w:rPr>
              <w:t>да</w:t>
            </w:r>
            <w:r w:rsidRPr="009E16ED">
              <w:rPr>
                <w:rFonts w:ascii="Times New Roman" w:hAnsi="Times New Roman"/>
                <w:spacing w:val="-7"/>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уп</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ј</w:t>
            </w:r>
            <w:r w:rsidRPr="009E16ED">
              <w:rPr>
                <w:rFonts w:ascii="Times New Roman" w:hAnsi="Times New Roman"/>
                <w:sz w:val="20"/>
                <w:szCs w:val="20"/>
                <w:lang w:val="sr-Cyrl-RS"/>
              </w:rPr>
              <w:t>у</w:t>
            </w:r>
            <w:r w:rsidRPr="009E16ED">
              <w:rPr>
                <w:rFonts w:ascii="Times New Roman" w:hAnsi="Times New Roman"/>
                <w:spacing w:val="-16"/>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о</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л</w:t>
            </w:r>
            <w:r w:rsidRPr="009E16ED">
              <w:rPr>
                <w:rFonts w:ascii="Times New Roman" w:hAnsi="Times New Roman"/>
                <w:spacing w:val="-1"/>
                <w:sz w:val="20"/>
                <w:szCs w:val="20"/>
                <w:lang w:val="sr-Cyrl-RS"/>
              </w:rPr>
              <w:t>уж</w:t>
            </w:r>
            <w:r w:rsidRPr="009E16ED">
              <w:rPr>
                <w:rFonts w:ascii="Times New Roman" w:hAnsi="Times New Roman"/>
                <w:sz w:val="20"/>
                <w:szCs w:val="20"/>
                <w:lang w:val="sr-Cyrl-RS"/>
              </w:rPr>
              <w:t>б</w:t>
            </w:r>
            <w:r w:rsidRPr="009E16ED">
              <w:rPr>
                <w:rFonts w:ascii="Times New Roman" w:hAnsi="Times New Roman"/>
                <w:spacing w:val="2"/>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ј</w:t>
            </w:r>
            <w:r w:rsidRPr="009E16ED">
              <w:rPr>
                <w:rFonts w:ascii="Times New Roman" w:hAnsi="Times New Roman"/>
                <w:spacing w:val="1"/>
                <w:sz w:val="20"/>
                <w:szCs w:val="20"/>
                <w:lang w:val="sr-Cyrl-RS"/>
              </w:rPr>
              <w:t xml:space="preserve"> </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ужн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ао</w:t>
            </w:r>
            <w:r w:rsidRPr="009E16ED">
              <w:rPr>
                <w:rFonts w:ascii="Times New Roman" w:hAnsi="Times New Roman"/>
                <w:spacing w:val="6"/>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10"/>
                <w:sz w:val="20"/>
                <w:szCs w:val="20"/>
                <w:lang w:val="sr-Cyrl-RS"/>
              </w:rPr>
              <w:t xml:space="preserve"> </w:t>
            </w:r>
            <w:r w:rsidRPr="009E16ED">
              <w:rPr>
                <w:rFonts w:ascii="Times New Roman" w:hAnsi="Times New Roman"/>
                <w:spacing w:val="2"/>
                <w:sz w:val="20"/>
                <w:szCs w:val="20"/>
                <w:lang w:val="sr-Cyrl-RS"/>
              </w:rPr>
              <w:t>п</w:t>
            </w:r>
            <w:r w:rsidRPr="009E16ED">
              <w:rPr>
                <w:rFonts w:ascii="Times New Roman" w:hAnsi="Times New Roman"/>
                <w:sz w:val="20"/>
                <w:szCs w:val="20"/>
                <w:lang w:val="sr-Cyrl-RS"/>
              </w:rPr>
              <w:t>о</w:t>
            </w:r>
            <w:r w:rsidRPr="009E16ED">
              <w:rPr>
                <w:rFonts w:ascii="Times New Roman" w:hAnsi="Times New Roman"/>
                <w:spacing w:val="7"/>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в</w:t>
            </w:r>
            <w:r w:rsidRPr="009E16ED">
              <w:rPr>
                <w:rFonts w:ascii="Times New Roman" w:hAnsi="Times New Roman"/>
                <w:sz w:val="20"/>
                <w:szCs w:val="20"/>
                <w:lang w:val="sr-Cyrl-RS"/>
              </w:rPr>
              <w:t>и г</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ађ</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 др</w:t>
            </w:r>
            <w:r w:rsidRPr="009E16ED">
              <w:rPr>
                <w:rFonts w:ascii="Times New Roman" w:hAnsi="Times New Roman"/>
                <w:spacing w:val="-1"/>
                <w:sz w:val="20"/>
                <w:szCs w:val="20"/>
                <w:lang w:val="sr-Cyrl-RS"/>
              </w:rPr>
              <w:t>ж</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20"/>
                <w:sz w:val="20"/>
                <w:szCs w:val="20"/>
                <w:lang w:val="sr-Cyrl-RS"/>
              </w:rPr>
              <w:t xml:space="preserve"> </w:t>
            </w:r>
            <w:r w:rsidRPr="009E16ED">
              <w:rPr>
                <w:rFonts w:ascii="Times New Roman" w:hAnsi="Times New Roman"/>
                <w:spacing w:val="1"/>
                <w:sz w:val="20"/>
                <w:szCs w:val="20"/>
                <w:lang w:val="sr-Cyrl-RS"/>
              </w:rPr>
              <w:t>ор</w:t>
            </w:r>
            <w:r w:rsidRPr="009E16ED">
              <w:rPr>
                <w:rFonts w:ascii="Times New Roman" w:hAnsi="Times New Roman"/>
                <w:sz w:val="20"/>
                <w:szCs w:val="20"/>
                <w:lang w:val="sr-Cyrl-RS"/>
              </w:rPr>
              <w:t>га</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23"/>
                <w:sz w:val="20"/>
                <w:szCs w:val="20"/>
                <w:lang w:val="sr-Cyrl-RS"/>
              </w:rPr>
              <w:t xml:space="preserve"> </w:t>
            </w:r>
            <w:r w:rsidRPr="009E16ED">
              <w:rPr>
                <w:rFonts w:ascii="Times New Roman" w:hAnsi="Times New Roman"/>
                <w:spacing w:val="1"/>
                <w:sz w:val="20"/>
                <w:szCs w:val="20"/>
                <w:lang w:val="sr-Cyrl-RS"/>
              </w:rPr>
              <w:t>ил</w:t>
            </w:r>
            <w:r w:rsidRPr="009E16ED">
              <w:rPr>
                <w:rFonts w:ascii="Times New Roman" w:hAnsi="Times New Roman"/>
                <w:sz w:val="20"/>
                <w:szCs w:val="20"/>
                <w:lang w:val="sr-Cyrl-RS"/>
              </w:rPr>
              <w:t>и</w:t>
            </w:r>
            <w:r w:rsidRPr="009E16ED">
              <w:rPr>
                <w:rFonts w:ascii="Times New Roman" w:hAnsi="Times New Roman"/>
                <w:spacing w:val="25"/>
                <w:sz w:val="20"/>
                <w:szCs w:val="20"/>
                <w:lang w:val="sr-Cyrl-RS"/>
              </w:rPr>
              <w:t xml:space="preserve"> </w:t>
            </w:r>
            <w:r w:rsidRPr="009E16ED">
              <w:rPr>
                <w:rFonts w:ascii="Times New Roman" w:hAnsi="Times New Roman"/>
                <w:sz w:val="20"/>
                <w:szCs w:val="20"/>
                <w:lang w:val="sr-Cyrl-RS"/>
              </w:rPr>
              <w:t>д</w:t>
            </w:r>
            <w:r w:rsidRPr="009E16ED">
              <w:rPr>
                <w:rFonts w:ascii="Times New Roman" w:hAnsi="Times New Roman"/>
                <w:spacing w:val="3"/>
                <w:sz w:val="20"/>
                <w:szCs w:val="20"/>
                <w:lang w:val="sr-Cyrl-RS"/>
              </w:rPr>
              <w:t>р</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г</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22"/>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19"/>
                <w:sz w:val="20"/>
                <w:szCs w:val="20"/>
                <w:lang w:val="sr-Cyrl-RS"/>
              </w:rPr>
              <w:t xml:space="preserve"> </w:t>
            </w:r>
            <w:r w:rsidRPr="009E16ED">
              <w:rPr>
                <w:rFonts w:ascii="Times New Roman" w:hAnsi="Times New Roman"/>
                <w:sz w:val="20"/>
                <w:szCs w:val="20"/>
                <w:lang w:val="sr-Cyrl-RS"/>
              </w:rPr>
              <w:t>а</w:t>
            </w:r>
            <w:r w:rsidRPr="009E16ED">
              <w:rPr>
                <w:rFonts w:ascii="Times New Roman" w:hAnsi="Times New Roman"/>
                <w:spacing w:val="31"/>
                <w:sz w:val="20"/>
                <w:szCs w:val="20"/>
                <w:lang w:val="sr-Cyrl-RS"/>
              </w:rPr>
              <w:t xml:space="preserve"> </w:t>
            </w:r>
            <w:r w:rsidRPr="009E16ED">
              <w:rPr>
                <w:rFonts w:ascii="Times New Roman" w:hAnsi="Times New Roman"/>
                <w:sz w:val="20"/>
                <w:szCs w:val="20"/>
                <w:lang w:val="sr-Cyrl-RS"/>
              </w:rPr>
              <w:t>у</w:t>
            </w:r>
            <w:r w:rsidRPr="00AD1895">
              <w:rPr>
                <w:rFonts w:ascii="Times New Roman" w:hAnsi="Times New Roman"/>
                <w:sz w:val="20"/>
                <w:szCs w:val="20"/>
                <w:lang w:val="sr-Cyrl-RS"/>
              </w:rPr>
              <w:t xml:space="preserve"> </w:t>
            </w:r>
            <w:r w:rsidRPr="009E16ED">
              <w:rPr>
                <w:rFonts w:ascii="Times New Roman" w:hAnsi="Times New Roman"/>
                <w:sz w:val="20"/>
                <w:szCs w:val="20"/>
                <w:lang w:val="sr-Cyrl-RS"/>
              </w:rPr>
              <w:t>вези</w:t>
            </w:r>
            <w:r w:rsidRPr="009E16ED">
              <w:rPr>
                <w:rFonts w:ascii="Times New Roman" w:hAnsi="Times New Roman"/>
                <w:spacing w:val="17"/>
                <w:sz w:val="20"/>
                <w:szCs w:val="20"/>
                <w:lang w:val="sr-Cyrl-RS"/>
              </w:rPr>
              <w:t xml:space="preserve"> </w:t>
            </w:r>
            <w:r w:rsidRPr="009E16ED">
              <w:rPr>
                <w:rFonts w:ascii="Times New Roman" w:hAnsi="Times New Roman"/>
                <w:sz w:val="20"/>
                <w:szCs w:val="20"/>
                <w:lang w:val="sr-Cyrl-RS"/>
              </w:rPr>
              <w:t>са</w:t>
            </w:r>
            <w:r w:rsidRPr="00AD1895">
              <w:rPr>
                <w:rFonts w:ascii="Times New Roman" w:hAnsi="Times New Roman"/>
                <w:sz w:val="20"/>
                <w:szCs w:val="20"/>
                <w:lang w:val="sr-Cyrl-RS"/>
              </w:rPr>
              <w:t>, између осталих,</w:t>
            </w:r>
            <w:r w:rsidRPr="009E16ED">
              <w:rPr>
                <w:rFonts w:ascii="Times New Roman" w:hAnsi="Times New Roman"/>
                <w:spacing w:val="20"/>
                <w:sz w:val="20"/>
                <w:szCs w:val="20"/>
                <w:lang w:val="sr-Cyrl-RS"/>
              </w:rPr>
              <w:t xml:space="preserve"> </w:t>
            </w:r>
            <w:r w:rsidRPr="009E16ED">
              <w:rPr>
                <w:rFonts w:ascii="Times New Roman" w:hAnsi="Times New Roman"/>
                <w:spacing w:val="-1"/>
                <w:sz w:val="20"/>
                <w:szCs w:val="20"/>
                <w:lang w:val="sr-Cyrl-RS"/>
              </w:rPr>
              <w:t>пит</w:t>
            </w:r>
            <w:r w:rsidRPr="009E16ED">
              <w:rPr>
                <w:rFonts w:ascii="Times New Roman" w:hAnsi="Times New Roman"/>
                <w:spacing w:val="3"/>
                <w:sz w:val="20"/>
                <w:szCs w:val="20"/>
                <w:lang w:val="sr-Cyrl-RS"/>
              </w:rPr>
              <w:t>а</w:t>
            </w:r>
            <w:r w:rsidRPr="009E16ED">
              <w:rPr>
                <w:rFonts w:ascii="Times New Roman" w:hAnsi="Times New Roman"/>
                <w:sz w:val="20"/>
                <w:szCs w:val="20"/>
                <w:lang w:val="sr-Cyrl-RS"/>
              </w:rPr>
              <w:t>њ</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w:t>
            </w:r>
            <w:r w:rsidRPr="009E16ED">
              <w:rPr>
                <w:rFonts w:ascii="Times New Roman" w:hAnsi="Times New Roman"/>
                <w:spacing w:val="13"/>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нт</w:t>
            </w:r>
            <w:r w:rsidRPr="009E16ED">
              <w:rPr>
                <w:rFonts w:ascii="Times New Roman" w:hAnsi="Times New Roman"/>
                <w:sz w:val="20"/>
                <w:szCs w:val="20"/>
                <w:lang w:val="sr-Cyrl-RS"/>
              </w:rPr>
              <w:t>ег</w:t>
            </w:r>
            <w:r w:rsidRPr="009E16ED">
              <w:rPr>
                <w:rFonts w:ascii="Times New Roman" w:hAnsi="Times New Roman"/>
                <w:spacing w:val="4"/>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т</w:t>
            </w:r>
            <w:r w:rsidRPr="009E16ED">
              <w:rPr>
                <w:rFonts w:ascii="Times New Roman" w:hAnsi="Times New Roman"/>
                <w:sz w:val="20"/>
                <w:szCs w:val="20"/>
                <w:lang w:val="sr-Cyrl-RS"/>
              </w:rPr>
              <w:t>ета</w:t>
            </w:r>
            <w:r w:rsidRPr="009E16ED">
              <w:rPr>
                <w:rFonts w:ascii="Times New Roman" w:hAnsi="Times New Roman"/>
                <w:spacing w:val="12"/>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и</w:t>
            </w:r>
            <w:r w:rsidRPr="009E16ED">
              <w:rPr>
                <w:rFonts w:ascii="Times New Roman" w:hAnsi="Times New Roman"/>
                <w:spacing w:val="18"/>
                <w:sz w:val="20"/>
                <w:szCs w:val="20"/>
                <w:lang w:val="sr-Cyrl-RS"/>
              </w:rPr>
              <w:t xml:space="preserve"> </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с</w:t>
            </w:r>
            <w:r w:rsidRPr="009E16ED">
              <w:rPr>
                <w:rFonts w:ascii="Times New Roman" w:hAnsi="Times New Roman"/>
                <w:spacing w:val="-1"/>
                <w:sz w:val="20"/>
                <w:szCs w:val="20"/>
                <w:lang w:val="sr-Cyrl-RS"/>
              </w:rPr>
              <w:t>т</w:t>
            </w:r>
            <w:r w:rsidRPr="009E16ED">
              <w:rPr>
                <w:rFonts w:ascii="Times New Roman" w:hAnsi="Times New Roman"/>
                <w:spacing w:val="3"/>
                <w:sz w:val="20"/>
                <w:szCs w:val="20"/>
                <w:lang w:val="sr-Cyrl-RS"/>
              </w:rPr>
              <w:t>р</w:t>
            </w:r>
            <w:r w:rsidRPr="009E16ED">
              <w:rPr>
                <w:rFonts w:ascii="Times New Roman" w:hAnsi="Times New Roman"/>
                <w:spacing w:val="-4"/>
                <w:sz w:val="20"/>
                <w:szCs w:val="20"/>
                <w:lang w:val="sr-Cyrl-RS"/>
              </w:rPr>
              <w:t>у</w:t>
            </w:r>
            <w:r w:rsidRPr="009E16ED">
              <w:rPr>
                <w:rFonts w:ascii="Times New Roman" w:hAnsi="Times New Roman"/>
                <w:spacing w:val="3"/>
                <w:sz w:val="20"/>
                <w:szCs w:val="20"/>
                <w:lang w:val="sr-Cyrl-RS"/>
              </w:rPr>
              <w:t>ч</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AD1895">
              <w:rPr>
                <w:rFonts w:ascii="Times New Roman" w:hAnsi="Times New Roman"/>
                <w:sz w:val="20"/>
                <w:szCs w:val="20"/>
                <w:lang w:val="sr-Cyrl-RS"/>
              </w:rPr>
              <w:t xml:space="preserve"> рада.</w:t>
            </w:r>
          </w:p>
          <w:p w14:paraId="6700C69B" w14:textId="77777777" w:rsidR="000D0F17" w:rsidRPr="009E16ED" w:rsidRDefault="000D0F17" w:rsidP="00E61D4D">
            <w:pPr>
              <w:keepLines/>
              <w:widowControl w:val="0"/>
              <w:autoSpaceDE w:val="0"/>
              <w:autoSpaceDN w:val="0"/>
              <w:adjustRightInd w:val="0"/>
              <w:ind w:right="52"/>
              <w:contextualSpacing/>
              <w:rPr>
                <w:rFonts w:ascii="Times New Roman" w:hAnsi="Times New Roman"/>
                <w:sz w:val="20"/>
                <w:szCs w:val="20"/>
                <w:lang w:val="sr-Cyrl-RS"/>
              </w:rPr>
            </w:pPr>
          </w:p>
          <w:p w14:paraId="23D02165"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p>
          <w:p w14:paraId="029DE78D" w14:textId="77777777" w:rsidR="000D0F17" w:rsidRPr="00AD1895" w:rsidRDefault="000D0F17" w:rsidP="00E61D4D">
            <w:pPr>
              <w:keepLines/>
              <w:contextualSpacing/>
              <w:rPr>
                <w:rFonts w:ascii="Times New Roman" w:hAnsi="Times New Roman"/>
                <w:sz w:val="20"/>
                <w:szCs w:val="20"/>
                <w:lang w:val="sr-Cyrl-RS"/>
              </w:rPr>
            </w:pPr>
          </w:p>
          <w:p w14:paraId="7EC8C71D" w14:textId="77777777" w:rsidR="000D0F17" w:rsidRPr="00AD1895" w:rsidRDefault="000D0F17" w:rsidP="00E61D4D">
            <w:pPr>
              <w:keepLines/>
              <w:tabs>
                <w:tab w:val="left" w:pos="1239"/>
              </w:tabs>
              <w:contextualSpacing/>
              <w:rPr>
                <w:rFonts w:ascii="Times New Roman" w:hAnsi="Times New Roman"/>
                <w:sz w:val="20"/>
                <w:szCs w:val="20"/>
                <w:lang w:val="sr-Cyrl-RS"/>
              </w:rPr>
            </w:pPr>
            <w:r w:rsidRPr="00AD1895">
              <w:rPr>
                <w:rFonts w:ascii="Times New Roman" w:hAnsi="Times New Roman"/>
                <w:sz w:val="20"/>
                <w:szCs w:val="20"/>
                <w:lang w:val="sr-Cyrl-RS"/>
              </w:rPr>
              <w:tab/>
            </w:r>
          </w:p>
        </w:tc>
        <w:tc>
          <w:tcPr>
            <w:tcW w:w="5169" w:type="dxa"/>
            <w:gridSpan w:val="2"/>
          </w:tcPr>
          <w:p w14:paraId="2C007B93" w14:textId="77777777" w:rsidR="000D0F17" w:rsidRPr="009E16ED" w:rsidRDefault="000D0F17" w:rsidP="00E61D4D">
            <w:pPr>
              <w:pStyle w:val="ListParagraph"/>
              <w:keepLines/>
              <w:widowControl w:val="0"/>
              <w:numPr>
                <w:ilvl w:val="0"/>
                <w:numId w:val="20"/>
              </w:numPr>
              <w:autoSpaceDE w:val="0"/>
              <w:autoSpaceDN w:val="0"/>
              <w:adjustRightInd w:val="0"/>
              <w:ind w:left="279" w:right="50" w:hanging="279"/>
              <w:rPr>
                <w:sz w:val="20"/>
                <w:szCs w:val="20"/>
                <w:lang w:val="sr-Cyrl-RS"/>
              </w:rPr>
            </w:pPr>
            <w:r w:rsidRPr="009E16ED">
              <w:rPr>
                <w:spacing w:val="2"/>
                <w:sz w:val="20"/>
                <w:szCs w:val="20"/>
                <w:lang w:val="sr-Cyrl-RS"/>
              </w:rPr>
              <w:t>Р</w:t>
            </w:r>
            <w:r w:rsidRPr="009E16ED">
              <w:rPr>
                <w:sz w:val="20"/>
                <w:szCs w:val="20"/>
                <w:lang w:val="sr-Cyrl-RS"/>
              </w:rPr>
              <w:t>ед</w:t>
            </w:r>
            <w:r w:rsidRPr="009E16ED">
              <w:rPr>
                <w:spacing w:val="1"/>
                <w:sz w:val="20"/>
                <w:szCs w:val="20"/>
                <w:lang w:val="sr-Cyrl-RS"/>
              </w:rPr>
              <w:t>о</w:t>
            </w:r>
            <w:r w:rsidRPr="009E16ED">
              <w:rPr>
                <w:sz w:val="20"/>
                <w:szCs w:val="20"/>
                <w:lang w:val="sr-Cyrl-RS"/>
              </w:rPr>
              <w:t>в</w:t>
            </w:r>
            <w:r w:rsidRPr="009E16ED">
              <w:rPr>
                <w:spacing w:val="-1"/>
                <w:sz w:val="20"/>
                <w:szCs w:val="20"/>
                <w:lang w:val="sr-Cyrl-RS"/>
              </w:rPr>
              <w:t>н</w:t>
            </w:r>
            <w:r w:rsidRPr="009E16ED">
              <w:rPr>
                <w:sz w:val="20"/>
                <w:szCs w:val="20"/>
                <w:lang w:val="sr-Cyrl-RS"/>
              </w:rPr>
              <w:t>а</w:t>
            </w:r>
            <w:r w:rsidRPr="009E16ED">
              <w:rPr>
                <w:spacing w:val="3"/>
                <w:sz w:val="20"/>
                <w:szCs w:val="20"/>
                <w:lang w:val="sr-Cyrl-RS"/>
              </w:rPr>
              <w:t xml:space="preserve"> </w:t>
            </w:r>
            <w:r w:rsidRPr="009E16ED">
              <w:rPr>
                <w:spacing w:val="-1"/>
                <w:sz w:val="20"/>
                <w:szCs w:val="20"/>
                <w:lang w:val="sr-Cyrl-RS"/>
              </w:rPr>
              <w:t>и</w:t>
            </w:r>
            <w:r w:rsidRPr="009E16ED">
              <w:rPr>
                <w:sz w:val="20"/>
                <w:szCs w:val="20"/>
                <w:lang w:val="sr-Cyrl-RS"/>
              </w:rPr>
              <w:t>с</w:t>
            </w:r>
            <w:r w:rsidRPr="009E16ED">
              <w:rPr>
                <w:spacing w:val="2"/>
                <w:sz w:val="20"/>
                <w:szCs w:val="20"/>
                <w:lang w:val="sr-Cyrl-RS"/>
              </w:rPr>
              <w:t>п</w:t>
            </w:r>
            <w:r w:rsidRPr="009E16ED">
              <w:rPr>
                <w:spacing w:val="-1"/>
                <w:sz w:val="20"/>
                <w:szCs w:val="20"/>
                <w:lang w:val="sr-Cyrl-RS"/>
              </w:rPr>
              <w:t>и</w:t>
            </w:r>
            <w:r w:rsidRPr="009E16ED">
              <w:rPr>
                <w:spacing w:val="2"/>
                <w:sz w:val="20"/>
                <w:szCs w:val="20"/>
                <w:lang w:val="sr-Cyrl-RS"/>
              </w:rPr>
              <w:t>т</w:t>
            </w:r>
            <w:r w:rsidRPr="009E16ED">
              <w:rPr>
                <w:spacing w:val="-1"/>
                <w:sz w:val="20"/>
                <w:szCs w:val="20"/>
                <w:lang w:val="sr-Cyrl-RS"/>
              </w:rPr>
              <w:t>и</w:t>
            </w:r>
            <w:r w:rsidRPr="009E16ED">
              <w:rPr>
                <w:sz w:val="20"/>
                <w:szCs w:val="20"/>
                <w:lang w:val="sr-Cyrl-RS"/>
              </w:rPr>
              <w:t>в</w:t>
            </w:r>
            <w:r w:rsidRPr="009E16ED">
              <w:rPr>
                <w:spacing w:val="2"/>
                <w:sz w:val="20"/>
                <w:szCs w:val="20"/>
                <w:lang w:val="sr-Cyrl-RS"/>
              </w:rPr>
              <w:t>а</w:t>
            </w:r>
            <w:r w:rsidRPr="009E16ED">
              <w:rPr>
                <w:sz w:val="20"/>
                <w:szCs w:val="20"/>
                <w:lang w:val="sr-Cyrl-RS"/>
              </w:rPr>
              <w:t xml:space="preserve">ња </w:t>
            </w:r>
            <w:r w:rsidRPr="009E16ED">
              <w:rPr>
                <w:spacing w:val="2"/>
                <w:sz w:val="20"/>
                <w:szCs w:val="20"/>
                <w:lang w:val="sr-Cyrl-RS"/>
              </w:rPr>
              <w:t>ј</w:t>
            </w:r>
            <w:r w:rsidRPr="009E16ED">
              <w:rPr>
                <w:sz w:val="20"/>
                <w:szCs w:val="20"/>
                <w:lang w:val="sr-Cyrl-RS"/>
              </w:rPr>
              <w:t>ав</w:t>
            </w:r>
            <w:r w:rsidRPr="009E16ED">
              <w:rPr>
                <w:spacing w:val="-1"/>
                <w:sz w:val="20"/>
                <w:szCs w:val="20"/>
                <w:lang w:val="sr-Cyrl-RS"/>
              </w:rPr>
              <w:t>н</w:t>
            </w:r>
            <w:r w:rsidRPr="009E16ED">
              <w:rPr>
                <w:spacing w:val="1"/>
                <w:sz w:val="20"/>
                <w:szCs w:val="20"/>
                <w:lang w:val="sr-Cyrl-RS"/>
              </w:rPr>
              <w:t>о</w:t>
            </w:r>
            <w:r w:rsidRPr="009E16ED">
              <w:rPr>
                <w:sz w:val="20"/>
                <w:szCs w:val="20"/>
                <w:lang w:val="sr-Cyrl-RS"/>
              </w:rPr>
              <w:t>г</w:t>
            </w:r>
            <w:r w:rsidRPr="009E16ED">
              <w:rPr>
                <w:spacing w:val="5"/>
                <w:sz w:val="20"/>
                <w:szCs w:val="20"/>
                <w:lang w:val="sr-Cyrl-RS"/>
              </w:rPr>
              <w:t xml:space="preserve"> </w:t>
            </w:r>
            <w:r w:rsidRPr="009E16ED">
              <w:rPr>
                <w:spacing w:val="1"/>
                <w:sz w:val="20"/>
                <w:szCs w:val="20"/>
                <w:lang w:val="sr-Cyrl-RS"/>
              </w:rPr>
              <w:t>м</w:t>
            </w:r>
            <w:r w:rsidRPr="009E16ED">
              <w:rPr>
                <w:sz w:val="20"/>
                <w:szCs w:val="20"/>
                <w:lang w:val="sr-Cyrl-RS"/>
              </w:rPr>
              <w:t xml:space="preserve">њења </w:t>
            </w:r>
            <w:r w:rsidRPr="009E16ED">
              <w:rPr>
                <w:spacing w:val="-1"/>
                <w:sz w:val="20"/>
                <w:szCs w:val="20"/>
                <w:lang w:val="sr-Cyrl-RS"/>
              </w:rPr>
              <w:t>п</w:t>
            </w:r>
            <w:r w:rsidRPr="009E16ED">
              <w:rPr>
                <w:spacing w:val="1"/>
                <w:sz w:val="20"/>
                <w:szCs w:val="20"/>
                <w:lang w:val="sr-Cyrl-RS"/>
              </w:rPr>
              <w:t>о</w:t>
            </w:r>
            <w:r w:rsidRPr="009E16ED">
              <w:rPr>
                <w:spacing w:val="-1"/>
                <w:sz w:val="20"/>
                <w:szCs w:val="20"/>
                <w:lang w:val="sr-Cyrl-RS"/>
              </w:rPr>
              <w:t>т</w:t>
            </w:r>
            <w:r w:rsidRPr="009E16ED">
              <w:rPr>
                <w:sz w:val="20"/>
                <w:szCs w:val="20"/>
                <w:lang w:val="sr-Cyrl-RS"/>
              </w:rPr>
              <w:t>в</w:t>
            </w:r>
            <w:r w:rsidRPr="009E16ED">
              <w:rPr>
                <w:spacing w:val="1"/>
                <w:sz w:val="20"/>
                <w:szCs w:val="20"/>
                <w:lang w:val="sr-Cyrl-RS"/>
              </w:rPr>
              <w:t>р</w:t>
            </w:r>
            <w:r w:rsidRPr="009E16ED">
              <w:rPr>
                <w:spacing w:val="2"/>
                <w:sz w:val="20"/>
                <w:szCs w:val="20"/>
                <w:lang w:val="sr-Cyrl-RS"/>
              </w:rPr>
              <w:t>ђ</w:t>
            </w:r>
            <w:r w:rsidRPr="009E16ED">
              <w:rPr>
                <w:spacing w:val="-4"/>
                <w:sz w:val="20"/>
                <w:szCs w:val="20"/>
                <w:lang w:val="sr-Cyrl-RS"/>
              </w:rPr>
              <w:t>у</w:t>
            </w:r>
            <w:r w:rsidRPr="009E16ED">
              <w:rPr>
                <w:spacing w:val="4"/>
                <w:sz w:val="20"/>
                <w:szCs w:val="20"/>
                <w:lang w:val="sr-Cyrl-RS"/>
              </w:rPr>
              <w:t>ј</w:t>
            </w:r>
            <w:r w:rsidRPr="009E16ED">
              <w:rPr>
                <w:sz w:val="20"/>
                <w:szCs w:val="20"/>
                <w:lang w:val="sr-Cyrl-RS"/>
              </w:rPr>
              <w:t>у да</w:t>
            </w:r>
            <w:r w:rsidRPr="009E16ED">
              <w:rPr>
                <w:spacing w:val="8"/>
                <w:sz w:val="20"/>
                <w:szCs w:val="20"/>
                <w:lang w:val="sr-Cyrl-RS"/>
              </w:rPr>
              <w:t xml:space="preserve"> </w:t>
            </w:r>
            <w:r w:rsidRPr="009E16ED">
              <w:rPr>
                <w:spacing w:val="2"/>
                <w:sz w:val="20"/>
                <w:szCs w:val="20"/>
                <w:lang w:val="sr-Cyrl-RS"/>
              </w:rPr>
              <w:t>ј</w:t>
            </w:r>
            <w:r w:rsidRPr="009E16ED">
              <w:rPr>
                <w:sz w:val="20"/>
                <w:szCs w:val="20"/>
                <w:lang w:val="sr-Cyrl-RS"/>
              </w:rPr>
              <w:t>е</w:t>
            </w:r>
            <w:r w:rsidRPr="009E16ED">
              <w:rPr>
                <w:spacing w:val="9"/>
                <w:sz w:val="20"/>
                <w:szCs w:val="20"/>
                <w:lang w:val="sr-Cyrl-RS"/>
              </w:rPr>
              <w:t xml:space="preserve"> </w:t>
            </w:r>
            <w:r w:rsidRPr="009E16ED">
              <w:rPr>
                <w:sz w:val="20"/>
                <w:szCs w:val="20"/>
                <w:lang w:val="sr-Cyrl-RS"/>
              </w:rPr>
              <w:t>дош</w:t>
            </w:r>
            <w:r w:rsidRPr="009E16ED">
              <w:rPr>
                <w:spacing w:val="-1"/>
                <w:sz w:val="20"/>
                <w:szCs w:val="20"/>
                <w:lang w:val="sr-Cyrl-RS"/>
              </w:rPr>
              <w:t>л</w:t>
            </w:r>
            <w:r w:rsidRPr="009E16ED">
              <w:rPr>
                <w:sz w:val="20"/>
                <w:szCs w:val="20"/>
                <w:lang w:val="sr-Cyrl-RS"/>
              </w:rPr>
              <w:t>о</w:t>
            </w:r>
            <w:r w:rsidRPr="009E16ED">
              <w:rPr>
                <w:spacing w:val="8"/>
                <w:sz w:val="20"/>
                <w:szCs w:val="20"/>
                <w:lang w:val="sr-Cyrl-RS"/>
              </w:rPr>
              <w:t xml:space="preserve"> </w:t>
            </w:r>
            <w:r w:rsidRPr="009E16ED">
              <w:rPr>
                <w:sz w:val="20"/>
                <w:szCs w:val="20"/>
                <w:lang w:val="sr-Cyrl-RS"/>
              </w:rPr>
              <w:t>до</w:t>
            </w:r>
            <w:r w:rsidRPr="009E16ED">
              <w:rPr>
                <w:spacing w:val="8"/>
                <w:sz w:val="20"/>
                <w:szCs w:val="20"/>
                <w:lang w:val="sr-Cyrl-RS"/>
              </w:rPr>
              <w:t xml:space="preserve"> </w:t>
            </w:r>
            <w:r w:rsidRPr="009E16ED">
              <w:rPr>
                <w:sz w:val="20"/>
                <w:szCs w:val="20"/>
                <w:lang w:val="sr-Cyrl-RS"/>
              </w:rPr>
              <w:t>с</w:t>
            </w:r>
            <w:r w:rsidRPr="009E16ED">
              <w:rPr>
                <w:spacing w:val="1"/>
                <w:sz w:val="20"/>
                <w:szCs w:val="20"/>
                <w:lang w:val="sr-Cyrl-RS"/>
              </w:rPr>
              <w:t>м</w:t>
            </w:r>
            <w:r w:rsidRPr="009E16ED">
              <w:rPr>
                <w:sz w:val="20"/>
                <w:szCs w:val="20"/>
                <w:lang w:val="sr-Cyrl-RS"/>
              </w:rPr>
              <w:t xml:space="preserve">ањења </w:t>
            </w:r>
            <w:r w:rsidRPr="009E16ED">
              <w:rPr>
                <w:spacing w:val="-1"/>
                <w:sz w:val="20"/>
                <w:szCs w:val="20"/>
                <w:lang w:val="sr-Cyrl-RS"/>
              </w:rPr>
              <w:t>п</w:t>
            </w:r>
            <w:r w:rsidRPr="009E16ED">
              <w:rPr>
                <w:sz w:val="20"/>
                <w:szCs w:val="20"/>
                <w:lang w:val="sr-Cyrl-RS"/>
              </w:rPr>
              <w:t>е</w:t>
            </w:r>
            <w:r w:rsidRPr="009E16ED">
              <w:rPr>
                <w:spacing w:val="1"/>
                <w:sz w:val="20"/>
                <w:szCs w:val="20"/>
                <w:lang w:val="sr-Cyrl-RS"/>
              </w:rPr>
              <w:t>р</w:t>
            </w:r>
            <w:r w:rsidRPr="009E16ED">
              <w:rPr>
                <w:spacing w:val="-1"/>
                <w:sz w:val="20"/>
                <w:szCs w:val="20"/>
                <w:lang w:val="sr-Cyrl-RS"/>
              </w:rPr>
              <w:t>ц</w:t>
            </w:r>
            <w:r w:rsidRPr="009E16ED">
              <w:rPr>
                <w:sz w:val="20"/>
                <w:szCs w:val="20"/>
                <w:lang w:val="sr-Cyrl-RS"/>
              </w:rPr>
              <w:t>е</w:t>
            </w:r>
            <w:r w:rsidRPr="009E16ED">
              <w:rPr>
                <w:spacing w:val="2"/>
                <w:sz w:val="20"/>
                <w:szCs w:val="20"/>
                <w:lang w:val="sr-Cyrl-RS"/>
              </w:rPr>
              <w:t>п</w:t>
            </w:r>
            <w:r w:rsidRPr="009E16ED">
              <w:rPr>
                <w:spacing w:val="1"/>
                <w:sz w:val="20"/>
                <w:szCs w:val="20"/>
                <w:lang w:val="sr-Cyrl-RS"/>
              </w:rPr>
              <w:t>ц</w:t>
            </w:r>
            <w:r w:rsidRPr="009E16ED">
              <w:rPr>
                <w:spacing w:val="-1"/>
                <w:sz w:val="20"/>
                <w:szCs w:val="20"/>
                <w:lang w:val="sr-Cyrl-RS"/>
              </w:rPr>
              <w:t>и</w:t>
            </w:r>
            <w:r w:rsidRPr="009E16ED">
              <w:rPr>
                <w:spacing w:val="2"/>
                <w:sz w:val="20"/>
                <w:szCs w:val="20"/>
                <w:lang w:val="sr-Cyrl-RS"/>
              </w:rPr>
              <w:t>ј</w:t>
            </w:r>
            <w:r w:rsidRPr="009E16ED">
              <w:rPr>
                <w:sz w:val="20"/>
                <w:szCs w:val="20"/>
                <w:lang w:val="sr-Cyrl-RS"/>
              </w:rPr>
              <w:t xml:space="preserve">е </w:t>
            </w:r>
            <w:r w:rsidRPr="009E16ED">
              <w:rPr>
                <w:spacing w:val="-1"/>
                <w:sz w:val="20"/>
                <w:szCs w:val="20"/>
                <w:lang w:val="sr-Cyrl-RS"/>
              </w:rPr>
              <w:t>к</w:t>
            </w:r>
            <w:r w:rsidRPr="009E16ED">
              <w:rPr>
                <w:spacing w:val="1"/>
                <w:sz w:val="20"/>
                <w:szCs w:val="20"/>
                <w:lang w:val="sr-Cyrl-RS"/>
              </w:rPr>
              <w:t>ор</w:t>
            </w:r>
            <w:r w:rsidRPr="009E16ED">
              <w:rPr>
                <w:spacing w:val="-1"/>
                <w:sz w:val="20"/>
                <w:szCs w:val="20"/>
                <w:lang w:val="sr-Cyrl-RS"/>
              </w:rPr>
              <w:t>у</w:t>
            </w:r>
            <w:r w:rsidRPr="009E16ED">
              <w:rPr>
                <w:spacing w:val="1"/>
                <w:sz w:val="20"/>
                <w:szCs w:val="20"/>
                <w:lang w:val="sr-Cyrl-RS"/>
              </w:rPr>
              <w:t>п</w:t>
            </w:r>
            <w:r w:rsidRPr="009E16ED">
              <w:rPr>
                <w:spacing w:val="-1"/>
                <w:sz w:val="20"/>
                <w:szCs w:val="20"/>
                <w:lang w:val="sr-Cyrl-RS"/>
              </w:rPr>
              <w:t>ци</w:t>
            </w:r>
            <w:r w:rsidRPr="009E16ED">
              <w:rPr>
                <w:spacing w:val="2"/>
                <w:sz w:val="20"/>
                <w:szCs w:val="20"/>
                <w:lang w:val="sr-Cyrl-RS"/>
              </w:rPr>
              <w:t>ј</w:t>
            </w:r>
            <w:r w:rsidRPr="009E16ED">
              <w:rPr>
                <w:sz w:val="20"/>
                <w:szCs w:val="20"/>
                <w:lang w:val="sr-Cyrl-RS"/>
              </w:rPr>
              <w:t>е</w:t>
            </w:r>
            <w:r w:rsidRPr="009E16ED">
              <w:rPr>
                <w:spacing w:val="1"/>
                <w:sz w:val="20"/>
                <w:szCs w:val="20"/>
                <w:lang w:val="sr-Cyrl-RS"/>
              </w:rPr>
              <w:t xml:space="preserve"> </w:t>
            </w:r>
            <w:r w:rsidRPr="009E16ED">
              <w:rPr>
                <w:spacing w:val="-1"/>
                <w:sz w:val="20"/>
                <w:szCs w:val="20"/>
                <w:lang w:val="sr-Cyrl-RS"/>
              </w:rPr>
              <w:t>к</w:t>
            </w:r>
            <w:r w:rsidRPr="009E16ED">
              <w:rPr>
                <w:spacing w:val="1"/>
                <w:sz w:val="20"/>
                <w:szCs w:val="20"/>
                <w:lang w:val="sr-Cyrl-RS"/>
              </w:rPr>
              <w:t>о</w:t>
            </w:r>
            <w:r w:rsidRPr="009E16ED">
              <w:rPr>
                <w:sz w:val="20"/>
                <w:szCs w:val="20"/>
                <w:lang w:val="sr-Cyrl-RS"/>
              </w:rPr>
              <w:t>д</w:t>
            </w:r>
            <w:r w:rsidRPr="009E16ED">
              <w:rPr>
                <w:spacing w:val="6"/>
                <w:sz w:val="20"/>
                <w:szCs w:val="20"/>
                <w:lang w:val="sr-Cyrl-RS"/>
              </w:rPr>
              <w:t xml:space="preserve"> </w:t>
            </w:r>
            <w:r w:rsidRPr="009E16ED">
              <w:rPr>
                <w:sz w:val="20"/>
                <w:szCs w:val="20"/>
                <w:lang w:val="sr-Cyrl-RS"/>
              </w:rPr>
              <w:t>г</w:t>
            </w:r>
            <w:r w:rsidRPr="009E16ED">
              <w:rPr>
                <w:spacing w:val="1"/>
                <w:sz w:val="20"/>
                <w:szCs w:val="20"/>
                <w:lang w:val="sr-Cyrl-RS"/>
              </w:rPr>
              <w:t>р</w:t>
            </w:r>
            <w:r w:rsidRPr="009E16ED">
              <w:rPr>
                <w:sz w:val="20"/>
                <w:szCs w:val="20"/>
                <w:lang w:val="sr-Cyrl-RS"/>
              </w:rPr>
              <w:t>ађана</w:t>
            </w:r>
            <w:r w:rsidRPr="009E16ED">
              <w:rPr>
                <w:spacing w:val="5"/>
                <w:sz w:val="20"/>
                <w:szCs w:val="20"/>
                <w:lang w:val="sr-Cyrl-RS"/>
              </w:rPr>
              <w:t xml:space="preserve"> </w:t>
            </w:r>
            <w:r w:rsidRPr="009E16ED">
              <w:rPr>
                <w:sz w:val="20"/>
                <w:szCs w:val="20"/>
                <w:lang w:val="sr-Cyrl-RS"/>
              </w:rPr>
              <w:t xml:space="preserve">у </w:t>
            </w:r>
            <w:r w:rsidRPr="009E16ED">
              <w:rPr>
                <w:spacing w:val="-1"/>
                <w:sz w:val="20"/>
                <w:szCs w:val="20"/>
                <w:lang w:val="sr-Cyrl-RS"/>
              </w:rPr>
              <w:t>п</w:t>
            </w:r>
            <w:r w:rsidRPr="009E16ED">
              <w:rPr>
                <w:spacing w:val="1"/>
                <w:sz w:val="20"/>
                <w:szCs w:val="20"/>
                <w:lang w:val="sr-Cyrl-RS"/>
              </w:rPr>
              <w:t>о</w:t>
            </w:r>
            <w:r w:rsidRPr="009E16ED">
              <w:rPr>
                <w:sz w:val="20"/>
                <w:szCs w:val="20"/>
                <w:lang w:val="sr-Cyrl-RS"/>
              </w:rPr>
              <w:t>г</w:t>
            </w:r>
            <w:r w:rsidRPr="009E16ED">
              <w:rPr>
                <w:spacing w:val="-1"/>
                <w:sz w:val="20"/>
                <w:szCs w:val="20"/>
                <w:lang w:val="sr-Cyrl-RS"/>
              </w:rPr>
              <w:t>л</w:t>
            </w:r>
            <w:r w:rsidRPr="009E16ED">
              <w:rPr>
                <w:sz w:val="20"/>
                <w:szCs w:val="20"/>
                <w:lang w:val="sr-Cyrl-RS"/>
              </w:rPr>
              <w:t>е</w:t>
            </w:r>
            <w:r w:rsidRPr="009E16ED">
              <w:rPr>
                <w:spacing w:val="2"/>
                <w:sz w:val="20"/>
                <w:szCs w:val="20"/>
                <w:lang w:val="sr-Cyrl-RS"/>
              </w:rPr>
              <w:t>д</w:t>
            </w:r>
            <w:r w:rsidRPr="009E16ED">
              <w:rPr>
                <w:sz w:val="20"/>
                <w:szCs w:val="20"/>
                <w:lang w:val="sr-Cyrl-RS"/>
              </w:rPr>
              <w:t xml:space="preserve">у </w:t>
            </w:r>
            <w:r w:rsidRPr="009E16ED">
              <w:rPr>
                <w:spacing w:val="-1"/>
                <w:sz w:val="20"/>
                <w:szCs w:val="20"/>
                <w:lang w:val="sr-Cyrl-RS"/>
              </w:rPr>
              <w:t>н</w:t>
            </w:r>
            <w:r w:rsidRPr="009E16ED">
              <w:rPr>
                <w:sz w:val="20"/>
                <w:szCs w:val="20"/>
                <w:lang w:val="sr-Cyrl-RS"/>
              </w:rPr>
              <w:t>а</w:t>
            </w:r>
            <w:r w:rsidRPr="009E16ED">
              <w:rPr>
                <w:spacing w:val="3"/>
                <w:sz w:val="20"/>
                <w:szCs w:val="20"/>
                <w:lang w:val="sr-Cyrl-RS"/>
              </w:rPr>
              <w:t>ч</w:t>
            </w:r>
            <w:r w:rsidRPr="009E16ED">
              <w:rPr>
                <w:spacing w:val="-1"/>
                <w:sz w:val="20"/>
                <w:szCs w:val="20"/>
                <w:lang w:val="sr-Cyrl-RS"/>
              </w:rPr>
              <w:t>ин</w:t>
            </w:r>
            <w:r w:rsidRPr="009E16ED">
              <w:rPr>
                <w:sz w:val="20"/>
                <w:szCs w:val="20"/>
                <w:lang w:val="sr-Cyrl-RS"/>
              </w:rPr>
              <w:t>а</w:t>
            </w:r>
            <w:r w:rsidRPr="009E16ED">
              <w:rPr>
                <w:spacing w:val="2"/>
                <w:sz w:val="20"/>
                <w:szCs w:val="20"/>
                <w:lang w:val="sr-Cyrl-RS"/>
              </w:rPr>
              <w:t xml:space="preserve"> </w:t>
            </w:r>
            <w:r w:rsidRPr="009E16ED">
              <w:rPr>
                <w:spacing w:val="-1"/>
                <w:sz w:val="20"/>
                <w:szCs w:val="20"/>
                <w:lang w:val="sr-Cyrl-RS"/>
              </w:rPr>
              <w:t>н</w:t>
            </w:r>
            <w:r w:rsidRPr="009E16ED">
              <w:rPr>
                <w:sz w:val="20"/>
                <w:szCs w:val="20"/>
                <w:lang w:val="sr-Cyrl-RS"/>
              </w:rPr>
              <w:t>а</w:t>
            </w:r>
            <w:r w:rsidRPr="009E16ED">
              <w:rPr>
                <w:spacing w:val="6"/>
                <w:sz w:val="20"/>
                <w:szCs w:val="20"/>
                <w:lang w:val="sr-Cyrl-RS"/>
              </w:rPr>
              <w:t xml:space="preserve"> </w:t>
            </w:r>
            <w:r w:rsidRPr="009E16ED">
              <w:rPr>
                <w:spacing w:val="-1"/>
                <w:sz w:val="20"/>
                <w:szCs w:val="20"/>
                <w:lang w:val="sr-Cyrl-RS"/>
              </w:rPr>
              <w:t>к</w:t>
            </w:r>
            <w:r w:rsidRPr="009E16ED">
              <w:rPr>
                <w:spacing w:val="1"/>
                <w:sz w:val="20"/>
                <w:szCs w:val="20"/>
                <w:lang w:val="sr-Cyrl-RS"/>
              </w:rPr>
              <w:t>о</w:t>
            </w:r>
            <w:r w:rsidRPr="009E16ED">
              <w:rPr>
                <w:spacing w:val="2"/>
                <w:sz w:val="20"/>
                <w:szCs w:val="20"/>
                <w:lang w:val="sr-Cyrl-RS"/>
              </w:rPr>
              <w:t>ј</w:t>
            </w:r>
            <w:r w:rsidRPr="009E16ED">
              <w:rPr>
                <w:sz w:val="20"/>
                <w:szCs w:val="20"/>
                <w:lang w:val="sr-Cyrl-RS"/>
              </w:rPr>
              <w:t>и</w:t>
            </w:r>
            <w:r w:rsidRPr="009E16ED">
              <w:rPr>
                <w:spacing w:val="3"/>
                <w:sz w:val="20"/>
                <w:szCs w:val="20"/>
                <w:lang w:val="sr-Cyrl-RS"/>
              </w:rPr>
              <w:t xml:space="preserve"> </w:t>
            </w:r>
            <w:r w:rsidRPr="009E16ED">
              <w:rPr>
                <w:sz w:val="20"/>
                <w:szCs w:val="20"/>
                <w:lang w:val="sr-Cyrl-RS"/>
              </w:rPr>
              <w:t>с</w:t>
            </w:r>
            <w:r w:rsidRPr="009E16ED">
              <w:rPr>
                <w:spacing w:val="-1"/>
                <w:sz w:val="20"/>
                <w:szCs w:val="20"/>
                <w:lang w:val="sr-Cyrl-RS"/>
              </w:rPr>
              <w:t>у</w:t>
            </w:r>
            <w:r w:rsidRPr="009E16ED">
              <w:rPr>
                <w:spacing w:val="2"/>
                <w:sz w:val="20"/>
                <w:szCs w:val="20"/>
                <w:lang w:val="sr-Cyrl-RS"/>
              </w:rPr>
              <w:t>д</w:t>
            </w:r>
            <w:r w:rsidRPr="009E16ED">
              <w:rPr>
                <w:spacing w:val="-1"/>
                <w:sz w:val="20"/>
                <w:szCs w:val="20"/>
                <w:lang w:val="sr-Cyrl-RS"/>
              </w:rPr>
              <w:t>и</w:t>
            </w:r>
            <w:r w:rsidRPr="009E16ED">
              <w:rPr>
                <w:spacing w:val="2"/>
                <w:sz w:val="20"/>
                <w:szCs w:val="20"/>
                <w:lang w:val="sr-Cyrl-RS"/>
              </w:rPr>
              <w:t>ј</w:t>
            </w:r>
            <w:r w:rsidRPr="009E16ED">
              <w:rPr>
                <w:sz w:val="20"/>
                <w:szCs w:val="20"/>
                <w:lang w:val="sr-Cyrl-RS"/>
              </w:rPr>
              <w:t>е</w:t>
            </w:r>
            <w:r w:rsidRPr="009E16ED">
              <w:rPr>
                <w:spacing w:val="2"/>
                <w:sz w:val="20"/>
                <w:szCs w:val="20"/>
                <w:lang w:val="sr-Cyrl-RS"/>
              </w:rPr>
              <w:t xml:space="preserve"> </w:t>
            </w:r>
            <w:r w:rsidRPr="009E16ED">
              <w:rPr>
                <w:sz w:val="20"/>
                <w:szCs w:val="20"/>
                <w:lang w:val="sr-Cyrl-RS"/>
              </w:rPr>
              <w:t>и</w:t>
            </w:r>
            <w:r w:rsidRPr="009E16ED">
              <w:rPr>
                <w:spacing w:val="6"/>
                <w:sz w:val="20"/>
                <w:szCs w:val="20"/>
                <w:lang w:val="sr-Cyrl-RS"/>
              </w:rPr>
              <w:t xml:space="preserve"> </w:t>
            </w:r>
            <w:r w:rsidRPr="009E16ED">
              <w:rPr>
                <w:sz w:val="20"/>
                <w:szCs w:val="20"/>
                <w:lang w:val="sr-Cyrl-RS"/>
              </w:rPr>
              <w:t>јав</w:t>
            </w:r>
            <w:r w:rsidRPr="009E16ED">
              <w:rPr>
                <w:spacing w:val="-1"/>
                <w:sz w:val="20"/>
                <w:szCs w:val="20"/>
                <w:lang w:val="sr-Cyrl-RS"/>
              </w:rPr>
              <w:t>н</w:t>
            </w:r>
            <w:r w:rsidRPr="009E16ED">
              <w:rPr>
                <w:sz w:val="20"/>
                <w:szCs w:val="20"/>
                <w:lang w:val="sr-Cyrl-RS"/>
              </w:rPr>
              <w:t xml:space="preserve">и </w:t>
            </w:r>
            <w:r w:rsidRPr="009E16ED">
              <w:rPr>
                <w:spacing w:val="2"/>
                <w:sz w:val="20"/>
                <w:szCs w:val="20"/>
                <w:lang w:val="sr-Cyrl-RS"/>
              </w:rPr>
              <w:t>т</w:t>
            </w:r>
            <w:r w:rsidRPr="009E16ED">
              <w:rPr>
                <w:spacing w:val="-1"/>
                <w:sz w:val="20"/>
                <w:szCs w:val="20"/>
                <w:lang w:val="sr-Cyrl-RS"/>
              </w:rPr>
              <w:t>ужи</w:t>
            </w:r>
            <w:r w:rsidRPr="009E16ED">
              <w:rPr>
                <w:spacing w:val="3"/>
                <w:sz w:val="20"/>
                <w:szCs w:val="20"/>
                <w:lang w:val="sr-Cyrl-RS"/>
              </w:rPr>
              <w:t>о</w:t>
            </w:r>
            <w:r w:rsidRPr="009E16ED">
              <w:rPr>
                <w:spacing w:val="-1"/>
                <w:sz w:val="20"/>
                <w:szCs w:val="20"/>
                <w:lang w:val="sr-Cyrl-RS"/>
              </w:rPr>
              <w:t>ц</w:t>
            </w:r>
            <w:r w:rsidRPr="009E16ED">
              <w:rPr>
                <w:sz w:val="20"/>
                <w:szCs w:val="20"/>
                <w:lang w:val="sr-Cyrl-RS"/>
              </w:rPr>
              <w:t>и</w:t>
            </w:r>
            <w:r w:rsidRPr="009E16ED">
              <w:rPr>
                <w:spacing w:val="5"/>
                <w:sz w:val="20"/>
                <w:szCs w:val="20"/>
                <w:lang w:val="sr-Cyrl-RS"/>
              </w:rPr>
              <w:t xml:space="preserve"> </w:t>
            </w:r>
            <w:r w:rsidRPr="009E16ED">
              <w:rPr>
                <w:spacing w:val="-1"/>
                <w:sz w:val="20"/>
                <w:szCs w:val="20"/>
                <w:lang w:val="sr-Cyrl-RS"/>
              </w:rPr>
              <w:t>п</w:t>
            </w:r>
            <w:r w:rsidRPr="009E16ED">
              <w:rPr>
                <w:spacing w:val="1"/>
                <w:sz w:val="20"/>
                <w:szCs w:val="20"/>
                <w:lang w:val="sr-Cyrl-RS"/>
              </w:rPr>
              <w:t>о</w:t>
            </w:r>
            <w:r w:rsidRPr="009E16ED">
              <w:rPr>
                <w:sz w:val="20"/>
                <w:szCs w:val="20"/>
                <w:lang w:val="sr-Cyrl-RS"/>
              </w:rPr>
              <w:t>ш</w:t>
            </w:r>
            <w:r w:rsidRPr="009E16ED">
              <w:rPr>
                <w:spacing w:val="2"/>
                <w:sz w:val="20"/>
                <w:szCs w:val="20"/>
                <w:lang w:val="sr-Cyrl-RS"/>
              </w:rPr>
              <w:t>т</w:t>
            </w:r>
            <w:r w:rsidRPr="009E16ED">
              <w:rPr>
                <w:spacing w:val="-4"/>
                <w:sz w:val="20"/>
                <w:szCs w:val="20"/>
                <w:lang w:val="sr-Cyrl-RS"/>
              </w:rPr>
              <w:t>у</w:t>
            </w:r>
            <w:r w:rsidRPr="009E16ED">
              <w:rPr>
                <w:spacing w:val="4"/>
                <w:sz w:val="20"/>
                <w:szCs w:val="20"/>
                <w:lang w:val="sr-Cyrl-RS"/>
              </w:rPr>
              <w:t>ј</w:t>
            </w:r>
            <w:r w:rsidRPr="009E16ED">
              <w:rPr>
                <w:sz w:val="20"/>
                <w:szCs w:val="20"/>
                <w:lang w:val="sr-Cyrl-RS"/>
              </w:rPr>
              <w:t xml:space="preserve">у </w:t>
            </w:r>
            <w:r w:rsidRPr="009E16ED">
              <w:rPr>
                <w:spacing w:val="3"/>
                <w:sz w:val="20"/>
                <w:szCs w:val="20"/>
                <w:lang w:val="sr-Cyrl-RS"/>
              </w:rPr>
              <w:t>е</w:t>
            </w:r>
            <w:r w:rsidRPr="009E16ED">
              <w:rPr>
                <w:spacing w:val="-1"/>
                <w:sz w:val="20"/>
                <w:szCs w:val="20"/>
                <w:lang w:val="sr-Cyrl-RS"/>
              </w:rPr>
              <w:t>ти</w:t>
            </w:r>
            <w:r w:rsidRPr="009E16ED">
              <w:rPr>
                <w:spacing w:val="3"/>
                <w:sz w:val="20"/>
                <w:szCs w:val="20"/>
                <w:lang w:val="sr-Cyrl-RS"/>
              </w:rPr>
              <w:t>ч</w:t>
            </w:r>
            <w:r w:rsidRPr="009E16ED">
              <w:rPr>
                <w:spacing w:val="-1"/>
                <w:sz w:val="20"/>
                <w:szCs w:val="20"/>
                <w:lang w:val="sr-Cyrl-RS"/>
              </w:rPr>
              <w:t>к</w:t>
            </w:r>
            <w:r w:rsidRPr="009E16ED">
              <w:rPr>
                <w:sz w:val="20"/>
                <w:szCs w:val="20"/>
                <w:lang w:val="sr-Cyrl-RS"/>
              </w:rPr>
              <w:t>а</w:t>
            </w:r>
            <w:r w:rsidRPr="009E16ED">
              <w:rPr>
                <w:spacing w:val="7"/>
                <w:sz w:val="20"/>
                <w:szCs w:val="20"/>
                <w:lang w:val="sr-Cyrl-RS"/>
              </w:rPr>
              <w:t xml:space="preserve"> </w:t>
            </w:r>
            <w:r w:rsidRPr="009E16ED">
              <w:rPr>
                <w:spacing w:val="-1"/>
                <w:sz w:val="20"/>
                <w:szCs w:val="20"/>
                <w:lang w:val="sr-Cyrl-RS"/>
              </w:rPr>
              <w:t>п</w:t>
            </w:r>
            <w:r w:rsidRPr="009E16ED">
              <w:rPr>
                <w:spacing w:val="1"/>
                <w:sz w:val="20"/>
                <w:szCs w:val="20"/>
                <w:lang w:val="sr-Cyrl-RS"/>
              </w:rPr>
              <w:t>р</w:t>
            </w:r>
            <w:r w:rsidRPr="009E16ED">
              <w:rPr>
                <w:sz w:val="20"/>
                <w:szCs w:val="20"/>
                <w:lang w:val="sr-Cyrl-RS"/>
              </w:rPr>
              <w:t>ав</w:t>
            </w:r>
            <w:r w:rsidRPr="009E16ED">
              <w:rPr>
                <w:spacing w:val="1"/>
                <w:sz w:val="20"/>
                <w:szCs w:val="20"/>
                <w:lang w:val="sr-Cyrl-RS"/>
              </w:rPr>
              <w:t>и</w:t>
            </w:r>
            <w:r w:rsidRPr="009E16ED">
              <w:rPr>
                <w:spacing w:val="-1"/>
                <w:sz w:val="20"/>
                <w:szCs w:val="20"/>
                <w:lang w:val="sr-Cyrl-RS"/>
              </w:rPr>
              <w:t>л</w:t>
            </w:r>
            <w:r w:rsidRPr="009E16ED">
              <w:rPr>
                <w:sz w:val="20"/>
                <w:szCs w:val="20"/>
                <w:lang w:val="sr-Cyrl-RS"/>
              </w:rPr>
              <w:t>а</w:t>
            </w:r>
            <w:r w:rsidRPr="009E16ED">
              <w:rPr>
                <w:spacing w:val="4"/>
                <w:sz w:val="20"/>
                <w:szCs w:val="20"/>
                <w:lang w:val="sr-Cyrl-RS"/>
              </w:rPr>
              <w:t xml:space="preserve"> </w:t>
            </w:r>
            <w:r w:rsidRPr="009E16ED">
              <w:rPr>
                <w:sz w:val="20"/>
                <w:szCs w:val="20"/>
                <w:lang w:val="sr-Cyrl-RS"/>
              </w:rPr>
              <w:t>и в</w:t>
            </w:r>
            <w:r w:rsidRPr="009E16ED">
              <w:rPr>
                <w:spacing w:val="1"/>
                <w:sz w:val="20"/>
                <w:szCs w:val="20"/>
                <w:lang w:val="sr-Cyrl-RS"/>
              </w:rPr>
              <w:t>р</w:t>
            </w:r>
            <w:r w:rsidRPr="009E16ED">
              <w:rPr>
                <w:sz w:val="20"/>
                <w:szCs w:val="20"/>
                <w:lang w:val="sr-Cyrl-RS"/>
              </w:rPr>
              <w:t>ед</w:t>
            </w:r>
            <w:r w:rsidRPr="009E16ED">
              <w:rPr>
                <w:spacing w:val="-1"/>
                <w:sz w:val="20"/>
                <w:szCs w:val="20"/>
                <w:lang w:val="sr-Cyrl-RS"/>
              </w:rPr>
              <w:t>н</w:t>
            </w:r>
            <w:r w:rsidRPr="009E16ED">
              <w:rPr>
                <w:spacing w:val="1"/>
                <w:sz w:val="20"/>
                <w:szCs w:val="20"/>
                <w:lang w:val="sr-Cyrl-RS"/>
              </w:rPr>
              <w:t>о</w:t>
            </w:r>
            <w:r w:rsidRPr="009E16ED">
              <w:rPr>
                <w:sz w:val="20"/>
                <w:szCs w:val="20"/>
                <w:lang w:val="sr-Cyrl-RS"/>
              </w:rPr>
              <w:t>с</w:t>
            </w:r>
            <w:r w:rsidRPr="009E16ED">
              <w:rPr>
                <w:spacing w:val="2"/>
                <w:sz w:val="20"/>
                <w:szCs w:val="20"/>
                <w:lang w:val="sr-Cyrl-RS"/>
              </w:rPr>
              <w:t>т</w:t>
            </w:r>
            <w:r w:rsidRPr="009E16ED">
              <w:rPr>
                <w:spacing w:val="-1"/>
                <w:sz w:val="20"/>
                <w:szCs w:val="20"/>
                <w:lang w:val="sr-Cyrl-RS"/>
              </w:rPr>
              <w:t>и</w:t>
            </w:r>
            <w:r w:rsidRPr="009E16ED">
              <w:rPr>
                <w:sz w:val="20"/>
                <w:szCs w:val="20"/>
                <w:lang w:val="sr-Cyrl-RS"/>
              </w:rPr>
              <w:t>,</w:t>
            </w:r>
            <w:r w:rsidRPr="009E16ED">
              <w:rPr>
                <w:spacing w:val="1"/>
                <w:sz w:val="20"/>
                <w:szCs w:val="20"/>
                <w:lang w:val="sr-Cyrl-RS"/>
              </w:rPr>
              <w:t xml:space="preserve"> </w:t>
            </w:r>
            <w:r w:rsidRPr="009E16ED">
              <w:rPr>
                <w:sz w:val="20"/>
                <w:szCs w:val="20"/>
                <w:lang w:val="sr-Cyrl-RS"/>
              </w:rPr>
              <w:t>што</w:t>
            </w:r>
            <w:r w:rsidRPr="009E16ED">
              <w:rPr>
                <w:spacing w:val="9"/>
                <w:sz w:val="20"/>
                <w:szCs w:val="20"/>
                <w:lang w:val="sr-Cyrl-RS"/>
              </w:rPr>
              <w:t xml:space="preserve"> </w:t>
            </w:r>
            <w:r w:rsidRPr="009E16ED">
              <w:rPr>
                <w:spacing w:val="-1"/>
                <w:sz w:val="20"/>
                <w:szCs w:val="20"/>
                <w:lang w:val="sr-Cyrl-RS"/>
              </w:rPr>
              <w:t>п</w:t>
            </w:r>
            <w:r w:rsidRPr="009E16ED">
              <w:rPr>
                <w:spacing w:val="1"/>
                <w:sz w:val="20"/>
                <w:szCs w:val="20"/>
                <w:lang w:val="sr-Cyrl-RS"/>
              </w:rPr>
              <w:t>ро</w:t>
            </w:r>
            <w:r w:rsidRPr="009E16ED">
              <w:rPr>
                <w:spacing w:val="-1"/>
                <w:sz w:val="20"/>
                <w:szCs w:val="20"/>
                <w:lang w:val="sr-Cyrl-RS"/>
              </w:rPr>
              <w:t>н</w:t>
            </w:r>
            <w:r w:rsidRPr="009E16ED">
              <w:rPr>
                <w:spacing w:val="3"/>
                <w:sz w:val="20"/>
                <w:szCs w:val="20"/>
                <w:lang w:val="sr-Cyrl-RS"/>
              </w:rPr>
              <w:t>а</w:t>
            </w:r>
            <w:r w:rsidRPr="009E16ED">
              <w:rPr>
                <w:spacing w:val="-1"/>
                <w:sz w:val="20"/>
                <w:szCs w:val="20"/>
                <w:lang w:val="sr-Cyrl-RS"/>
              </w:rPr>
              <w:t>л</w:t>
            </w:r>
            <w:r w:rsidRPr="009E16ED">
              <w:rPr>
                <w:sz w:val="20"/>
                <w:szCs w:val="20"/>
                <w:lang w:val="sr-Cyrl-RS"/>
              </w:rPr>
              <w:t>а</w:t>
            </w:r>
            <w:r w:rsidRPr="009E16ED">
              <w:rPr>
                <w:spacing w:val="1"/>
                <w:sz w:val="20"/>
                <w:szCs w:val="20"/>
                <w:lang w:val="sr-Cyrl-RS"/>
              </w:rPr>
              <w:t>з</w:t>
            </w:r>
            <w:r w:rsidRPr="009E16ED">
              <w:rPr>
                <w:sz w:val="20"/>
                <w:szCs w:val="20"/>
                <w:lang w:val="sr-Cyrl-RS"/>
              </w:rPr>
              <w:t xml:space="preserve">и </w:t>
            </w:r>
            <w:r w:rsidRPr="009E16ED">
              <w:rPr>
                <w:spacing w:val="3"/>
                <w:sz w:val="20"/>
                <w:szCs w:val="20"/>
                <w:lang w:val="sr-Cyrl-RS"/>
              </w:rPr>
              <w:t>с</w:t>
            </w:r>
            <w:r w:rsidRPr="009E16ED">
              <w:rPr>
                <w:sz w:val="20"/>
                <w:szCs w:val="20"/>
                <w:lang w:val="sr-Cyrl-RS"/>
              </w:rPr>
              <w:t>в</w:t>
            </w:r>
            <w:r w:rsidRPr="009E16ED">
              <w:rPr>
                <w:spacing w:val="1"/>
                <w:sz w:val="20"/>
                <w:szCs w:val="20"/>
                <w:lang w:val="sr-Cyrl-RS"/>
              </w:rPr>
              <w:t>о</w:t>
            </w:r>
            <w:r w:rsidRPr="009E16ED">
              <w:rPr>
                <w:spacing w:val="2"/>
                <w:sz w:val="20"/>
                <w:szCs w:val="20"/>
                <w:lang w:val="sr-Cyrl-RS"/>
              </w:rPr>
              <w:t>ј</w:t>
            </w:r>
            <w:r w:rsidRPr="009E16ED">
              <w:rPr>
                <w:sz w:val="20"/>
                <w:szCs w:val="20"/>
                <w:lang w:val="sr-Cyrl-RS"/>
              </w:rPr>
              <w:t>у</w:t>
            </w:r>
            <w:r w:rsidRPr="009E16ED">
              <w:rPr>
                <w:spacing w:val="4"/>
                <w:sz w:val="20"/>
                <w:szCs w:val="20"/>
                <w:lang w:val="sr-Cyrl-RS"/>
              </w:rPr>
              <w:t xml:space="preserve"> </w:t>
            </w:r>
            <w:r w:rsidRPr="009E16ED">
              <w:rPr>
                <w:spacing w:val="-1"/>
                <w:sz w:val="20"/>
                <w:szCs w:val="20"/>
                <w:lang w:val="sr-Cyrl-RS"/>
              </w:rPr>
              <w:t>п</w:t>
            </w:r>
            <w:r w:rsidRPr="009E16ED">
              <w:rPr>
                <w:spacing w:val="1"/>
                <w:sz w:val="20"/>
                <w:szCs w:val="20"/>
                <w:lang w:val="sr-Cyrl-RS"/>
              </w:rPr>
              <w:t>о</w:t>
            </w:r>
            <w:r w:rsidRPr="009E16ED">
              <w:rPr>
                <w:spacing w:val="-1"/>
                <w:sz w:val="20"/>
                <w:szCs w:val="20"/>
                <w:lang w:val="sr-Cyrl-RS"/>
              </w:rPr>
              <w:t>т</w:t>
            </w:r>
            <w:r w:rsidRPr="009E16ED">
              <w:rPr>
                <w:sz w:val="20"/>
                <w:szCs w:val="20"/>
                <w:lang w:val="sr-Cyrl-RS"/>
              </w:rPr>
              <w:t>в</w:t>
            </w:r>
            <w:r w:rsidRPr="009E16ED">
              <w:rPr>
                <w:spacing w:val="1"/>
                <w:sz w:val="20"/>
                <w:szCs w:val="20"/>
                <w:lang w:val="sr-Cyrl-RS"/>
              </w:rPr>
              <w:t>р</w:t>
            </w:r>
            <w:r w:rsidRPr="009E16ED">
              <w:rPr>
                <w:spacing w:val="2"/>
                <w:sz w:val="20"/>
                <w:szCs w:val="20"/>
                <w:lang w:val="sr-Cyrl-RS"/>
              </w:rPr>
              <w:t>д</w:t>
            </w:r>
            <w:r w:rsidRPr="009E16ED">
              <w:rPr>
                <w:sz w:val="20"/>
                <w:szCs w:val="20"/>
                <w:lang w:val="sr-Cyrl-RS"/>
              </w:rPr>
              <w:t>у</w:t>
            </w:r>
            <w:r w:rsidRPr="009E16ED">
              <w:rPr>
                <w:spacing w:val="4"/>
                <w:sz w:val="20"/>
                <w:szCs w:val="20"/>
                <w:lang w:val="sr-Cyrl-RS"/>
              </w:rPr>
              <w:t xml:space="preserve"> </w:t>
            </w:r>
            <w:r w:rsidRPr="009E16ED">
              <w:rPr>
                <w:sz w:val="20"/>
                <w:szCs w:val="20"/>
                <w:lang w:val="sr-Cyrl-RS"/>
              </w:rPr>
              <w:t xml:space="preserve">у </w:t>
            </w:r>
            <w:r w:rsidRPr="009E16ED">
              <w:rPr>
                <w:spacing w:val="-1"/>
                <w:sz w:val="20"/>
                <w:szCs w:val="20"/>
                <w:lang w:val="sr-Cyrl-RS"/>
              </w:rPr>
              <w:t>п</w:t>
            </w:r>
            <w:r w:rsidRPr="009E16ED">
              <w:rPr>
                <w:spacing w:val="1"/>
                <w:sz w:val="20"/>
                <w:szCs w:val="20"/>
                <w:lang w:val="sr-Cyrl-RS"/>
              </w:rPr>
              <w:t>о</w:t>
            </w:r>
            <w:r w:rsidRPr="009E16ED">
              <w:rPr>
                <w:sz w:val="20"/>
                <w:szCs w:val="20"/>
                <w:lang w:val="sr-Cyrl-RS"/>
              </w:rPr>
              <w:t>зи</w:t>
            </w:r>
            <w:r w:rsidRPr="009E16ED">
              <w:rPr>
                <w:spacing w:val="1"/>
                <w:sz w:val="20"/>
                <w:szCs w:val="20"/>
                <w:lang w:val="sr-Cyrl-RS"/>
              </w:rPr>
              <w:t>т</w:t>
            </w:r>
            <w:r w:rsidRPr="009E16ED">
              <w:rPr>
                <w:spacing w:val="-1"/>
                <w:sz w:val="20"/>
                <w:szCs w:val="20"/>
                <w:lang w:val="sr-Cyrl-RS"/>
              </w:rPr>
              <w:t>и</w:t>
            </w:r>
            <w:r w:rsidRPr="009E16ED">
              <w:rPr>
                <w:spacing w:val="2"/>
                <w:sz w:val="20"/>
                <w:szCs w:val="20"/>
                <w:lang w:val="sr-Cyrl-RS"/>
              </w:rPr>
              <w:t>в</w:t>
            </w:r>
            <w:r w:rsidRPr="009E16ED">
              <w:rPr>
                <w:spacing w:val="-1"/>
                <w:sz w:val="20"/>
                <w:szCs w:val="20"/>
                <w:lang w:val="sr-Cyrl-RS"/>
              </w:rPr>
              <w:t>н</w:t>
            </w:r>
            <w:r w:rsidRPr="009E16ED">
              <w:rPr>
                <w:spacing w:val="1"/>
                <w:sz w:val="20"/>
                <w:szCs w:val="20"/>
                <w:lang w:val="sr-Cyrl-RS"/>
              </w:rPr>
              <w:t>о</w:t>
            </w:r>
            <w:r w:rsidRPr="009E16ED">
              <w:rPr>
                <w:sz w:val="20"/>
                <w:szCs w:val="20"/>
                <w:lang w:val="sr-Cyrl-RS"/>
              </w:rPr>
              <w:t>ј</w:t>
            </w:r>
            <w:r w:rsidRPr="009E16ED">
              <w:rPr>
                <w:spacing w:val="1"/>
                <w:sz w:val="20"/>
                <w:szCs w:val="20"/>
                <w:lang w:val="sr-Cyrl-RS"/>
              </w:rPr>
              <w:t xml:space="preserve"> о</w:t>
            </w:r>
            <w:r w:rsidRPr="009E16ED">
              <w:rPr>
                <w:spacing w:val="-1"/>
                <w:sz w:val="20"/>
                <w:szCs w:val="20"/>
                <w:lang w:val="sr-Cyrl-RS"/>
              </w:rPr>
              <w:t>ц</w:t>
            </w:r>
            <w:r w:rsidRPr="009E16ED">
              <w:rPr>
                <w:sz w:val="20"/>
                <w:szCs w:val="20"/>
                <w:lang w:val="sr-Cyrl-RS"/>
              </w:rPr>
              <w:t>е</w:t>
            </w:r>
            <w:r w:rsidRPr="009E16ED">
              <w:rPr>
                <w:spacing w:val="-1"/>
                <w:sz w:val="20"/>
                <w:szCs w:val="20"/>
                <w:lang w:val="sr-Cyrl-RS"/>
              </w:rPr>
              <w:t>н</w:t>
            </w:r>
            <w:r w:rsidRPr="009E16ED">
              <w:rPr>
                <w:sz w:val="20"/>
                <w:szCs w:val="20"/>
                <w:lang w:val="sr-Cyrl-RS"/>
              </w:rPr>
              <w:t>и</w:t>
            </w:r>
            <w:r w:rsidRPr="009E16ED">
              <w:rPr>
                <w:spacing w:val="2"/>
                <w:sz w:val="20"/>
                <w:szCs w:val="20"/>
                <w:lang w:val="sr-Cyrl-RS"/>
              </w:rPr>
              <w:t xml:space="preserve"> </w:t>
            </w:r>
            <w:r w:rsidRPr="009E16ED">
              <w:rPr>
                <w:sz w:val="20"/>
                <w:szCs w:val="20"/>
                <w:lang w:val="sr-Cyrl-RS"/>
              </w:rPr>
              <w:t>Ев</w:t>
            </w:r>
            <w:r w:rsidRPr="009E16ED">
              <w:rPr>
                <w:spacing w:val="1"/>
                <w:sz w:val="20"/>
                <w:szCs w:val="20"/>
                <w:lang w:val="sr-Cyrl-RS"/>
              </w:rPr>
              <w:t>ро</w:t>
            </w:r>
            <w:r w:rsidRPr="009E16ED">
              <w:rPr>
                <w:spacing w:val="-1"/>
                <w:sz w:val="20"/>
                <w:szCs w:val="20"/>
                <w:lang w:val="sr-Cyrl-RS"/>
              </w:rPr>
              <w:t>п</w:t>
            </w:r>
            <w:r w:rsidRPr="009E16ED">
              <w:rPr>
                <w:sz w:val="20"/>
                <w:szCs w:val="20"/>
                <w:lang w:val="sr-Cyrl-RS"/>
              </w:rPr>
              <w:t>с</w:t>
            </w:r>
            <w:r w:rsidRPr="009E16ED">
              <w:rPr>
                <w:spacing w:val="2"/>
                <w:sz w:val="20"/>
                <w:szCs w:val="20"/>
                <w:lang w:val="sr-Cyrl-RS"/>
              </w:rPr>
              <w:t>к</w:t>
            </w:r>
            <w:r w:rsidRPr="009E16ED">
              <w:rPr>
                <w:sz w:val="20"/>
                <w:szCs w:val="20"/>
                <w:lang w:val="sr-Cyrl-RS"/>
              </w:rPr>
              <w:t xml:space="preserve">е </w:t>
            </w:r>
            <w:r w:rsidRPr="009E16ED">
              <w:rPr>
                <w:spacing w:val="-1"/>
                <w:sz w:val="20"/>
                <w:szCs w:val="20"/>
                <w:lang w:val="sr-Cyrl-RS"/>
              </w:rPr>
              <w:t>к</w:t>
            </w:r>
            <w:r w:rsidRPr="009E16ED">
              <w:rPr>
                <w:spacing w:val="1"/>
                <w:sz w:val="20"/>
                <w:szCs w:val="20"/>
                <w:lang w:val="sr-Cyrl-RS"/>
              </w:rPr>
              <w:t>ом</w:t>
            </w:r>
            <w:r w:rsidRPr="009E16ED">
              <w:rPr>
                <w:spacing w:val="-1"/>
                <w:sz w:val="20"/>
                <w:szCs w:val="20"/>
                <w:lang w:val="sr-Cyrl-RS"/>
              </w:rPr>
              <w:t>и</w:t>
            </w:r>
            <w:r w:rsidRPr="009E16ED">
              <w:rPr>
                <w:sz w:val="20"/>
                <w:szCs w:val="20"/>
                <w:lang w:val="sr-Cyrl-RS"/>
              </w:rPr>
              <w:t>с</w:t>
            </w:r>
            <w:r w:rsidRPr="009E16ED">
              <w:rPr>
                <w:spacing w:val="-1"/>
                <w:sz w:val="20"/>
                <w:szCs w:val="20"/>
                <w:lang w:val="sr-Cyrl-RS"/>
              </w:rPr>
              <w:t>и</w:t>
            </w:r>
            <w:r w:rsidRPr="009E16ED">
              <w:rPr>
                <w:spacing w:val="2"/>
                <w:sz w:val="20"/>
                <w:szCs w:val="20"/>
                <w:lang w:val="sr-Cyrl-RS"/>
              </w:rPr>
              <w:t>ј</w:t>
            </w:r>
            <w:r w:rsidRPr="009E16ED">
              <w:rPr>
                <w:sz w:val="20"/>
                <w:szCs w:val="20"/>
                <w:lang w:val="sr-Cyrl-RS"/>
              </w:rPr>
              <w:t>е о с</w:t>
            </w:r>
            <w:r w:rsidRPr="009E16ED">
              <w:rPr>
                <w:spacing w:val="-1"/>
                <w:sz w:val="20"/>
                <w:szCs w:val="20"/>
                <w:lang w:val="sr-Cyrl-RS"/>
              </w:rPr>
              <w:t>и</w:t>
            </w:r>
            <w:r w:rsidRPr="009E16ED">
              <w:rPr>
                <w:sz w:val="20"/>
                <w:szCs w:val="20"/>
                <w:lang w:val="sr-Cyrl-RS"/>
              </w:rPr>
              <w:t>сте</w:t>
            </w:r>
            <w:r w:rsidRPr="009E16ED">
              <w:rPr>
                <w:spacing w:val="3"/>
                <w:sz w:val="20"/>
                <w:szCs w:val="20"/>
                <w:lang w:val="sr-Cyrl-RS"/>
              </w:rPr>
              <w:t>м</w:t>
            </w:r>
            <w:r w:rsidRPr="009E16ED">
              <w:rPr>
                <w:sz w:val="20"/>
                <w:szCs w:val="20"/>
                <w:lang w:val="sr-Cyrl-RS"/>
              </w:rPr>
              <w:t>у</w:t>
            </w:r>
            <w:r w:rsidRPr="009E16ED">
              <w:rPr>
                <w:spacing w:val="2"/>
                <w:sz w:val="20"/>
                <w:szCs w:val="20"/>
                <w:lang w:val="sr-Cyrl-RS"/>
              </w:rPr>
              <w:t xml:space="preserve"> </w:t>
            </w:r>
            <w:r w:rsidRPr="009E16ED">
              <w:rPr>
                <w:spacing w:val="1"/>
                <w:sz w:val="20"/>
                <w:szCs w:val="20"/>
                <w:lang w:val="sr-Cyrl-RS"/>
              </w:rPr>
              <w:t>о</w:t>
            </w:r>
            <w:r w:rsidRPr="009E16ED">
              <w:rPr>
                <w:sz w:val="20"/>
                <w:szCs w:val="20"/>
                <w:lang w:val="sr-Cyrl-RS"/>
              </w:rPr>
              <w:t>д</w:t>
            </w:r>
            <w:r w:rsidRPr="009E16ED">
              <w:rPr>
                <w:spacing w:val="-1"/>
                <w:sz w:val="20"/>
                <w:szCs w:val="20"/>
                <w:lang w:val="sr-Cyrl-RS"/>
              </w:rPr>
              <w:t>г</w:t>
            </w:r>
            <w:r w:rsidRPr="009E16ED">
              <w:rPr>
                <w:spacing w:val="1"/>
                <w:sz w:val="20"/>
                <w:szCs w:val="20"/>
                <w:lang w:val="sr-Cyrl-RS"/>
              </w:rPr>
              <w:t>о</w:t>
            </w:r>
            <w:r w:rsidRPr="009E16ED">
              <w:rPr>
                <w:sz w:val="20"/>
                <w:szCs w:val="20"/>
                <w:lang w:val="sr-Cyrl-RS"/>
              </w:rPr>
              <w:t>в</w:t>
            </w:r>
            <w:r w:rsidRPr="009E16ED">
              <w:rPr>
                <w:spacing w:val="1"/>
                <w:sz w:val="20"/>
                <w:szCs w:val="20"/>
                <w:lang w:val="sr-Cyrl-RS"/>
              </w:rPr>
              <w:t>ор</w:t>
            </w:r>
            <w:r w:rsidRPr="009E16ED">
              <w:rPr>
                <w:spacing w:val="-1"/>
                <w:sz w:val="20"/>
                <w:szCs w:val="20"/>
                <w:lang w:val="sr-Cyrl-RS"/>
              </w:rPr>
              <w:t>н</w:t>
            </w:r>
            <w:r w:rsidRPr="009E16ED">
              <w:rPr>
                <w:spacing w:val="1"/>
                <w:sz w:val="20"/>
                <w:szCs w:val="20"/>
                <w:lang w:val="sr-Cyrl-RS"/>
              </w:rPr>
              <w:t>о</w:t>
            </w:r>
            <w:r w:rsidRPr="009E16ED">
              <w:rPr>
                <w:sz w:val="20"/>
                <w:szCs w:val="20"/>
                <w:lang w:val="sr-Cyrl-RS"/>
              </w:rPr>
              <w:t>с</w:t>
            </w:r>
            <w:r w:rsidRPr="009E16ED">
              <w:rPr>
                <w:spacing w:val="2"/>
                <w:sz w:val="20"/>
                <w:szCs w:val="20"/>
                <w:lang w:val="sr-Cyrl-RS"/>
              </w:rPr>
              <w:t>т</w:t>
            </w:r>
            <w:r w:rsidRPr="009E16ED">
              <w:rPr>
                <w:sz w:val="20"/>
                <w:szCs w:val="20"/>
                <w:lang w:val="sr-Cyrl-RS"/>
              </w:rPr>
              <w:t xml:space="preserve">и </w:t>
            </w:r>
            <w:r w:rsidRPr="009E16ED">
              <w:rPr>
                <w:spacing w:val="3"/>
                <w:sz w:val="20"/>
                <w:szCs w:val="20"/>
                <w:lang w:val="sr-Cyrl-RS"/>
              </w:rPr>
              <w:t>с</w:t>
            </w:r>
            <w:r w:rsidRPr="009E16ED">
              <w:rPr>
                <w:spacing w:val="-4"/>
                <w:sz w:val="20"/>
                <w:szCs w:val="20"/>
                <w:lang w:val="sr-Cyrl-RS"/>
              </w:rPr>
              <w:t>у</w:t>
            </w:r>
            <w:r w:rsidRPr="009E16ED">
              <w:rPr>
                <w:spacing w:val="2"/>
                <w:sz w:val="20"/>
                <w:szCs w:val="20"/>
                <w:lang w:val="sr-Cyrl-RS"/>
              </w:rPr>
              <w:t>д</w:t>
            </w:r>
            <w:r w:rsidRPr="009E16ED">
              <w:rPr>
                <w:spacing w:val="-1"/>
                <w:sz w:val="20"/>
                <w:szCs w:val="20"/>
                <w:lang w:val="sr-Cyrl-RS"/>
              </w:rPr>
              <w:t>и</w:t>
            </w:r>
            <w:r w:rsidRPr="009E16ED">
              <w:rPr>
                <w:spacing w:val="2"/>
                <w:sz w:val="20"/>
                <w:szCs w:val="20"/>
                <w:lang w:val="sr-Cyrl-RS"/>
              </w:rPr>
              <w:t>ј</w:t>
            </w:r>
            <w:r w:rsidRPr="009E16ED">
              <w:rPr>
                <w:sz w:val="20"/>
                <w:szCs w:val="20"/>
                <w:lang w:val="sr-Cyrl-RS"/>
              </w:rPr>
              <w:t>а</w:t>
            </w:r>
            <w:r w:rsidRPr="009E16ED">
              <w:rPr>
                <w:spacing w:val="7"/>
                <w:sz w:val="20"/>
                <w:szCs w:val="20"/>
                <w:lang w:val="sr-Cyrl-RS"/>
              </w:rPr>
              <w:t xml:space="preserve"> </w:t>
            </w:r>
            <w:r w:rsidRPr="009E16ED">
              <w:rPr>
                <w:sz w:val="20"/>
                <w:szCs w:val="20"/>
                <w:lang w:val="sr-Cyrl-RS"/>
              </w:rPr>
              <w:t>и</w:t>
            </w:r>
            <w:r w:rsidRPr="009E16ED">
              <w:rPr>
                <w:spacing w:val="11"/>
                <w:sz w:val="20"/>
                <w:szCs w:val="20"/>
                <w:lang w:val="sr-Cyrl-RS"/>
              </w:rPr>
              <w:t xml:space="preserve"> </w:t>
            </w:r>
            <w:r w:rsidRPr="009E16ED">
              <w:rPr>
                <w:spacing w:val="2"/>
                <w:sz w:val="20"/>
                <w:szCs w:val="20"/>
                <w:lang w:val="sr-Cyrl-RS"/>
              </w:rPr>
              <w:t>ј</w:t>
            </w:r>
            <w:r w:rsidRPr="009E16ED">
              <w:rPr>
                <w:sz w:val="20"/>
                <w:szCs w:val="20"/>
                <w:lang w:val="sr-Cyrl-RS"/>
              </w:rPr>
              <w:t>ав</w:t>
            </w:r>
            <w:r w:rsidRPr="009E16ED">
              <w:rPr>
                <w:spacing w:val="-1"/>
                <w:sz w:val="20"/>
                <w:szCs w:val="20"/>
                <w:lang w:val="sr-Cyrl-RS"/>
              </w:rPr>
              <w:t>ни</w:t>
            </w:r>
            <w:r w:rsidRPr="009E16ED">
              <w:rPr>
                <w:sz w:val="20"/>
                <w:szCs w:val="20"/>
                <w:lang w:val="sr-Cyrl-RS"/>
              </w:rPr>
              <w:t xml:space="preserve">х </w:t>
            </w:r>
            <w:r w:rsidRPr="009E16ED">
              <w:rPr>
                <w:spacing w:val="2"/>
                <w:sz w:val="20"/>
                <w:szCs w:val="20"/>
                <w:lang w:val="sr-Cyrl-RS"/>
              </w:rPr>
              <w:t>т</w:t>
            </w:r>
            <w:r w:rsidRPr="009E16ED">
              <w:rPr>
                <w:spacing w:val="-1"/>
                <w:sz w:val="20"/>
                <w:szCs w:val="20"/>
                <w:lang w:val="sr-Cyrl-RS"/>
              </w:rPr>
              <w:t>уж</w:t>
            </w:r>
            <w:r w:rsidRPr="009E16ED">
              <w:rPr>
                <w:spacing w:val="1"/>
                <w:sz w:val="20"/>
                <w:szCs w:val="20"/>
                <w:lang w:val="sr-Cyrl-RS"/>
              </w:rPr>
              <w:t>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ц</w:t>
            </w:r>
            <w:r w:rsidRPr="009E16ED">
              <w:rPr>
                <w:sz w:val="20"/>
                <w:szCs w:val="20"/>
                <w:lang w:val="sr-Cyrl-RS"/>
              </w:rPr>
              <w:t>а</w:t>
            </w:r>
            <w:r w:rsidRPr="009E16ED">
              <w:rPr>
                <w:spacing w:val="2"/>
                <w:sz w:val="20"/>
                <w:szCs w:val="20"/>
                <w:lang w:val="sr-Cyrl-RS"/>
              </w:rPr>
              <w:t xml:space="preserve"> </w:t>
            </w:r>
            <w:r w:rsidRPr="009E16ED">
              <w:rPr>
                <w:spacing w:val="-1"/>
                <w:sz w:val="20"/>
                <w:szCs w:val="20"/>
                <w:lang w:val="sr-Cyrl-RS"/>
              </w:rPr>
              <w:t>и</w:t>
            </w:r>
            <w:r w:rsidRPr="009E16ED">
              <w:rPr>
                <w:sz w:val="20"/>
                <w:szCs w:val="20"/>
                <w:lang w:val="sr-Cyrl-RS"/>
              </w:rPr>
              <w:t>з</w:t>
            </w:r>
            <w:r w:rsidRPr="009E16ED">
              <w:rPr>
                <w:spacing w:val="7"/>
                <w:sz w:val="20"/>
                <w:szCs w:val="20"/>
                <w:lang w:val="sr-Cyrl-RS"/>
              </w:rPr>
              <w:t xml:space="preserve"> </w:t>
            </w:r>
            <w:r w:rsidRPr="009E16ED">
              <w:rPr>
                <w:sz w:val="20"/>
                <w:szCs w:val="20"/>
                <w:lang w:val="sr-Cyrl-RS"/>
              </w:rPr>
              <w:t>Г</w:t>
            </w:r>
            <w:r w:rsidRPr="009E16ED">
              <w:rPr>
                <w:spacing w:val="1"/>
                <w:sz w:val="20"/>
                <w:szCs w:val="20"/>
                <w:lang w:val="sr-Cyrl-RS"/>
              </w:rPr>
              <w:t>о</w:t>
            </w:r>
            <w:r w:rsidRPr="009E16ED">
              <w:rPr>
                <w:spacing w:val="2"/>
                <w:sz w:val="20"/>
                <w:szCs w:val="20"/>
                <w:lang w:val="sr-Cyrl-RS"/>
              </w:rPr>
              <w:t>д</w:t>
            </w:r>
            <w:r w:rsidRPr="009E16ED">
              <w:rPr>
                <w:spacing w:val="-1"/>
                <w:sz w:val="20"/>
                <w:szCs w:val="20"/>
                <w:lang w:val="sr-Cyrl-RS"/>
              </w:rPr>
              <w:t>и</w:t>
            </w:r>
            <w:r w:rsidRPr="009E16ED">
              <w:rPr>
                <w:spacing w:val="2"/>
                <w:sz w:val="20"/>
                <w:szCs w:val="20"/>
                <w:lang w:val="sr-Cyrl-RS"/>
              </w:rPr>
              <w:t>ш</w:t>
            </w:r>
            <w:r w:rsidRPr="009E16ED">
              <w:rPr>
                <w:sz w:val="20"/>
                <w:szCs w:val="20"/>
                <w:lang w:val="sr-Cyrl-RS"/>
              </w:rPr>
              <w:t>њег</w:t>
            </w:r>
            <w:r w:rsidRPr="009E16ED">
              <w:rPr>
                <w:spacing w:val="2"/>
                <w:sz w:val="20"/>
                <w:szCs w:val="20"/>
                <w:lang w:val="sr-Cyrl-RS"/>
              </w:rPr>
              <w:t xml:space="preserve"> </w:t>
            </w:r>
            <w:r w:rsidRPr="009E16ED">
              <w:rPr>
                <w:spacing w:val="-1"/>
                <w:sz w:val="20"/>
                <w:szCs w:val="20"/>
                <w:lang w:val="sr-Cyrl-RS"/>
              </w:rPr>
              <w:t>и</w:t>
            </w:r>
            <w:r w:rsidRPr="009E16ED">
              <w:rPr>
                <w:sz w:val="20"/>
                <w:szCs w:val="20"/>
                <w:lang w:val="sr-Cyrl-RS"/>
              </w:rPr>
              <w:t>зве</w:t>
            </w:r>
            <w:r w:rsidRPr="009E16ED">
              <w:rPr>
                <w:spacing w:val="3"/>
                <w:sz w:val="20"/>
                <w:szCs w:val="20"/>
                <w:lang w:val="sr-Cyrl-RS"/>
              </w:rPr>
              <w:t>ш</w:t>
            </w:r>
            <w:r w:rsidRPr="009E16ED">
              <w:rPr>
                <w:spacing w:val="-1"/>
                <w:sz w:val="20"/>
                <w:szCs w:val="20"/>
                <w:lang w:val="sr-Cyrl-RS"/>
              </w:rPr>
              <w:t>т</w:t>
            </w:r>
            <w:r w:rsidRPr="009E16ED">
              <w:rPr>
                <w:sz w:val="20"/>
                <w:szCs w:val="20"/>
                <w:lang w:val="sr-Cyrl-RS"/>
              </w:rPr>
              <w:t>а</w:t>
            </w:r>
            <w:r w:rsidRPr="009E16ED">
              <w:rPr>
                <w:spacing w:val="2"/>
                <w:sz w:val="20"/>
                <w:szCs w:val="20"/>
                <w:lang w:val="sr-Cyrl-RS"/>
              </w:rPr>
              <w:t>ј</w:t>
            </w:r>
            <w:r w:rsidRPr="009E16ED">
              <w:rPr>
                <w:sz w:val="20"/>
                <w:szCs w:val="20"/>
                <w:lang w:val="sr-Cyrl-RS"/>
              </w:rPr>
              <w:t xml:space="preserve">а о </w:t>
            </w:r>
            <w:r w:rsidRPr="009E16ED">
              <w:rPr>
                <w:spacing w:val="-1"/>
                <w:sz w:val="20"/>
                <w:szCs w:val="20"/>
                <w:lang w:val="sr-Cyrl-RS"/>
              </w:rPr>
              <w:t>н</w:t>
            </w:r>
            <w:r w:rsidRPr="009E16ED">
              <w:rPr>
                <w:sz w:val="20"/>
                <w:szCs w:val="20"/>
                <w:lang w:val="sr-Cyrl-RS"/>
              </w:rPr>
              <w:t>а</w:t>
            </w:r>
            <w:r w:rsidRPr="009E16ED">
              <w:rPr>
                <w:spacing w:val="-1"/>
                <w:sz w:val="20"/>
                <w:szCs w:val="20"/>
                <w:lang w:val="sr-Cyrl-RS"/>
              </w:rPr>
              <w:t>п</w:t>
            </w:r>
            <w:r w:rsidRPr="009E16ED">
              <w:rPr>
                <w:spacing w:val="1"/>
                <w:sz w:val="20"/>
                <w:szCs w:val="20"/>
                <w:lang w:val="sr-Cyrl-RS"/>
              </w:rPr>
              <w:t>р</w:t>
            </w:r>
            <w:r w:rsidRPr="009E16ED">
              <w:rPr>
                <w:sz w:val="20"/>
                <w:szCs w:val="20"/>
                <w:lang w:val="sr-Cyrl-RS"/>
              </w:rPr>
              <w:t>е</w:t>
            </w:r>
            <w:r w:rsidRPr="009E16ED">
              <w:rPr>
                <w:spacing w:val="2"/>
                <w:sz w:val="20"/>
                <w:szCs w:val="20"/>
                <w:lang w:val="sr-Cyrl-RS"/>
              </w:rPr>
              <w:t>т</w:t>
            </w:r>
            <w:r w:rsidRPr="009E16ED">
              <w:rPr>
                <w:spacing w:val="1"/>
                <w:sz w:val="20"/>
                <w:szCs w:val="20"/>
                <w:lang w:val="sr-Cyrl-RS"/>
              </w:rPr>
              <w:t>к</w:t>
            </w:r>
            <w:r w:rsidRPr="009E16ED">
              <w:rPr>
                <w:sz w:val="20"/>
                <w:szCs w:val="20"/>
                <w:lang w:val="sr-Cyrl-RS"/>
              </w:rPr>
              <w:t>у</w:t>
            </w:r>
            <w:r w:rsidRPr="009E16ED">
              <w:rPr>
                <w:spacing w:val="-9"/>
                <w:sz w:val="20"/>
                <w:szCs w:val="20"/>
                <w:lang w:val="sr-Cyrl-RS"/>
              </w:rPr>
              <w:t xml:space="preserve"> </w:t>
            </w:r>
            <w:r w:rsidRPr="009E16ED">
              <w:rPr>
                <w:spacing w:val="-1"/>
                <w:sz w:val="20"/>
                <w:szCs w:val="20"/>
                <w:lang w:val="sr-Cyrl-RS"/>
              </w:rPr>
              <w:t>С</w:t>
            </w:r>
            <w:r w:rsidRPr="009E16ED">
              <w:rPr>
                <w:spacing w:val="1"/>
                <w:sz w:val="20"/>
                <w:szCs w:val="20"/>
                <w:lang w:val="sr-Cyrl-RS"/>
              </w:rPr>
              <w:t>р</w:t>
            </w:r>
            <w:r w:rsidRPr="009E16ED">
              <w:rPr>
                <w:spacing w:val="2"/>
                <w:sz w:val="20"/>
                <w:szCs w:val="20"/>
                <w:lang w:val="sr-Cyrl-RS"/>
              </w:rPr>
              <w:t>б</w:t>
            </w:r>
            <w:r w:rsidRPr="009E16ED">
              <w:rPr>
                <w:spacing w:val="-1"/>
                <w:sz w:val="20"/>
                <w:szCs w:val="20"/>
                <w:lang w:val="sr-Cyrl-RS"/>
              </w:rPr>
              <w:t>и</w:t>
            </w:r>
            <w:r w:rsidRPr="009E16ED">
              <w:rPr>
                <w:spacing w:val="2"/>
                <w:sz w:val="20"/>
                <w:szCs w:val="20"/>
                <w:lang w:val="sr-Cyrl-RS"/>
              </w:rPr>
              <w:t>ј</w:t>
            </w:r>
            <w:r w:rsidRPr="009E16ED">
              <w:rPr>
                <w:sz w:val="20"/>
                <w:szCs w:val="20"/>
                <w:lang w:val="sr-Cyrl-RS"/>
              </w:rPr>
              <w:t>е;</w:t>
            </w:r>
          </w:p>
          <w:p w14:paraId="29917964" w14:textId="77777777" w:rsidR="000D0F17" w:rsidRPr="009E16ED" w:rsidRDefault="000D0F17" w:rsidP="00E61D4D">
            <w:pPr>
              <w:pStyle w:val="ListParagraph"/>
              <w:keepLines/>
              <w:widowControl w:val="0"/>
              <w:numPr>
                <w:ilvl w:val="0"/>
                <w:numId w:val="20"/>
              </w:numPr>
              <w:autoSpaceDE w:val="0"/>
              <w:autoSpaceDN w:val="0"/>
              <w:adjustRightInd w:val="0"/>
              <w:ind w:left="279" w:right="37" w:hanging="279"/>
              <w:rPr>
                <w:sz w:val="20"/>
                <w:szCs w:val="20"/>
                <w:lang w:val="sr-Cyrl-RS"/>
              </w:rPr>
            </w:pPr>
            <w:r w:rsidRPr="009E16ED">
              <w:rPr>
                <w:spacing w:val="-1"/>
                <w:sz w:val="20"/>
                <w:szCs w:val="20"/>
                <w:lang w:val="sr-Cyrl-RS"/>
              </w:rPr>
              <w:t>Си</w:t>
            </w:r>
            <w:r w:rsidRPr="009E16ED">
              <w:rPr>
                <w:sz w:val="20"/>
                <w:szCs w:val="20"/>
                <w:lang w:val="sr-Cyrl-RS"/>
              </w:rPr>
              <w:t>стем</w:t>
            </w:r>
            <w:r w:rsidRPr="009E16ED">
              <w:rPr>
                <w:spacing w:val="6"/>
                <w:sz w:val="20"/>
                <w:szCs w:val="20"/>
                <w:lang w:val="sr-Cyrl-RS"/>
              </w:rPr>
              <w:t xml:space="preserve"> </w:t>
            </w:r>
            <w:r w:rsidRPr="009E16ED">
              <w:rPr>
                <w:spacing w:val="-1"/>
                <w:sz w:val="20"/>
                <w:szCs w:val="20"/>
                <w:lang w:val="sr-Cyrl-RS"/>
              </w:rPr>
              <w:t>и</w:t>
            </w:r>
            <w:r w:rsidRPr="009E16ED">
              <w:rPr>
                <w:spacing w:val="1"/>
                <w:sz w:val="20"/>
                <w:szCs w:val="20"/>
                <w:lang w:val="sr-Cyrl-RS"/>
              </w:rPr>
              <w:t>мо</w:t>
            </w:r>
            <w:r w:rsidRPr="009E16ED">
              <w:rPr>
                <w:sz w:val="20"/>
                <w:szCs w:val="20"/>
                <w:lang w:val="sr-Cyrl-RS"/>
              </w:rPr>
              <w:t>в</w:t>
            </w:r>
            <w:r w:rsidRPr="009E16ED">
              <w:rPr>
                <w:spacing w:val="1"/>
                <w:sz w:val="20"/>
                <w:szCs w:val="20"/>
                <w:lang w:val="sr-Cyrl-RS"/>
              </w:rPr>
              <w:t>и</w:t>
            </w:r>
            <w:r w:rsidRPr="009E16ED">
              <w:rPr>
                <w:spacing w:val="-1"/>
                <w:sz w:val="20"/>
                <w:szCs w:val="20"/>
                <w:lang w:val="sr-Cyrl-RS"/>
              </w:rPr>
              <w:t>н</w:t>
            </w:r>
            <w:r w:rsidRPr="009E16ED">
              <w:rPr>
                <w:sz w:val="20"/>
                <w:szCs w:val="20"/>
                <w:lang w:val="sr-Cyrl-RS"/>
              </w:rPr>
              <w:t>с</w:t>
            </w:r>
            <w:r w:rsidRPr="009E16ED">
              <w:rPr>
                <w:spacing w:val="2"/>
                <w:sz w:val="20"/>
                <w:szCs w:val="20"/>
                <w:lang w:val="sr-Cyrl-RS"/>
              </w:rPr>
              <w:t>к</w:t>
            </w:r>
            <w:r w:rsidRPr="009E16ED">
              <w:rPr>
                <w:spacing w:val="1"/>
                <w:sz w:val="20"/>
                <w:szCs w:val="20"/>
                <w:lang w:val="sr-Cyrl-RS"/>
              </w:rPr>
              <w:t>и</w:t>
            </w:r>
            <w:r w:rsidRPr="009E16ED">
              <w:rPr>
                <w:sz w:val="20"/>
                <w:szCs w:val="20"/>
                <w:lang w:val="sr-Cyrl-RS"/>
              </w:rPr>
              <w:t xml:space="preserve">х </w:t>
            </w:r>
            <w:r w:rsidRPr="009E16ED">
              <w:rPr>
                <w:spacing w:val="-1"/>
                <w:sz w:val="20"/>
                <w:szCs w:val="20"/>
                <w:lang w:val="sr-Cyrl-RS"/>
              </w:rPr>
              <w:t>к</w:t>
            </w:r>
            <w:r w:rsidRPr="009E16ED">
              <w:rPr>
                <w:sz w:val="20"/>
                <w:szCs w:val="20"/>
                <w:lang w:val="sr-Cyrl-RS"/>
              </w:rPr>
              <w:t>а</w:t>
            </w:r>
            <w:r w:rsidRPr="009E16ED">
              <w:rPr>
                <w:spacing w:val="1"/>
                <w:sz w:val="20"/>
                <w:szCs w:val="20"/>
                <w:lang w:val="sr-Cyrl-RS"/>
              </w:rPr>
              <w:t>р</w:t>
            </w:r>
            <w:r w:rsidRPr="009E16ED">
              <w:rPr>
                <w:sz w:val="20"/>
                <w:szCs w:val="20"/>
                <w:lang w:val="sr-Cyrl-RS"/>
              </w:rPr>
              <w:t>ата</w:t>
            </w:r>
            <w:r w:rsidRPr="009E16ED">
              <w:rPr>
                <w:spacing w:val="6"/>
                <w:sz w:val="20"/>
                <w:szCs w:val="20"/>
                <w:lang w:val="sr-Cyrl-RS"/>
              </w:rPr>
              <w:t xml:space="preserve"> </w:t>
            </w:r>
            <w:r w:rsidRPr="009E16ED">
              <w:rPr>
                <w:sz w:val="20"/>
                <w:szCs w:val="20"/>
                <w:lang w:val="sr-Cyrl-RS"/>
              </w:rPr>
              <w:t>и ве</w:t>
            </w:r>
            <w:r w:rsidRPr="009E16ED">
              <w:rPr>
                <w:spacing w:val="1"/>
                <w:sz w:val="20"/>
                <w:szCs w:val="20"/>
                <w:lang w:val="sr-Cyrl-RS"/>
              </w:rPr>
              <w:t>р</w:t>
            </w:r>
            <w:r w:rsidRPr="009E16ED">
              <w:rPr>
                <w:spacing w:val="-1"/>
                <w:sz w:val="20"/>
                <w:szCs w:val="20"/>
                <w:lang w:val="sr-Cyrl-RS"/>
              </w:rPr>
              <w:t>и</w:t>
            </w:r>
            <w:r w:rsidRPr="009E16ED">
              <w:rPr>
                <w:sz w:val="20"/>
                <w:szCs w:val="20"/>
                <w:lang w:val="sr-Cyrl-RS"/>
              </w:rPr>
              <w:t>ф</w:t>
            </w:r>
            <w:r w:rsidRPr="009E16ED">
              <w:rPr>
                <w:spacing w:val="2"/>
                <w:sz w:val="20"/>
                <w:szCs w:val="20"/>
                <w:lang w:val="sr-Cyrl-RS"/>
              </w:rPr>
              <w:t>и</w:t>
            </w:r>
            <w:r w:rsidRPr="009E16ED">
              <w:rPr>
                <w:spacing w:val="-1"/>
                <w:sz w:val="20"/>
                <w:szCs w:val="20"/>
                <w:lang w:val="sr-Cyrl-RS"/>
              </w:rPr>
              <w:t>к</w:t>
            </w:r>
            <w:r w:rsidRPr="009E16ED">
              <w:rPr>
                <w:sz w:val="20"/>
                <w:szCs w:val="20"/>
                <w:lang w:val="sr-Cyrl-RS"/>
              </w:rPr>
              <w:t>а</w:t>
            </w:r>
            <w:r w:rsidRPr="009E16ED">
              <w:rPr>
                <w:spacing w:val="2"/>
                <w:sz w:val="20"/>
                <w:szCs w:val="20"/>
                <w:lang w:val="sr-Cyrl-RS"/>
              </w:rPr>
              <w:t>ц</w:t>
            </w:r>
            <w:r w:rsidRPr="009E16ED">
              <w:rPr>
                <w:spacing w:val="-1"/>
                <w:sz w:val="20"/>
                <w:szCs w:val="20"/>
                <w:lang w:val="sr-Cyrl-RS"/>
              </w:rPr>
              <w:t>и</w:t>
            </w:r>
            <w:r w:rsidRPr="009E16ED">
              <w:rPr>
                <w:spacing w:val="2"/>
                <w:sz w:val="20"/>
                <w:szCs w:val="20"/>
                <w:lang w:val="sr-Cyrl-RS"/>
              </w:rPr>
              <w:t>ј</w:t>
            </w:r>
            <w:r w:rsidRPr="009E16ED">
              <w:rPr>
                <w:sz w:val="20"/>
                <w:szCs w:val="20"/>
                <w:lang w:val="sr-Cyrl-RS"/>
              </w:rPr>
              <w:t>е се</w:t>
            </w:r>
            <w:r w:rsidRPr="009E16ED">
              <w:rPr>
                <w:spacing w:val="10"/>
                <w:sz w:val="20"/>
                <w:szCs w:val="20"/>
                <w:lang w:val="sr-Cyrl-RS"/>
              </w:rPr>
              <w:t xml:space="preserve"> </w:t>
            </w:r>
            <w:r w:rsidRPr="009E16ED">
              <w:rPr>
                <w:sz w:val="20"/>
                <w:szCs w:val="20"/>
                <w:lang w:val="sr-Cyrl-RS"/>
              </w:rPr>
              <w:t>ак</w:t>
            </w:r>
            <w:r w:rsidRPr="009E16ED">
              <w:rPr>
                <w:spacing w:val="1"/>
                <w:sz w:val="20"/>
                <w:szCs w:val="20"/>
                <w:lang w:val="sr-Cyrl-RS"/>
              </w:rPr>
              <w:t>т</w:t>
            </w:r>
            <w:r w:rsidRPr="009E16ED">
              <w:rPr>
                <w:spacing w:val="-1"/>
                <w:sz w:val="20"/>
                <w:szCs w:val="20"/>
                <w:lang w:val="sr-Cyrl-RS"/>
              </w:rPr>
              <w:t>и</w:t>
            </w:r>
            <w:r w:rsidRPr="009E16ED">
              <w:rPr>
                <w:spacing w:val="2"/>
                <w:sz w:val="20"/>
                <w:szCs w:val="20"/>
                <w:lang w:val="sr-Cyrl-RS"/>
              </w:rPr>
              <w:t>в</w:t>
            </w:r>
            <w:r w:rsidRPr="009E16ED">
              <w:rPr>
                <w:spacing w:val="-1"/>
                <w:sz w:val="20"/>
                <w:szCs w:val="20"/>
                <w:lang w:val="sr-Cyrl-RS"/>
              </w:rPr>
              <w:t>н</w:t>
            </w:r>
            <w:r w:rsidRPr="009E16ED">
              <w:rPr>
                <w:sz w:val="20"/>
                <w:szCs w:val="20"/>
                <w:lang w:val="sr-Cyrl-RS"/>
              </w:rPr>
              <w:t>о</w:t>
            </w:r>
            <w:r w:rsidRPr="009E16ED">
              <w:rPr>
                <w:spacing w:val="9"/>
                <w:sz w:val="20"/>
                <w:szCs w:val="20"/>
                <w:lang w:val="sr-Cyrl-RS"/>
              </w:rPr>
              <w:t xml:space="preserve"> </w:t>
            </w:r>
            <w:r w:rsidRPr="009E16ED">
              <w:rPr>
                <w:spacing w:val="-1"/>
                <w:sz w:val="20"/>
                <w:szCs w:val="20"/>
                <w:lang w:val="sr-Cyrl-RS"/>
              </w:rPr>
              <w:t>к</w:t>
            </w:r>
            <w:r w:rsidRPr="009E16ED">
              <w:rPr>
                <w:spacing w:val="1"/>
                <w:sz w:val="20"/>
                <w:szCs w:val="20"/>
                <w:lang w:val="sr-Cyrl-RS"/>
              </w:rPr>
              <w:t>ор</w:t>
            </w:r>
            <w:r w:rsidRPr="009E16ED">
              <w:rPr>
                <w:spacing w:val="-1"/>
                <w:sz w:val="20"/>
                <w:szCs w:val="20"/>
                <w:lang w:val="sr-Cyrl-RS"/>
              </w:rPr>
              <w:t>и</w:t>
            </w:r>
            <w:r w:rsidRPr="009E16ED">
              <w:rPr>
                <w:sz w:val="20"/>
                <w:szCs w:val="20"/>
                <w:lang w:val="sr-Cyrl-RS"/>
              </w:rPr>
              <w:t>с</w:t>
            </w:r>
            <w:r w:rsidRPr="009E16ED">
              <w:rPr>
                <w:spacing w:val="2"/>
                <w:sz w:val="20"/>
                <w:szCs w:val="20"/>
                <w:lang w:val="sr-Cyrl-RS"/>
              </w:rPr>
              <w:t>т</w:t>
            </w:r>
            <w:r w:rsidRPr="009E16ED">
              <w:rPr>
                <w:sz w:val="20"/>
                <w:szCs w:val="20"/>
                <w:lang w:val="sr-Cyrl-RS"/>
              </w:rPr>
              <w:t>и</w:t>
            </w:r>
            <w:r w:rsidRPr="009E16ED">
              <w:rPr>
                <w:spacing w:val="4"/>
                <w:sz w:val="20"/>
                <w:szCs w:val="20"/>
                <w:lang w:val="sr-Cyrl-RS"/>
              </w:rPr>
              <w:t xml:space="preserve"> </w:t>
            </w:r>
            <w:r w:rsidRPr="009E16ED">
              <w:rPr>
                <w:spacing w:val="-1"/>
                <w:sz w:val="20"/>
                <w:szCs w:val="20"/>
                <w:lang w:val="sr-Cyrl-RS"/>
              </w:rPr>
              <w:t>к</w:t>
            </w:r>
            <w:r w:rsidRPr="009E16ED">
              <w:rPr>
                <w:sz w:val="20"/>
                <w:szCs w:val="20"/>
                <w:lang w:val="sr-Cyrl-RS"/>
              </w:rPr>
              <w:t>ао с</w:t>
            </w:r>
            <w:r w:rsidRPr="009E16ED">
              <w:rPr>
                <w:spacing w:val="1"/>
                <w:sz w:val="20"/>
                <w:szCs w:val="20"/>
                <w:lang w:val="sr-Cyrl-RS"/>
              </w:rPr>
              <w:t>р</w:t>
            </w:r>
            <w:r w:rsidRPr="009E16ED">
              <w:rPr>
                <w:sz w:val="20"/>
                <w:szCs w:val="20"/>
                <w:lang w:val="sr-Cyrl-RS"/>
              </w:rPr>
              <w:t>едст</w:t>
            </w:r>
            <w:r w:rsidRPr="009E16ED">
              <w:rPr>
                <w:spacing w:val="-1"/>
                <w:sz w:val="20"/>
                <w:szCs w:val="20"/>
                <w:lang w:val="sr-Cyrl-RS"/>
              </w:rPr>
              <w:t>в</w:t>
            </w:r>
            <w:r w:rsidRPr="009E16ED">
              <w:rPr>
                <w:sz w:val="20"/>
                <w:szCs w:val="20"/>
                <w:lang w:val="sr-Cyrl-RS"/>
              </w:rPr>
              <w:t>о</w:t>
            </w:r>
            <w:r w:rsidRPr="009E16ED">
              <w:rPr>
                <w:spacing w:val="5"/>
                <w:sz w:val="20"/>
                <w:szCs w:val="20"/>
                <w:lang w:val="sr-Cyrl-RS"/>
              </w:rPr>
              <w:t xml:space="preserve"> </w:t>
            </w:r>
            <w:r w:rsidRPr="009E16ED">
              <w:rPr>
                <w:sz w:val="20"/>
                <w:szCs w:val="20"/>
                <w:lang w:val="sr-Cyrl-RS"/>
              </w:rPr>
              <w:t>за</w:t>
            </w:r>
            <w:r w:rsidRPr="009E16ED">
              <w:rPr>
                <w:spacing w:val="10"/>
                <w:sz w:val="20"/>
                <w:szCs w:val="20"/>
                <w:lang w:val="sr-Cyrl-RS"/>
              </w:rPr>
              <w:t xml:space="preserve"> </w:t>
            </w:r>
            <w:r w:rsidRPr="009E16ED">
              <w:rPr>
                <w:spacing w:val="-1"/>
                <w:sz w:val="20"/>
                <w:szCs w:val="20"/>
                <w:lang w:val="sr-Cyrl-RS"/>
              </w:rPr>
              <w:t>п</w:t>
            </w:r>
            <w:r w:rsidRPr="009E16ED">
              <w:rPr>
                <w:spacing w:val="1"/>
                <w:sz w:val="20"/>
                <w:szCs w:val="20"/>
                <w:lang w:val="sr-Cyrl-RS"/>
              </w:rPr>
              <w:t>р</w:t>
            </w:r>
            <w:r w:rsidRPr="009E16ED">
              <w:rPr>
                <w:sz w:val="20"/>
                <w:szCs w:val="20"/>
                <w:lang w:val="sr-Cyrl-RS"/>
              </w:rPr>
              <w:t>ев</w:t>
            </w:r>
            <w:r w:rsidRPr="009E16ED">
              <w:rPr>
                <w:spacing w:val="2"/>
                <w:sz w:val="20"/>
                <w:szCs w:val="20"/>
                <w:lang w:val="sr-Cyrl-RS"/>
              </w:rPr>
              <w:t>е</w:t>
            </w:r>
            <w:r w:rsidRPr="009E16ED">
              <w:rPr>
                <w:spacing w:val="-1"/>
                <w:sz w:val="20"/>
                <w:szCs w:val="20"/>
                <w:lang w:val="sr-Cyrl-RS"/>
              </w:rPr>
              <w:t>н</w:t>
            </w:r>
            <w:r w:rsidRPr="009E16ED">
              <w:rPr>
                <w:spacing w:val="1"/>
                <w:sz w:val="20"/>
                <w:szCs w:val="20"/>
                <w:lang w:val="sr-Cyrl-RS"/>
              </w:rPr>
              <w:t>ц</w:t>
            </w:r>
            <w:r w:rsidRPr="009E16ED">
              <w:rPr>
                <w:spacing w:val="-1"/>
                <w:sz w:val="20"/>
                <w:szCs w:val="20"/>
                <w:lang w:val="sr-Cyrl-RS"/>
              </w:rPr>
              <w:t>и</w:t>
            </w:r>
            <w:r w:rsidRPr="009E16ED">
              <w:rPr>
                <w:spacing w:val="4"/>
                <w:sz w:val="20"/>
                <w:szCs w:val="20"/>
                <w:lang w:val="sr-Cyrl-RS"/>
              </w:rPr>
              <w:t>ј</w:t>
            </w:r>
            <w:r w:rsidRPr="009E16ED">
              <w:rPr>
                <w:sz w:val="20"/>
                <w:szCs w:val="20"/>
                <w:lang w:val="sr-Cyrl-RS"/>
              </w:rPr>
              <w:t>у и</w:t>
            </w:r>
            <w:r w:rsidRPr="009E16ED">
              <w:rPr>
                <w:spacing w:val="9"/>
                <w:sz w:val="20"/>
                <w:szCs w:val="20"/>
                <w:lang w:val="sr-Cyrl-RS"/>
              </w:rPr>
              <w:t xml:space="preserve"> </w:t>
            </w:r>
            <w:r w:rsidRPr="009E16ED">
              <w:rPr>
                <w:spacing w:val="1"/>
                <w:sz w:val="20"/>
                <w:szCs w:val="20"/>
                <w:lang w:val="sr-Cyrl-RS"/>
              </w:rPr>
              <w:t>о</w:t>
            </w:r>
            <w:r w:rsidRPr="009E16ED">
              <w:rPr>
                <w:spacing w:val="-1"/>
                <w:sz w:val="20"/>
                <w:szCs w:val="20"/>
                <w:lang w:val="sr-Cyrl-RS"/>
              </w:rPr>
              <w:t>тк</w:t>
            </w:r>
            <w:r w:rsidRPr="009E16ED">
              <w:rPr>
                <w:spacing w:val="3"/>
                <w:sz w:val="20"/>
                <w:szCs w:val="20"/>
                <w:lang w:val="sr-Cyrl-RS"/>
              </w:rPr>
              <w:t>р</w:t>
            </w:r>
            <w:r w:rsidRPr="009E16ED">
              <w:rPr>
                <w:spacing w:val="-1"/>
                <w:sz w:val="20"/>
                <w:szCs w:val="20"/>
                <w:lang w:val="sr-Cyrl-RS"/>
              </w:rPr>
              <w:t>и</w:t>
            </w:r>
            <w:r w:rsidRPr="009E16ED">
              <w:rPr>
                <w:sz w:val="20"/>
                <w:szCs w:val="20"/>
                <w:lang w:val="sr-Cyrl-RS"/>
              </w:rPr>
              <w:t xml:space="preserve">вање </w:t>
            </w:r>
            <w:r w:rsidRPr="009E16ED">
              <w:rPr>
                <w:spacing w:val="-1"/>
                <w:sz w:val="20"/>
                <w:szCs w:val="20"/>
                <w:lang w:val="sr-Cyrl-RS"/>
              </w:rPr>
              <w:t>н</w:t>
            </w:r>
            <w:r w:rsidRPr="009E16ED">
              <w:rPr>
                <w:sz w:val="20"/>
                <w:szCs w:val="20"/>
                <w:lang w:val="sr-Cyrl-RS"/>
              </w:rPr>
              <w:t>ед</w:t>
            </w:r>
            <w:r w:rsidRPr="009E16ED">
              <w:rPr>
                <w:spacing w:val="1"/>
                <w:sz w:val="20"/>
                <w:szCs w:val="20"/>
                <w:lang w:val="sr-Cyrl-RS"/>
              </w:rPr>
              <w:t>о</w:t>
            </w:r>
            <w:r w:rsidRPr="009E16ED">
              <w:rPr>
                <w:sz w:val="20"/>
                <w:szCs w:val="20"/>
                <w:lang w:val="sr-Cyrl-RS"/>
              </w:rPr>
              <w:t>зв</w:t>
            </w:r>
            <w:r w:rsidRPr="009E16ED">
              <w:rPr>
                <w:spacing w:val="1"/>
                <w:sz w:val="20"/>
                <w:szCs w:val="20"/>
                <w:lang w:val="sr-Cyrl-RS"/>
              </w:rPr>
              <w:t>о</w:t>
            </w:r>
            <w:r w:rsidRPr="009E16ED">
              <w:rPr>
                <w:spacing w:val="-1"/>
                <w:sz w:val="20"/>
                <w:szCs w:val="20"/>
                <w:lang w:val="sr-Cyrl-RS"/>
              </w:rPr>
              <w:t>љ</w:t>
            </w:r>
            <w:r w:rsidRPr="009E16ED">
              <w:rPr>
                <w:spacing w:val="3"/>
                <w:sz w:val="20"/>
                <w:szCs w:val="20"/>
                <w:lang w:val="sr-Cyrl-RS"/>
              </w:rPr>
              <w:t>е</w:t>
            </w:r>
            <w:r w:rsidRPr="009E16ED">
              <w:rPr>
                <w:spacing w:val="-1"/>
                <w:sz w:val="20"/>
                <w:szCs w:val="20"/>
                <w:lang w:val="sr-Cyrl-RS"/>
              </w:rPr>
              <w:t>н</w:t>
            </w:r>
            <w:r w:rsidRPr="009E16ED">
              <w:rPr>
                <w:spacing w:val="1"/>
                <w:sz w:val="20"/>
                <w:szCs w:val="20"/>
                <w:lang w:val="sr-Cyrl-RS"/>
              </w:rPr>
              <w:t>о</w:t>
            </w:r>
            <w:r w:rsidRPr="009E16ED">
              <w:rPr>
                <w:sz w:val="20"/>
                <w:szCs w:val="20"/>
                <w:lang w:val="sr-Cyrl-RS"/>
              </w:rPr>
              <w:t>г бога</w:t>
            </w:r>
            <w:r w:rsidRPr="009E16ED">
              <w:rPr>
                <w:spacing w:val="-1"/>
                <w:sz w:val="20"/>
                <w:szCs w:val="20"/>
                <w:lang w:val="sr-Cyrl-RS"/>
              </w:rPr>
              <w:t>ћ</w:t>
            </w:r>
            <w:r w:rsidRPr="009E16ED">
              <w:rPr>
                <w:sz w:val="20"/>
                <w:szCs w:val="20"/>
                <w:lang w:val="sr-Cyrl-RS"/>
              </w:rPr>
              <w:t>ења</w:t>
            </w:r>
            <w:r w:rsidRPr="009E16ED">
              <w:rPr>
                <w:spacing w:val="5"/>
                <w:sz w:val="20"/>
                <w:szCs w:val="20"/>
                <w:lang w:val="sr-Cyrl-RS"/>
              </w:rPr>
              <w:t xml:space="preserve"> </w:t>
            </w:r>
            <w:r w:rsidRPr="009E16ED">
              <w:rPr>
                <w:spacing w:val="3"/>
                <w:sz w:val="20"/>
                <w:szCs w:val="20"/>
                <w:lang w:val="sr-Cyrl-RS"/>
              </w:rPr>
              <w:t>с</w:t>
            </w:r>
            <w:r w:rsidRPr="009E16ED">
              <w:rPr>
                <w:spacing w:val="1"/>
                <w:sz w:val="20"/>
                <w:szCs w:val="20"/>
                <w:lang w:val="sr-Cyrl-RS"/>
              </w:rPr>
              <w:t>у</w:t>
            </w:r>
            <w:r w:rsidRPr="009E16ED">
              <w:rPr>
                <w:sz w:val="20"/>
                <w:szCs w:val="20"/>
                <w:lang w:val="sr-Cyrl-RS"/>
              </w:rPr>
              <w:t>д</w:t>
            </w:r>
            <w:r w:rsidRPr="009E16ED">
              <w:rPr>
                <w:spacing w:val="-2"/>
                <w:sz w:val="20"/>
                <w:szCs w:val="20"/>
                <w:lang w:val="sr-Cyrl-RS"/>
              </w:rPr>
              <w:t>и</w:t>
            </w:r>
            <w:r w:rsidRPr="009E16ED">
              <w:rPr>
                <w:spacing w:val="2"/>
                <w:sz w:val="20"/>
                <w:szCs w:val="20"/>
                <w:lang w:val="sr-Cyrl-RS"/>
              </w:rPr>
              <w:t>ј</w:t>
            </w:r>
            <w:r w:rsidRPr="009E16ED">
              <w:rPr>
                <w:sz w:val="20"/>
                <w:szCs w:val="20"/>
                <w:lang w:val="sr-Cyrl-RS"/>
              </w:rPr>
              <w:t>а</w:t>
            </w:r>
            <w:r w:rsidRPr="009E16ED">
              <w:rPr>
                <w:spacing w:val="8"/>
                <w:sz w:val="20"/>
                <w:szCs w:val="20"/>
                <w:lang w:val="sr-Cyrl-RS"/>
              </w:rPr>
              <w:t xml:space="preserve"> </w:t>
            </w:r>
            <w:r w:rsidRPr="009E16ED">
              <w:rPr>
                <w:sz w:val="20"/>
                <w:szCs w:val="20"/>
                <w:lang w:val="sr-Cyrl-RS"/>
              </w:rPr>
              <w:t>и</w:t>
            </w:r>
            <w:r w:rsidRPr="009E16ED">
              <w:rPr>
                <w:spacing w:val="10"/>
                <w:sz w:val="20"/>
                <w:szCs w:val="20"/>
                <w:lang w:val="sr-Cyrl-RS"/>
              </w:rPr>
              <w:t xml:space="preserve"> </w:t>
            </w:r>
            <w:r w:rsidRPr="009E16ED">
              <w:rPr>
                <w:spacing w:val="2"/>
                <w:sz w:val="20"/>
                <w:szCs w:val="20"/>
                <w:lang w:val="sr-Cyrl-RS"/>
              </w:rPr>
              <w:t>ј</w:t>
            </w:r>
            <w:r w:rsidRPr="009E16ED">
              <w:rPr>
                <w:sz w:val="20"/>
                <w:szCs w:val="20"/>
                <w:lang w:val="sr-Cyrl-RS"/>
              </w:rPr>
              <w:t>ав</w:t>
            </w:r>
            <w:r w:rsidRPr="009E16ED">
              <w:rPr>
                <w:spacing w:val="-1"/>
                <w:sz w:val="20"/>
                <w:szCs w:val="20"/>
                <w:lang w:val="sr-Cyrl-RS"/>
              </w:rPr>
              <w:t>ни</w:t>
            </w:r>
            <w:r w:rsidRPr="009E16ED">
              <w:rPr>
                <w:sz w:val="20"/>
                <w:szCs w:val="20"/>
                <w:lang w:val="sr-Cyrl-RS"/>
              </w:rPr>
              <w:t xml:space="preserve">х </w:t>
            </w:r>
            <w:r w:rsidRPr="009E16ED">
              <w:rPr>
                <w:spacing w:val="2"/>
                <w:sz w:val="20"/>
                <w:szCs w:val="20"/>
                <w:lang w:val="sr-Cyrl-RS"/>
              </w:rPr>
              <w:t>т</w:t>
            </w:r>
            <w:r w:rsidRPr="009E16ED">
              <w:rPr>
                <w:spacing w:val="-1"/>
                <w:sz w:val="20"/>
                <w:szCs w:val="20"/>
                <w:lang w:val="sr-Cyrl-RS"/>
              </w:rPr>
              <w:t>уж</w:t>
            </w:r>
            <w:r w:rsidRPr="009E16ED">
              <w:rPr>
                <w:spacing w:val="1"/>
                <w:sz w:val="20"/>
                <w:szCs w:val="20"/>
                <w:lang w:val="sr-Cyrl-RS"/>
              </w:rPr>
              <w:t>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ц</w:t>
            </w:r>
            <w:r w:rsidRPr="009E16ED">
              <w:rPr>
                <w:spacing w:val="3"/>
                <w:sz w:val="20"/>
                <w:szCs w:val="20"/>
                <w:lang w:val="sr-Cyrl-RS"/>
              </w:rPr>
              <w:t>а</w:t>
            </w:r>
            <w:r w:rsidRPr="009E16ED">
              <w:rPr>
                <w:sz w:val="20"/>
                <w:szCs w:val="20"/>
                <w:lang w:val="sr-Cyrl-RS"/>
              </w:rPr>
              <w:t>;</w:t>
            </w:r>
          </w:p>
          <w:p w14:paraId="4CEAB3A4" w14:textId="77777777" w:rsidR="000D0F17" w:rsidRPr="009E16ED" w:rsidRDefault="000D0F17" w:rsidP="00E61D4D">
            <w:pPr>
              <w:pStyle w:val="ListParagraph"/>
              <w:keepLines/>
              <w:widowControl w:val="0"/>
              <w:numPr>
                <w:ilvl w:val="0"/>
                <w:numId w:val="20"/>
              </w:numPr>
              <w:autoSpaceDE w:val="0"/>
              <w:autoSpaceDN w:val="0"/>
              <w:adjustRightInd w:val="0"/>
              <w:ind w:left="279" w:right="36" w:hanging="279"/>
              <w:rPr>
                <w:sz w:val="20"/>
                <w:szCs w:val="20"/>
                <w:lang w:val="sr-Cyrl-RS"/>
              </w:rPr>
            </w:pPr>
            <w:r w:rsidRPr="009E16ED">
              <w:rPr>
                <w:sz w:val="20"/>
                <w:szCs w:val="20"/>
                <w:lang w:val="sr-Cyrl-RS"/>
              </w:rPr>
              <w:t>П</w:t>
            </w:r>
            <w:r w:rsidRPr="009E16ED">
              <w:rPr>
                <w:spacing w:val="1"/>
                <w:sz w:val="20"/>
                <w:szCs w:val="20"/>
                <w:lang w:val="sr-Cyrl-RS"/>
              </w:rPr>
              <w:t>о</w:t>
            </w:r>
            <w:r w:rsidRPr="009E16ED">
              <w:rPr>
                <w:sz w:val="20"/>
                <w:szCs w:val="20"/>
                <w:lang w:val="sr-Cyrl-RS"/>
              </w:rPr>
              <w:t>ве</w:t>
            </w:r>
            <w:r w:rsidRPr="009E16ED">
              <w:rPr>
                <w:spacing w:val="-1"/>
                <w:sz w:val="20"/>
                <w:szCs w:val="20"/>
                <w:lang w:val="sr-Cyrl-RS"/>
              </w:rPr>
              <w:t>ћ</w:t>
            </w:r>
            <w:r w:rsidRPr="009E16ED">
              <w:rPr>
                <w:sz w:val="20"/>
                <w:szCs w:val="20"/>
                <w:lang w:val="sr-Cyrl-RS"/>
              </w:rPr>
              <w:t>ан бр</w:t>
            </w:r>
            <w:r w:rsidRPr="009E16ED">
              <w:rPr>
                <w:spacing w:val="1"/>
                <w:sz w:val="20"/>
                <w:szCs w:val="20"/>
                <w:lang w:val="sr-Cyrl-RS"/>
              </w:rPr>
              <w:t>о</w:t>
            </w:r>
            <w:r w:rsidRPr="009E16ED">
              <w:rPr>
                <w:sz w:val="20"/>
                <w:szCs w:val="20"/>
                <w:lang w:val="sr-Cyrl-RS"/>
              </w:rPr>
              <w:t>ј</w:t>
            </w:r>
            <w:r w:rsidRPr="009E16ED">
              <w:rPr>
                <w:spacing w:val="7"/>
                <w:sz w:val="20"/>
                <w:szCs w:val="20"/>
                <w:lang w:val="sr-Cyrl-RS"/>
              </w:rPr>
              <w:t xml:space="preserve"> </w:t>
            </w:r>
            <w:r w:rsidRPr="009E16ED">
              <w:rPr>
                <w:sz w:val="20"/>
                <w:szCs w:val="20"/>
                <w:lang w:val="sr-Cyrl-RS"/>
              </w:rPr>
              <w:t>с</w:t>
            </w:r>
            <w:r w:rsidRPr="009E16ED">
              <w:rPr>
                <w:spacing w:val="-3"/>
                <w:sz w:val="20"/>
                <w:szCs w:val="20"/>
                <w:lang w:val="sr-Cyrl-RS"/>
              </w:rPr>
              <w:t>у</w:t>
            </w:r>
            <w:r w:rsidRPr="009E16ED">
              <w:rPr>
                <w:spacing w:val="2"/>
                <w:sz w:val="20"/>
                <w:szCs w:val="20"/>
                <w:lang w:val="sr-Cyrl-RS"/>
              </w:rPr>
              <w:t>д</w:t>
            </w:r>
            <w:r w:rsidRPr="009E16ED">
              <w:rPr>
                <w:spacing w:val="-1"/>
                <w:sz w:val="20"/>
                <w:szCs w:val="20"/>
                <w:lang w:val="sr-Cyrl-RS"/>
              </w:rPr>
              <w:t>и</w:t>
            </w:r>
            <w:r w:rsidRPr="009E16ED">
              <w:rPr>
                <w:spacing w:val="2"/>
                <w:sz w:val="20"/>
                <w:szCs w:val="20"/>
                <w:lang w:val="sr-Cyrl-RS"/>
              </w:rPr>
              <w:t>ј</w:t>
            </w:r>
            <w:r w:rsidRPr="009E16ED">
              <w:rPr>
                <w:sz w:val="20"/>
                <w:szCs w:val="20"/>
                <w:lang w:val="sr-Cyrl-RS"/>
              </w:rPr>
              <w:t>а</w:t>
            </w:r>
            <w:r w:rsidRPr="009E16ED">
              <w:rPr>
                <w:spacing w:val="3"/>
                <w:sz w:val="20"/>
                <w:szCs w:val="20"/>
                <w:lang w:val="sr-Cyrl-RS"/>
              </w:rPr>
              <w:t xml:space="preserve"> </w:t>
            </w:r>
            <w:r w:rsidRPr="009E16ED">
              <w:rPr>
                <w:sz w:val="20"/>
                <w:szCs w:val="20"/>
                <w:lang w:val="sr-Cyrl-RS"/>
              </w:rPr>
              <w:t>и</w:t>
            </w:r>
            <w:r w:rsidRPr="009E16ED">
              <w:rPr>
                <w:spacing w:val="6"/>
                <w:sz w:val="20"/>
                <w:szCs w:val="20"/>
                <w:lang w:val="sr-Cyrl-RS"/>
              </w:rPr>
              <w:t xml:space="preserve"> </w:t>
            </w:r>
            <w:r w:rsidRPr="009E16ED">
              <w:rPr>
                <w:spacing w:val="2"/>
                <w:sz w:val="20"/>
                <w:szCs w:val="20"/>
                <w:lang w:val="sr-Cyrl-RS"/>
              </w:rPr>
              <w:t>ј</w:t>
            </w:r>
            <w:r w:rsidRPr="009E16ED">
              <w:rPr>
                <w:spacing w:val="-2"/>
                <w:sz w:val="20"/>
                <w:szCs w:val="20"/>
                <w:lang w:val="sr-Cyrl-RS"/>
              </w:rPr>
              <w:t>а</w:t>
            </w:r>
            <w:r w:rsidRPr="009E16ED">
              <w:rPr>
                <w:sz w:val="20"/>
                <w:szCs w:val="20"/>
                <w:lang w:val="sr-Cyrl-RS"/>
              </w:rPr>
              <w:t>в</w:t>
            </w:r>
            <w:r w:rsidRPr="009E16ED">
              <w:rPr>
                <w:spacing w:val="1"/>
                <w:sz w:val="20"/>
                <w:szCs w:val="20"/>
                <w:lang w:val="sr-Cyrl-RS"/>
              </w:rPr>
              <w:t>н</w:t>
            </w:r>
            <w:r w:rsidRPr="009E16ED">
              <w:rPr>
                <w:spacing w:val="-1"/>
                <w:sz w:val="20"/>
                <w:szCs w:val="20"/>
                <w:lang w:val="sr-Cyrl-RS"/>
              </w:rPr>
              <w:t>и</w:t>
            </w:r>
            <w:r w:rsidRPr="009E16ED">
              <w:rPr>
                <w:sz w:val="20"/>
                <w:szCs w:val="20"/>
                <w:lang w:val="sr-Cyrl-RS"/>
              </w:rPr>
              <w:t>х</w:t>
            </w:r>
            <w:r w:rsidRPr="009E16ED">
              <w:rPr>
                <w:spacing w:val="2"/>
                <w:sz w:val="20"/>
                <w:szCs w:val="20"/>
                <w:lang w:val="sr-Cyrl-RS"/>
              </w:rPr>
              <w:t xml:space="preserve"> т</w:t>
            </w:r>
            <w:r w:rsidRPr="009E16ED">
              <w:rPr>
                <w:spacing w:val="-1"/>
                <w:sz w:val="20"/>
                <w:szCs w:val="20"/>
                <w:lang w:val="sr-Cyrl-RS"/>
              </w:rPr>
              <w:t>у</w:t>
            </w:r>
            <w:r w:rsidRPr="009E16ED">
              <w:rPr>
                <w:spacing w:val="1"/>
                <w:sz w:val="20"/>
                <w:szCs w:val="20"/>
                <w:lang w:val="sr-Cyrl-RS"/>
              </w:rPr>
              <w:t>жи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ц</w:t>
            </w:r>
            <w:r w:rsidRPr="009E16ED">
              <w:rPr>
                <w:sz w:val="20"/>
                <w:szCs w:val="20"/>
                <w:lang w:val="sr-Cyrl-RS"/>
              </w:rPr>
              <w:t xml:space="preserve">а </w:t>
            </w:r>
            <w:r w:rsidRPr="009E16ED">
              <w:rPr>
                <w:spacing w:val="-1"/>
                <w:sz w:val="20"/>
                <w:szCs w:val="20"/>
                <w:lang w:val="sr-Cyrl-RS"/>
              </w:rPr>
              <w:t>к</w:t>
            </w:r>
            <w:r w:rsidRPr="009E16ED">
              <w:rPr>
                <w:spacing w:val="1"/>
                <w:sz w:val="20"/>
                <w:szCs w:val="20"/>
                <w:lang w:val="sr-Cyrl-RS"/>
              </w:rPr>
              <w:t>о</w:t>
            </w:r>
            <w:r w:rsidRPr="009E16ED">
              <w:rPr>
                <w:spacing w:val="2"/>
                <w:sz w:val="20"/>
                <w:szCs w:val="20"/>
                <w:lang w:val="sr-Cyrl-RS"/>
              </w:rPr>
              <w:t>ј</w:t>
            </w:r>
            <w:r w:rsidRPr="009E16ED">
              <w:rPr>
                <w:sz w:val="20"/>
                <w:szCs w:val="20"/>
                <w:lang w:val="sr-Cyrl-RS"/>
              </w:rPr>
              <w:t>и</w:t>
            </w:r>
            <w:r w:rsidRPr="009E16ED">
              <w:rPr>
                <w:spacing w:val="-9"/>
                <w:sz w:val="20"/>
                <w:szCs w:val="20"/>
                <w:lang w:val="sr-Cyrl-RS"/>
              </w:rPr>
              <w:t xml:space="preserve"> </w:t>
            </w:r>
            <w:r w:rsidRPr="009E16ED">
              <w:rPr>
                <w:spacing w:val="3"/>
                <w:sz w:val="20"/>
                <w:szCs w:val="20"/>
                <w:lang w:val="sr-Cyrl-RS"/>
              </w:rPr>
              <w:t>с</w:t>
            </w:r>
            <w:r w:rsidRPr="009E16ED">
              <w:rPr>
                <w:sz w:val="20"/>
                <w:szCs w:val="20"/>
                <w:lang w:val="sr-Cyrl-RS"/>
              </w:rPr>
              <w:t>у</w:t>
            </w:r>
            <w:r w:rsidRPr="009E16ED">
              <w:rPr>
                <w:spacing w:val="-10"/>
                <w:sz w:val="20"/>
                <w:szCs w:val="20"/>
                <w:lang w:val="sr-Cyrl-RS"/>
              </w:rPr>
              <w:t xml:space="preserve"> </w:t>
            </w:r>
            <w:r w:rsidRPr="009E16ED">
              <w:rPr>
                <w:spacing w:val="1"/>
                <w:sz w:val="20"/>
                <w:szCs w:val="20"/>
                <w:lang w:val="sr-Cyrl-RS"/>
              </w:rPr>
              <w:t>о</w:t>
            </w:r>
            <w:r w:rsidRPr="009E16ED">
              <w:rPr>
                <w:spacing w:val="2"/>
                <w:sz w:val="20"/>
                <w:szCs w:val="20"/>
                <w:lang w:val="sr-Cyrl-RS"/>
              </w:rPr>
              <w:t>б</w:t>
            </w:r>
            <w:r w:rsidRPr="009E16ED">
              <w:rPr>
                <w:spacing w:val="-1"/>
                <w:sz w:val="20"/>
                <w:szCs w:val="20"/>
                <w:lang w:val="sr-Cyrl-RS"/>
              </w:rPr>
              <w:t>ух</w:t>
            </w:r>
            <w:r w:rsidRPr="009E16ED">
              <w:rPr>
                <w:sz w:val="20"/>
                <w:szCs w:val="20"/>
                <w:lang w:val="sr-Cyrl-RS"/>
              </w:rPr>
              <w:t>в</w:t>
            </w:r>
            <w:r w:rsidRPr="009E16ED">
              <w:rPr>
                <w:spacing w:val="2"/>
                <w:sz w:val="20"/>
                <w:szCs w:val="20"/>
                <w:lang w:val="sr-Cyrl-RS"/>
              </w:rPr>
              <w:t>а</w:t>
            </w:r>
            <w:r w:rsidRPr="009E16ED">
              <w:rPr>
                <w:spacing w:val="-1"/>
                <w:sz w:val="20"/>
                <w:szCs w:val="20"/>
                <w:lang w:val="sr-Cyrl-RS"/>
              </w:rPr>
              <w:t>ћ</w:t>
            </w:r>
            <w:r w:rsidRPr="009E16ED">
              <w:rPr>
                <w:sz w:val="20"/>
                <w:szCs w:val="20"/>
                <w:lang w:val="sr-Cyrl-RS"/>
              </w:rPr>
              <w:t>е</w:t>
            </w:r>
            <w:r w:rsidRPr="009E16ED">
              <w:rPr>
                <w:spacing w:val="2"/>
                <w:sz w:val="20"/>
                <w:szCs w:val="20"/>
                <w:lang w:val="sr-Cyrl-RS"/>
              </w:rPr>
              <w:t>н</w:t>
            </w:r>
            <w:r w:rsidRPr="009E16ED">
              <w:rPr>
                <w:sz w:val="20"/>
                <w:szCs w:val="20"/>
                <w:lang w:val="sr-Cyrl-RS"/>
              </w:rPr>
              <w:t>и</w:t>
            </w:r>
            <w:r w:rsidRPr="009E16ED">
              <w:rPr>
                <w:spacing w:val="-15"/>
                <w:sz w:val="20"/>
                <w:szCs w:val="20"/>
                <w:lang w:val="sr-Cyrl-RS"/>
              </w:rPr>
              <w:t xml:space="preserve"> </w:t>
            </w:r>
            <w:r w:rsidRPr="009E16ED">
              <w:rPr>
                <w:spacing w:val="1"/>
                <w:sz w:val="20"/>
                <w:szCs w:val="20"/>
                <w:lang w:val="sr-Cyrl-RS"/>
              </w:rPr>
              <w:t>о</w:t>
            </w:r>
            <w:r w:rsidRPr="009E16ED">
              <w:rPr>
                <w:spacing w:val="2"/>
                <w:sz w:val="20"/>
                <w:szCs w:val="20"/>
                <w:lang w:val="sr-Cyrl-RS"/>
              </w:rPr>
              <w:t>б</w:t>
            </w:r>
            <w:r w:rsidRPr="009E16ED">
              <w:rPr>
                <w:spacing w:val="-1"/>
                <w:sz w:val="20"/>
                <w:szCs w:val="20"/>
                <w:lang w:val="sr-Cyrl-RS"/>
              </w:rPr>
              <w:t>ук</w:t>
            </w:r>
            <w:r w:rsidRPr="009E16ED">
              <w:rPr>
                <w:spacing w:val="1"/>
                <w:sz w:val="20"/>
                <w:szCs w:val="20"/>
                <w:lang w:val="sr-Cyrl-RS"/>
              </w:rPr>
              <w:t>о</w:t>
            </w:r>
            <w:r w:rsidRPr="009E16ED">
              <w:rPr>
                <w:sz w:val="20"/>
                <w:szCs w:val="20"/>
                <w:lang w:val="sr-Cyrl-RS"/>
              </w:rPr>
              <w:t>м</w:t>
            </w:r>
            <w:r w:rsidRPr="009E16ED">
              <w:rPr>
                <w:spacing w:val="-7"/>
                <w:sz w:val="20"/>
                <w:szCs w:val="20"/>
                <w:lang w:val="sr-Cyrl-RS"/>
              </w:rPr>
              <w:t xml:space="preserve"> </w:t>
            </w:r>
            <w:r w:rsidRPr="009E16ED">
              <w:rPr>
                <w:sz w:val="20"/>
                <w:szCs w:val="20"/>
                <w:lang w:val="sr-Cyrl-RS"/>
              </w:rPr>
              <w:t>у</w:t>
            </w:r>
            <w:r w:rsidRPr="009E16ED">
              <w:rPr>
                <w:spacing w:val="-7"/>
                <w:sz w:val="20"/>
                <w:szCs w:val="20"/>
                <w:lang w:val="sr-Cyrl-RS"/>
              </w:rPr>
              <w:t xml:space="preserve"> </w:t>
            </w:r>
            <w:r w:rsidRPr="009E16ED">
              <w:rPr>
                <w:spacing w:val="1"/>
                <w:sz w:val="20"/>
                <w:szCs w:val="20"/>
                <w:lang w:val="sr-Cyrl-RS"/>
              </w:rPr>
              <w:t>о</w:t>
            </w:r>
            <w:r w:rsidRPr="009E16ED">
              <w:rPr>
                <w:sz w:val="20"/>
                <w:szCs w:val="20"/>
                <w:lang w:val="sr-Cyrl-RS"/>
              </w:rPr>
              <w:t>б</w:t>
            </w:r>
            <w:r w:rsidRPr="009E16ED">
              <w:rPr>
                <w:spacing w:val="-2"/>
                <w:sz w:val="20"/>
                <w:szCs w:val="20"/>
                <w:lang w:val="sr-Cyrl-RS"/>
              </w:rPr>
              <w:t>л</w:t>
            </w:r>
            <w:r w:rsidRPr="009E16ED">
              <w:rPr>
                <w:sz w:val="20"/>
                <w:szCs w:val="20"/>
                <w:lang w:val="sr-Cyrl-RS"/>
              </w:rPr>
              <w:t>а</w:t>
            </w:r>
            <w:r w:rsidRPr="009E16ED">
              <w:rPr>
                <w:spacing w:val="1"/>
                <w:sz w:val="20"/>
                <w:szCs w:val="20"/>
                <w:lang w:val="sr-Cyrl-RS"/>
              </w:rPr>
              <w:t>с</w:t>
            </w:r>
            <w:r w:rsidRPr="009E16ED">
              <w:rPr>
                <w:spacing w:val="2"/>
                <w:sz w:val="20"/>
                <w:szCs w:val="20"/>
                <w:lang w:val="sr-Cyrl-RS"/>
              </w:rPr>
              <w:t>т</w:t>
            </w:r>
            <w:r w:rsidRPr="009E16ED">
              <w:rPr>
                <w:sz w:val="20"/>
                <w:szCs w:val="20"/>
                <w:lang w:val="sr-Cyrl-RS"/>
              </w:rPr>
              <w:t>и</w:t>
            </w:r>
            <w:r w:rsidRPr="009E16ED">
              <w:rPr>
                <w:spacing w:val="-12"/>
                <w:sz w:val="20"/>
                <w:szCs w:val="20"/>
                <w:lang w:val="sr-Cyrl-RS"/>
              </w:rPr>
              <w:t xml:space="preserve"> </w:t>
            </w:r>
            <w:r w:rsidRPr="009E16ED">
              <w:rPr>
                <w:sz w:val="20"/>
                <w:szCs w:val="20"/>
                <w:lang w:val="sr-Cyrl-RS"/>
              </w:rPr>
              <w:t>е</w:t>
            </w:r>
            <w:r w:rsidRPr="009E16ED">
              <w:rPr>
                <w:spacing w:val="2"/>
                <w:sz w:val="20"/>
                <w:szCs w:val="20"/>
                <w:lang w:val="sr-Cyrl-RS"/>
              </w:rPr>
              <w:t>т</w:t>
            </w:r>
            <w:r w:rsidRPr="009E16ED">
              <w:rPr>
                <w:spacing w:val="-1"/>
                <w:sz w:val="20"/>
                <w:szCs w:val="20"/>
                <w:lang w:val="sr-Cyrl-RS"/>
              </w:rPr>
              <w:t>ик</w:t>
            </w:r>
            <w:r w:rsidRPr="009E16ED">
              <w:rPr>
                <w:sz w:val="20"/>
                <w:szCs w:val="20"/>
                <w:lang w:val="sr-Cyrl-RS"/>
              </w:rPr>
              <w:t>е што</w:t>
            </w:r>
            <w:r w:rsidRPr="009E16ED">
              <w:rPr>
                <w:spacing w:val="5"/>
                <w:sz w:val="20"/>
                <w:szCs w:val="20"/>
                <w:lang w:val="sr-Cyrl-RS"/>
              </w:rPr>
              <w:t xml:space="preserve"> </w:t>
            </w:r>
            <w:r w:rsidRPr="009E16ED">
              <w:rPr>
                <w:sz w:val="20"/>
                <w:szCs w:val="20"/>
                <w:lang w:val="sr-Cyrl-RS"/>
              </w:rPr>
              <w:t>дов</w:t>
            </w:r>
            <w:r w:rsidRPr="009E16ED">
              <w:rPr>
                <w:spacing w:val="1"/>
                <w:sz w:val="20"/>
                <w:szCs w:val="20"/>
                <w:lang w:val="sr-Cyrl-RS"/>
              </w:rPr>
              <w:t>о</w:t>
            </w:r>
            <w:r w:rsidRPr="009E16ED">
              <w:rPr>
                <w:spacing w:val="2"/>
                <w:sz w:val="20"/>
                <w:szCs w:val="20"/>
                <w:lang w:val="sr-Cyrl-RS"/>
              </w:rPr>
              <w:t>д</w:t>
            </w:r>
            <w:r w:rsidRPr="009E16ED">
              <w:rPr>
                <w:sz w:val="20"/>
                <w:szCs w:val="20"/>
                <w:lang w:val="sr-Cyrl-RS"/>
              </w:rPr>
              <w:t>и</w:t>
            </w:r>
            <w:r w:rsidRPr="009E16ED">
              <w:rPr>
                <w:spacing w:val="1"/>
                <w:sz w:val="20"/>
                <w:szCs w:val="20"/>
                <w:lang w:val="sr-Cyrl-RS"/>
              </w:rPr>
              <w:t xml:space="preserve"> </w:t>
            </w:r>
            <w:r w:rsidRPr="009E16ED">
              <w:rPr>
                <w:sz w:val="20"/>
                <w:szCs w:val="20"/>
                <w:lang w:val="sr-Cyrl-RS"/>
              </w:rPr>
              <w:t>до</w:t>
            </w:r>
            <w:r w:rsidRPr="009E16ED">
              <w:rPr>
                <w:spacing w:val="9"/>
                <w:sz w:val="20"/>
                <w:szCs w:val="20"/>
                <w:lang w:val="sr-Cyrl-RS"/>
              </w:rPr>
              <w:t xml:space="preserve"> </w:t>
            </w:r>
            <w:r w:rsidRPr="009E16ED">
              <w:rPr>
                <w:spacing w:val="-1"/>
                <w:sz w:val="20"/>
                <w:szCs w:val="20"/>
                <w:lang w:val="sr-Cyrl-RS"/>
              </w:rPr>
              <w:t>п</w:t>
            </w:r>
            <w:r w:rsidRPr="009E16ED">
              <w:rPr>
                <w:spacing w:val="1"/>
                <w:sz w:val="20"/>
                <w:szCs w:val="20"/>
                <w:lang w:val="sr-Cyrl-RS"/>
              </w:rPr>
              <w:t>о</w:t>
            </w:r>
            <w:r w:rsidRPr="009E16ED">
              <w:rPr>
                <w:spacing w:val="2"/>
                <w:sz w:val="20"/>
                <w:szCs w:val="20"/>
                <w:lang w:val="sr-Cyrl-RS"/>
              </w:rPr>
              <w:t>д</w:t>
            </w:r>
            <w:r w:rsidRPr="009E16ED">
              <w:rPr>
                <w:spacing w:val="-1"/>
                <w:sz w:val="20"/>
                <w:szCs w:val="20"/>
                <w:lang w:val="sr-Cyrl-RS"/>
              </w:rPr>
              <w:t>и</w:t>
            </w:r>
            <w:r w:rsidRPr="009E16ED">
              <w:rPr>
                <w:sz w:val="20"/>
                <w:szCs w:val="20"/>
                <w:lang w:val="sr-Cyrl-RS"/>
              </w:rPr>
              <w:t>з</w:t>
            </w:r>
            <w:r w:rsidRPr="009E16ED">
              <w:rPr>
                <w:spacing w:val="1"/>
                <w:sz w:val="20"/>
                <w:szCs w:val="20"/>
                <w:lang w:val="sr-Cyrl-RS"/>
              </w:rPr>
              <w:t>а</w:t>
            </w:r>
            <w:r w:rsidRPr="009E16ED">
              <w:rPr>
                <w:sz w:val="20"/>
                <w:szCs w:val="20"/>
                <w:lang w:val="sr-Cyrl-RS"/>
              </w:rPr>
              <w:t xml:space="preserve">ња </w:t>
            </w:r>
            <w:r w:rsidRPr="009E16ED">
              <w:rPr>
                <w:spacing w:val="3"/>
                <w:sz w:val="20"/>
                <w:szCs w:val="20"/>
                <w:lang w:val="sr-Cyrl-RS"/>
              </w:rPr>
              <w:t>с</w:t>
            </w:r>
            <w:r w:rsidRPr="009E16ED">
              <w:rPr>
                <w:spacing w:val="2"/>
                <w:sz w:val="20"/>
                <w:szCs w:val="20"/>
                <w:lang w:val="sr-Cyrl-RS"/>
              </w:rPr>
              <w:t>в</w:t>
            </w:r>
            <w:r w:rsidRPr="009E16ED">
              <w:rPr>
                <w:sz w:val="20"/>
                <w:szCs w:val="20"/>
                <w:lang w:val="sr-Cyrl-RS"/>
              </w:rPr>
              <w:t>е</w:t>
            </w:r>
            <w:r w:rsidRPr="009E16ED">
              <w:rPr>
                <w:spacing w:val="1"/>
                <w:sz w:val="20"/>
                <w:szCs w:val="20"/>
                <w:lang w:val="sr-Cyrl-RS"/>
              </w:rPr>
              <w:t>с</w:t>
            </w:r>
            <w:r w:rsidRPr="009E16ED">
              <w:rPr>
                <w:spacing w:val="-1"/>
                <w:sz w:val="20"/>
                <w:szCs w:val="20"/>
                <w:lang w:val="sr-Cyrl-RS"/>
              </w:rPr>
              <w:t>т</w:t>
            </w:r>
            <w:r w:rsidRPr="009E16ED">
              <w:rPr>
                <w:sz w:val="20"/>
                <w:szCs w:val="20"/>
                <w:lang w:val="sr-Cyrl-RS"/>
              </w:rPr>
              <w:t>и</w:t>
            </w:r>
            <w:r w:rsidRPr="009E16ED">
              <w:rPr>
                <w:spacing w:val="2"/>
                <w:sz w:val="20"/>
                <w:szCs w:val="20"/>
                <w:lang w:val="sr-Cyrl-RS"/>
              </w:rPr>
              <w:t xml:space="preserve"> </w:t>
            </w:r>
            <w:r w:rsidRPr="009E16ED">
              <w:rPr>
                <w:sz w:val="20"/>
                <w:szCs w:val="20"/>
                <w:lang w:val="sr-Cyrl-RS"/>
              </w:rPr>
              <w:t>о</w:t>
            </w:r>
            <w:r w:rsidRPr="009E16ED">
              <w:rPr>
                <w:spacing w:val="10"/>
                <w:sz w:val="20"/>
                <w:szCs w:val="20"/>
                <w:lang w:val="sr-Cyrl-RS"/>
              </w:rPr>
              <w:t xml:space="preserve"> </w:t>
            </w:r>
            <w:r w:rsidRPr="009E16ED">
              <w:rPr>
                <w:spacing w:val="-1"/>
                <w:sz w:val="20"/>
                <w:szCs w:val="20"/>
                <w:lang w:val="sr-Cyrl-RS"/>
              </w:rPr>
              <w:t>п</w:t>
            </w:r>
            <w:r w:rsidRPr="009E16ED">
              <w:rPr>
                <w:spacing w:val="1"/>
                <w:sz w:val="20"/>
                <w:szCs w:val="20"/>
                <w:lang w:val="sr-Cyrl-RS"/>
              </w:rPr>
              <w:t>о</w:t>
            </w:r>
            <w:r w:rsidRPr="009E16ED">
              <w:rPr>
                <w:spacing w:val="-1"/>
                <w:sz w:val="20"/>
                <w:szCs w:val="20"/>
                <w:lang w:val="sr-Cyrl-RS"/>
              </w:rPr>
              <w:t>т</w:t>
            </w:r>
            <w:r w:rsidRPr="009E16ED">
              <w:rPr>
                <w:spacing w:val="1"/>
                <w:sz w:val="20"/>
                <w:szCs w:val="20"/>
                <w:lang w:val="sr-Cyrl-RS"/>
              </w:rPr>
              <w:t>р</w:t>
            </w:r>
            <w:r w:rsidRPr="009E16ED">
              <w:rPr>
                <w:sz w:val="20"/>
                <w:szCs w:val="20"/>
                <w:lang w:val="sr-Cyrl-RS"/>
              </w:rPr>
              <w:t>е</w:t>
            </w:r>
            <w:r w:rsidRPr="009E16ED">
              <w:rPr>
                <w:spacing w:val="2"/>
                <w:sz w:val="20"/>
                <w:szCs w:val="20"/>
                <w:lang w:val="sr-Cyrl-RS"/>
              </w:rPr>
              <w:t>б</w:t>
            </w:r>
            <w:r w:rsidRPr="009E16ED">
              <w:rPr>
                <w:sz w:val="20"/>
                <w:szCs w:val="20"/>
                <w:lang w:val="sr-Cyrl-RS"/>
              </w:rPr>
              <w:t xml:space="preserve">и </w:t>
            </w:r>
            <w:r w:rsidRPr="009E16ED">
              <w:rPr>
                <w:spacing w:val="-1"/>
                <w:sz w:val="20"/>
                <w:szCs w:val="20"/>
                <w:lang w:val="sr-Cyrl-RS"/>
              </w:rPr>
              <w:t>п</w:t>
            </w:r>
            <w:r w:rsidRPr="009E16ED">
              <w:rPr>
                <w:spacing w:val="1"/>
                <w:sz w:val="20"/>
                <w:szCs w:val="20"/>
                <w:lang w:val="sr-Cyrl-RS"/>
              </w:rPr>
              <w:t>о</w:t>
            </w:r>
            <w:r w:rsidRPr="009E16ED">
              <w:rPr>
                <w:sz w:val="20"/>
                <w:szCs w:val="20"/>
                <w:lang w:val="sr-Cyrl-RS"/>
              </w:rPr>
              <w:t>шт</w:t>
            </w:r>
            <w:r w:rsidRPr="009E16ED">
              <w:rPr>
                <w:spacing w:val="1"/>
                <w:sz w:val="20"/>
                <w:szCs w:val="20"/>
                <w:lang w:val="sr-Cyrl-RS"/>
              </w:rPr>
              <w:t>о</w:t>
            </w:r>
            <w:r w:rsidRPr="009E16ED">
              <w:rPr>
                <w:sz w:val="20"/>
                <w:szCs w:val="20"/>
                <w:lang w:val="sr-Cyrl-RS"/>
              </w:rPr>
              <w:t>вања</w:t>
            </w:r>
            <w:r w:rsidRPr="009E16ED">
              <w:rPr>
                <w:spacing w:val="-10"/>
                <w:sz w:val="20"/>
                <w:szCs w:val="20"/>
                <w:lang w:val="sr-Cyrl-RS"/>
              </w:rPr>
              <w:t xml:space="preserve"> </w:t>
            </w:r>
            <w:r w:rsidRPr="009E16ED">
              <w:rPr>
                <w:sz w:val="20"/>
                <w:szCs w:val="20"/>
                <w:lang w:val="sr-Cyrl-RS"/>
              </w:rPr>
              <w:t>е</w:t>
            </w:r>
            <w:r w:rsidRPr="009E16ED">
              <w:rPr>
                <w:spacing w:val="2"/>
                <w:sz w:val="20"/>
                <w:szCs w:val="20"/>
                <w:lang w:val="sr-Cyrl-RS"/>
              </w:rPr>
              <w:t>т</w:t>
            </w:r>
            <w:r w:rsidRPr="009E16ED">
              <w:rPr>
                <w:spacing w:val="-1"/>
                <w:sz w:val="20"/>
                <w:szCs w:val="20"/>
                <w:lang w:val="sr-Cyrl-RS"/>
              </w:rPr>
              <w:t>и</w:t>
            </w:r>
            <w:r w:rsidRPr="009E16ED">
              <w:rPr>
                <w:sz w:val="20"/>
                <w:szCs w:val="20"/>
                <w:lang w:val="sr-Cyrl-RS"/>
              </w:rPr>
              <w:t>ч</w:t>
            </w:r>
            <w:r w:rsidRPr="009E16ED">
              <w:rPr>
                <w:spacing w:val="1"/>
                <w:sz w:val="20"/>
                <w:szCs w:val="20"/>
                <w:lang w:val="sr-Cyrl-RS"/>
              </w:rPr>
              <w:t>ки</w:t>
            </w:r>
            <w:r w:rsidRPr="009E16ED">
              <w:rPr>
                <w:sz w:val="20"/>
                <w:szCs w:val="20"/>
                <w:lang w:val="sr-Cyrl-RS"/>
              </w:rPr>
              <w:t>х</w:t>
            </w:r>
            <w:r w:rsidRPr="009E16ED">
              <w:rPr>
                <w:spacing w:val="-8"/>
                <w:sz w:val="20"/>
                <w:szCs w:val="20"/>
                <w:lang w:val="sr-Cyrl-RS"/>
              </w:rPr>
              <w:t xml:space="preserve"> </w:t>
            </w:r>
            <w:r w:rsidRPr="009E16ED">
              <w:rPr>
                <w:sz w:val="20"/>
                <w:szCs w:val="20"/>
                <w:lang w:val="sr-Cyrl-RS"/>
              </w:rPr>
              <w:t>в</w:t>
            </w:r>
            <w:r w:rsidRPr="009E16ED">
              <w:rPr>
                <w:spacing w:val="1"/>
                <w:sz w:val="20"/>
                <w:szCs w:val="20"/>
                <w:lang w:val="sr-Cyrl-RS"/>
              </w:rPr>
              <w:t>р</w:t>
            </w:r>
            <w:r w:rsidRPr="009E16ED">
              <w:rPr>
                <w:sz w:val="20"/>
                <w:szCs w:val="20"/>
                <w:lang w:val="sr-Cyrl-RS"/>
              </w:rPr>
              <w:t>ед</w:t>
            </w:r>
            <w:r w:rsidRPr="009E16ED">
              <w:rPr>
                <w:spacing w:val="-1"/>
                <w:sz w:val="20"/>
                <w:szCs w:val="20"/>
                <w:lang w:val="sr-Cyrl-RS"/>
              </w:rPr>
              <w:t>н</w:t>
            </w:r>
            <w:r w:rsidRPr="009E16ED">
              <w:rPr>
                <w:spacing w:val="1"/>
                <w:sz w:val="20"/>
                <w:szCs w:val="20"/>
                <w:lang w:val="sr-Cyrl-RS"/>
              </w:rPr>
              <w:t>о</w:t>
            </w:r>
            <w:r w:rsidRPr="009E16ED">
              <w:rPr>
                <w:spacing w:val="3"/>
                <w:sz w:val="20"/>
                <w:szCs w:val="20"/>
                <w:lang w:val="sr-Cyrl-RS"/>
              </w:rPr>
              <w:t>с</w:t>
            </w:r>
            <w:r w:rsidRPr="009E16ED">
              <w:rPr>
                <w:spacing w:val="-1"/>
                <w:sz w:val="20"/>
                <w:szCs w:val="20"/>
                <w:lang w:val="sr-Cyrl-RS"/>
              </w:rPr>
              <w:t>ти</w:t>
            </w:r>
            <w:r w:rsidRPr="009E16ED">
              <w:rPr>
                <w:sz w:val="20"/>
                <w:szCs w:val="20"/>
                <w:lang w:val="sr-Cyrl-RS"/>
              </w:rPr>
              <w:t>;</w:t>
            </w:r>
          </w:p>
          <w:p w14:paraId="62FA6AE6" w14:textId="77777777" w:rsidR="000D0F17" w:rsidRPr="009E16ED" w:rsidRDefault="000D0F17" w:rsidP="00E61D4D">
            <w:pPr>
              <w:pStyle w:val="ListParagraph"/>
              <w:keepLines/>
              <w:widowControl w:val="0"/>
              <w:numPr>
                <w:ilvl w:val="0"/>
                <w:numId w:val="20"/>
              </w:numPr>
              <w:autoSpaceDE w:val="0"/>
              <w:autoSpaceDN w:val="0"/>
              <w:adjustRightInd w:val="0"/>
              <w:ind w:left="279" w:right="52" w:hanging="279"/>
              <w:rPr>
                <w:sz w:val="20"/>
                <w:szCs w:val="20"/>
                <w:lang w:val="sr-Cyrl-RS"/>
              </w:rPr>
            </w:pPr>
            <w:r w:rsidRPr="009E16ED">
              <w:rPr>
                <w:spacing w:val="2"/>
                <w:sz w:val="20"/>
                <w:szCs w:val="20"/>
                <w:lang w:val="sr-Cyrl-RS"/>
              </w:rPr>
              <w:t>Р</w:t>
            </w:r>
            <w:r w:rsidRPr="009E16ED">
              <w:rPr>
                <w:sz w:val="20"/>
                <w:szCs w:val="20"/>
                <w:lang w:val="sr-Cyrl-RS"/>
              </w:rPr>
              <w:t>е</w:t>
            </w:r>
            <w:r w:rsidRPr="009E16ED">
              <w:rPr>
                <w:spacing w:val="1"/>
                <w:sz w:val="20"/>
                <w:szCs w:val="20"/>
                <w:lang w:val="sr-Cyrl-RS"/>
              </w:rPr>
              <w:t>з</w:t>
            </w:r>
            <w:r w:rsidRPr="009E16ED">
              <w:rPr>
                <w:spacing w:val="-2"/>
                <w:sz w:val="20"/>
                <w:szCs w:val="20"/>
                <w:lang w:val="sr-Cyrl-RS"/>
              </w:rPr>
              <w:t>у</w:t>
            </w:r>
            <w:r w:rsidRPr="009E16ED">
              <w:rPr>
                <w:spacing w:val="-1"/>
                <w:sz w:val="20"/>
                <w:szCs w:val="20"/>
                <w:lang w:val="sr-Cyrl-RS"/>
              </w:rPr>
              <w:t>лт</w:t>
            </w:r>
            <w:r w:rsidRPr="009E16ED">
              <w:rPr>
                <w:spacing w:val="3"/>
                <w:sz w:val="20"/>
                <w:szCs w:val="20"/>
                <w:lang w:val="sr-Cyrl-RS"/>
              </w:rPr>
              <w:t>а</w:t>
            </w:r>
            <w:r w:rsidRPr="009E16ED">
              <w:rPr>
                <w:spacing w:val="-1"/>
                <w:sz w:val="20"/>
                <w:szCs w:val="20"/>
                <w:lang w:val="sr-Cyrl-RS"/>
              </w:rPr>
              <w:t>т</w:t>
            </w:r>
            <w:r w:rsidRPr="009E16ED">
              <w:rPr>
                <w:sz w:val="20"/>
                <w:szCs w:val="20"/>
                <w:lang w:val="sr-Cyrl-RS"/>
              </w:rPr>
              <w:t xml:space="preserve">и </w:t>
            </w:r>
            <w:r w:rsidRPr="009E16ED">
              <w:rPr>
                <w:spacing w:val="3"/>
                <w:sz w:val="20"/>
                <w:szCs w:val="20"/>
                <w:lang w:val="sr-Cyrl-RS"/>
              </w:rPr>
              <w:t>е</w:t>
            </w:r>
            <w:r w:rsidRPr="009E16ED">
              <w:rPr>
                <w:sz w:val="20"/>
                <w:szCs w:val="20"/>
                <w:lang w:val="sr-Cyrl-RS"/>
              </w:rPr>
              <w:t>ва</w:t>
            </w:r>
            <w:r w:rsidRPr="009E16ED">
              <w:rPr>
                <w:spacing w:val="1"/>
                <w:sz w:val="20"/>
                <w:szCs w:val="20"/>
                <w:lang w:val="sr-Cyrl-RS"/>
              </w:rPr>
              <w:t>л</w:t>
            </w:r>
            <w:r w:rsidRPr="009E16ED">
              <w:rPr>
                <w:spacing w:val="-1"/>
                <w:sz w:val="20"/>
                <w:szCs w:val="20"/>
                <w:lang w:val="sr-Cyrl-RS"/>
              </w:rPr>
              <w:t>у</w:t>
            </w:r>
            <w:r w:rsidRPr="009E16ED">
              <w:rPr>
                <w:sz w:val="20"/>
                <w:szCs w:val="20"/>
                <w:lang w:val="sr-Cyrl-RS"/>
              </w:rPr>
              <w:t>а</w:t>
            </w:r>
            <w:r w:rsidRPr="009E16ED">
              <w:rPr>
                <w:spacing w:val="2"/>
                <w:sz w:val="20"/>
                <w:szCs w:val="20"/>
                <w:lang w:val="sr-Cyrl-RS"/>
              </w:rPr>
              <w:t>ц</w:t>
            </w:r>
            <w:r w:rsidRPr="009E16ED">
              <w:rPr>
                <w:spacing w:val="-1"/>
                <w:sz w:val="20"/>
                <w:szCs w:val="20"/>
                <w:lang w:val="sr-Cyrl-RS"/>
              </w:rPr>
              <w:t>и</w:t>
            </w:r>
            <w:r w:rsidRPr="009E16ED">
              <w:rPr>
                <w:spacing w:val="2"/>
                <w:sz w:val="20"/>
                <w:szCs w:val="20"/>
                <w:lang w:val="sr-Cyrl-RS"/>
              </w:rPr>
              <w:t>ј</w:t>
            </w:r>
            <w:r w:rsidRPr="009E16ED">
              <w:rPr>
                <w:sz w:val="20"/>
                <w:szCs w:val="20"/>
                <w:lang w:val="sr-Cyrl-RS"/>
              </w:rPr>
              <w:t>е с</w:t>
            </w:r>
            <w:r w:rsidRPr="009E16ED">
              <w:rPr>
                <w:spacing w:val="-1"/>
                <w:sz w:val="20"/>
                <w:szCs w:val="20"/>
                <w:lang w:val="sr-Cyrl-RS"/>
              </w:rPr>
              <w:t>у</w:t>
            </w:r>
            <w:r w:rsidRPr="009E16ED">
              <w:rPr>
                <w:spacing w:val="2"/>
                <w:sz w:val="20"/>
                <w:szCs w:val="20"/>
                <w:lang w:val="sr-Cyrl-RS"/>
              </w:rPr>
              <w:t>д</w:t>
            </w:r>
            <w:r w:rsidRPr="009E16ED">
              <w:rPr>
                <w:spacing w:val="-1"/>
                <w:sz w:val="20"/>
                <w:szCs w:val="20"/>
                <w:lang w:val="sr-Cyrl-RS"/>
              </w:rPr>
              <w:t>и</w:t>
            </w:r>
            <w:r w:rsidRPr="009E16ED">
              <w:rPr>
                <w:spacing w:val="2"/>
                <w:sz w:val="20"/>
                <w:szCs w:val="20"/>
                <w:lang w:val="sr-Cyrl-RS"/>
              </w:rPr>
              <w:t>ј</w:t>
            </w:r>
            <w:r w:rsidRPr="009E16ED">
              <w:rPr>
                <w:sz w:val="20"/>
                <w:szCs w:val="20"/>
                <w:lang w:val="sr-Cyrl-RS"/>
              </w:rPr>
              <w:t>а</w:t>
            </w:r>
            <w:r w:rsidRPr="009E16ED">
              <w:rPr>
                <w:spacing w:val="4"/>
                <w:sz w:val="20"/>
                <w:szCs w:val="20"/>
                <w:lang w:val="sr-Cyrl-RS"/>
              </w:rPr>
              <w:t xml:space="preserve"> </w:t>
            </w:r>
            <w:r w:rsidRPr="009E16ED">
              <w:rPr>
                <w:sz w:val="20"/>
                <w:szCs w:val="20"/>
                <w:lang w:val="sr-Cyrl-RS"/>
              </w:rPr>
              <w:t>и</w:t>
            </w:r>
            <w:r w:rsidRPr="009E16ED">
              <w:rPr>
                <w:spacing w:val="7"/>
                <w:sz w:val="20"/>
                <w:szCs w:val="20"/>
                <w:lang w:val="sr-Cyrl-RS"/>
              </w:rPr>
              <w:t xml:space="preserve"> </w:t>
            </w:r>
            <w:r w:rsidRPr="009E16ED">
              <w:rPr>
                <w:spacing w:val="2"/>
                <w:sz w:val="20"/>
                <w:szCs w:val="20"/>
                <w:lang w:val="sr-Cyrl-RS"/>
              </w:rPr>
              <w:t>ј</w:t>
            </w:r>
            <w:r w:rsidRPr="009E16ED">
              <w:rPr>
                <w:sz w:val="20"/>
                <w:szCs w:val="20"/>
                <w:lang w:val="sr-Cyrl-RS"/>
              </w:rPr>
              <w:t>ав</w:t>
            </w:r>
            <w:r w:rsidRPr="009E16ED">
              <w:rPr>
                <w:spacing w:val="-1"/>
                <w:sz w:val="20"/>
                <w:szCs w:val="20"/>
                <w:lang w:val="sr-Cyrl-RS"/>
              </w:rPr>
              <w:t>н</w:t>
            </w:r>
            <w:r w:rsidRPr="009E16ED">
              <w:rPr>
                <w:spacing w:val="1"/>
                <w:sz w:val="20"/>
                <w:szCs w:val="20"/>
                <w:lang w:val="sr-Cyrl-RS"/>
              </w:rPr>
              <w:t>и</w:t>
            </w:r>
            <w:r w:rsidRPr="009E16ED">
              <w:rPr>
                <w:sz w:val="20"/>
                <w:szCs w:val="20"/>
                <w:lang w:val="sr-Cyrl-RS"/>
              </w:rPr>
              <w:t xml:space="preserve">х </w:t>
            </w:r>
            <w:r w:rsidRPr="009E16ED">
              <w:rPr>
                <w:spacing w:val="2"/>
                <w:sz w:val="20"/>
                <w:szCs w:val="20"/>
                <w:lang w:val="sr-Cyrl-RS"/>
              </w:rPr>
              <w:t>т</w:t>
            </w:r>
            <w:r w:rsidRPr="009E16ED">
              <w:rPr>
                <w:spacing w:val="-1"/>
                <w:sz w:val="20"/>
                <w:szCs w:val="20"/>
                <w:lang w:val="sr-Cyrl-RS"/>
              </w:rPr>
              <w:t>уж</w:t>
            </w:r>
            <w:r w:rsidRPr="009E16ED">
              <w:rPr>
                <w:spacing w:val="1"/>
                <w:sz w:val="20"/>
                <w:szCs w:val="20"/>
                <w:lang w:val="sr-Cyrl-RS"/>
              </w:rPr>
              <w:t>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ц</w:t>
            </w:r>
            <w:r w:rsidRPr="009E16ED">
              <w:rPr>
                <w:sz w:val="20"/>
                <w:szCs w:val="20"/>
                <w:lang w:val="sr-Cyrl-RS"/>
              </w:rPr>
              <w:t>а</w:t>
            </w:r>
            <w:r w:rsidRPr="009E16ED">
              <w:rPr>
                <w:spacing w:val="4"/>
                <w:sz w:val="20"/>
                <w:szCs w:val="20"/>
                <w:lang w:val="sr-Cyrl-RS"/>
              </w:rPr>
              <w:t xml:space="preserve"> </w:t>
            </w:r>
            <w:r w:rsidRPr="009E16ED">
              <w:rPr>
                <w:spacing w:val="-1"/>
                <w:sz w:val="20"/>
                <w:szCs w:val="20"/>
                <w:lang w:val="sr-Cyrl-RS"/>
              </w:rPr>
              <w:t>к</w:t>
            </w:r>
            <w:r w:rsidRPr="009E16ED">
              <w:rPr>
                <w:spacing w:val="1"/>
                <w:sz w:val="20"/>
                <w:szCs w:val="20"/>
                <w:lang w:val="sr-Cyrl-RS"/>
              </w:rPr>
              <w:t>о</w:t>
            </w:r>
            <w:r w:rsidRPr="009E16ED">
              <w:rPr>
                <w:spacing w:val="2"/>
                <w:sz w:val="20"/>
                <w:szCs w:val="20"/>
                <w:lang w:val="sr-Cyrl-RS"/>
              </w:rPr>
              <w:t>ј</w:t>
            </w:r>
            <w:r w:rsidRPr="009E16ED">
              <w:rPr>
                <w:sz w:val="20"/>
                <w:szCs w:val="20"/>
                <w:lang w:val="sr-Cyrl-RS"/>
              </w:rPr>
              <w:t>и</w:t>
            </w:r>
            <w:r w:rsidRPr="009E16ED">
              <w:rPr>
                <w:spacing w:val="6"/>
                <w:sz w:val="20"/>
                <w:szCs w:val="20"/>
                <w:lang w:val="sr-Cyrl-RS"/>
              </w:rPr>
              <w:t xml:space="preserve"> </w:t>
            </w:r>
            <w:r w:rsidRPr="009E16ED">
              <w:rPr>
                <w:spacing w:val="3"/>
                <w:sz w:val="20"/>
                <w:szCs w:val="20"/>
                <w:lang w:val="sr-Cyrl-RS"/>
              </w:rPr>
              <w:t>с</w:t>
            </w:r>
            <w:r w:rsidRPr="009E16ED">
              <w:rPr>
                <w:sz w:val="20"/>
                <w:szCs w:val="20"/>
                <w:lang w:val="sr-Cyrl-RS"/>
              </w:rPr>
              <w:t>у</w:t>
            </w:r>
            <w:r w:rsidRPr="009E16ED">
              <w:rPr>
                <w:spacing w:val="6"/>
                <w:sz w:val="20"/>
                <w:szCs w:val="20"/>
                <w:lang w:val="sr-Cyrl-RS"/>
              </w:rPr>
              <w:t xml:space="preserve"> </w:t>
            </w:r>
            <w:r w:rsidRPr="009E16ED">
              <w:rPr>
                <w:spacing w:val="1"/>
                <w:sz w:val="20"/>
                <w:szCs w:val="20"/>
                <w:lang w:val="sr-Cyrl-RS"/>
              </w:rPr>
              <w:t>о</w:t>
            </w:r>
            <w:r w:rsidRPr="009E16ED">
              <w:rPr>
                <w:spacing w:val="2"/>
                <w:sz w:val="20"/>
                <w:szCs w:val="20"/>
                <w:lang w:val="sr-Cyrl-RS"/>
              </w:rPr>
              <w:t>б</w:t>
            </w:r>
            <w:r w:rsidRPr="009E16ED">
              <w:rPr>
                <w:spacing w:val="-4"/>
                <w:sz w:val="20"/>
                <w:szCs w:val="20"/>
                <w:lang w:val="sr-Cyrl-RS"/>
              </w:rPr>
              <w:t>у</w:t>
            </w:r>
            <w:r w:rsidRPr="009E16ED">
              <w:rPr>
                <w:spacing w:val="1"/>
                <w:sz w:val="20"/>
                <w:szCs w:val="20"/>
                <w:lang w:val="sr-Cyrl-RS"/>
              </w:rPr>
              <w:t>х</w:t>
            </w:r>
            <w:r w:rsidRPr="009E16ED">
              <w:rPr>
                <w:sz w:val="20"/>
                <w:szCs w:val="20"/>
                <w:lang w:val="sr-Cyrl-RS"/>
              </w:rPr>
              <w:t>ва</w:t>
            </w:r>
            <w:r w:rsidRPr="009E16ED">
              <w:rPr>
                <w:spacing w:val="1"/>
                <w:sz w:val="20"/>
                <w:szCs w:val="20"/>
                <w:lang w:val="sr-Cyrl-RS"/>
              </w:rPr>
              <w:t>ћ</w:t>
            </w:r>
            <w:r w:rsidRPr="009E16ED">
              <w:rPr>
                <w:sz w:val="20"/>
                <w:szCs w:val="20"/>
                <w:lang w:val="sr-Cyrl-RS"/>
              </w:rPr>
              <w:t>е</w:t>
            </w:r>
            <w:r w:rsidRPr="009E16ED">
              <w:rPr>
                <w:spacing w:val="-1"/>
                <w:sz w:val="20"/>
                <w:szCs w:val="20"/>
                <w:lang w:val="sr-Cyrl-RS"/>
              </w:rPr>
              <w:t>н</w:t>
            </w:r>
            <w:r w:rsidRPr="009E16ED">
              <w:rPr>
                <w:sz w:val="20"/>
                <w:szCs w:val="20"/>
                <w:lang w:val="sr-Cyrl-RS"/>
              </w:rPr>
              <w:t xml:space="preserve">и </w:t>
            </w:r>
            <w:r w:rsidRPr="009E16ED">
              <w:rPr>
                <w:spacing w:val="1"/>
                <w:sz w:val="20"/>
                <w:szCs w:val="20"/>
                <w:lang w:val="sr-Cyrl-RS"/>
              </w:rPr>
              <w:t>о</w:t>
            </w:r>
            <w:r w:rsidRPr="009E16ED">
              <w:rPr>
                <w:spacing w:val="2"/>
                <w:sz w:val="20"/>
                <w:szCs w:val="20"/>
                <w:lang w:val="sr-Cyrl-RS"/>
              </w:rPr>
              <w:t>б</w:t>
            </w:r>
            <w:r w:rsidRPr="009E16ED">
              <w:rPr>
                <w:spacing w:val="-1"/>
                <w:sz w:val="20"/>
                <w:szCs w:val="20"/>
                <w:lang w:val="sr-Cyrl-RS"/>
              </w:rPr>
              <w:t>ук</w:t>
            </w:r>
            <w:r w:rsidRPr="009E16ED">
              <w:rPr>
                <w:spacing w:val="1"/>
                <w:sz w:val="20"/>
                <w:szCs w:val="20"/>
                <w:lang w:val="sr-Cyrl-RS"/>
              </w:rPr>
              <w:t>о</w:t>
            </w:r>
            <w:r w:rsidRPr="009E16ED">
              <w:rPr>
                <w:sz w:val="20"/>
                <w:szCs w:val="20"/>
                <w:lang w:val="sr-Cyrl-RS"/>
              </w:rPr>
              <w:t>м</w:t>
            </w:r>
            <w:r w:rsidRPr="009E16ED">
              <w:rPr>
                <w:spacing w:val="9"/>
                <w:sz w:val="20"/>
                <w:szCs w:val="20"/>
                <w:lang w:val="sr-Cyrl-RS"/>
              </w:rPr>
              <w:t xml:space="preserve"> </w:t>
            </w:r>
            <w:r w:rsidRPr="009E16ED">
              <w:rPr>
                <w:sz w:val="20"/>
                <w:szCs w:val="20"/>
                <w:lang w:val="sr-Cyrl-RS"/>
              </w:rPr>
              <w:t xml:space="preserve">у </w:t>
            </w:r>
            <w:r w:rsidRPr="009E16ED">
              <w:rPr>
                <w:spacing w:val="1"/>
                <w:sz w:val="20"/>
                <w:szCs w:val="20"/>
                <w:lang w:val="sr-Cyrl-RS"/>
              </w:rPr>
              <w:t>о</w:t>
            </w:r>
            <w:r w:rsidRPr="009E16ED">
              <w:rPr>
                <w:sz w:val="20"/>
                <w:szCs w:val="20"/>
                <w:lang w:val="sr-Cyrl-RS"/>
              </w:rPr>
              <w:t>б</w:t>
            </w:r>
            <w:r w:rsidRPr="009E16ED">
              <w:rPr>
                <w:spacing w:val="-2"/>
                <w:sz w:val="20"/>
                <w:szCs w:val="20"/>
                <w:lang w:val="sr-Cyrl-RS"/>
              </w:rPr>
              <w:t>л</w:t>
            </w:r>
            <w:r w:rsidRPr="009E16ED">
              <w:rPr>
                <w:sz w:val="20"/>
                <w:szCs w:val="20"/>
                <w:lang w:val="sr-Cyrl-RS"/>
              </w:rPr>
              <w:t>а</w:t>
            </w:r>
            <w:r w:rsidRPr="009E16ED">
              <w:rPr>
                <w:spacing w:val="1"/>
                <w:sz w:val="20"/>
                <w:szCs w:val="20"/>
                <w:lang w:val="sr-Cyrl-RS"/>
              </w:rPr>
              <w:t>с</w:t>
            </w:r>
            <w:r w:rsidRPr="009E16ED">
              <w:rPr>
                <w:spacing w:val="2"/>
                <w:sz w:val="20"/>
                <w:szCs w:val="20"/>
                <w:lang w:val="sr-Cyrl-RS"/>
              </w:rPr>
              <w:t>т</w:t>
            </w:r>
            <w:r w:rsidRPr="009E16ED">
              <w:rPr>
                <w:sz w:val="20"/>
                <w:szCs w:val="20"/>
                <w:lang w:val="sr-Cyrl-RS"/>
              </w:rPr>
              <w:t>и</w:t>
            </w:r>
            <w:r w:rsidRPr="009E16ED">
              <w:rPr>
                <w:spacing w:val="-8"/>
                <w:sz w:val="20"/>
                <w:szCs w:val="20"/>
                <w:lang w:val="sr-Cyrl-RS"/>
              </w:rPr>
              <w:t xml:space="preserve"> </w:t>
            </w:r>
            <w:r w:rsidRPr="00AD1895">
              <w:rPr>
                <w:spacing w:val="-8"/>
                <w:sz w:val="20"/>
                <w:szCs w:val="20"/>
                <w:lang w:val="sr-Cyrl-RS"/>
              </w:rPr>
              <w:t>е</w:t>
            </w:r>
            <w:r w:rsidRPr="009E16ED">
              <w:rPr>
                <w:spacing w:val="2"/>
                <w:sz w:val="20"/>
                <w:szCs w:val="20"/>
                <w:lang w:val="sr-Cyrl-RS"/>
              </w:rPr>
              <w:t>т</w:t>
            </w:r>
            <w:r w:rsidRPr="009E16ED">
              <w:rPr>
                <w:spacing w:val="-1"/>
                <w:sz w:val="20"/>
                <w:szCs w:val="20"/>
                <w:lang w:val="sr-Cyrl-RS"/>
              </w:rPr>
              <w:t>ик</w:t>
            </w:r>
            <w:r w:rsidRPr="009E16ED">
              <w:rPr>
                <w:sz w:val="20"/>
                <w:szCs w:val="20"/>
                <w:lang w:val="sr-Cyrl-RS"/>
              </w:rPr>
              <w:t>е;</w:t>
            </w:r>
          </w:p>
          <w:p w14:paraId="3BE3EEF8" w14:textId="77777777" w:rsidR="000D0F17" w:rsidRPr="00AD1895" w:rsidRDefault="000D0F17" w:rsidP="00E61D4D">
            <w:pPr>
              <w:pStyle w:val="ListParagraph"/>
              <w:keepLines/>
              <w:widowControl w:val="0"/>
              <w:numPr>
                <w:ilvl w:val="0"/>
                <w:numId w:val="20"/>
              </w:numPr>
              <w:autoSpaceDE w:val="0"/>
              <w:autoSpaceDN w:val="0"/>
              <w:adjustRightInd w:val="0"/>
              <w:ind w:left="279" w:right="52" w:hanging="279"/>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pacing w:val="2"/>
                <w:sz w:val="20"/>
                <w:szCs w:val="20"/>
                <w:lang w:val="sr-Cyrl-RS"/>
              </w:rPr>
              <w:t>в</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z w:val="20"/>
                <w:szCs w:val="20"/>
                <w:lang w:val="sr-Cyrl-RS"/>
              </w:rPr>
              <w:t>о</w:t>
            </w:r>
            <w:r w:rsidRPr="00AD1895">
              <w:rPr>
                <w:spacing w:val="8"/>
                <w:sz w:val="20"/>
                <w:szCs w:val="20"/>
                <w:lang w:val="sr-Cyrl-RS"/>
              </w:rPr>
              <w:t xml:space="preserve"> </w:t>
            </w:r>
            <w:r w:rsidRPr="00AD1895">
              <w:rPr>
                <w:sz w:val="20"/>
                <w:szCs w:val="20"/>
                <w:lang w:val="sr-Cyrl-RS"/>
              </w:rPr>
              <w:t>ст</w:t>
            </w:r>
            <w:r w:rsidRPr="00AD1895">
              <w:rPr>
                <w:spacing w:val="2"/>
                <w:sz w:val="20"/>
                <w:szCs w:val="20"/>
                <w:lang w:val="sr-Cyrl-RS"/>
              </w:rPr>
              <w:t>е</w:t>
            </w:r>
            <w:r w:rsidRPr="00AD1895">
              <w:rPr>
                <w:spacing w:val="1"/>
                <w:sz w:val="20"/>
                <w:szCs w:val="20"/>
                <w:lang w:val="sr-Cyrl-RS"/>
              </w:rPr>
              <w:t>п</w:t>
            </w:r>
            <w:r w:rsidRPr="00AD1895">
              <w:rPr>
                <w:sz w:val="20"/>
                <w:szCs w:val="20"/>
                <w:lang w:val="sr-Cyrl-RS"/>
              </w:rPr>
              <w:t>е</w:t>
            </w:r>
            <w:r w:rsidRPr="00AD1895">
              <w:rPr>
                <w:spacing w:val="2"/>
                <w:sz w:val="20"/>
                <w:szCs w:val="20"/>
                <w:lang w:val="sr-Cyrl-RS"/>
              </w:rPr>
              <w:t>н</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шт</w:t>
            </w:r>
            <w:r w:rsidRPr="00AD1895">
              <w:rPr>
                <w:spacing w:val="1"/>
                <w:sz w:val="20"/>
                <w:szCs w:val="20"/>
                <w:lang w:val="sr-Cyrl-RS"/>
              </w:rPr>
              <w:t>о</w:t>
            </w:r>
            <w:r w:rsidRPr="00AD1895">
              <w:rPr>
                <w:sz w:val="20"/>
                <w:szCs w:val="20"/>
                <w:lang w:val="sr-Cyrl-RS"/>
              </w:rPr>
              <w:t>вања ет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1"/>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z w:val="20"/>
                <w:szCs w:val="20"/>
                <w:lang w:val="sr-Cyrl-RS"/>
              </w:rPr>
              <w:t>д</w:t>
            </w:r>
            <w:r w:rsidRPr="00AD1895">
              <w:rPr>
                <w:spacing w:val="2"/>
                <w:sz w:val="20"/>
                <w:szCs w:val="20"/>
                <w:lang w:val="sr-Cyrl-RS"/>
              </w:rPr>
              <w:t>е</w:t>
            </w:r>
            <w:r w:rsidRPr="00AD1895">
              <w:rPr>
                <w:spacing w:val="-1"/>
                <w:sz w:val="20"/>
                <w:szCs w:val="20"/>
                <w:lang w:val="sr-Cyrl-RS"/>
              </w:rPr>
              <w:t>к</w:t>
            </w:r>
            <w:r w:rsidRPr="00AD1895">
              <w:rPr>
                <w:sz w:val="20"/>
                <w:szCs w:val="20"/>
                <w:lang w:val="sr-Cyrl-RS"/>
              </w:rPr>
              <w:t>са</w:t>
            </w:r>
            <w:r w:rsidRPr="00AD1895">
              <w:rPr>
                <w:spacing w:val="2"/>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7"/>
                <w:sz w:val="20"/>
                <w:szCs w:val="20"/>
                <w:lang w:val="sr-Cyrl-RS"/>
              </w:rPr>
              <w:t xml:space="preserve"> </w:t>
            </w:r>
            <w:r w:rsidRPr="00AD1895">
              <w:rPr>
                <w:spacing w:val="-1"/>
                <w:sz w:val="20"/>
                <w:szCs w:val="20"/>
                <w:lang w:val="sr-Cyrl-RS"/>
              </w:rPr>
              <w:t>и</w:t>
            </w:r>
            <w:r w:rsidRPr="00AD1895">
              <w:rPr>
                <w:sz w:val="20"/>
                <w:szCs w:val="20"/>
                <w:lang w:val="sr-Cyrl-RS"/>
              </w:rPr>
              <w:t>зв</w:t>
            </w:r>
            <w:r w:rsidRPr="00AD1895">
              <w:rPr>
                <w:spacing w:val="3"/>
                <w:sz w:val="20"/>
                <w:szCs w:val="20"/>
                <w:lang w:val="sr-Cyrl-RS"/>
              </w:rPr>
              <w:t>е</w:t>
            </w:r>
            <w:r w:rsidRPr="00AD1895">
              <w:rPr>
                <w:sz w:val="20"/>
                <w:szCs w:val="20"/>
                <w:lang w:val="sr-Cyrl-RS"/>
              </w:rPr>
              <w:t>шта</w:t>
            </w:r>
            <w:r w:rsidRPr="00AD1895">
              <w:rPr>
                <w:spacing w:val="2"/>
                <w:sz w:val="20"/>
                <w:szCs w:val="20"/>
                <w:lang w:val="sr-Cyrl-RS"/>
              </w:rPr>
              <w:t>ј</w:t>
            </w:r>
            <w:r w:rsidRPr="00AD1895">
              <w:rPr>
                <w:sz w:val="20"/>
                <w:szCs w:val="20"/>
                <w:lang w:val="sr-Cyrl-RS"/>
              </w:rPr>
              <w:t>а ет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w:t>
            </w:r>
            <w:r w:rsidRPr="00AD1895">
              <w:rPr>
                <w:sz w:val="20"/>
                <w:szCs w:val="20"/>
                <w:lang w:val="sr-Cyrl-RS"/>
              </w:rPr>
              <w:t>д</w:t>
            </w:r>
            <w:r w:rsidRPr="00AD1895">
              <w:rPr>
                <w:spacing w:val="-1"/>
                <w:sz w:val="20"/>
                <w:szCs w:val="20"/>
                <w:lang w:val="sr-Cyrl-RS"/>
              </w:rPr>
              <w:t>б</w:t>
            </w:r>
            <w:r w:rsidRPr="00AD1895">
              <w:rPr>
                <w:spacing w:val="1"/>
                <w:sz w:val="20"/>
                <w:szCs w:val="20"/>
                <w:lang w:val="sr-Cyrl-RS"/>
              </w:rPr>
              <w:t>ор</w:t>
            </w:r>
            <w:r w:rsidRPr="00AD1895">
              <w:rPr>
                <w:sz w:val="20"/>
                <w:szCs w:val="20"/>
                <w:lang w:val="sr-Cyrl-RS"/>
              </w:rPr>
              <w:t>а</w:t>
            </w:r>
            <w:r w:rsidRPr="00AD1895">
              <w:rPr>
                <w:spacing w:val="-1"/>
                <w:sz w:val="20"/>
                <w:szCs w:val="20"/>
                <w:lang w:val="sr-Cyrl-RS"/>
              </w:rPr>
              <w:t xml:space="preserve">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2"/>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 xml:space="preserve">а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ва</w:t>
            </w:r>
            <w:r w:rsidRPr="00AD1895">
              <w:rPr>
                <w:spacing w:val="-1"/>
                <w:sz w:val="20"/>
                <w:szCs w:val="20"/>
                <w:lang w:val="sr-Cyrl-RS"/>
              </w:rPr>
              <w:t xml:space="preserve"> </w:t>
            </w:r>
            <w:r w:rsidRPr="00AD1895">
              <w:rPr>
                <w:sz w:val="20"/>
                <w:szCs w:val="20"/>
                <w:lang w:val="sr-Cyrl-RS"/>
              </w:rPr>
              <w:t>и</w:t>
            </w:r>
            <w:r w:rsidRPr="00AD1895">
              <w:rPr>
                <w:spacing w:val="5"/>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 ве</w:t>
            </w:r>
            <w:r w:rsidRPr="00AD1895">
              <w:rPr>
                <w:spacing w:val="-1"/>
                <w:sz w:val="20"/>
                <w:szCs w:val="20"/>
                <w:lang w:val="sr-Cyrl-RS"/>
              </w:rPr>
              <w:t>ћ</w:t>
            </w:r>
            <w:r w:rsidRPr="00AD1895">
              <w:rPr>
                <w:sz w:val="20"/>
                <w:szCs w:val="20"/>
                <w:lang w:val="sr-Cyrl-RS"/>
              </w:rPr>
              <w:t>а</w:t>
            </w:r>
            <w:r w:rsidRPr="00AD1895">
              <w:rPr>
                <w:spacing w:val="-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p>
          <w:p w14:paraId="32536BC6" w14:textId="77777777" w:rsidR="000D0F17" w:rsidRPr="00AD1895" w:rsidRDefault="000D0F17" w:rsidP="00E61D4D">
            <w:pPr>
              <w:pStyle w:val="ListParagraph"/>
              <w:keepLines/>
              <w:widowControl w:val="0"/>
              <w:numPr>
                <w:ilvl w:val="0"/>
                <w:numId w:val="20"/>
              </w:numPr>
              <w:autoSpaceDE w:val="0"/>
              <w:autoSpaceDN w:val="0"/>
              <w:adjustRightInd w:val="0"/>
              <w:ind w:left="279" w:right="50" w:hanging="279"/>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ц</w:t>
            </w:r>
            <w:r w:rsidRPr="00AD1895">
              <w:rPr>
                <w:sz w:val="20"/>
                <w:szCs w:val="20"/>
                <w:lang w:val="sr-Cyrl-RS"/>
              </w:rPr>
              <w:t>и</w:t>
            </w:r>
            <w:r w:rsidRPr="00AD1895">
              <w:rPr>
                <w:spacing w:val="-9"/>
                <w:sz w:val="20"/>
                <w:szCs w:val="20"/>
                <w:lang w:val="sr-Cyrl-RS"/>
              </w:rPr>
              <w:t xml:space="preserve"> </w:t>
            </w:r>
            <w:r w:rsidRPr="00AD1895">
              <w:rPr>
                <w:sz w:val="20"/>
                <w:szCs w:val="20"/>
                <w:lang w:val="sr-Cyrl-RS"/>
              </w:rPr>
              <w:t>о</w:t>
            </w:r>
            <w:r w:rsidRPr="00AD1895">
              <w:rPr>
                <w:spacing w:val="-2"/>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z w:val="20"/>
                <w:szCs w:val="20"/>
                <w:lang w:val="sr-Cyrl-RS"/>
              </w:rPr>
              <w:t>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н</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х</w:t>
            </w:r>
            <w:r w:rsidRPr="00AD1895">
              <w:rPr>
                <w:spacing w:val="-1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pacing w:val="4"/>
                <w:sz w:val="20"/>
                <w:szCs w:val="20"/>
                <w:lang w:val="sr-Cyrl-RS"/>
              </w:rPr>
              <w:t>а</w:t>
            </w:r>
            <w:r w:rsidRPr="00AD1895">
              <w:rPr>
                <w:sz w:val="20"/>
                <w:szCs w:val="20"/>
                <w:lang w:val="sr-Cyrl-RS"/>
              </w:rPr>
              <w:t>ва</w:t>
            </w:r>
            <w:r w:rsidRPr="00AD1895">
              <w:rPr>
                <w:spacing w:val="-6"/>
                <w:sz w:val="20"/>
                <w:szCs w:val="20"/>
                <w:lang w:val="sr-Cyrl-RS"/>
              </w:rPr>
              <w:t xml:space="preserve"> </w:t>
            </w:r>
            <w:r w:rsidRPr="00AD1895">
              <w:rPr>
                <w:sz w:val="20"/>
                <w:szCs w:val="20"/>
                <w:lang w:val="sr-Cyrl-RS"/>
              </w:rPr>
              <w:t>и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о</w:t>
            </w:r>
            <w:r w:rsidRPr="00AD1895">
              <w:rPr>
                <w:spacing w:val="3"/>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z w:val="20"/>
                <w:szCs w:val="20"/>
                <w:lang w:val="sr-Cyrl-RS"/>
              </w:rPr>
              <w:t>ака</w:t>
            </w:r>
            <w:r w:rsidRPr="00AD1895">
              <w:rPr>
                <w:spacing w:val="6"/>
                <w:sz w:val="20"/>
                <w:szCs w:val="20"/>
                <w:lang w:val="sr-Cyrl-RS"/>
              </w:rPr>
              <w:t xml:space="preserve"> </w:t>
            </w:r>
            <w:r w:rsidRPr="00AD1895">
              <w:rPr>
                <w:spacing w:val="1"/>
                <w:sz w:val="20"/>
                <w:szCs w:val="20"/>
                <w:lang w:val="sr-Cyrl-RS"/>
              </w:rPr>
              <w:t>про</w:t>
            </w:r>
            <w:r w:rsidRPr="00AD1895">
              <w:rPr>
                <w:spacing w:val="-1"/>
                <w:sz w:val="20"/>
                <w:szCs w:val="20"/>
                <w:lang w:val="sr-Cyrl-RS"/>
              </w:rPr>
              <w:t>ти</w:t>
            </w:r>
            <w:r w:rsidRPr="00AD1895">
              <w:rPr>
                <w:sz w:val="20"/>
                <w:szCs w:val="20"/>
                <w:lang w:val="sr-Cyrl-RS"/>
              </w:rPr>
              <w:t>в</w:t>
            </w:r>
            <w:r w:rsidRPr="00AD1895">
              <w:rPr>
                <w:spacing w:val="7"/>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9"/>
                <w:sz w:val="20"/>
                <w:szCs w:val="20"/>
                <w:lang w:val="sr-Cyrl-RS"/>
              </w:rPr>
              <w:t xml:space="preserve"> </w:t>
            </w:r>
            <w:r w:rsidRPr="00AD1895">
              <w:rPr>
                <w:sz w:val="20"/>
                <w:szCs w:val="20"/>
                <w:lang w:val="sr-Cyrl-RS"/>
              </w:rPr>
              <w:t xml:space="preserve">и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1"/>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pacing w:val="-1"/>
                <w:sz w:val="20"/>
                <w:szCs w:val="20"/>
                <w:lang w:val="sr-Cyrl-RS"/>
              </w:rPr>
              <w:t>ц</w:t>
            </w:r>
            <w:r w:rsidRPr="00AD1895">
              <w:rPr>
                <w:sz w:val="20"/>
                <w:szCs w:val="20"/>
                <w:lang w:val="sr-Cyrl-RS"/>
              </w:rPr>
              <w:t xml:space="preserve">а </w:t>
            </w:r>
            <w:r w:rsidRPr="00AD1895">
              <w:rPr>
                <w:spacing w:val="-1"/>
                <w:sz w:val="20"/>
                <w:szCs w:val="20"/>
                <w:lang w:val="sr-Cyrl-RS"/>
              </w:rPr>
              <w:t>и</w:t>
            </w:r>
            <w:r w:rsidRPr="00AD1895">
              <w:rPr>
                <w:sz w:val="20"/>
                <w:szCs w:val="20"/>
                <w:lang w:val="sr-Cyrl-RS"/>
              </w:rPr>
              <w:t>з</w:t>
            </w:r>
            <w:r w:rsidRPr="00AD1895">
              <w:rPr>
                <w:spacing w:val="6"/>
                <w:sz w:val="20"/>
                <w:szCs w:val="20"/>
                <w:lang w:val="sr-Cyrl-RS"/>
              </w:rPr>
              <w:t xml:space="preserve"> </w:t>
            </w:r>
            <w:r w:rsidRPr="00AD1895">
              <w:rPr>
                <w:spacing w:val="-1"/>
                <w:sz w:val="20"/>
                <w:szCs w:val="20"/>
                <w:lang w:val="sr-Cyrl-RS"/>
              </w:rPr>
              <w:t>и</w:t>
            </w:r>
            <w:r w:rsidRPr="00AD1895">
              <w:rPr>
                <w:sz w:val="20"/>
                <w:szCs w:val="20"/>
                <w:lang w:val="sr-Cyrl-RS"/>
              </w:rPr>
              <w:t>зве</w:t>
            </w:r>
            <w:r w:rsidRPr="00AD1895">
              <w:rPr>
                <w:spacing w:val="3"/>
                <w:sz w:val="20"/>
                <w:szCs w:val="20"/>
                <w:lang w:val="sr-Cyrl-RS"/>
              </w:rPr>
              <w:t>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w:t>
            </w:r>
            <w:r w:rsidRPr="00AD1895">
              <w:rPr>
                <w:sz w:val="20"/>
                <w:szCs w:val="20"/>
                <w:lang w:val="sr-Cyrl-RS"/>
              </w:rPr>
              <w:t>а</w:t>
            </w:r>
            <w:r w:rsidRPr="00AD1895">
              <w:rPr>
                <w:spacing w:val="10"/>
                <w:sz w:val="20"/>
                <w:szCs w:val="20"/>
                <w:lang w:val="sr-Cyrl-RS"/>
              </w:rPr>
              <w:t xml:space="preserve"> </w:t>
            </w:r>
            <w:r w:rsidRPr="00AD1895">
              <w:rPr>
                <w:spacing w:val="4"/>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7"/>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 xml:space="preserve">а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w:t>
            </w:r>
            <w:r w:rsidRPr="00AD1895">
              <w:rPr>
                <w:spacing w:val="-6"/>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pacing w:val="3"/>
                <w:sz w:val="20"/>
                <w:szCs w:val="20"/>
                <w:lang w:val="sr-Cyrl-RS"/>
              </w:rPr>
              <w:t>а</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z w:val="20"/>
                <w:szCs w:val="20"/>
                <w:lang w:val="sr-Cyrl-RS"/>
              </w:rPr>
              <w:t>в</w:t>
            </w:r>
            <w:r w:rsidRPr="00AD1895">
              <w:rPr>
                <w:spacing w:val="3"/>
                <w:sz w:val="20"/>
                <w:szCs w:val="20"/>
                <w:lang w:val="sr-Cyrl-RS"/>
              </w:rPr>
              <w:t>е</w:t>
            </w:r>
            <w:r w:rsidRPr="00AD1895">
              <w:rPr>
                <w:spacing w:val="-1"/>
                <w:sz w:val="20"/>
                <w:szCs w:val="20"/>
                <w:lang w:val="sr-Cyrl-RS"/>
              </w:rPr>
              <w:t>ћ</w:t>
            </w:r>
            <w:r w:rsidRPr="00AD1895">
              <w:rPr>
                <w:sz w:val="20"/>
                <w:szCs w:val="20"/>
                <w:lang w:val="sr-Cyrl-RS"/>
              </w:rPr>
              <w:t>а</w:t>
            </w:r>
            <w:r w:rsidRPr="00AD1895">
              <w:rPr>
                <w:spacing w:val="-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pacing w:val="3"/>
                <w:sz w:val="20"/>
                <w:szCs w:val="20"/>
                <w:lang w:val="sr-Cyrl-RS"/>
              </w:rPr>
              <w:t>а</w:t>
            </w:r>
            <w:r w:rsidRPr="00AD1895">
              <w:rPr>
                <w:sz w:val="20"/>
                <w:szCs w:val="20"/>
                <w:lang w:val="sr-Cyrl-RS"/>
              </w:rPr>
              <w:t>;</w:t>
            </w:r>
          </w:p>
          <w:p w14:paraId="455A4FF0" w14:textId="77777777" w:rsidR="000D0F17" w:rsidRPr="00AD1895" w:rsidRDefault="000D0F17" w:rsidP="00E61D4D">
            <w:pPr>
              <w:pStyle w:val="ListParagraph"/>
              <w:keepLines/>
              <w:widowControl w:val="0"/>
              <w:numPr>
                <w:ilvl w:val="0"/>
                <w:numId w:val="20"/>
              </w:numPr>
              <w:autoSpaceDE w:val="0"/>
              <w:autoSpaceDN w:val="0"/>
              <w:adjustRightInd w:val="0"/>
              <w:ind w:left="279" w:right="52" w:hanging="279"/>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ц</w:t>
            </w:r>
            <w:r w:rsidRPr="00AD1895">
              <w:rPr>
                <w:sz w:val="20"/>
                <w:szCs w:val="20"/>
                <w:lang w:val="sr-Cyrl-RS"/>
              </w:rPr>
              <w:t>и</w:t>
            </w:r>
            <w:r w:rsidRPr="00AD1895">
              <w:rPr>
                <w:spacing w:val="1"/>
                <w:sz w:val="20"/>
                <w:szCs w:val="20"/>
                <w:lang w:val="sr-Cyrl-RS"/>
              </w:rPr>
              <w:t xml:space="preserve"> </w:t>
            </w:r>
            <w:r w:rsidRPr="00AD1895">
              <w:rPr>
                <w:sz w:val="20"/>
                <w:szCs w:val="20"/>
                <w:lang w:val="sr-Cyrl-RS"/>
              </w:rPr>
              <w:t>о</w:t>
            </w:r>
            <w:r w:rsidRPr="00AD1895">
              <w:rPr>
                <w:spacing w:val="9"/>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ава</w:t>
            </w:r>
            <w:r w:rsidRPr="00AD1895">
              <w:rPr>
                <w:spacing w:val="1"/>
                <w:sz w:val="20"/>
                <w:szCs w:val="20"/>
                <w:lang w:val="sr-Cyrl-RS"/>
              </w:rPr>
              <w:t>м</w:t>
            </w:r>
            <w:r w:rsidRPr="00AD1895">
              <w:rPr>
                <w:sz w:val="20"/>
                <w:szCs w:val="20"/>
                <w:lang w:val="sr-Cyrl-RS"/>
              </w:rPr>
              <w:t xml:space="preserve">а и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м</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пц</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ти</w:t>
            </w:r>
            <w:r w:rsidRPr="00AD1895">
              <w:rPr>
                <w:sz w:val="20"/>
                <w:szCs w:val="20"/>
                <w:lang w:val="sr-Cyrl-RS"/>
              </w:rPr>
              <w:t>в</w:t>
            </w:r>
            <w:r w:rsidRPr="00AD1895">
              <w:rPr>
                <w:spacing w:val="3"/>
                <w:sz w:val="20"/>
                <w:szCs w:val="20"/>
                <w:lang w:val="sr-Cyrl-RS"/>
              </w:rPr>
              <w:t xml:space="preserve"> 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5"/>
                <w:sz w:val="20"/>
                <w:szCs w:val="20"/>
                <w:lang w:val="sr-Cyrl-RS"/>
              </w:rPr>
              <w:t xml:space="preserve"> </w:t>
            </w:r>
            <w:r w:rsidRPr="00AD1895">
              <w:rPr>
                <w:sz w:val="20"/>
                <w:szCs w:val="20"/>
                <w:lang w:val="sr-Cyrl-RS"/>
              </w:rPr>
              <w:t xml:space="preserve">и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5"/>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p>
          <w:p w14:paraId="5E1289BC" w14:textId="77777777" w:rsidR="000D0F17" w:rsidRPr="009E16ED" w:rsidRDefault="000D0F17" w:rsidP="00E61D4D">
            <w:pPr>
              <w:pStyle w:val="ListParagraph"/>
              <w:keepLines/>
              <w:widowControl w:val="0"/>
              <w:numPr>
                <w:ilvl w:val="0"/>
                <w:numId w:val="20"/>
              </w:numPr>
              <w:autoSpaceDE w:val="0"/>
              <w:autoSpaceDN w:val="0"/>
              <w:adjustRightInd w:val="0"/>
              <w:ind w:left="279" w:right="50" w:hanging="279"/>
              <w:rPr>
                <w:spacing w:val="2"/>
                <w:sz w:val="20"/>
                <w:szCs w:val="20"/>
                <w:lang w:val="sr-Cyrl-RS"/>
              </w:rPr>
            </w:pPr>
          </w:p>
        </w:tc>
      </w:tr>
      <w:tr w:rsidR="000D0F17" w:rsidRPr="00AD1895" w14:paraId="76C599B1" w14:textId="083AE045" w:rsidTr="000D0F17">
        <w:tc>
          <w:tcPr>
            <w:tcW w:w="4086" w:type="dxa"/>
            <w:gridSpan w:val="2"/>
            <w:shd w:val="clear" w:color="auto" w:fill="B8CCE4" w:themeFill="accent1" w:themeFillTint="66"/>
          </w:tcPr>
          <w:p w14:paraId="2211959F"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17A5B3DB"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 xml:space="preserve">ЛАЦ </w:t>
            </w: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4AF189C9"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lastRenderedPageBreak/>
              <w:t>РОК</w:t>
            </w:r>
          </w:p>
        </w:tc>
        <w:tc>
          <w:tcPr>
            <w:tcW w:w="2004" w:type="dxa"/>
            <w:shd w:val="clear" w:color="auto" w:fill="B8CCE4" w:themeFill="accent1" w:themeFillTint="66"/>
          </w:tcPr>
          <w:p w14:paraId="2F3FCAD3"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 xml:space="preserve">СКИ </w:t>
            </w:r>
            <w:r w:rsidRPr="00AD1895">
              <w:rPr>
                <w:rFonts w:ascii="Times New Roman" w:hAnsi="Times New Roman"/>
                <w:b/>
                <w:bCs/>
                <w:sz w:val="20"/>
                <w:szCs w:val="20"/>
                <w:lang w:val="sr-Cyrl-RS"/>
              </w:rPr>
              <w:lastRenderedPageBreak/>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3D54BC39"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lastRenderedPageBreak/>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lastRenderedPageBreak/>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55BA6AEA" w14:textId="34B98F31" w:rsidR="000D0F17" w:rsidRPr="000D0F17" w:rsidRDefault="000D0F17" w:rsidP="00E61D4D">
            <w:pPr>
              <w:keepLines/>
              <w:contextualSpacing/>
              <w:jc w:val="center"/>
              <w:rPr>
                <w:rFonts w:ascii="Times New Roman" w:hAnsi="Times New Roman"/>
                <w:b/>
                <w:bCs/>
                <w:spacing w:val="1"/>
                <w:sz w:val="20"/>
                <w:szCs w:val="20"/>
              </w:rPr>
            </w:pPr>
            <w:r>
              <w:rPr>
                <w:rFonts w:ascii="Times New Roman" w:hAnsi="Times New Roman"/>
                <w:b/>
                <w:bCs/>
                <w:spacing w:val="1"/>
                <w:sz w:val="20"/>
                <w:szCs w:val="20"/>
                <w:lang w:val="sr-Cyrl-RS"/>
              </w:rPr>
              <w:lastRenderedPageBreak/>
              <w:t xml:space="preserve">СТАТУС </w:t>
            </w:r>
            <w:r>
              <w:rPr>
                <w:rFonts w:ascii="Times New Roman" w:hAnsi="Times New Roman"/>
                <w:b/>
                <w:bCs/>
                <w:spacing w:val="1"/>
                <w:sz w:val="20"/>
                <w:szCs w:val="20"/>
                <w:lang w:val="sr-Cyrl-RS"/>
              </w:rPr>
              <w:lastRenderedPageBreak/>
              <w:t>ИМПЛЕМЕНТАЦИЈЕ</w:t>
            </w:r>
          </w:p>
        </w:tc>
      </w:tr>
      <w:tr w:rsidR="000D0F17" w:rsidRPr="00CD5558" w14:paraId="3D5443CD" w14:textId="6BA48785" w:rsidTr="006B6D2E">
        <w:tc>
          <w:tcPr>
            <w:tcW w:w="1088" w:type="dxa"/>
          </w:tcPr>
          <w:p w14:paraId="79178264"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1.2.2.</w:t>
            </w:r>
            <w:r w:rsidRPr="00AD1895">
              <w:rPr>
                <w:rFonts w:ascii="Times New Roman" w:eastAsia="Times New Roman" w:hAnsi="Times New Roman"/>
                <w:sz w:val="20"/>
                <w:szCs w:val="20"/>
              </w:rPr>
              <w:t>1</w:t>
            </w:r>
            <w:r w:rsidRPr="00AD1895">
              <w:rPr>
                <w:rFonts w:ascii="Times New Roman" w:eastAsia="Times New Roman" w:hAnsi="Times New Roman"/>
                <w:sz w:val="20"/>
                <w:szCs w:val="20"/>
                <w:lang w:val="sr-Cyrl-RS"/>
              </w:rPr>
              <w:t>.</w:t>
            </w:r>
          </w:p>
          <w:p w14:paraId="05349E60" w14:textId="77777777" w:rsidR="000D0F17" w:rsidRPr="00AD1895" w:rsidRDefault="000D0F17" w:rsidP="00E61D4D">
            <w:pPr>
              <w:rPr>
                <w:rFonts w:ascii="Times New Roman" w:eastAsia="Times New Roman" w:hAnsi="Times New Roman"/>
                <w:sz w:val="20"/>
                <w:szCs w:val="20"/>
                <w:lang w:val="sr-Cyrl-RS"/>
              </w:rPr>
            </w:pPr>
          </w:p>
          <w:p w14:paraId="15A603FB" w14:textId="15F222FA" w:rsidR="000D0F17" w:rsidRPr="00AD1895" w:rsidRDefault="000D0F17" w:rsidP="00E61D4D">
            <w:pPr>
              <w:rPr>
                <w:rFonts w:ascii="Times New Roman" w:eastAsia="Times New Roman" w:hAnsi="Times New Roman"/>
                <w:sz w:val="20"/>
                <w:szCs w:val="20"/>
                <w:lang w:val="sr-Cyrl-RS"/>
              </w:rPr>
            </w:pPr>
          </w:p>
        </w:tc>
        <w:tc>
          <w:tcPr>
            <w:tcW w:w="2998" w:type="dxa"/>
          </w:tcPr>
          <w:p w14:paraId="1CF35E39" w14:textId="0B0CAC40" w:rsidR="000D0F17" w:rsidRPr="00AD1895" w:rsidRDefault="000D0F17" w:rsidP="00E61D4D">
            <w:pPr>
              <w:keepLines/>
              <w:tabs>
                <w:tab w:val="left" w:pos="2244"/>
              </w:tabs>
              <w:contextualSpacing/>
              <w:rPr>
                <w:rFonts w:ascii="Times New Roman" w:hAnsi="Times New Roman"/>
                <w:spacing w:val="3"/>
                <w:sz w:val="20"/>
                <w:szCs w:val="20"/>
                <w:lang w:val="sr-Cyrl-RS"/>
              </w:rPr>
            </w:pP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шење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о</w:t>
            </w:r>
            <w:r w:rsidRPr="00AD1895">
              <w:rPr>
                <w:rFonts w:ascii="Times New Roman" w:hAnsi="Times New Roman"/>
                <w:sz w:val="20"/>
                <w:szCs w:val="20"/>
                <w:lang w:val="sr-Cyrl-RS"/>
              </w:rPr>
              <w:t>д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ун</w:t>
            </w:r>
            <w:r w:rsidRPr="00AD1895">
              <w:rPr>
                <w:rFonts w:ascii="Times New Roman" w:hAnsi="Times New Roman"/>
                <w:spacing w:val="1"/>
                <w:sz w:val="20"/>
                <w:szCs w:val="20"/>
                <w:lang w:val="sr-Cyrl-RS"/>
              </w:rPr>
              <w:t>кц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ње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г</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за</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 xml:space="preserve">бу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в</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ади е</w:t>
            </w:r>
            <w:r w:rsidRPr="00AD1895">
              <w:rPr>
                <w:rFonts w:ascii="Times New Roman" w:hAnsi="Times New Roman"/>
                <w:spacing w:val="1"/>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јања еве</w:t>
            </w:r>
            <w:r w:rsidRPr="00AD1895">
              <w:rPr>
                <w:rFonts w:ascii="Times New Roman" w:hAnsi="Times New Roman"/>
                <w:spacing w:val="-1"/>
                <w:sz w:val="20"/>
                <w:szCs w:val="20"/>
                <w:lang w:val="sr-Cyrl-RS"/>
              </w:rPr>
              <w:t>н</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0"/>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p>
        </w:tc>
        <w:tc>
          <w:tcPr>
            <w:tcW w:w="1827" w:type="dxa"/>
          </w:tcPr>
          <w:p w14:paraId="17B61064" w14:textId="6D466151" w:rsidR="000D0F17" w:rsidRPr="00AD1895" w:rsidRDefault="000D0F17" w:rsidP="00E61D4D">
            <w:pPr>
              <w:keepLines/>
              <w:widowControl w:val="0"/>
              <w:tabs>
                <w:tab w:val="left" w:pos="1060"/>
                <w:tab w:val="left" w:pos="1420"/>
              </w:tabs>
              <w:autoSpaceDE w:val="0"/>
              <w:autoSpaceDN w:val="0"/>
              <w:adjustRightInd w:val="0"/>
              <w:ind w:right="50"/>
              <w:contextualSpacing/>
              <w:rPr>
                <w:rFonts w:ascii="Times New Roman" w:hAnsi="Times New Roman"/>
                <w:spacing w:val="-2"/>
                <w:sz w:val="20"/>
                <w:szCs w:val="20"/>
                <w:lang w:val="sr-Cyrl-RS"/>
              </w:rPr>
            </w:pPr>
            <w:r w:rsidRPr="00AD1895">
              <w:rPr>
                <w:rFonts w:ascii="Times New Roman" w:hAnsi="Times New Roman"/>
                <w:spacing w:val="-2"/>
                <w:sz w:val="20"/>
                <w:szCs w:val="20"/>
                <w:lang w:val="sr-Cyrl-RS"/>
              </w:rPr>
              <w:t>Судови</w:t>
            </w:r>
          </w:p>
          <w:p w14:paraId="3F72605D" w14:textId="4D5BA5DE" w:rsidR="000D0F17" w:rsidRPr="00AD1895" w:rsidRDefault="000D0F17" w:rsidP="00E61D4D">
            <w:pPr>
              <w:keepLines/>
              <w:widowControl w:val="0"/>
              <w:tabs>
                <w:tab w:val="left" w:pos="1060"/>
                <w:tab w:val="left" w:pos="142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2"/>
                <w:sz w:val="20"/>
                <w:szCs w:val="20"/>
                <w:lang w:val="sr-Cyrl-RS"/>
              </w:rPr>
              <w:t>Јавна тужилаштва</w:t>
            </w:r>
          </w:p>
          <w:p w14:paraId="4CA5D05A"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г</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9"/>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23"/>
                <w:sz w:val="20"/>
                <w:szCs w:val="20"/>
                <w:lang w:val="sr-Cyrl-RS"/>
              </w:rPr>
              <w:t xml:space="preserve"> </w:t>
            </w:r>
            <w:r w:rsidRPr="00AD1895">
              <w:rPr>
                <w:rFonts w:ascii="Times New Roman" w:hAnsi="Times New Roman"/>
                <w:sz w:val="20"/>
                <w:szCs w:val="20"/>
                <w:lang w:val="sr-Cyrl-RS"/>
              </w:rPr>
              <w:t>бо</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б</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в</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p>
        </w:tc>
        <w:tc>
          <w:tcPr>
            <w:tcW w:w="1764" w:type="dxa"/>
          </w:tcPr>
          <w:p w14:paraId="265C1A41" w14:textId="4FF712D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w:t>
            </w:r>
          </w:p>
        </w:tc>
        <w:tc>
          <w:tcPr>
            <w:tcW w:w="2004" w:type="dxa"/>
          </w:tcPr>
          <w:p w14:paraId="0DD26F29" w14:textId="4919FB8C"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2C6D5D3" w14:textId="6433773C" w:rsidR="000D0F17" w:rsidRPr="00AD1895" w:rsidRDefault="000D0F17" w:rsidP="00E61D4D">
            <w:pPr>
              <w:rPr>
                <w:rFonts w:ascii="Times New Roman" w:hAnsi="Times New Roman"/>
                <w:sz w:val="20"/>
                <w:szCs w:val="20"/>
                <w:lang w:val="sr-Latn-RS" w:eastAsia="sr-Latn-RS"/>
              </w:rPr>
            </w:pPr>
            <w:r w:rsidRPr="00AD1895">
              <w:rPr>
                <w:rFonts w:ascii="Times New Roman" w:eastAsia="Times New Roman" w:hAnsi="Times New Roman"/>
                <w:sz w:val="20"/>
                <w:szCs w:val="20"/>
                <w:lang w:val="sr-Cyrl-RS"/>
              </w:rPr>
              <w:t>Активност занемарљивих трошкова</w:t>
            </w:r>
            <w:r w:rsidRPr="00AD1895">
              <w:rPr>
                <w:rFonts w:ascii="Times New Roman" w:hAnsi="Times New Roman"/>
                <w:sz w:val="20"/>
                <w:szCs w:val="20"/>
                <w:lang w:val="sr-Latn-RS" w:eastAsia="sr-Latn-RS"/>
              </w:rPr>
              <w:t xml:space="preserve"> </w:t>
            </w:r>
          </w:p>
          <w:p w14:paraId="059D7330" w14:textId="6D6D1BDA"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34CD7D0C" w14:textId="77777777" w:rsidR="000D0F17" w:rsidRPr="00AD1895" w:rsidRDefault="000D0F17" w:rsidP="00E61D4D">
            <w:pPr>
              <w:pStyle w:val="ListParagraph"/>
              <w:keepLines/>
              <w:numPr>
                <w:ilvl w:val="0"/>
                <w:numId w:val="49"/>
              </w:numPr>
              <w:rPr>
                <w:sz w:val="20"/>
                <w:szCs w:val="20"/>
                <w:lang w:val="sr-Cyrl-RS"/>
              </w:rPr>
            </w:pPr>
            <w:r w:rsidRPr="00AD1895">
              <w:rPr>
                <w:spacing w:val="1"/>
                <w:sz w:val="20"/>
                <w:szCs w:val="20"/>
                <w:lang w:val="sr-Cyrl-RS"/>
              </w:rPr>
              <w:t>С</w:t>
            </w:r>
            <w:r w:rsidRPr="00AD1895">
              <w:rPr>
                <w:spacing w:val="-1"/>
                <w:sz w:val="20"/>
                <w:szCs w:val="20"/>
                <w:lang w:val="sr-Cyrl-RS"/>
              </w:rPr>
              <w:t>у</w:t>
            </w:r>
            <w:r w:rsidRPr="00AD1895">
              <w:rPr>
                <w:sz w:val="20"/>
                <w:szCs w:val="20"/>
                <w:lang w:val="sr-Cyrl-RS"/>
              </w:rPr>
              <w:t>дови</w:t>
            </w:r>
            <w:r w:rsidRPr="00AD1895">
              <w:rPr>
                <w:spacing w:val="4"/>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а</w:t>
            </w:r>
            <w:r w:rsidRPr="00AD1895">
              <w:rPr>
                <w:spacing w:val="6"/>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аш</w:t>
            </w:r>
            <w:r w:rsidRPr="00AD1895">
              <w:rPr>
                <w:spacing w:val="2"/>
                <w:sz w:val="20"/>
                <w:szCs w:val="20"/>
                <w:lang w:val="sr-Cyrl-RS"/>
              </w:rPr>
              <w:t>тв</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 xml:space="preserve">се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аве</w:t>
            </w:r>
            <w:r w:rsidRPr="00AD1895">
              <w:rPr>
                <w:spacing w:val="26"/>
                <w:sz w:val="20"/>
                <w:szCs w:val="20"/>
                <w:lang w:val="sr-Cyrl-RS"/>
              </w:rPr>
              <w:t xml:space="preserve"> </w:t>
            </w:r>
            <w:r w:rsidRPr="00AD1895">
              <w:rPr>
                <w:sz w:val="20"/>
                <w:szCs w:val="20"/>
                <w:lang w:val="sr-Cyrl-RS"/>
              </w:rPr>
              <w:t>о</w:t>
            </w:r>
            <w:r w:rsidRPr="00AD1895">
              <w:rPr>
                <w:spacing w:val="31"/>
                <w:sz w:val="20"/>
                <w:szCs w:val="20"/>
                <w:lang w:val="sr-Cyrl-RS"/>
              </w:rPr>
              <w:t xml:space="preserve"> </w:t>
            </w:r>
            <w:r w:rsidRPr="00AD1895">
              <w:rPr>
                <w:sz w:val="20"/>
                <w:szCs w:val="20"/>
                <w:lang w:val="sr-Cyrl-RS"/>
              </w:rPr>
              <w:t>ст</w:t>
            </w:r>
            <w:r w:rsidRPr="00AD1895">
              <w:rPr>
                <w:spacing w:val="-2"/>
                <w:sz w:val="20"/>
                <w:szCs w:val="20"/>
                <w:lang w:val="sr-Cyrl-RS"/>
              </w:rPr>
              <w:t>у</w:t>
            </w:r>
            <w:r w:rsidRPr="00AD1895">
              <w:rPr>
                <w:spacing w:val="-1"/>
                <w:sz w:val="20"/>
                <w:szCs w:val="20"/>
                <w:lang w:val="sr-Cyrl-RS"/>
              </w:rPr>
              <w:t>п</w:t>
            </w:r>
            <w:r w:rsidRPr="00AD1895">
              <w:rPr>
                <w:sz w:val="20"/>
                <w:szCs w:val="20"/>
                <w:lang w:val="sr-Cyrl-RS"/>
              </w:rPr>
              <w:t>а</w:t>
            </w:r>
            <w:r w:rsidRPr="00AD1895">
              <w:rPr>
                <w:spacing w:val="3"/>
                <w:sz w:val="20"/>
                <w:szCs w:val="20"/>
                <w:lang w:val="sr-Cyrl-RS"/>
              </w:rPr>
              <w:t>њ</w:t>
            </w:r>
            <w:r w:rsidRPr="00AD1895">
              <w:rPr>
                <w:sz w:val="20"/>
                <w:szCs w:val="20"/>
                <w:lang w:val="sr-Cyrl-RS"/>
              </w:rPr>
              <w:t>у</w:t>
            </w:r>
            <w:r w:rsidRPr="00AD1895">
              <w:rPr>
                <w:spacing w:val="23"/>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3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о</w:t>
            </w:r>
            <w:r w:rsidRPr="00AD1895">
              <w:rPr>
                <w:sz w:val="20"/>
                <w:szCs w:val="20"/>
                <w:lang w:val="sr-Cyrl-RS"/>
              </w:rPr>
              <w:t>с</w:t>
            </w:r>
            <w:r w:rsidRPr="00AD1895">
              <w:rPr>
                <w:spacing w:val="-1"/>
                <w:sz w:val="20"/>
                <w:szCs w:val="20"/>
                <w:lang w:val="sr-Cyrl-RS"/>
              </w:rPr>
              <w:t>у</w:t>
            </w:r>
            <w:r w:rsidRPr="00AD1895">
              <w:rPr>
                <w:sz w:val="20"/>
                <w:szCs w:val="20"/>
                <w:lang w:val="sr-Cyrl-RS"/>
              </w:rPr>
              <w:t>д</w:t>
            </w:r>
            <w:r w:rsidRPr="00AD1895">
              <w:rPr>
                <w:spacing w:val="1"/>
                <w:sz w:val="20"/>
                <w:szCs w:val="20"/>
                <w:lang w:val="sr-Cyrl-RS"/>
              </w:rPr>
              <w:t>н</w:t>
            </w:r>
            <w:r w:rsidRPr="00AD1895">
              <w:rPr>
                <w:sz w:val="20"/>
                <w:szCs w:val="20"/>
                <w:lang w:val="sr-Cyrl-RS"/>
              </w:rPr>
              <w:t>у</w:t>
            </w:r>
            <w:r w:rsidRPr="00AD1895">
              <w:rPr>
                <w:spacing w:val="20"/>
                <w:sz w:val="20"/>
                <w:szCs w:val="20"/>
                <w:lang w:val="sr-Cyrl-RS"/>
              </w:rPr>
              <w:t xml:space="preserve"> </w:t>
            </w:r>
            <w:r w:rsidRPr="00AD1895">
              <w:rPr>
                <w:spacing w:val="3"/>
                <w:sz w:val="20"/>
                <w:szCs w:val="20"/>
                <w:lang w:val="sr-Cyrl-RS"/>
              </w:rPr>
              <w:t>ф</w:t>
            </w:r>
            <w:r w:rsidRPr="00AD1895">
              <w:rPr>
                <w:spacing w:val="-1"/>
                <w:sz w:val="20"/>
                <w:szCs w:val="20"/>
                <w:lang w:val="sr-Cyrl-RS"/>
              </w:rPr>
              <w:t>ун</w:t>
            </w:r>
            <w:r w:rsidRPr="00AD1895">
              <w:rPr>
                <w:spacing w:val="1"/>
                <w:sz w:val="20"/>
                <w:szCs w:val="20"/>
                <w:lang w:val="sr-Cyrl-RS"/>
              </w:rPr>
              <w:t>кц</w:t>
            </w:r>
            <w:r w:rsidRPr="00AD1895">
              <w:rPr>
                <w:spacing w:val="-1"/>
                <w:sz w:val="20"/>
                <w:szCs w:val="20"/>
                <w:lang w:val="sr-Cyrl-RS"/>
              </w:rPr>
              <w:t>и</w:t>
            </w:r>
            <w:r w:rsidRPr="00AD1895">
              <w:rPr>
                <w:spacing w:val="2"/>
                <w:sz w:val="20"/>
                <w:szCs w:val="20"/>
                <w:lang w:val="sr-Cyrl-RS"/>
              </w:rPr>
              <w:t>ј</w:t>
            </w:r>
            <w:r w:rsidRPr="00AD1895">
              <w:rPr>
                <w:sz w:val="20"/>
                <w:szCs w:val="20"/>
                <w:lang w:val="sr-Cyrl-RS"/>
              </w:rPr>
              <w:t>у</w:t>
            </w:r>
            <w:r w:rsidRPr="00AD1895">
              <w:rPr>
                <w:spacing w:val="22"/>
                <w:sz w:val="20"/>
                <w:szCs w:val="20"/>
                <w:lang w:val="sr-Cyrl-RS"/>
              </w:rPr>
              <w:t xml:space="preserve"> </w:t>
            </w:r>
            <w:r w:rsidRPr="00AD1895">
              <w:rPr>
                <w:sz w:val="20"/>
                <w:szCs w:val="20"/>
                <w:lang w:val="sr-Cyrl-RS"/>
              </w:rPr>
              <w:t>и ње</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н</w:t>
            </w:r>
            <w:r w:rsidRPr="00AD1895">
              <w:rPr>
                <w:spacing w:val="1"/>
                <w:sz w:val="20"/>
                <w:szCs w:val="20"/>
                <w:lang w:val="sr-Cyrl-RS"/>
              </w:rPr>
              <w:t>к</w:t>
            </w:r>
            <w:r w:rsidRPr="00AD1895">
              <w:rPr>
                <w:spacing w:val="-4"/>
                <w:sz w:val="20"/>
                <w:szCs w:val="20"/>
                <w:lang w:val="sr-Cyrl-RS"/>
              </w:rPr>
              <w:t>у</w:t>
            </w:r>
            <w:r w:rsidRPr="00AD1895">
              <w:rPr>
                <w:sz w:val="20"/>
                <w:szCs w:val="20"/>
                <w:lang w:val="sr-Cyrl-RS"/>
              </w:rPr>
              <w:t>,</w:t>
            </w:r>
            <w:r w:rsidRPr="00AD1895">
              <w:rPr>
                <w:spacing w:val="1"/>
                <w:sz w:val="20"/>
                <w:szCs w:val="20"/>
                <w:lang w:val="sr-Cyrl-RS"/>
              </w:rPr>
              <w:t xml:space="preserve"> </w:t>
            </w:r>
            <w:r w:rsidRPr="00AD1895">
              <w:rPr>
                <w:sz w:val="20"/>
                <w:szCs w:val="20"/>
                <w:lang w:val="sr-Cyrl-RS"/>
              </w:rPr>
              <w:t>што</w:t>
            </w:r>
            <w:r w:rsidRPr="00AD1895">
              <w:rPr>
                <w:spacing w:val="6"/>
                <w:sz w:val="20"/>
                <w:szCs w:val="20"/>
                <w:lang w:val="sr-Cyrl-RS"/>
              </w:rPr>
              <w:t xml:space="preserve"> </w:t>
            </w:r>
            <w:r w:rsidRPr="00AD1895">
              <w:rPr>
                <w:spacing w:val="1"/>
                <w:sz w:val="20"/>
                <w:szCs w:val="20"/>
                <w:lang w:val="sr-Cyrl-RS"/>
              </w:rPr>
              <w:t>омо</w:t>
            </w:r>
            <w:r w:rsidRPr="00AD1895">
              <w:rPr>
                <w:sz w:val="20"/>
                <w:szCs w:val="20"/>
                <w:lang w:val="sr-Cyrl-RS"/>
              </w:rPr>
              <w:t>г</w:t>
            </w:r>
            <w:r w:rsidRPr="00AD1895">
              <w:rPr>
                <w:spacing w:val="-1"/>
                <w:sz w:val="20"/>
                <w:szCs w:val="20"/>
                <w:lang w:val="sr-Cyrl-RS"/>
              </w:rPr>
              <w:t>ућ</w:t>
            </w:r>
            <w:r w:rsidRPr="00AD1895">
              <w:rPr>
                <w:spacing w:val="3"/>
                <w:sz w:val="20"/>
                <w:szCs w:val="20"/>
                <w:lang w:val="sr-Cyrl-RS"/>
              </w:rPr>
              <w:t>а</w:t>
            </w:r>
            <w:r w:rsidRPr="00AD1895">
              <w:rPr>
                <w:sz w:val="20"/>
                <w:szCs w:val="20"/>
                <w:lang w:val="sr-Cyrl-RS"/>
              </w:rPr>
              <w:t>ва Аге</w:t>
            </w:r>
            <w:r w:rsidRPr="00AD1895">
              <w:rPr>
                <w:spacing w:val="2"/>
                <w:sz w:val="20"/>
                <w:szCs w:val="20"/>
                <w:lang w:val="sr-Cyrl-RS"/>
              </w:rPr>
              <w:t>н</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и</w:t>
            </w:r>
            <w:r w:rsidRPr="00AD1895">
              <w:rPr>
                <w:spacing w:val="5"/>
                <w:sz w:val="20"/>
                <w:szCs w:val="20"/>
                <w:lang w:val="sr-Cyrl-RS"/>
              </w:rPr>
              <w:t xml:space="preserve"> </w:t>
            </w:r>
            <w:r w:rsidRPr="00AD1895">
              <w:rPr>
                <w:spacing w:val="1"/>
                <w:sz w:val="20"/>
                <w:szCs w:val="20"/>
                <w:lang w:val="sr-Cyrl-RS"/>
              </w:rPr>
              <w:t xml:space="preserve">за </w:t>
            </w:r>
            <w:r w:rsidRPr="00AD1895">
              <w:rPr>
                <w:sz w:val="20"/>
                <w:szCs w:val="20"/>
                <w:lang w:val="sr-Cyrl-RS"/>
              </w:rPr>
              <w:t>бо</w:t>
            </w:r>
            <w:r w:rsidRPr="00AD1895">
              <w:rPr>
                <w:spacing w:val="1"/>
                <w:sz w:val="20"/>
                <w:szCs w:val="20"/>
                <w:lang w:val="sr-Cyrl-RS"/>
              </w:rPr>
              <w:t>р</w:t>
            </w:r>
            <w:r w:rsidRPr="00AD1895">
              <w:rPr>
                <w:spacing w:val="2"/>
                <w:sz w:val="20"/>
                <w:szCs w:val="20"/>
                <w:lang w:val="sr-Cyrl-RS"/>
              </w:rPr>
              <w:t>б</w:t>
            </w:r>
            <w:r w:rsidRPr="00AD1895">
              <w:rPr>
                <w:sz w:val="20"/>
                <w:szCs w:val="20"/>
                <w:lang w:val="sr-Cyrl-RS"/>
              </w:rPr>
              <w:t>у</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ти</w:t>
            </w:r>
            <w:r w:rsidRPr="00AD1895">
              <w:rPr>
                <w:sz w:val="20"/>
                <w:szCs w:val="20"/>
                <w:lang w:val="sr-Cyrl-RS"/>
              </w:rPr>
              <w:t>в</w:t>
            </w:r>
            <w:r w:rsidRPr="00AD1895">
              <w:rPr>
                <w:spacing w:val="4"/>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3"/>
                <w:sz w:val="20"/>
                <w:szCs w:val="20"/>
                <w:lang w:val="sr-Cyrl-RS"/>
              </w:rPr>
              <w:t>р</w:t>
            </w:r>
            <w:r w:rsidRPr="00AD1895">
              <w:rPr>
                <w:spacing w:val="-1"/>
                <w:sz w:val="20"/>
                <w:szCs w:val="20"/>
                <w:lang w:val="sr-Cyrl-RS"/>
              </w:rPr>
              <w:t>уп</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е да</w:t>
            </w:r>
            <w:r w:rsidRPr="00AD1895">
              <w:rPr>
                <w:spacing w:val="6"/>
                <w:sz w:val="20"/>
                <w:szCs w:val="20"/>
                <w:lang w:val="sr-Cyrl-RS"/>
              </w:rPr>
              <w:t xml:space="preserve">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2"/>
                <w:sz w:val="20"/>
                <w:szCs w:val="20"/>
                <w:lang w:val="sr-Cyrl-RS"/>
              </w:rPr>
              <w:t xml:space="preserve"> </w:t>
            </w:r>
            <w:r w:rsidRPr="00AD1895">
              <w:rPr>
                <w:sz w:val="20"/>
                <w:szCs w:val="20"/>
                <w:lang w:val="sr-Cyrl-RS"/>
              </w:rPr>
              <w:t>а</w:t>
            </w:r>
            <w:r w:rsidRPr="00AD1895">
              <w:rPr>
                <w:spacing w:val="2"/>
                <w:sz w:val="20"/>
                <w:szCs w:val="20"/>
                <w:lang w:val="sr-Cyrl-RS"/>
              </w:rPr>
              <w:t>ж</w:t>
            </w:r>
            <w:r w:rsidRPr="00AD1895">
              <w:rPr>
                <w:spacing w:val="-1"/>
                <w:sz w:val="20"/>
                <w:szCs w:val="20"/>
                <w:lang w:val="sr-Cyrl-RS"/>
              </w:rPr>
              <w:t>у</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р</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аве</w:t>
            </w:r>
            <w:r w:rsidRPr="00AD1895">
              <w:rPr>
                <w:spacing w:val="-6"/>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pacing w:val="3"/>
                <w:sz w:val="20"/>
                <w:szCs w:val="20"/>
                <w:lang w:val="sr-Cyrl-RS"/>
              </w:rPr>
              <w:t>ф</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p w14:paraId="57F06B61" w14:textId="0A3F2DD2"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21EFE477" w14:textId="77777777" w:rsidR="000D0F17" w:rsidRPr="00AD1895" w:rsidRDefault="000D0F17" w:rsidP="0067464B">
            <w:pPr>
              <w:pStyle w:val="ListParagraph"/>
              <w:keepLines/>
              <w:rPr>
                <w:spacing w:val="1"/>
                <w:sz w:val="20"/>
                <w:szCs w:val="20"/>
                <w:lang w:val="sr-Cyrl-RS"/>
              </w:rPr>
            </w:pPr>
          </w:p>
        </w:tc>
      </w:tr>
      <w:tr w:rsidR="000D0F17" w:rsidRPr="00CD5558" w14:paraId="1E8AFABE" w14:textId="0B1C797B" w:rsidTr="006B6D2E">
        <w:tc>
          <w:tcPr>
            <w:tcW w:w="1088" w:type="dxa"/>
          </w:tcPr>
          <w:p w14:paraId="5393A928"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1.2.2.</w:t>
            </w:r>
            <w:r w:rsidRPr="00AD1895">
              <w:rPr>
                <w:rFonts w:ascii="Times New Roman" w:eastAsia="Times New Roman" w:hAnsi="Times New Roman"/>
                <w:sz w:val="20"/>
                <w:szCs w:val="20"/>
              </w:rPr>
              <w:t>2</w:t>
            </w:r>
            <w:r w:rsidRPr="00AD1895">
              <w:rPr>
                <w:rFonts w:ascii="Times New Roman" w:eastAsia="Times New Roman" w:hAnsi="Times New Roman"/>
                <w:sz w:val="20"/>
                <w:szCs w:val="20"/>
                <w:lang w:val="sr-Cyrl-RS"/>
              </w:rPr>
              <w:t>.</w:t>
            </w:r>
          </w:p>
          <w:p w14:paraId="7522E96A" w14:textId="77777777" w:rsidR="000D0F17" w:rsidRPr="00AD1895" w:rsidRDefault="000D0F17" w:rsidP="00E61D4D">
            <w:pPr>
              <w:rPr>
                <w:rFonts w:ascii="Times New Roman" w:eastAsia="Times New Roman" w:hAnsi="Times New Roman"/>
                <w:sz w:val="20"/>
                <w:szCs w:val="20"/>
                <w:lang w:val="sr-Cyrl-RS"/>
              </w:rPr>
            </w:pPr>
          </w:p>
          <w:p w14:paraId="546679DD" w14:textId="77777777" w:rsidR="000D0F17" w:rsidRPr="00AD1895" w:rsidRDefault="000D0F17" w:rsidP="00E61D4D">
            <w:pPr>
              <w:rPr>
                <w:rFonts w:ascii="Times New Roman" w:eastAsia="Times New Roman" w:hAnsi="Times New Roman"/>
                <w:sz w:val="20"/>
                <w:szCs w:val="20"/>
                <w:lang w:val="sr-Cyrl-RS"/>
              </w:rPr>
            </w:pPr>
          </w:p>
          <w:p w14:paraId="64B9E7F6" w14:textId="57618CE1" w:rsidR="000D0F17" w:rsidRPr="00AD1895" w:rsidRDefault="000D0F17" w:rsidP="00E61D4D">
            <w:pPr>
              <w:rPr>
                <w:rFonts w:ascii="Times New Roman" w:eastAsia="Times New Roman" w:hAnsi="Times New Roman"/>
                <w:sz w:val="20"/>
                <w:szCs w:val="20"/>
                <w:lang w:val="sr-Cyrl-RS"/>
              </w:rPr>
            </w:pPr>
          </w:p>
        </w:tc>
        <w:tc>
          <w:tcPr>
            <w:tcW w:w="2998" w:type="dxa"/>
          </w:tcPr>
          <w:p w14:paraId="7E82FB98" w14:textId="0038CD06"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Подизање свести о стриктном поштовању сукоба интереса кроз унапређену  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адњу</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ве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Аге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б</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 xml:space="preserve">бу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в</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з</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нк</w:t>
            </w:r>
            <w:r w:rsidRPr="00AD1895">
              <w:rPr>
                <w:rFonts w:ascii="Times New Roman" w:hAnsi="Times New Roman"/>
                <w:sz w:val="20"/>
                <w:szCs w:val="20"/>
                <w:lang w:val="sr-Cyrl-RS"/>
              </w:rPr>
              <w:t>е</w:t>
            </w:r>
            <w:r w:rsidRPr="00AD1895">
              <w:rPr>
                <w:rFonts w:ascii="Times New Roman" w:hAnsi="Times New Roman"/>
                <w:spacing w:val="27"/>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9"/>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ање</w:t>
            </w:r>
            <w:r w:rsidRPr="00AD1895">
              <w:rPr>
                <w:rFonts w:ascii="Times New Roman" w:hAnsi="Times New Roman"/>
                <w:spacing w:val="22"/>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ку</w:t>
            </w:r>
            <w:r w:rsidRPr="00AD1895">
              <w:rPr>
                <w:rFonts w:ascii="Times New Roman" w:hAnsi="Times New Roman"/>
                <w:spacing w:val="-1"/>
                <w:sz w:val="20"/>
                <w:szCs w:val="20"/>
                <w:lang w:val="sr-Cyrl-RS"/>
              </w:rPr>
              <w:t>ћ</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иљ</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дос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но</w:t>
            </w:r>
            <w:r w:rsidRPr="00AD1895">
              <w:rPr>
                <w:rFonts w:ascii="Times New Roman" w:hAnsi="Times New Roman"/>
                <w:sz w:val="20"/>
                <w:szCs w:val="20"/>
                <w:lang w:val="sr-Cyrl-RS"/>
              </w:rPr>
              <w:t xml:space="preserve">г 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ба</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шења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вешт</w:t>
            </w:r>
            <w:r w:rsidRPr="00AD1895">
              <w:rPr>
                <w:rFonts w:ascii="Times New Roman" w:hAnsi="Times New Roman"/>
                <w:spacing w:val="2"/>
                <w:sz w:val="20"/>
                <w:szCs w:val="20"/>
                <w:lang w:val="sr-Cyrl-RS"/>
              </w:rPr>
              <w:t>ај</w:t>
            </w:r>
            <w:r w:rsidRPr="00AD1895">
              <w:rPr>
                <w:rFonts w:ascii="Times New Roman" w:hAnsi="Times New Roman"/>
                <w:sz w:val="20"/>
                <w:szCs w:val="20"/>
                <w:lang w:val="sr-Cyrl-RS"/>
              </w:rPr>
              <w:t xml:space="preserve">а о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ри</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ата) </w:t>
            </w:r>
            <w:r w:rsidRPr="00AD1895">
              <w:rPr>
                <w:rFonts w:ascii="Times New Roman" w:hAnsi="Times New Roman"/>
                <w:spacing w:val="2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2"/>
                <w:sz w:val="20"/>
                <w:szCs w:val="20"/>
                <w:lang w:val="sr-Cyrl-RS"/>
              </w:rPr>
              <w:t xml:space="preserve"> </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4B04B610" w14:textId="77777777" w:rsidR="000D0F17" w:rsidRPr="009E16ED" w:rsidRDefault="000D0F17" w:rsidP="00E61D4D">
            <w:pPr>
              <w:keepLines/>
              <w:widowControl w:val="0"/>
              <w:autoSpaceDE w:val="0"/>
              <w:autoSpaceDN w:val="0"/>
              <w:adjustRightInd w:val="0"/>
              <w:ind w:right="-20"/>
              <w:contextualSpacing/>
              <w:rPr>
                <w:rFonts w:ascii="Times New Roman" w:hAnsi="Times New Roman"/>
                <w:sz w:val="20"/>
                <w:szCs w:val="20"/>
                <w:lang w:val="sr-Cyrl-RS"/>
              </w:rPr>
            </w:pPr>
          </w:p>
        </w:tc>
        <w:tc>
          <w:tcPr>
            <w:tcW w:w="1827" w:type="dxa"/>
          </w:tcPr>
          <w:p w14:paraId="52524936" w14:textId="3E7E074D"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62B1AED2" w14:textId="0CA53C46"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0EC95AA8" w14:textId="68EEA1EE"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Агенција за борбу против корупције</w:t>
            </w:r>
          </w:p>
        </w:tc>
        <w:tc>
          <w:tcPr>
            <w:tcW w:w="1764" w:type="dxa"/>
          </w:tcPr>
          <w:p w14:paraId="03ABD45F" w14:textId="5EC6BD8D"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два пута годишње одржавање састанака </w:t>
            </w:r>
          </w:p>
        </w:tc>
        <w:tc>
          <w:tcPr>
            <w:tcW w:w="2004" w:type="dxa"/>
          </w:tcPr>
          <w:p w14:paraId="6A83903A" w14:textId="568765B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A1CB73F" w14:textId="5440F1B0"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Активност занемарљивих трошкова</w:t>
            </w:r>
          </w:p>
        </w:tc>
        <w:tc>
          <w:tcPr>
            <w:tcW w:w="2856" w:type="dxa"/>
          </w:tcPr>
          <w:p w14:paraId="77364528" w14:textId="77777777" w:rsidR="000D0F17" w:rsidRPr="00AD1895" w:rsidRDefault="000D0F17" w:rsidP="00E61D4D">
            <w:pPr>
              <w:pStyle w:val="ListParagraph"/>
              <w:keepLines/>
              <w:numPr>
                <w:ilvl w:val="0"/>
                <w:numId w:val="49"/>
              </w:numPr>
              <w:rPr>
                <w:spacing w:val="-1"/>
                <w:sz w:val="20"/>
                <w:szCs w:val="20"/>
                <w:lang w:val="sr-Cyrl-RS"/>
              </w:rPr>
            </w:pPr>
            <w:r w:rsidRPr="00AD1895">
              <w:rPr>
                <w:spacing w:val="-1"/>
                <w:sz w:val="20"/>
                <w:szCs w:val="20"/>
                <w:lang w:val="sr-Cyrl-RS"/>
              </w:rPr>
              <w:t xml:space="preserve">Унапређена сарадња Високог савета судства и Државног већа тужилаца са Агенцијом за борбу против корупције. </w:t>
            </w:r>
          </w:p>
          <w:p w14:paraId="05B2F20F" w14:textId="66C19D4F" w:rsidR="000D0F17" w:rsidRPr="00AD1895" w:rsidRDefault="000D0F17" w:rsidP="00E61D4D">
            <w:pPr>
              <w:pStyle w:val="ListParagraph"/>
              <w:keepLines/>
              <w:numPr>
                <w:ilvl w:val="0"/>
                <w:numId w:val="49"/>
              </w:numPr>
              <w:rPr>
                <w:spacing w:val="-1"/>
                <w:sz w:val="20"/>
                <w:szCs w:val="20"/>
                <w:lang w:val="sr-Cyrl-RS"/>
              </w:rPr>
            </w:pPr>
            <w:r w:rsidRPr="00AD1895">
              <w:rPr>
                <w:spacing w:val="-1"/>
                <w:sz w:val="20"/>
                <w:szCs w:val="20"/>
                <w:lang w:val="sr-Cyrl-RS"/>
              </w:rPr>
              <w:t>Састанци се заказују и одржавају два пута годишње</w:t>
            </w:r>
          </w:p>
          <w:p w14:paraId="7460A09C" w14:textId="77777777" w:rsidR="000D0F17" w:rsidRPr="00AD1895" w:rsidRDefault="000D0F17" w:rsidP="00E61D4D">
            <w:pPr>
              <w:pStyle w:val="ListParagraph"/>
              <w:keepLines/>
              <w:numPr>
                <w:ilvl w:val="0"/>
                <w:numId w:val="49"/>
              </w:numPr>
              <w:rPr>
                <w:spacing w:val="-1"/>
                <w:sz w:val="20"/>
                <w:szCs w:val="20"/>
                <w:lang w:val="sr-Cyrl-RS"/>
              </w:rPr>
            </w:pPr>
            <w:r w:rsidRPr="00AD1895">
              <w:rPr>
                <w:spacing w:val="-1"/>
                <w:sz w:val="20"/>
                <w:szCs w:val="20"/>
                <w:lang w:val="sr-Cyrl-RS"/>
              </w:rPr>
              <w:t>Носиоци правосудних функција редовно подносе извештаје о имовини и приходима (имовинске карте) Агенцији за борбу против корупције.</w:t>
            </w:r>
          </w:p>
          <w:p w14:paraId="56454A52" w14:textId="77777777" w:rsidR="000D0F17" w:rsidRPr="009E16ED"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t>Успостављен систем извештавања</w:t>
            </w:r>
            <w:r w:rsidRPr="009E16ED">
              <w:rPr>
                <w:rFonts w:eastAsia="Times New Roman"/>
                <w:sz w:val="20"/>
                <w:szCs w:val="20"/>
                <w:lang w:val="sr-Cyrl-RS"/>
              </w:rPr>
              <w:t xml:space="preserve"> </w:t>
            </w:r>
            <w:r w:rsidRPr="00AD1895">
              <w:rPr>
                <w:rFonts w:eastAsia="Times New Roman"/>
                <w:sz w:val="20"/>
                <w:szCs w:val="20"/>
                <w:lang w:val="sr-Cyrl-RS"/>
              </w:rPr>
              <w:t xml:space="preserve">и праћења од стране Агенције за борбу против корупције ради ефикасног откривања </w:t>
            </w:r>
            <w:r w:rsidRPr="009E16ED">
              <w:rPr>
                <w:rFonts w:eastAsia="Times New Roman"/>
                <w:sz w:val="20"/>
                <w:szCs w:val="20"/>
                <w:lang w:val="sr-Cyrl-RS"/>
              </w:rPr>
              <w:t xml:space="preserve">необјашњивог богатства </w:t>
            </w:r>
          </w:p>
          <w:p w14:paraId="7AAECA11" w14:textId="406AA4E9" w:rsidR="000D0F17" w:rsidRPr="009E16ED" w:rsidRDefault="000D0F17" w:rsidP="00E61D4D">
            <w:pPr>
              <w:keepLines/>
              <w:rPr>
                <w:rFonts w:ascii="Times New Roman" w:eastAsia="Times New Roman" w:hAnsi="Times New Roman"/>
                <w:sz w:val="20"/>
                <w:szCs w:val="20"/>
                <w:lang w:val="sr-Cyrl-RS"/>
              </w:rPr>
            </w:pPr>
          </w:p>
        </w:tc>
        <w:tc>
          <w:tcPr>
            <w:tcW w:w="2313" w:type="dxa"/>
            <w:shd w:val="clear" w:color="auto" w:fill="92D050"/>
          </w:tcPr>
          <w:p w14:paraId="5E6D2BC3" w14:textId="77777777" w:rsidR="000D0F17" w:rsidRPr="00AD1895" w:rsidRDefault="000D0F17" w:rsidP="0067464B">
            <w:pPr>
              <w:pStyle w:val="ListParagraph"/>
              <w:keepLines/>
              <w:rPr>
                <w:spacing w:val="-1"/>
                <w:sz w:val="20"/>
                <w:szCs w:val="20"/>
                <w:lang w:val="sr-Cyrl-RS"/>
              </w:rPr>
            </w:pPr>
          </w:p>
        </w:tc>
      </w:tr>
      <w:tr w:rsidR="000D0F17" w:rsidRPr="00CD5558" w14:paraId="54D3D611" w14:textId="1D34CE01" w:rsidTr="000D0F17">
        <w:tc>
          <w:tcPr>
            <w:tcW w:w="1088" w:type="dxa"/>
          </w:tcPr>
          <w:p w14:paraId="599728E9"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1.2.2.</w:t>
            </w:r>
            <w:r w:rsidRPr="00AD1895">
              <w:rPr>
                <w:rFonts w:ascii="Times New Roman" w:eastAsia="Times New Roman" w:hAnsi="Times New Roman"/>
                <w:sz w:val="20"/>
                <w:szCs w:val="20"/>
              </w:rPr>
              <w:t>3</w:t>
            </w:r>
            <w:r w:rsidRPr="00AD1895">
              <w:rPr>
                <w:rFonts w:ascii="Times New Roman" w:eastAsia="Times New Roman" w:hAnsi="Times New Roman"/>
                <w:sz w:val="20"/>
                <w:szCs w:val="20"/>
                <w:lang w:val="sr-Cyrl-RS"/>
              </w:rPr>
              <w:t>.</w:t>
            </w:r>
          </w:p>
          <w:p w14:paraId="5D57653B" w14:textId="77777777" w:rsidR="000D0F17" w:rsidRPr="00AD1895" w:rsidRDefault="000D0F17" w:rsidP="00E61D4D">
            <w:pPr>
              <w:rPr>
                <w:rFonts w:ascii="Times New Roman" w:eastAsia="Times New Roman" w:hAnsi="Times New Roman"/>
                <w:sz w:val="20"/>
                <w:szCs w:val="20"/>
                <w:lang w:val="sr-Cyrl-RS"/>
              </w:rPr>
            </w:pPr>
          </w:p>
          <w:p w14:paraId="57480840" w14:textId="77777777" w:rsidR="000D0F17" w:rsidRPr="00AD1895" w:rsidRDefault="000D0F17" w:rsidP="00E61D4D">
            <w:pPr>
              <w:rPr>
                <w:rFonts w:ascii="Times New Roman" w:eastAsia="Times New Roman" w:hAnsi="Times New Roman"/>
                <w:sz w:val="20"/>
                <w:szCs w:val="20"/>
                <w:lang w:val="sr-Cyrl-RS"/>
              </w:rPr>
            </w:pPr>
          </w:p>
          <w:p w14:paraId="54C21B92" w14:textId="7CD3754D" w:rsidR="000D0F17" w:rsidRPr="00AD1895" w:rsidRDefault="000D0F17" w:rsidP="00E61D4D">
            <w:pPr>
              <w:rPr>
                <w:rFonts w:ascii="Times New Roman" w:eastAsia="Times New Roman" w:hAnsi="Times New Roman"/>
                <w:sz w:val="20"/>
                <w:szCs w:val="20"/>
                <w:lang w:val="sr-Cyrl-RS"/>
              </w:rPr>
            </w:pPr>
          </w:p>
        </w:tc>
        <w:tc>
          <w:tcPr>
            <w:tcW w:w="2998" w:type="dxa"/>
          </w:tcPr>
          <w:p w14:paraId="2A350594"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lastRenderedPageBreak/>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8"/>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орм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lastRenderedPageBreak/>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p>
          <w:p w14:paraId="3AA0CAB2" w14:textId="79D1F4B7" w:rsidR="000D0F17" w:rsidRPr="00AD1895" w:rsidRDefault="000D0F17" w:rsidP="00E61D4D">
            <w:pPr>
              <w:pStyle w:val="ListParagraph"/>
              <w:keepLines/>
              <w:widowControl w:val="0"/>
              <w:numPr>
                <w:ilvl w:val="0"/>
                <w:numId w:val="38"/>
              </w:numPr>
              <w:autoSpaceDE w:val="0"/>
              <w:autoSpaceDN w:val="0"/>
              <w:adjustRightInd w:val="0"/>
              <w:ind w:right="50"/>
              <w:rPr>
                <w:sz w:val="20"/>
                <w:szCs w:val="20"/>
                <w:lang w:val="sr-Cyrl-RS"/>
              </w:rPr>
            </w:pPr>
            <w:r w:rsidRPr="00AD1895">
              <w:rPr>
                <w:spacing w:val="1"/>
                <w:sz w:val="20"/>
                <w:szCs w:val="20"/>
                <w:lang w:val="sr-Cyrl-RS"/>
              </w:rPr>
              <w:t>р</w:t>
            </w:r>
            <w:r w:rsidRPr="00AD1895">
              <w:rPr>
                <w:sz w:val="20"/>
                <w:szCs w:val="20"/>
                <w:lang w:val="sr-Cyrl-RS"/>
              </w:rPr>
              <w:t>а</w:t>
            </w:r>
            <w:r w:rsidRPr="00AD1895">
              <w:rPr>
                <w:spacing w:val="1"/>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z w:val="20"/>
                <w:szCs w:val="20"/>
                <w:lang w:val="sr-Cyrl-RS"/>
              </w:rPr>
              <w:t>зи</w:t>
            </w:r>
            <w:r w:rsidRPr="00AD1895">
              <w:rPr>
                <w:spacing w:val="2"/>
                <w:sz w:val="20"/>
                <w:szCs w:val="20"/>
                <w:lang w:val="sr-Cyrl-RS"/>
              </w:rPr>
              <w:t xml:space="preserve"> </w:t>
            </w:r>
            <w:r w:rsidRPr="00AD1895">
              <w:rPr>
                <w:sz w:val="20"/>
                <w:szCs w:val="20"/>
                <w:lang w:val="sr-Cyrl-RS"/>
              </w:rPr>
              <w:t>за</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1"/>
                <w:sz w:val="20"/>
                <w:szCs w:val="20"/>
                <w:lang w:val="sr-Cyrl-RS"/>
              </w:rPr>
              <w:t>н</w:t>
            </w:r>
            <w:r w:rsidRPr="00AD1895">
              <w:rPr>
                <w:spacing w:val="3"/>
                <w:sz w:val="20"/>
                <w:szCs w:val="20"/>
                <w:lang w:val="sr-Cyrl-RS"/>
              </w:rPr>
              <w:t>а</w:t>
            </w:r>
            <w:r w:rsidRPr="00AD1895">
              <w:rPr>
                <w:sz w:val="20"/>
                <w:szCs w:val="20"/>
                <w:lang w:val="sr-Cyrl-RS"/>
              </w:rPr>
              <w:t xml:space="preserve">к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ске </w:t>
            </w:r>
            <w:r w:rsidRPr="00AD1895">
              <w:rPr>
                <w:spacing w:val="3"/>
                <w:sz w:val="20"/>
                <w:szCs w:val="20"/>
                <w:lang w:val="sr-Cyrl-RS"/>
              </w:rPr>
              <w:t>ф</w:t>
            </w:r>
            <w:r w:rsidRPr="00AD1895">
              <w:rPr>
                <w:spacing w:val="-4"/>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е са</w:t>
            </w:r>
            <w:r w:rsidRPr="00AD1895">
              <w:rPr>
                <w:spacing w:val="7"/>
                <w:sz w:val="20"/>
                <w:szCs w:val="20"/>
                <w:lang w:val="sr-Cyrl-RS"/>
              </w:rPr>
              <w:t xml:space="preserve"> </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љ</w:t>
            </w:r>
            <w:r w:rsidRPr="00AD1895">
              <w:rPr>
                <w:sz w:val="20"/>
                <w:szCs w:val="20"/>
                <w:lang w:val="sr-Cyrl-RS"/>
              </w:rPr>
              <w:t>ем</w:t>
            </w:r>
            <w:r w:rsidRPr="00AD1895">
              <w:rPr>
                <w:spacing w:val="3"/>
                <w:sz w:val="20"/>
                <w:szCs w:val="20"/>
                <w:lang w:val="sr-Cyrl-RS"/>
              </w:rPr>
              <w:t xml:space="preserve"> </w:t>
            </w:r>
            <w:r w:rsidRPr="00AD1895">
              <w:rPr>
                <w:sz w:val="20"/>
                <w:szCs w:val="20"/>
                <w:lang w:val="sr-Cyrl-RS"/>
              </w:rPr>
              <w:t>њ</w:t>
            </w:r>
            <w:r w:rsidRPr="00AD1895">
              <w:rPr>
                <w:spacing w:val="1"/>
                <w:sz w:val="20"/>
                <w:szCs w:val="20"/>
                <w:lang w:val="sr-Cyrl-RS"/>
              </w:rPr>
              <w:t>ихо</w:t>
            </w:r>
            <w:r w:rsidRPr="00AD1895">
              <w:rPr>
                <w:sz w:val="20"/>
                <w:szCs w:val="20"/>
                <w:lang w:val="sr-Cyrl-RS"/>
              </w:rPr>
              <w:t>в</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ци</w:t>
            </w:r>
            <w:r w:rsidRPr="00AD1895">
              <w:rPr>
                <w:spacing w:val="3"/>
                <w:sz w:val="20"/>
                <w:szCs w:val="20"/>
                <w:lang w:val="sr-Cyrl-RS"/>
              </w:rPr>
              <w:t>з</w:t>
            </w:r>
            <w:r w:rsidRPr="00AD1895">
              <w:rPr>
                <w:spacing w:val="-1"/>
                <w:sz w:val="20"/>
                <w:szCs w:val="20"/>
                <w:lang w:val="sr-Cyrl-RS"/>
              </w:rPr>
              <w:t>и</w:t>
            </w:r>
            <w:r w:rsidRPr="00AD1895">
              <w:rPr>
                <w:spacing w:val="1"/>
                <w:sz w:val="20"/>
                <w:szCs w:val="20"/>
                <w:lang w:val="sr-Cyrl-RS"/>
              </w:rPr>
              <w:t>р</w:t>
            </w:r>
            <w:r w:rsidRPr="00AD1895">
              <w:rPr>
                <w:sz w:val="20"/>
                <w:szCs w:val="20"/>
                <w:lang w:val="sr-Cyrl-RS"/>
              </w:rPr>
              <w:t>ања</w:t>
            </w:r>
          </w:p>
          <w:p w14:paraId="5049D779" w14:textId="081B027D" w:rsidR="000D0F17" w:rsidRPr="00AD1895" w:rsidRDefault="000D0F17" w:rsidP="00E61D4D">
            <w:pPr>
              <w:pStyle w:val="ListParagraph"/>
              <w:keepLines/>
              <w:widowControl w:val="0"/>
              <w:numPr>
                <w:ilvl w:val="0"/>
                <w:numId w:val="38"/>
              </w:numPr>
              <w:autoSpaceDE w:val="0"/>
              <w:autoSpaceDN w:val="0"/>
              <w:adjustRightInd w:val="0"/>
              <w:ind w:right="48"/>
              <w:rPr>
                <w:sz w:val="20"/>
                <w:szCs w:val="20"/>
                <w:lang w:val="sr-Cyrl-RS"/>
              </w:rPr>
            </w:pPr>
            <w:r w:rsidRPr="00AD1895">
              <w:rPr>
                <w:spacing w:val="-1"/>
                <w:sz w:val="20"/>
                <w:szCs w:val="20"/>
                <w:lang w:val="sr-Cyrl-RS"/>
              </w:rPr>
              <w:t>н</w:t>
            </w:r>
            <w:r w:rsidRPr="00AD1895">
              <w:rPr>
                <w:spacing w:val="3"/>
                <w:sz w:val="20"/>
                <w:szCs w:val="20"/>
                <w:lang w:val="sr-Cyrl-RS"/>
              </w:rPr>
              <w:t>а</w:t>
            </w:r>
            <w:r w:rsidRPr="00AD1895">
              <w:rPr>
                <w:sz w:val="20"/>
                <w:szCs w:val="20"/>
                <w:lang w:val="sr-Cyrl-RS"/>
              </w:rPr>
              <w:t>д</w:t>
            </w:r>
            <w:r w:rsidRPr="00AD1895">
              <w:rPr>
                <w:spacing w:val="-2"/>
                <w:sz w:val="20"/>
                <w:szCs w:val="20"/>
                <w:lang w:val="sr-Cyrl-RS"/>
              </w:rPr>
              <w:t>л</w:t>
            </w:r>
            <w:r w:rsidRPr="00AD1895">
              <w:rPr>
                <w:spacing w:val="3"/>
                <w:sz w:val="20"/>
                <w:szCs w:val="20"/>
                <w:lang w:val="sr-Cyrl-RS"/>
              </w:rPr>
              <w:t>е</w:t>
            </w:r>
            <w:r w:rsidRPr="00AD1895">
              <w:rPr>
                <w:spacing w:val="1"/>
                <w:sz w:val="20"/>
                <w:szCs w:val="20"/>
                <w:lang w:val="sr-Cyrl-RS"/>
              </w:rPr>
              <w:t>ж</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 за</w:t>
            </w:r>
            <w:r w:rsidRPr="00AD1895">
              <w:rPr>
                <w:spacing w:val="10"/>
                <w:sz w:val="20"/>
                <w:szCs w:val="20"/>
                <w:lang w:val="sr-Cyrl-RS"/>
              </w:rPr>
              <w:t xml:space="preserve"> </w:t>
            </w:r>
            <w:r w:rsidRPr="00AD1895">
              <w:rPr>
                <w:sz w:val="20"/>
                <w:szCs w:val="20"/>
                <w:lang w:val="sr-Cyrl-RS"/>
              </w:rPr>
              <w:t>в</w:t>
            </w:r>
            <w:r w:rsidRPr="00AD1895">
              <w:rPr>
                <w:spacing w:val="1"/>
                <w:sz w:val="20"/>
                <w:szCs w:val="20"/>
                <w:lang w:val="sr-Cyrl-RS"/>
              </w:rPr>
              <w:t>о</w:t>
            </w:r>
            <w:r w:rsidRPr="00AD1895">
              <w:rPr>
                <w:sz w:val="20"/>
                <w:szCs w:val="20"/>
                <w:lang w:val="sr-Cyrl-RS"/>
              </w:rPr>
              <w:t>ђење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к</w:t>
            </w:r>
            <w:r w:rsidRPr="00AD1895">
              <w:rPr>
                <w:sz w:val="20"/>
                <w:szCs w:val="20"/>
                <w:lang w:val="sr-Cyrl-RS"/>
              </w:rPr>
              <w:t>а</w:t>
            </w:r>
            <w:r w:rsidRPr="00AD1895">
              <w:rPr>
                <w:spacing w:val="5"/>
                <w:sz w:val="20"/>
                <w:szCs w:val="20"/>
                <w:lang w:val="sr-Cyrl-RS"/>
              </w:rPr>
              <w:t xml:space="preserve"> </w:t>
            </w:r>
            <w:r w:rsidRPr="00AD1895">
              <w:rPr>
                <w:sz w:val="20"/>
                <w:szCs w:val="20"/>
                <w:lang w:val="sr-Cyrl-RS"/>
              </w:rPr>
              <w:t>и до</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шење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1"/>
                <w:sz w:val="20"/>
                <w:szCs w:val="20"/>
                <w:lang w:val="sr-Cyrl-RS"/>
              </w:rPr>
              <w:t>ук</w:t>
            </w:r>
            <w:r w:rsidRPr="00AD1895">
              <w:rPr>
                <w:sz w:val="20"/>
                <w:szCs w:val="20"/>
                <w:lang w:val="sr-Cyrl-RS"/>
              </w:rPr>
              <w:t>а</w:t>
            </w:r>
          </w:p>
          <w:p w14:paraId="1C0F5FEA" w14:textId="0300A5BC" w:rsidR="000D0F17" w:rsidRPr="00AD1895" w:rsidRDefault="000D0F17" w:rsidP="00E61D4D">
            <w:pPr>
              <w:pStyle w:val="ListParagraph"/>
              <w:keepLines/>
              <w:widowControl w:val="0"/>
              <w:numPr>
                <w:ilvl w:val="0"/>
                <w:numId w:val="38"/>
              </w:numPr>
              <w:autoSpaceDE w:val="0"/>
              <w:autoSpaceDN w:val="0"/>
              <w:adjustRightInd w:val="0"/>
              <w:ind w:right="50"/>
              <w:rPr>
                <w:sz w:val="20"/>
                <w:szCs w:val="20"/>
                <w:lang w:val="sr-Cyrl-RS"/>
              </w:rPr>
            </w:pPr>
            <w:r w:rsidRPr="00AD1895">
              <w:rPr>
                <w:spacing w:val="1"/>
                <w:sz w:val="20"/>
                <w:szCs w:val="20"/>
                <w:lang w:val="sr-Cyrl-RS"/>
              </w:rPr>
              <w:t>ро</w:t>
            </w:r>
            <w:r w:rsidRPr="00AD1895">
              <w:rPr>
                <w:sz w:val="20"/>
                <w:szCs w:val="20"/>
                <w:lang w:val="sr-Cyrl-RS"/>
              </w:rPr>
              <w:t>к з</w:t>
            </w:r>
            <w:r w:rsidRPr="00AD1895">
              <w:rPr>
                <w:spacing w:val="1"/>
                <w:sz w:val="20"/>
                <w:szCs w:val="20"/>
                <w:lang w:val="sr-Cyrl-RS"/>
              </w:rPr>
              <w:t>а</w:t>
            </w:r>
            <w:r w:rsidRPr="00AD1895">
              <w:rPr>
                <w:sz w:val="20"/>
                <w:szCs w:val="20"/>
                <w:lang w:val="sr-Cyrl-RS"/>
              </w:rPr>
              <w:t>ста</w:t>
            </w:r>
            <w:r w:rsidRPr="00AD1895">
              <w:rPr>
                <w:spacing w:val="1"/>
                <w:sz w:val="20"/>
                <w:szCs w:val="20"/>
                <w:lang w:val="sr-Cyrl-RS"/>
              </w:rPr>
              <w:t>р</w:t>
            </w:r>
            <w:r w:rsidRPr="00AD1895">
              <w:rPr>
                <w:sz w:val="20"/>
                <w:szCs w:val="20"/>
                <w:lang w:val="sr-Cyrl-RS"/>
              </w:rPr>
              <w:t>е</w:t>
            </w:r>
            <w:r w:rsidRPr="00AD1895">
              <w:rPr>
                <w:spacing w:val="2"/>
                <w:sz w:val="20"/>
                <w:szCs w:val="20"/>
                <w:lang w:val="sr-Cyrl-RS"/>
              </w:rPr>
              <w:t>л</w:t>
            </w:r>
            <w:r w:rsidRPr="00AD1895">
              <w:rPr>
                <w:spacing w:val="1"/>
                <w:sz w:val="20"/>
                <w:szCs w:val="20"/>
                <w:lang w:val="sr-Cyrl-RS"/>
              </w:rPr>
              <w:t>о</w:t>
            </w:r>
            <w:r w:rsidRPr="00AD1895">
              <w:rPr>
                <w:sz w:val="20"/>
                <w:szCs w:val="20"/>
                <w:lang w:val="sr-Cyrl-RS"/>
              </w:rPr>
              <w:t>сти код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г</w:t>
            </w:r>
            <w:r w:rsidRPr="00AD1895">
              <w:rPr>
                <w:spacing w:val="-13"/>
                <w:sz w:val="20"/>
                <w:szCs w:val="20"/>
                <w:lang w:val="sr-Cyrl-RS"/>
              </w:rPr>
              <w:t xml:space="preserve"> </w:t>
            </w:r>
            <w:r w:rsidRPr="00AD1895">
              <w:rPr>
                <w:sz w:val="20"/>
                <w:szCs w:val="20"/>
                <w:lang w:val="sr-Cyrl-RS"/>
              </w:rPr>
              <w:t>п</w:t>
            </w:r>
            <w:r w:rsidRPr="00AD1895">
              <w:rPr>
                <w:spacing w:val="1"/>
                <w:sz w:val="20"/>
                <w:szCs w:val="20"/>
                <w:lang w:val="sr-Cyrl-RS"/>
              </w:rPr>
              <w:t>р</w:t>
            </w:r>
            <w:r w:rsidRPr="00AD1895">
              <w:rPr>
                <w:sz w:val="20"/>
                <w:szCs w:val="20"/>
                <w:lang w:val="sr-Cyrl-RS"/>
              </w:rPr>
              <w:t>ек</w:t>
            </w:r>
            <w:r w:rsidRPr="00AD1895">
              <w:rPr>
                <w:spacing w:val="1"/>
                <w:sz w:val="20"/>
                <w:szCs w:val="20"/>
                <w:lang w:val="sr-Cyrl-RS"/>
              </w:rPr>
              <w:t>р</w:t>
            </w:r>
            <w:r w:rsidRPr="00AD1895">
              <w:rPr>
                <w:sz w:val="20"/>
                <w:szCs w:val="20"/>
                <w:lang w:val="sr-Cyrl-RS"/>
              </w:rPr>
              <w:t>ша</w:t>
            </w:r>
            <w:r w:rsidRPr="00AD1895">
              <w:rPr>
                <w:spacing w:val="3"/>
                <w:sz w:val="20"/>
                <w:szCs w:val="20"/>
                <w:lang w:val="sr-Cyrl-RS"/>
              </w:rPr>
              <w:t>ј</w:t>
            </w:r>
            <w:r w:rsidRPr="00AD1895">
              <w:rPr>
                <w:sz w:val="20"/>
                <w:szCs w:val="20"/>
                <w:lang w:val="sr-Cyrl-RS"/>
              </w:rPr>
              <w:t>а</w:t>
            </w:r>
          </w:p>
          <w:p w14:paraId="0A1DE408" w14:textId="4AE2CCA7" w:rsidR="000D0F17" w:rsidRPr="00AD1895" w:rsidRDefault="000D0F17" w:rsidP="00E61D4D">
            <w:pPr>
              <w:pStyle w:val="ListParagraph"/>
              <w:keepLines/>
              <w:widowControl w:val="0"/>
              <w:numPr>
                <w:ilvl w:val="0"/>
                <w:numId w:val="38"/>
              </w:numPr>
              <w:autoSpaceDE w:val="0"/>
              <w:autoSpaceDN w:val="0"/>
              <w:adjustRightInd w:val="0"/>
              <w:ind w:right="50"/>
              <w:rPr>
                <w:sz w:val="20"/>
                <w:szCs w:val="20"/>
              </w:rPr>
            </w:pPr>
            <w:r w:rsidRPr="00AD1895">
              <w:rPr>
                <w:spacing w:val="1"/>
                <w:sz w:val="20"/>
                <w:szCs w:val="20"/>
                <w:lang w:val="sr-Cyrl-RS"/>
              </w:rPr>
              <w:t>систем</w:t>
            </w:r>
            <w:r w:rsidRPr="00AD1895">
              <w:rPr>
                <w:spacing w:val="6"/>
                <w:sz w:val="20"/>
                <w:szCs w:val="20"/>
                <w:lang w:val="sr-Cyrl-RS"/>
              </w:rPr>
              <w:t xml:space="preserve"> </w:t>
            </w:r>
            <w:r w:rsidRPr="00AD1895">
              <w:rPr>
                <w:sz w:val="20"/>
                <w:szCs w:val="20"/>
                <w:lang w:val="sr-Cyrl-RS"/>
              </w:rPr>
              <w:t>с</w:t>
            </w:r>
            <w:r w:rsidRPr="00AD1895">
              <w:rPr>
                <w:spacing w:val="1"/>
                <w:sz w:val="20"/>
                <w:szCs w:val="20"/>
                <w:lang w:val="sr-Cyrl-RS"/>
              </w:rPr>
              <w:t>ан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он</w:t>
            </w:r>
            <w:r w:rsidRPr="00AD1895">
              <w:rPr>
                <w:spacing w:val="-1"/>
                <w:sz w:val="20"/>
                <w:szCs w:val="20"/>
                <w:lang w:val="sr-Cyrl-RS"/>
              </w:rPr>
              <w:t>и</w:t>
            </w:r>
            <w:r w:rsidRPr="00AD1895">
              <w:rPr>
                <w:sz w:val="20"/>
                <w:szCs w:val="20"/>
                <w:lang w:val="sr-Cyrl-RS"/>
              </w:rPr>
              <w:t>с</w:t>
            </w:r>
            <w:r w:rsidRPr="00AD1895">
              <w:rPr>
                <w:spacing w:val="1"/>
                <w:sz w:val="20"/>
                <w:szCs w:val="20"/>
                <w:lang w:val="sr-Cyrl-RS"/>
              </w:rPr>
              <w:t>а</w:t>
            </w:r>
            <w:r w:rsidRPr="00AD1895">
              <w:rPr>
                <w:sz w:val="20"/>
                <w:szCs w:val="20"/>
                <w:lang w:val="sr-Cyrl-RS"/>
              </w:rPr>
              <w:t xml:space="preserve">ња  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акса</w:t>
            </w:r>
          </w:p>
          <w:p w14:paraId="7BE1005D" w14:textId="4A431232" w:rsidR="000D0F17" w:rsidRPr="00AD1895" w:rsidRDefault="000D0F17" w:rsidP="00E61D4D">
            <w:pPr>
              <w:pStyle w:val="ListParagraph"/>
              <w:keepLines/>
              <w:widowControl w:val="0"/>
              <w:autoSpaceDE w:val="0"/>
              <w:autoSpaceDN w:val="0"/>
              <w:adjustRightInd w:val="0"/>
              <w:ind w:right="50"/>
              <w:rPr>
                <w:sz w:val="20"/>
                <w:szCs w:val="20"/>
              </w:rPr>
            </w:pPr>
          </w:p>
        </w:tc>
        <w:tc>
          <w:tcPr>
            <w:tcW w:w="1827" w:type="dxa"/>
          </w:tcPr>
          <w:p w14:paraId="01D7F935" w14:textId="0FE418BC"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lastRenderedPageBreak/>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ђа </w:t>
            </w:r>
          </w:p>
          <w:p w14:paraId="0F534FA3" w14:textId="2929E3C6"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ада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640649D5" w14:textId="62A8D551" w:rsidR="000D0F17" w:rsidRPr="00AD1895" w:rsidRDefault="000D0F17" w:rsidP="00E61D4D">
            <w:pPr>
              <w:keepLines/>
              <w:widowControl w:val="0"/>
              <w:autoSpaceDE w:val="0"/>
              <w:autoSpaceDN w:val="0"/>
              <w:adjustRightInd w:val="0"/>
              <w:ind w:right="-20"/>
              <w:contextualSpacing/>
              <w:rPr>
                <w:rFonts w:ascii="Times New Roman" w:hAnsi="Times New Roman"/>
                <w:spacing w:val="-1"/>
                <w:sz w:val="20"/>
                <w:szCs w:val="20"/>
                <w:lang w:val="sr-Cyrl-RS"/>
              </w:rPr>
            </w:pPr>
            <w:r w:rsidRPr="00AD1895">
              <w:rPr>
                <w:rFonts w:ascii="Times New Roman" w:hAnsi="Times New Roman"/>
                <w:sz w:val="20"/>
                <w:szCs w:val="20"/>
                <w:lang w:val="sr-Cyrl-RS"/>
              </w:rPr>
              <w:t>Народна скупштина РС</w:t>
            </w:r>
          </w:p>
          <w:p w14:paraId="164DBEE5" w14:textId="49B2C030"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Високи савет судства</w:t>
            </w:r>
          </w:p>
        </w:tc>
        <w:tc>
          <w:tcPr>
            <w:tcW w:w="1764" w:type="dxa"/>
          </w:tcPr>
          <w:p w14:paraId="553BFD93" w14:textId="55B5251B"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lastRenderedPageBreak/>
              <w:t xml:space="preserve">II </w:t>
            </w:r>
            <w:r w:rsidRPr="00AD1895">
              <w:rPr>
                <w:rFonts w:ascii="Times New Roman" w:eastAsia="Times New Roman" w:hAnsi="Times New Roman"/>
                <w:sz w:val="20"/>
                <w:szCs w:val="20"/>
                <w:lang w:val="sr-Cyrl-RS"/>
              </w:rPr>
              <w:t>квартал 2022</w:t>
            </w:r>
          </w:p>
        </w:tc>
        <w:tc>
          <w:tcPr>
            <w:tcW w:w="2004" w:type="dxa"/>
          </w:tcPr>
          <w:p w14:paraId="6B21C7CA" w14:textId="326B6891" w:rsidR="000D0F17" w:rsidRDefault="000D0F17" w:rsidP="00E61D4D">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 xml:space="preserve">Буџет Републике </w:t>
            </w:r>
            <w:r w:rsidRPr="00DE06F2">
              <w:rPr>
                <w:rFonts w:ascii="Times New Roman" w:eastAsia="Times New Roman" w:hAnsi="Times New Roman"/>
                <w:b/>
                <w:bCs/>
                <w:sz w:val="20"/>
                <w:szCs w:val="20"/>
                <w:lang w:val="sr-Cyrl-RS"/>
              </w:rPr>
              <w:lastRenderedPageBreak/>
              <w:t>Србије</w:t>
            </w:r>
          </w:p>
          <w:p w14:paraId="6E471239" w14:textId="77777777" w:rsidR="000D0F17" w:rsidRPr="00AD1895" w:rsidRDefault="000D0F17" w:rsidP="00E61D4D">
            <w:pPr>
              <w:keepLines/>
              <w:contextualSpacing/>
              <w:rPr>
                <w:rFonts w:ascii="Times New Roman" w:eastAsia="Times New Roman" w:hAnsi="Times New Roman"/>
                <w:sz w:val="20"/>
                <w:szCs w:val="20"/>
                <w:lang w:val="sr-Cyrl-RS"/>
              </w:rPr>
            </w:pPr>
          </w:p>
          <w:p w14:paraId="2C7A17C7" w14:textId="092F150C" w:rsidR="000D0F17" w:rsidRPr="00AD1895" w:rsidRDefault="000D0F17" w:rsidP="00E61D4D">
            <w:pPr>
              <w:keepLines/>
              <w:rPr>
                <w:rFonts w:ascii="Times New Roman" w:eastAsia="Times New Roman" w:hAnsi="Times New Roman"/>
                <w:sz w:val="20"/>
                <w:szCs w:val="20"/>
                <w:lang w:val="sr-Cyrl-RS"/>
              </w:rPr>
            </w:pPr>
            <w:r w:rsidRPr="00931701">
              <w:rPr>
                <w:rFonts w:ascii="Times New Roman" w:eastAsia="Times New Roman" w:hAnsi="Times New Roman"/>
                <w:sz w:val="20"/>
                <w:szCs w:val="20"/>
                <w:lang w:val="sr-Cyrl-RS"/>
              </w:rPr>
              <w:t>55.697 €</w:t>
            </w:r>
          </w:p>
        </w:tc>
        <w:tc>
          <w:tcPr>
            <w:tcW w:w="2856" w:type="dxa"/>
          </w:tcPr>
          <w:p w14:paraId="62EEEC15" w14:textId="215D69D5"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lastRenderedPageBreak/>
              <w:t xml:space="preserve">Урађена анализа </w:t>
            </w:r>
            <w:r w:rsidRPr="00AD1895">
              <w:rPr>
                <w:sz w:val="20"/>
                <w:szCs w:val="20"/>
                <w:lang w:val="sr-Cyrl-RS"/>
              </w:rPr>
              <w:lastRenderedPageBreak/>
              <w:t>нормативног оквира од стране радне групе Министарства надлежног за послове правосуђа</w:t>
            </w:r>
          </w:p>
          <w:p w14:paraId="4697D192" w14:textId="6905940D"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Измене и допуне Закона о судијама и Закона о Високом савету судства донете</w:t>
            </w:r>
          </w:p>
          <w:p w14:paraId="160061E9" w14:textId="5300C3AE"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Високи савет судства поступа у дисциплинским поступцима у складу са новим правилима</w:t>
            </w:r>
          </w:p>
          <w:p w14:paraId="76D7EE09" w14:textId="774C3119" w:rsidR="000D0F17" w:rsidRPr="009E16ED" w:rsidRDefault="000D0F17" w:rsidP="00E61D4D">
            <w:pPr>
              <w:keepLines/>
              <w:contextualSpacing/>
              <w:rPr>
                <w:rFonts w:ascii="Times New Roman" w:eastAsia="Times New Roman" w:hAnsi="Times New Roman"/>
                <w:sz w:val="20"/>
                <w:szCs w:val="20"/>
                <w:lang w:val="sr-Cyrl-RS"/>
              </w:rPr>
            </w:pPr>
          </w:p>
        </w:tc>
        <w:tc>
          <w:tcPr>
            <w:tcW w:w="2313" w:type="dxa"/>
          </w:tcPr>
          <w:p w14:paraId="0DCFC100" w14:textId="77777777" w:rsidR="000D0F17" w:rsidRPr="00AD1895" w:rsidRDefault="000D0F17" w:rsidP="0067464B">
            <w:pPr>
              <w:pStyle w:val="ListParagraph"/>
              <w:keepLines/>
              <w:rPr>
                <w:sz w:val="20"/>
                <w:szCs w:val="20"/>
                <w:lang w:val="sr-Cyrl-RS"/>
              </w:rPr>
            </w:pPr>
          </w:p>
        </w:tc>
      </w:tr>
      <w:tr w:rsidR="000D0F17" w:rsidRPr="00CD5558" w14:paraId="66C724E7" w14:textId="762BDF29" w:rsidTr="000D0F17">
        <w:tc>
          <w:tcPr>
            <w:tcW w:w="1088" w:type="dxa"/>
          </w:tcPr>
          <w:p w14:paraId="24C76393"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1.2.2.</w:t>
            </w:r>
            <w:r w:rsidRPr="00AD1895">
              <w:rPr>
                <w:rFonts w:ascii="Times New Roman" w:eastAsia="Times New Roman" w:hAnsi="Times New Roman"/>
                <w:sz w:val="20"/>
                <w:szCs w:val="20"/>
              </w:rPr>
              <w:t>4</w:t>
            </w:r>
            <w:r w:rsidRPr="00AD1895">
              <w:rPr>
                <w:rFonts w:ascii="Times New Roman" w:eastAsia="Times New Roman" w:hAnsi="Times New Roman"/>
                <w:sz w:val="20"/>
                <w:szCs w:val="20"/>
                <w:lang w:val="sr-Cyrl-RS"/>
              </w:rPr>
              <w:t>.</w:t>
            </w:r>
          </w:p>
          <w:p w14:paraId="1302B445" w14:textId="77777777" w:rsidR="000D0F17" w:rsidRPr="00AD1895" w:rsidRDefault="000D0F17" w:rsidP="00E61D4D">
            <w:pPr>
              <w:rPr>
                <w:rFonts w:ascii="Times New Roman" w:eastAsia="Times New Roman" w:hAnsi="Times New Roman"/>
                <w:sz w:val="20"/>
                <w:szCs w:val="20"/>
                <w:lang w:val="sr-Cyrl-RS"/>
              </w:rPr>
            </w:pPr>
          </w:p>
          <w:p w14:paraId="199D3287" w14:textId="77777777" w:rsidR="000D0F17" w:rsidRPr="00AD1895" w:rsidRDefault="000D0F17" w:rsidP="00E61D4D">
            <w:pPr>
              <w:rPr>
                <w:rFonts w:ascii="Times New Roman" w:eastAsia="Times New Roman" w:hAnsi="Times New Roman"/>
                <w:sz w:val="20"/>
                <w:szCs w:val="20"/>
                <w:lang w:val="sr-Cyrl-RS"/>
              </w:rPr>
            </w:pPr>
          </w:p>
          <w:p w14:paraId="5DC83240" w14:textId="69CA86AB" w:rsidR="000D0F17" w:rsidRPr="00AD1895" w:rsidRDefault="000D0F17" w:rsidP="00E61D4D">
            <w:pPr>
              <w:rPr>
                <w:rFonts w:ascii="Times New Roman" w:eastAsia="Times New Roman" w:hAnsi="Times New Roman"/>
                <w:sz w:val="20"/>
                <w:szCs w:val="20"/>
                <w:lang w:val="sr-Cyrl-RS"/>
              </w:rPr>
            </w:pPr>
          </w:p>
        </w:tc>
        <w:tc>
          <w:tcPr>
            <w:tcW w:w="2998" w:type="dxa"/>
          </w:tcPr>
          <w:p w14:paraId="643CA68D" w14:textId="77777777" w:rsidR="000D0F17" w:rsidRPr="00AD1895" w:rsidRDefault="000D0F17" w:rsidP="00E61D4D">
            <w:pPr>
              <w:keepLines/>
              <w:widowControl w:val="0"/>
              <w:autoSpaceDE w:val="0"/>
              <w:autoSpaceDN w:val="0"/>
              <w:adjustRightInd w:val="0"/>
              <w:ind w:right="47"/>
              <w:contextualSpacing/>
              <w:jc w:val="both"/>
              <w:rPr>
                <w:rFonts w:ascii="Times New Roman" w:hAnsi="Times New Roman"/>
                <w:sz w:val="20"/>
                <w:szCs w:val="20"/>
                <w:lang w:val="sr-Cyrl-RS"/>
              </w:rPr>
            </w:pP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орм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p>
          <w:p w14:paraId="4A933C41" w14:textId="1E1E1462" w:rsidR="000D0F17" w:rsidRPr="00AD1895" w:rsidRDefault="000D0F17" w:rsidP="00E61D4D">
            <w:pPr>
              <w:pStyle w:val="ListParagraph"/>
              <w:keepLines/>
              <w:widowControl w:val="0"/>
              <w:numPr>
                <w:ilvl w:val="0"/>
                <w:numId w:val="39"/>
              </w:numPr>
              <w:autoSpaceDE w:val="0"/>
              <w:autoSpaceDN w:val="0"/>
              <w:adjustRightInd w:val="0"/>
              <w:ind w:right="48"/>
              <w:rPr>
                <w:sz w:val="20"/>
                <w:szCs w:val="20"/>
                <w:lang w:val="sr-Cyrl-RS"/>
              </w:rPr>
            </w:pPr>
            <w:r w:rsidRPr="00AD1895">
              <w:rPr>
                <w:spacing w:val="1"/>
                <w:sz w:val="20"/>
                <w:szCs w:val="20"/>
                <w:lang w:val="sr-Cyrl-RS"/>
              </w:rPr>
              <w:t>р</w:t>
            </w:r>
            <w:r w:rsidRPr="00AD1895">
              <w:rPr>
                <w:sz w:val="20"/>
                <w:szCs w:val="20"/>
                <w:lang w:val="sr-Cyrl-RS"/>
              </w:rPr>
              <w:t>а</w:t>
            </w:r>
            <w:r w:rsidRPr="00AD1895">
              <w:rPr>
                <w:spacing w:val="1"/>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z w:val="20"/>
                <w:szCs w:val="20"/>
                <w:lang w:val="sr-Cyrl-RS"/>
              </w:rPr>
              <w:t>зи</w:t>
            </w:r>
            <w:r w:rsidRPr="00AD1895">
              <w:rPr>
                <w:spacing w:val="-7"/>
                <w:sz w:val="20"/>
                <w:szCs w:val="20"/>
                <w:lang w:val="sr-Cyrl-RS"/>
              </w:rPr>
              <w:t xml:space="preserve"> </w:t>
            </w:r>
            <w:r w:rsidRPr="00AD1895">
              <w:rPr>
                <w:sz w:val="20"/>
                <w:szCs w:val="20"/>
                <w:lang w:val="sr-Cyrl-RS"/>
              </w:rPr>
              <w:t>за</w:t>
            </w:r>
            <w:r w:rsidRPr="00AD1895">
              <w:rPr>
                <w:spacing w:val="2"/>
                <w:sz w:val="20"/>
                <w:szCs w:val="20"/>
                <w:lang w:val="sr-Cyrl-RS"/>
              </w:rPr>
              <w:t xml:space="preserve"> </w:t>
            </w:r>
            <w:r w:rsidRPr="00AD1895">
              <w:rPr>
                <w:spacing w:val="1"/>
                <w:sz w:val="20"/>
                <w:szCs w:val="20"/>
                <w:lang w:val="sr-Cyrl-RS"/>
              </w:rPr>
              <w:t xml:space="preserve">престанак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ч</w:t>
            </w:r>
            <w:r w:rsidRPr="00AD1895">
              <w:rPr>
                <w:spacing w:val="-1"/>
                <w:sz w:val="20"/>
                <w:szCs w:val="20"/>
                <w:lang w:val="sr-Cyrl-RS"/>
              </w:rPr>
              <w:t>к</w:t>
            </w:r>
            <w:r w:rsidRPr="00AD1895">
              <w:rPr>
                <w:sz w:val="20"/>
                <w:szCs w:val="20"/>
                <w:lang w:val="sr-Cyrl-RS"/>
              </w:rPr>
              <w:t xml:space="preserve">е </w:t>
            </w:r>
            <w:r w:rsidRPr="00AD1895">
              <w:rPr>
                <w:spacing w:val="3"/>
                <w:sz w:val="20"/>
                <w:szCs w:val="20"/>
                <w:lang w:val="sr-Cyrl-RS"/>
              </w:rPr>
              <w:t>ф</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5"/>
                <w:sz w:val="20"/>
                <w:szCs w:val="20"/>
                <w:lang w:val="sr-Cyrl-RS"/>
              </w:rPr>
              <w:t xml:space="preserve"> </w:t>
            </w:r>
            <w:r w:rsidRPr="00AD1895">
              <w:rPr>
                <w:sz w:val="20"/>
                <w:szCs w:val="20"/>
                <w:lang w:val="sr-Cyrl-RS"/>
              </w:rPr>
              <w:t xml:space="preserve">са </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љ</w:t>
            </w:r>
            <w:r w:rsidRPr="00AD1895">
              <w:rPr>
                <w:sz w:val="20"/>
                <w:szCs w:val="20"/>
                <w:lang w:val="sr-Cyrl-RS"/>
              </w:rPr>
              <w:t>ем</w:t>
            </w:r>
            <w:r w:rsidRPr="00AD1895">
              <w:rPr>
                <w:spacing w:val="-5"/>
                <w:sz w:val="20"/>
                <w:szCs w:val="20"/>
                <w:lang w:val="sr-Cyrl-RS"/>
              </w:rPr>
              <w:t xml:space="preserve"> </w:t>
            </w:r>
            <w:r w:rsidRPr="00AD1895">
              <w:rPr>
                <w:sz w:val="20"/>
                <w:szCs w:val="20"/>
                <w:lang w:val="sr-Cyrl-RS"/>
              </w:rPr>
              <w:t>њ</w:t>
            </w:r>
            <w:r w:rsidRPr="00AD1895">
              <w:rPr>
                <w:spacing w:val="1"/>
                <w:sz w:val="20"/>
                <w:szCs w:val="20"/>
                <w:lang w:val="sr-Cyrl-RS"/>
              </w:rPr>
              <w:t>и</w:t>
            </w:r>
            <w:r w:rsidRPr="00AD1895">
              <w:rPr>
                <w:spacing w:val="-1"/>
                <w:sz w:val="20"/>
                <w:szCs w:val="20"/>
                <w:lang w:val="sr-Cyrl-RS"/>
              </w:rPr>
              <w:t>х</w:t>
            </w:r>
            <w:r w:rsidRPr="00AD1895">
              <w:rPr>
                <w:spacing w:val="1"/>
                <w:sz w:val="20"/>
                <w:szCs w:val="20"/>
                <w:lang w:val="sr-Cyrl-RS"/>
              </w:rPr>
              <w:t>о</w:t>
            </w:r>
            <w:r w:rsidRPr="00AD1895">
              <w:rPr>
                <w:sz w:val="20"/>
                <w:szCs w:val="20"/>
                <w:lang w:val="sr-Cyrl-RS"/>
              </w:rPr>
              <w:t>в</w:t>
            </w:r>
            <w:r w:rsidRPr="00AD1895">
              <w:rPr>
                <w:spacing w:val="1"/>
                <w:sz w:val="20"/>
                <w:szCs w:val="20"/>
                <w:lang w:val="sr-Cyrl-RS"/>
              </w:rPr>
              <w:t>о</w:t>
            </w:r>
            <w:r w:rsidRPr="00AD1895">
              <w:rPr>
                <w:sz w:val="20"/>
                <w:szCs w:val="20"/>
                <w:lang w:val="sr-Cyrl-RS"/>
              </w:rPr>
              <w:t>г</w:t>
            </w:r>
            <w:r w:rsidRPr="00AD1895">
              <w:rPr>
                <w:spacing w:val="-7"/>
                <w:sz w:val="20"/>
                <w:szCs w:val="20"/>
                <w:lang w:val="sr-Cyrl-RS"/>
              </w:rPr>
              <w:t xml:space="preserve"> </w:t>
            </w:r>
            <w:r w:rsidRPr="00AD1895">
              <w:rPr>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ц</w:t>
            </w:r>
            <w:r w:rsidRPr="00AD1895">
              <w:rPr>
                <w:spacing w:val="-1"/>
                <w:sz w:val="20"/>
                <w:szCs w:val="20"/>
                <w:lang w:val="sr-Cyrl-RS"/>
              </w:rPr>
              <w:t>и</w:t>
            </w:r>
            <w:r w:rsidRPr="00AD1895">
              <w:rPr>
                <w:spacing w:val="3"/>
                <w:sz w:val="20"/>
                <w:szCs w:val="20"/>
                <w:lang w:val="sr-Cyrl-RS"/>
              </w:rPr>
              <w:t>з</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3"/>
                <w:sz w:val="20"/>
                <w:szCs w:val="20"/>
                <w:lang w:val="sr-Cyrl-RS"/>
              </w:rPr>
              <w:t>њ</w:t>
            </w:r>
            <w:r w:rsidRPr="00AD1895">
              <w:rPr>
                <w:sz w:val="20"/>
                <w:szCs w:val="20"/>
                <w:lang w:val="sr-Cyrl-RS"/>
              </w:rPr>
              <w:t>а</w:t>
            </w:r>
          </w:p>
          <w:p w14:paraId="610A7449" w14:textId="6B90DEA7" w:rsidR="000D0F17" w:rsidRPr="00AD1895" w:rsidRDefault="000D0F17" w:rsidP="00E61D4D">
            <w:pPr>
              <w:pStyle w:val="ListParagraph"/>
              <w:keepLines/>
              <w:widowControl w:val="0"/>
              <w:numPr>
                <w:ilvl w:val="0"/>
                <w:numId w:val="39"/>
              </w:numPr>
              <w:autoSpaceDE w:val="0"/>
              <w:autoSpaceDN w:val="0"/>
              <w:adjustRightInd w:val="0"/>
              <w:ind w:right="48"/>
              <w:rPr>
                <w:sz w:val="20"/>
                <w:szCs w:val="20"/>
                <w:lang w:val="sr-Cyrl-RS"/>
              </w:rPr>
            </w:pPr>
            <w:r w:rsidRPr="00AD1895">
              <w:rPr>
                <w:spacing w:val="-1"/>
                <w:sz w:val="20"/>
                <w:szCs w:val="20"/>
                <w:lang w:val="sr-Cyrl-RS"/>
              </w:rPr>
              <w:t>н</w:t>
            </w:r>
            <w:r w:rsidRPr="00AD1895">
              <w:rPr>
                <w:spacing w:val="3"/>
                <w:sz w:val="20"/>
                <w:szCs w:val="20"/>
                <w:lang w:val="sr-Cyrl-RS"/>
              </w:rPr>
              <w:t>а</w:t>
            </w:r>
            <w:r w:rsidRPr="00AD1895">
              <w:rPr>
                <w:sz w:val="20"/>
                <w:szCs w:val="20"/>
                <w:lang w:val="sr-Cyrl-RS"/>
              </w:rPr>
              <w:t>д</w:t>
            </w:r>
            <w:r w:rsidRPr="00AD1895">
              <w:rPr>
                <w:spacing w:val="-2"/>
                <w:sz w:val="20"/>
                <w:szCs w:val="20"/>
                <w:lang w:val="sr-Cyrl-RS"/>
              </w:rPr>
              <w:t>л</w:t>
            </w:r>
            <w:r w:rsidRPr="00AD1895">
              <w:rPr>
                <w:spacing w:val="3"/>
                <w:sz w:val="20"/>
                <w:szCs w:val="20"/>
                <w:lang w:val="sr-Cyrl-RS"/>
              </w:rPr>
              <w:t>е</w:t>
            </w:r>
            <w:r w:rsidRPr="00AD1895">
              <w:rPr>
                <w:spacing w:val="1"/>
                <w:sz w:val="20"/>
                <w:szCs w:val="20"/>
                <w:lang w:val="sr-Cyrl-RS"/>
              </w:rPr>
              <w:t>ж</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 за</w:t>
            </w:r>
            <w:r w:rsidRPr="00AD1895">
              <w:rPr>
                <w:spacing w:val="10"/>
                <w:sz w:val="20"/>
                <w:szCs w:val="20"/>
                <w:lang w:val="sr-Cyrl-RS"/>
              </w:rPr>
              <w:t xml:space="preserve"> </w:t>
            </w:r>
            <w:r w:rsidRPr="00AD1895">
              <w:rPr>
                <w:sz w:val="20"/>
                <w:szCs w:val="20"/>
                <w:lang w:val="sr-Cyrl-RS"/>
              </w:rPr>
              <w:t>в</w:t>
            </w:r>
            <w:r w:rsidRPr="00AD1895">
              <w:rPr>
                <w:spacing w:val="1"/>
                <w:sz w:val="20"/>
                <w:szCs w:val="20"/>
                <w:lang w:val="sr-Cyrl-RS"/>
              </w:rPr>
              <w:t>о</w:t>
            </w:r>
            <w:r w:rsidRPr="00AD1895">
              <w:rPr>
                <w:sz w:val="20"/>
                <w:szCs w:val="20"/>
                <w:lang w:val="sr-Cyrl-RS"/>
              </w:rPr>
              <w:t>ђење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к</w:t>
            </w:r>
            <w:r w:rsidRPr="00AD1895">
              <w:rPr>
                <w:sz w:val="20"/>
                <w:szCs w:val="20"/>
                <w:lang w:val="sr-Cyrl-RS"/>
              </w:rPr>
              <w:t>а</w:t>
            </w:r>
            <w:r w:rsidRPr="00AD1895">
              <w:rPr>
                <w:spacing w:val="5"/>
                <w:sz w:val="20"/>
                <w:szCs w:val="20"/>
                <w:lang w:val="sr-Cyrl-RS"/>
              </w:rPr>
              <w:t xml:space="preserve"> </w:t>
            </w:r>
            <w:r w:rsidRPr="00AD1895">
              <w:rPr>
                <w:sz w:val="20"/>
                <w:szCs w:val="20"/>
                <w:lang w:val="sr-Cyrl-RS"/>
              </w:rPr>
              <w:t>и до</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шење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1"/>
                <w:sz w:val="20"/>
                <w:szCs w:val="20"/>
                <w:lang w:val="sr-Cyrl-RS"/>
              </w:rPr>
              <w:t>ук</w:t>
            </w:r>
            <w:r w:rsidRPr="00AD1895">
              <w:rPr>
                <w:sz w:val="20"/>
                <w:szCs w:val="20"/>
                <w:lang w:val="sr-Cyrl-RS"/>
              </w:rPr>
              <w:t>а</w:t>
            </w:r>
          </w:p>
          <w:p w14:paraId="6F1185F9" w14:textId="57602676" w:rsidR="000D0F17" w:rsidRPr="00AD1895" w:rsidRDefault="000D0F17" w:rsidP="00E61D4D">
            <w:pPr>
              <w:pStyle w:val="ListParagraph"/>
              <w:keepLines/>
              <w:widowControl w:val="0"/>
              <w:numPr>
                <w:ilvl w:val="0"/>
                <w:numId w:val="39"/>
              </w:numPr>
              <w:autoSpaceDE w:val="0"/>
              <w:autoSpaceDN w:val="0"/>
              <w:adjustRightInd w:val="0"/>
              <w:ind w:right="48"/>
              <w:rPr>
                <w:sz w:val="20"/>
                <w:szCs w:val="20"/>
                <w:lang w:val="sr-Cyrl-RS"/>
              </w:rPr>
            </w:pPr>
            <w:r w:rsidRPr="00AD1895">
              <w:rPr>
                <w:spacing w:val="1"/>
                <w:sz w:val="20"/>
                <w:szCs w:val="20"/>
                <w:lang w:val="sr-Cyrl-RS"/>
              </w:rPr>
              <w:t>ро</w:t>
            </w:r>
            <w:r w:rsidRPr="00AD1895">
              <w:rPr>
                <w:sz w:val="20"/>
                <w:szCs w:val="20"/>
                <w:lang w:val="sr-Cyrl-RS"/>
              </w:rPr>
              <w:t>к з</w:t>
            </w:r>
            <w:r w:rsidRPr="00AD1895">
              <w:rPr>
                <w:spacing w:val="1"/>
                <w:sz w:val="20"/>
                <w:szCs w:val="20"/>
                <w:lang w:val="sr-Cyrl-RS"/>
              </w:rPr>
              <w:t>а</w:t>
            </w:r>
            <w:r w:rsidRPr="00AD1895">
              <w:rPr>
                <w:sz w:val="20"/>
                <w:szCs w:val="20"/>
                <w:lang w:val="sr-Cyrl-RS"/>
              </w:rPr>
              <w:t>ста</w:t>
            </w:r>
            <w:r w:rsidRPr="00AD1895">
              <w:rPr>
                <w:spacing w:val="1"/>
                <w:sz w:val="20"/>
                <w:szCs w:val="20"/>
                <w:lang w:val="sr-Cyrl-RS"/>
              </w:rPr>
              <w:t>р</w:t>
            </w:r>
            <w:r w:rsidRPr="00AD1895">
              <w:rPr>
                <w:sz w:val="20"/>
                <w:szCs w:val="20"/>
                <w:lang w:val="sr-Cyrl-RS"/>
              </w:rPr>
              <w:t>е</w:t>
            </w:r>
            <w:r w:rsidRPr="00AD1895">
              <w:rPr>
                <w:spacing w:val="2"/>
                <w:sz w:val="20"/>
                <w:szCs w:val="20"/>
                <w:lang w:val="sr-Cyrl-RS"/>
              </w:rPr>
              <w:t>л</w:t>
            </w:r>
            <w:r w:rsidRPr="00AD1895">
              <w:rPr>
                <w:spacing w:val="1"/>
                <w:sz w:val="20"/>
                <w:szCs w:val="20"/>
                <w:lang w:val="sr-Cyrl-RS"/>
              </w:rPr>
              <w:t>о</w:t>
            </w:r>
            <w:r w:rsidRPr="00AD1895">
              <w:rPr>
                <w:sz w:val="20"/>
                <w:szCs w:val="20"/>
                <w:lang w:val="sr-Cyrl-RS"/>
              </w:rPr>
              <w:t>сти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г</w:t>
            </w:r>
            <w:r w:rsidRPr="00AD1895">
              <w:rPr>
                <w:spacing w:val="-13"/>
                <w:sz w:val="20"/>
                <w:szCs w:val="20"/>
                <w:lang w:val="sr-Cyrl-RS"/>
              </w:rPr>
              <w:t xml:space="preserve"> </w:t>
            </w:r>
            <w:r w:rsidRPr="00AD1895">
              <w:rPr>
                <w:sz w:val="20"/>
                <w:szCs w:val="20"/>
                <w:lang w:val="sr-Cyrl-RS"/>
              </w:rPr>
              <w:t>п</w:t>
            </w:r>
            <w:r w:rsidRPr="00AD1895">
              <w:rPr>
                <w:spacing w:val="1"/>
                <w:sz w:val="20"/>
                <w:szCs w:val="20"/>
                <w:lang w:val="sr-Cyrl-RS"/>
              </w:rPr>
              <w:t>р</w:t>
            </w:r>
            <w:r w:rsidRPr="00AD1895">
              <w:rPr>
                <w:sz w:val="20"/>
                <w:szCs w:val="20"/>
                <w:lang w:val="sr-Cyrl-RS"/>
              </w:rPr>
              <w:t>ек</w:t>
            </w:r>
            <w:r w:rsidRPr="00AD1895">
              <w:rPr>
                <w:spacing w:val="1"/>
                <w:sz w:val="20"/>
                <w:szCs w:val="20"/>
                <w:lang w:val="sr-Cyrl-RS"/>
              </w:rPr>
              <w:t>р</w:t>
            </w:r>
            <w:r w:rsidRPr="00AD1895">
              <w:rPr>
                <w:sz w:val="20"/>
                <w:szCs w:val="20"/>
                <w:lang w:val="sr-Cyrl-RS"/>
              </w:rPr>
              <w:t>ша</w:t>
            </w:r>
            <w:r w:rsidRPr="00AD1895">
              <w:rPr>
                <w:spacing w:val="3"/>
                <w:sz w:val="20"/>
                <w:szCs w:val="20"/>
                <w:lang w:val="sr-Cyrl-RS"/>
              </w:rPr>
              <w:t>ј</w:t>
            </w:r>
            <w:r w:rsidRPr="00AD1895">
              <w:rPr>
                <w:sz w:val="20"/>
                <w:szCs w:val="20"/>
                <w:lang w:val="sr-Cyrl-RS"/>
              </w:rPr>
              <w:t>а</w:t>
            </w:r>
          </w:p>
          <w:p w14:paraId="2A1DC16C" w14:textId="3330957A" w:rsidR="000D0F17" w:rsidRPr="00AD1895" w:rsidRDefault="000D0F17" w:rsidP="00E61D4D">
            <w:pPr>
              <w:pStyle w:val="ListParagraph"/>
              <w:keepLines/>
              <w:widowControl w:val="0"/>
              <w:numPr>
                <w:ilvl w:val="0"/>
                <w:numId w:val="39"/>
              </w:numPr>
              <w:autoSpaceDE w:val="0"/>
              <w:autoSpaceDN w:val="0"/>
              <w:adjustRightInd w:val="0"/>
              <w:ind w:right="48"/>
              <w:rPr>
                <w:sz w:val="20"/>
                <w:szCs w:val="20"/>
                <w:lang w:val="sr-Cyrl-RS"/>
              </w:rPr>
            </w:pPr>
            <w:r w:rsidRPr="00AD1895">
              <w:rPr>
                <w:sz w:val="20"/>
                <w:szCs w:val="20"/>
                <w:lang w:val="sr-Cyrl-RS"/>
              </w:rPr>
              <w:t>систем с</w:t>
            </w:r>
            <w:r w:rsidRPr="00AD1895">
              <w:rPr>
                <w:spacing w:val="1"/>
                <w:sz w:val="20"/>
                <w:szCs w:val="20"/>
                <w:lang w:val="sr-Cyrl-RS"/>
              </w:rPr>
              <w:t>ан</w:t>
            </w:r>
            <w:r w:rsidRPr="00AD1895">
              <w:rPr>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он</w:t>
            </w:r>
            <w:r w:rsidRPr="00AD1895">
              <w:rPr>
                <w:spacing w:val="-1"/>
                <w:sz w:val="20"/>
                <w:szCs w:val="20"/>
                <w:lang w:val="sr-Cyrl-RS"/>
              </w:rPr>
              <w:t>и</w:t>
            </w:r>
            <w:r w:rsidRPr="00AD1895">
              <w:rPr>
                <w:sz w:val="20"/>
                <w:szCs w:val="20"/>
                <w:lang w:val="sr-Cyrl-RS"/>
              </w:rPr>
              <w:t>с</w:t>
            </w:r>
            <w:r w:rsidRPr="00AD1895">
              <w:rPr>
                <w:spacing w:val="1"/>
                <w:sz w:val="20"/>
                <w:szCs w:val="20"/>
                <w:lang w:val="sr-Cyrl-RS"/>
              </w:rPr>
              <w:t>а</w:t>
            </w:r>
            <w:r w:rsidRPr="00AD1895">
              <w:rPr>
                <w:sz w:val="20"/>
                <w:szCs w:val="20"/>
                <w:lang w:val="sr-Cyrl-RS"/>
              </w:rPr>
              <w:t xml:space="preserve">ња 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акса</w:t>
            </w:r>
          </w:p>
          <w:p w14:paraId="5DA35887" w14:textId="69137288" w:rsidR="000D0F17" w:rsidRPr="00AD1895" w:rsidRDefault="000D0F17" w:rsidP="00E61D4D">
            <w:pPr>
              <w:pStyle w:val="ListParagraph"/>
              <w:keepLines/>
              <w:widowControl w:val="0"/>
              <w:autoSpaceDE w:val="0"/>
              <w:autoSpaceDN w:val="0"/>
              <w:adjustRightInd w:val="0"/>
              <w:ind w:right="48"/>
              <w:rPr>
                <w:sz w:val="20"/>
                <w:szCs w:val="20"/>
                <w:lang w:val="sr-Cyrl-RS"/>
              </w:rPr>
            </w:pPr>
          </w:p>
        </w:tc>
        <w:tc>
          <w:tcPr>
            <w:tcW w:w="1827" w:type="dxa"/>
          </w:tcPr>
          <w:p w14:paraId="5E880CF5" w14:textId="20BCB2B8"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32785C38" w14:textId="15ECE63F"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AD1895">
              <w:rPr>
                <w:rFonts w:ascii="Times New Roman" w:hAnsi="Times New Roman"/>
                <w:sz w:val="20"/>
                <w:szCs w:val="20"/>
              </w:rPr>
              <w:t xml:space="preserve">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334855C3" w14:textId="0D0B515F"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 xml:space="preserve">Народна скупштина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010C801D" w14:textId="16A693E0" w:rsidR="000D0F17" w:rsidRDefault="000D0F17" w:rsidP="00E61D4D">
            <w:pPr>
              <w:keepLines/>
              <w:contextualSpacing/>
              <w:rPr>
                <w:rFonts w:ascii="Times New Roman" w:hAnsi="Times New Roman"/>
                <w:spacing w:val="-1"/>
                <w:sz w:val="20"/>
                <w:szCs w:val="20"/>
                <w:lang w:val="sr-Cyrl-RS"/>
              </w:rPr>
            </w:pPr>
            <w:r w:rsidRPr="00AD1895">
              <w:rPr>
                <w:rFonts w:ascii="Times New Roman" w:eastAsia="Times New Roman" w:hAnsi="Times New Roman"/>
                <w:sz w:val="20"/>
                <w:szCs w:val="20"/>
                <w:lang w:val="sr-Cyrl-RS"/>
              </w:rPr>
              <w:t>Републичко јавно тужилаштво</w:t>
            </w:r>
          </w:p>
          <w:p w14:paraId="36CAFD02" w14:textId="617C8523"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Државно веће тужилаца</w:t>
            </w:r>
          </w:p>
        </w:tc>
        <w:tc>
          <w:tcPr>
            <w:tcW w:w="1764" w:type="dxa"/>
          </w:tcPr>
          <w:p w14:paraId="24094BBA" w14:textId="5BE1D1E4"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t xml:space="preserve">II </w:t>
            </w:r>
            <w:r w:rsidRPr="00AD1895">
              <w:rPr>
                <w:rFonts w:ascii="Times New Roman" w:eastAsia="Times New Roman" w:hAnsi="Times New Roman"/>
                <w:sz w:val="20"/>
                <w:szCs w:val="20"/>
                <w:lang w:val="sr-Cyrl-RS"/>
              </w:rPr>
              <w:t>квартал 2022</w:t>
            </w:r>
          </w:p>
        </w:tc>
        <w:tc>
          <w:tcPr>
            <w:tcW w:w="2004" w:type="dxa"/>
          </w:tcPr>
          <w:p w14:paraId="697B92A2" w14:textId="12ED43D1"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CF2AA4C" w14:textId="77777777" w:rsidR="000D0F17" w:rsidRDefault="000D0F17" w:rsidP="00E61D4D">
            <w:pPr>
              <w:keepLines/>
              <w:rPr>
                <w:rFonts w:ascii="Times New Roman" w:hAnsi="Times New Roman"/>
                <w:sz w:val="20"/>
                <w:szCs w:val="20"/>
                <w:lang w:val="sr-Cyrl-CS"/>
              </w:rPr>
            </w:pPr>
          </w:p>
          <w:p w14:paraId="6A5C9441" w14:textId="514AFE36" w:rsidR="000D0F17" w:rsidRPr="00931701" w:rsidRDefault="000D0F17" w:rsidP="00E61D4D">
            <w:pPr>
              <w:keepLines/>
              <w:rPr>
                <w:rFonts w:ascii="Times New Roman" w:hAnsi="Times New Roman"/>
                <w:sz w:val="20"/>
                <w:szCs w:val="20"/>
                <w:lang w:val="sr-Cyrl-CS"/>
              </w:rPr>
            </w:pPr>
            <w:r w:rsidRPr="00931701">
              <w:rPr>
                <w:rFonts w:ascii="Times New Roman" w:hAnsi="Times New Roman"/>
                <w:sz w:val="20"/>
                <w:szCs w:val="20"/>
                <w:lang w:val="sr-Cyrl-CS"/>
              </w:rPr>
              <w:t>55.697 €</w:t>
            </w:r>
          </w:p>
        </w:tc>
        <w:tc>
          <w:tcPr>
            <w:tcW w:w="2856" w:type="dxa"/>
          </w:tcPr>
          <w:p w14:paraId="7CB0674A" w14:textId="013E11BE"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Урађена анализа нормативног оквира од стране радне групе Министарства надлежног за послове правосуђа</w:t>
            </w:r>
          </w:p>
          <w:p w14:paraId="7B65D042" w14:textId="7D58EAEA"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Измене и допуне Закона о јавном тужилаштву и Закона о Државном већу тужилаца донете</w:t>
            </w:r>
          </w:p>
          <w:p w14:paraId="59E32DED" w14:textId="18A732D3"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Високи савет судства поступа у дисциплинским поступцима у складу са новим правилима</w:t>
            </w:r>
          </w:p>
          <w:p w14:paraId="7ED259AC" w14:textId="3E05A9E6" w:rsidR="000D0F17" w:rsidRPr="009E16ED" w:rsidRDefault="000D0F17" w:rsidP="00E61D4D">
            <w:pPr>
              <w:keepLines/>
              <w:contextualSpacing/>
              <w:rPr>
                <w:rFonts w:ascii="Times New Roman" w:eastAsia="Times New Roman" w:hAnsi="Times New Roman"/>
                <w:sz w:val="20"/>
                <w:szCs w:val="20"/>
                <w:lang w:val="sr-Cyrl-RS"/>
              </w:rPr>
            </w:pPr>
          </w:p>
        </w:tc>
        <w:tc>
          <w:tcPr>
            <w:tcW w:w="2313" w:type="dxa"/>
          </w:tcPr>
          <w:p w14:paraId="0C1D10A6" w14:textId="77777777" w:rsidR="000D0F17" w:rsidRPr="00AD1895" w:rsidRDefault="000D0F17" w:rsidP="0067464B">
            <w:pPr>
              <w:pStyle w:val="ListParagraph"/>
              <w:keepLines/>
              <w:rPr>
                <w:sz w:val="20"/>
                <w:szCs w:val="20"/>
                <w:lang w:val="sr-Cyrl-RS"/>
              </w:rPr>
            </w:pPr>
          </w:p>
        </w:tc>
      </w:tr>
      <w:tr w:rsidR="000D0F17" w:rsidRPr="00CD5558" w14:paraId="0BAD1624" w14:textId="52146162" w:rsidTr="006B6D2E">
        <w:tc>
          <w:tcPr>
            <w:tcW w:w="1088" w:type="dxa"/>
          </w:tcPr>
          <w:p w14:paraId="7349BD6E"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1.2.2.</w:t>
            </w:r>
            <w:r w:rsidRPr="00AD1895">
              <w:rPr>
                <w:rFonts w:ascii="Times New Roman" w:eastAsia="Times New Roman" w:hAnsi="Times New Roman"/>
                <w:sz w:val="20"/>
                <w:szCs w:val="20"/>
              </w:rPr>
              <w:t>5</w:t>
            </w:r>
            <w:r w:rsidRPr="00AD1895">
              <w:rPr>
                <w:rFonts w:ascii="Times New Roman" w:eastAsia="Times New Roman" w:hAnsi="Times New Roman"/>
                <w:sz w:val="20"/>
                <w:szCs w:val="20"/>
                <w:lang w:val="sr-Cyrl-RS"/>
              </w:rPr>
              <w:t>.</w:t>
            </w:r>
          </w:p>
          <w:p w14:paraId="4B832651" w14:textId="77777777" w:rsidR="000D0F17" w:rsidRPr="00AD1895" w:rsidRDefault="000D0F17" w:rsidP="00E61D4D">
            <w:pPr>
              <w:rPr>
                <w:rFonts w:ascii="Times New Roman" w:eastAsia="Times New Roman" w:hAnsi="Times New Roman"/>
                <w:sz w:val="20"/>
                <w:szCs w:val="20"/>
                <w:lang w:val="sr-Cyrl-RS"/>
              </w:rPr>
            </w:pPr>
          </w:p>
          <w:p w14:paraId="21DC2910" w14:textId="77777777" w:rsidR="000D0F17" w:rsidRPr="00AD1895" w:rsidRDefault="000D0F17" w:rsidP="00E61D4D">
            <w:pPr>
              <w:rPr>
                <w:rFonts w:ascii="Times New Roman" w:eastAsia="Times New Roman" w:hAnsi="Times New Roman"/>
                <w:sz w:val="20"/>
                <w:szCs w:val="20"/>
                <w:lang w:val="sr-Cyrl-RS"/>
              </w:rPr>
            </w:pPr>
          </w:p>
          <w:p w14:paraId="00DF90DB" w14:textId="0161D95B" w:rsidR="000D0F17" w:rsidRPr="00AD1895" w:rsidRDefault="000D0F17" w:rsidP="00E61D4D">
            <w:pPr>
              <w:rPr>
                <w:rFonts w:ascii="Times New Roman" w:eastAsia="Times New Roman" w:hAnsi="Times New Roman"/>
                <w:sz w:val="20"/>
                <w:szCs w:val="20"/>
                <w:lang w:val="sr-Cyrl-RS"/>
              </w:rPr>
            </w:pPr>
          </w:p>
        </w:tc>
        <w:tc>
          <w:tcPr>
            <w:tcW w:w="2998" w:type="dxa"/>
          </w:tcPr>
          <w:p w14:paraId="2F24282F" w14:textId="6D101B1D"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z w:val="20"/>
                <w:szCs w:val="20"/>
                <w:lang w:val="sr-Cyrl-RS"/>
              </w:rPr>
              <w:t>Измена Закона о судијама и Закона о Високом савету судства у циљу:</w:t>
            </w:r>
          </w:p>
          <w:p w14:paraId="13D5CB94" w14:textId="66BF94AF"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 Е</w:t>
            </w:r>
            <w:r w:rsidRPr="00AD1895">
              <w:rPr>
                <w:spacing w:val="-1"/>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о</w:t>
            </w:r>
            <w:r w:rsidRPr="00AD1895">
              <w:rPr>
                <w:sz w:val="20"/>
                <w:szCs w:val="20"/>
                <w:lang w:val="sr-Cyrl-RS"/>
              </w:rPr>
              <w:t>д</w:t>
            </w:r>
            <w:r w:rsidRPr="00AD1895">
              <w:rPr>
                <w:spacing w:val="-1"/>
                <w:sz w:val="20"/>
                <w:szCs w:val="20"/>
                <w:lang w:val="sr-Cyrl-RS"/>
              </w:rPr>
              <w:t>б</w:t>
            </w:r>
            <w:r w:rsidRPr="00AD1895">
              <w:rPr>
                <w:spacing w:val="1"/>
                <w:sz w:val="20"/>
                <w:szCs w:val="20"/>
                <w:lang w:val="sr-Cyrl-RS"/>
              </w:rPr>
              <w:t>ор</w:t>
            </w:r>
            <w:r w:rsidRPr="00AD1895">
              <w:rPr>
                <w:sz w:val="20"/>
                <w:szCs w:val="20"/>
                <w:lang w:val="sr-Cyrl-RS"/>
              </w:rPr>
              <w:t>а</w:t>
            </w:r>
            <w:r w:rsidRPr="00AD1895">
              <w:rPr>
                <w:spacing w:val="1"/>
                <w:sz w:val="20"/>
                <w:szCs w:val="20"/>
                <w:lang w:val="sr-Cyrl-RS"/>
              </w:rPr>
              <w:t xml:space="preserve"> </w:t>
            </w:r>
            <w:r w:rsidRPr="00AD1895">
              <w:rPr>
                <w:spacing w:val="-1"/>
                <w:sz w:val="20"/>
                <w:szCs w:val="20"/>
                <w:lang w:val="sr-Cyrl-RS"/>
              </w:rPr>
              <w:t>к</w:t>
            </w:r>
            <w:r w:rsidRPr="00AD1895">
              <w:rPr>
                <w:sz w:val="20"/>
                <w:szCs w:val="20"/>
                <w:lang w:val="sr-Cyrl-RS"/>
              </w:rPr>
              <w:t>ао</w:t>
            </w:r>
            <w:r w:rsidRPr="00AD1895">
              <w:rPr>
                <w:spacing w:val="5"/>
                <w:sz w:val="20"/>
                <w:szCs w:val="20"/>
                <w:lang w:val="sr-Cyrl-RS"/>
              </w:rPr>
              <w:t xml:space="preserve"> </w:t>
            </w:r>
            <w:r w:rsidRPr="00AD1895">
              <w:rPr>
                <w:sz w:val="20"/>
                <w:szCs w:val="20"/>
                <w:lang w:val="sr-Cyrl-RS"/>
              </w:rPr>
              <w:t>ста</w:t>
            </w:r>
            <w:r w:rsidRPr="00AD1895">
              <w:rPr>
                <w:spacing w:val="1"/>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р</w:t>
            </w:r>
            <w:r w:rsidRPr="00AD1895">
              <w:rPr>
                <w:sz w:val="20"/>
                <w:szCs w:val="20"/>
                <w:lang w:val="sr-Cyrl-RS"/>
              </w:rPr>
              <w:t>а</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
                <w:sz w:val="20"/>
                <w:szCs w:val="20"/>
                <w:lang w:val="sr-Cyrl-RS"/>
              </w:rPr>
              <w:t xml:space="preserve"> </w:t>
            </w:r>
            <w:r w:rsidRPr="00AD1895">
              <w:rPr>
                <w:spacing w:val="-1"/>
                <w:sz w:val="20"/>
                <w:szCs w:val="20"/>
                <w:lang w:val="sr-Cyrl-RS"/>
              </w:rPr>
              <w:t>т</w:t>
            </w:r>
            <w:r w:rsidRPr="00AD1895">
              <w:rPr>
                <w:spacing w:val="3"/>
                <w:sz w:val="20"/>
                <w:szCs w:val="20"/>
                <w:lang w:val="sr-Cyrl-RS"/>
              </w:rPr>
              <w:t>е</w:t>
            </w:r>
            <w:r w:rsidRPr="00AD1895">
              <w:rPr>
                <w:spacing w:val="1"/>
                <w:sz w:val="20"/>
                <w:szCs w:val="20"/>
                <w:lang w:val="sr-Cyrl-RS"/>
              </w:rPr>
              <w:t>л</w:t>
            </w:r>
            <w:r w:rsidRPr="00AD1895">
              <w:rPr>
                <w:sz w:val="20"/>
                <w:szCs w:val="20"/>
                <w:lang w:val="sr-Cyrl-RS"/>
              </w:rPr>
              <w:t>а Високог савета судства</w:t>
            </w:r>
          </w:p>
          <w:p w14:paraId="238A1F99" w14:textId="441390C1"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w:t>
            </w:r>
            <w:r w:rsidRPr="00AD1895">
              <w:rPr>
                <w:spacing w:val="3"/>
                <w:sz w:val="20"/>
                <w:szCs w:val="20"/>
                <w:lang w:val="sr-Cyrl-RS"/>
              </w:rPr>
              <w:t xml:space="preserve"> надлежности Високог савета судства за </w:t>
            </w:r>
            <w:r w:rsidRPr="00AD1895">
              <w:rPr>
                <w:spacing w:val="3"/>
                <w:sz w:val="20"/>
                <w:szCs w:val="20"/>
                <w:lang w:val="sr-Cyrl-RS"/>
              </w:rPr>
              <w:lastRenderedPageBreak/>
              <w:t>доношење Пословника о раду Етичког одбора</w:t>
            </w:r>
          </w:p>
          <w:p w14:paraId="086C8C25" w14:textId="76524EB8"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w:t>
            </w:r>
            <w:r w:rsidRPr="00AD1895">
              <w:rPr>
                <w:spacing w:val="3"/>
                <w:sz w:val="20"/>
                <w:szCs w:val="20"/>
                <w:lang w:val="sr-Cyrl-RS"/>
              </w:rPr>
              <w:t xml:space="preserve"> обавезе израђивања  извештаја о раду Етичког одбора Високог савета судства о поштовању одредаба Етичког кодекса</w:t>
            </w:r>
          </w:p>
          <w:p w14:paraId="69F9A2C2" w14:textId="3D201BC3" w:rsidR="000D0F17" w:rsidRPr="00AD1895" w:rsidRDefault="000D0F17" w:rsidP="00E61D4D">
            <w:pPr>
              <w:keepLines/>
              <w:widowControl w:val="0"/>
              <w:autoSpaceDE w:val="0"/>
              <w:autoSpaceDN w:val="0"/>
              <w:adjustRightInd w:val="0"/>
              <w:ind w:right="46"/>
              <w:contextualSpacing/>
              <w:rPr>
                <w:rFonts w:ascii="Times New Roman" w:hAnsi="Times New Roman"/>
                <w:spacing w:val="3"/>
                <w:sz w:val="20"/>
                <w:szCs w:val="20"/>
                <w:lang w:val="sr-Cyrl-RS"/>
              </w:rPr>
            </w:pPr>
          </w:p>
        </w:tc>
        <w:tc>
          <w:tcPr>
            <w:tcW w:w="1827" w:type="dxa"/>
          </w:tcPr>
          <w:p w14:paraId="606CD8B7"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2CE0D7E4" w14:textId="77777777"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9E16ED">
              <w:rPr>
                <w:rFonts w:ascii="Times New Roman" w:hAnsi="Times New Roman"/>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0031D1CE" w14:textId="73E738A0"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 xml:space="preserve">Народна скупштина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28E5DFAE" w14:textId="20F1BF2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Високи савет судства</w:t>
            </w:r>
          </w:p>
        </w:tc>
        <w:tc>
          <w:tcPr>
            <w:tcW w:w="1764" w:type="dxa"/>
          </w:tcPr>
          <w:p w14:paraId="1E9855B2" w14:textId="75083AB6"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II</w:t>
            </w:r>
            <w:r w:rsidRPr="009E16ED">
              <w:rPr>
                <w:rFonts w:ascii="Times New Roman" w:hAnsi="Times New Roman"/>
                <w:sz w:val="20"/>
                <w:szCs w:val="20"/>
                <w:lang w:val="sr-Cyrl-RS"/>
              </w:rPr>
              <w:t xml:space="preserve"> </w:t>
            </w:r>
            <w:r w:rsidRPr="00AD1895">
              <w:rPr>
                <w:rFonts w:ascii="Times New Roman" w:eastAsia="Times New Roman" w:hAnsi="Times New Roman"/>
                <w:sz w:val="20"/>
                <w:szCs w:val="20"/>
                <w:lang w:val="sr-Cyrl-RS"/>
              </w:rPr>
              <w:t>квартал 2022</w:t>
            </w:r>
          </w:p>
          <w:p w14:paraId="3B7CAB67" w14:textId="77777777" w:rsidR="000D0F17" w:rsidRPr="00AD1895" w:rsidRDefault="000D0F17" w:rsidP="00E61D4D">
            <w:pPr>
              <w:keepLines/>
              <w:contextualSpacing/>
              <w:rPr>
                <w:rFonts w:ascii="Times New Roman" w:eastAsia="Times New Roman" w:hAnsi="Times New Roman"/>
                <w:sz w:val="20"/>
                <w:szCs w:val="20"/>
                <w:lang w:val="sr-Cyrl-RS"/>
              </w:rPr>
            </w:pPr>
          </w:p>
          <w:p w14:paraId="712FA386" w14:textId="1BF59C3F"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 за извештавање једном годишње (Извешај о раду Етичког одбора Високог савета судства)</w:t>
            </w:r>
          </w:p>
        </w:tc>
        <w:tc>
          <w:tcPr>
            <w:tcW w:w="2004" w:type="dxa"/>
          </w:tcPr>
          <w:p w14:paraId="5D653D77" w14:textId="77777777" w:rsidR="000D0F17" w:rsidRDefault="000D0F17" w:rsidP="00E61D4D">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4BA13ADF" w14:textId="53E802F3" w:rsidR="000D0F17" w:rsidRPr="00AD1895" w:rsidRDefault="000D0F17" w:rsidP="00E61D4D">
            <w:pPr>
              <w:keepLines/>
              <w:contextualSpacing/>
              <w:rPr>
                <w:rFonts w:ascii="Times New Roman" w:eastAsia="Times New Roman" w:hAnsi="Times New Roman"/>
                <w:sz w:val="20"/>
                <w:szCs w:val="20"/>
              </w:rPr>
            </w:pPr>
            <w:r w:rsidRPr="00063FC7">
              <w:rPr>
                <w:rFonts w:ascii="Times New Roman" w:eastAsia="Times New Roman" w:hAnsi="Times New Roman"/>
                <w:sz w:val="20"/>
                <w:szCs w:val="20"/>
              </w:rPr>
              <w:t>55.697 €</w:t>
            </w:r>
          </w:p>
        </w:tc>
        <w:tc>
          <w:tcPr>
            <w:tcW w:w="2856" w:type="dxa"/>
          </w:tcPr>
          <w:p w14:paraId="7CF19ED3"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Урађена анализа нормативног оквира од стране радне групе Министарства надлежног за послове правосуђа</w:t>
            </w:r>
          </w:p>
          <w:p w14:paraId="747D568C" w14:textId="076E1BEB"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Измене и допуне Закона о судијама и Закона о Високом савету судства донете</w:t>
            </w:r>
          </w:p>
          <w:p w14:paraId="39AFCDD2" w14:textId="4B277FB5"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lastRenderedPageBreak/>
              <w:t>Пословник о раду Етичког одбора донет</w:t>
            </w:r>
          </w:p>
          <w:p w14:paraId="7D6E805E" w14:textId="3B7FA579"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Извештаји о раду Етичког одбора припремљени у предвиђеним интервалима</w:t>
            </w:r>
          </w:p>
          <w:p w14:paraId="035C6C22" w14:textId="09BA00F0"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72E8C577" w14:textId="77777777" w:rsidR="000D0F17" w:rsidRPr="00AD1895" w:rsidRDefault="000D0F17" w:rsidP="0067464B">
            <w:pPr>
              <w:pStyle w:val="ListParagraph"/>
              <w:keepLines/>
              <w:rPr>
                <w:sz w:val="20"/>
                <w:szCs w:val="20"/>
                <w:lang w:val="sr-Cyrl-RS"/>
              </w:rPr>
            </w:pPr>
          </w:p>
        </w:tc>
      </w:tr>
      <w:tr w:rsidR="000D0F17" w:rsidRPr="00CD5558" w14:paraId="497B8628" w14:textId="66EC5067" w:rsidTr="006B6D2E">
        <w:tc>
          <w:tcPr>
            <w:tcW w:w="1088" w:type="dxa"/>
          </w:tcPr>
          <w:p w14:paraId="2CB4B3A0"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1.2.2.6.</w:t>
            </w:r>
          </w:p>
          <w:p w14:paraId="7AC72B9C" w14:textId="77777777" w:rsidR="000D0F17" w:rsidRPr="00AD1895" w:rsidRDefault="000D0F17" w:rsidP="00E61D4D">
            <w:pPr>
              <w:rPr>
                <w:rFonts w:ascii="Times New Roman" w:eastAsia="Times New Roman" w:hAnsi="Times New Roman"/>
                <w:sz w:val="20"/>
                <w:szCs w:val="20"/>
              </w:rPr>
            </w:pPr>
          </w:p>
          <w:p w14:paraId="6426C1B9" w14:textId="77777777" w:rsidR="000D0F17" w:rsidRPr="00AD1895" w:rsidRDefault="000D0F17" w:rsidP="00E61D4D">
            <w:pPr>
              <w:rPr>
                <w:rFonts w:ascii="Times New Roman" w:eastAsia="Times New Roman" w:hAnsi="Times New Roman"/>
                <w:sz w:val="20"/>
                <w:szCs w:val="20"/>
              </w:rPr>
            </w:pPr>
          </w:p>
          <w:p w14:paraId="0A3728FD" w14:textId="45E1026C" w:rsidR="000D0F17" w:rsidRPr="00AD1895" w:rsidRDefault="000D0F17" w:rsidP="00E61D4D">
            <w:pPr>
              <w:rPr>
                <w:rFonts w:ascii="Times New Roman" w:eastAsia="Times New Roman" w:hAnsi="Times New Roman"/>
                <w:sz w:val="20"/>
                <w:szCs w:val="20"/>
              </w:rPr>
            </w:pPr>
          </w:p>
        </w:tc>
        <w:tc>
          <w:tcPr>
            <w:tcW w:w="2998" w:type="dxa"/>
          </w:tcPr>
          <w:p w14:paraId="29F7361F" w14:textId="28F53CB0"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5"/>
                <w:sz w:val="20"/>
                <w:szCs w:val="20"/>
                <w:lang w:val="sr-Cyrl-RS"/>
              </w:rPr>
              <w:t>ј</w:t>
            </w:r>
            <w:r w:rsidRPr="00AD1895">
              <w:rPr>
                <w:rFonts w:ascii="Times New Roman" w:hAnsi="Times New Roman"/>
                <w:sz w:val="20"/>
                <w:szCs w:val="20"/>
                <w:lang w:val="sr-Cyrl-RS"/>
              </w:rPr>
              <w:t xml:space="preserve">у да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улт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еб</w:t>
            </w:r>
            <w:r w:rsidRPr="00AD1895">
              <w:rPr>
                <w:rFonts w:ascii="Times New Roman" w:hAnsi="Times New Roman"/>
                <w:spacing w:val="-1"/>
                <w:sz w:val="20"/>
                <w:szCs w:val="20"/>
                <w:lang w:val="sr-Cyrl-RS"/>
              </w:rPr>
              <w:t>но</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 xml:space="preserve">нити </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с за судије</w:t>
            </w:r>
          </w:p>
          <w:p w14:paraId="012C3773" w14:textId="504CB637" w:rsidR="000D0F17" w:rsidRPr="00AD1895" w:rsidRDefault="000D0F17" w:rsidP="00E61D4D">
            <w:pPr>
              <w:keepLines/>
              <w:contextualSpacing/>
              <w:rPr>
                <w:rFonts w:ascii="Times New Roman" w:hAnsi="Times New Roman"/>
                <w:sz w:val="20"/>
                <w:szCs w:val="20"/>
              </w:rPr>
            </w:pPr>
          </w:p>
        </w:tc>
        <w:tc>
          <w:tcPr>
            <w:tcW w:w="1827" w:type="dxa"/>
          </w:tcPr>
          <w:p w14:paraId="1857D979" w14:textId="27B9792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tc>
        <w:tc>
          <w:tcPr>
            <w:tcW w:w="1764" w:type="dxa"/>
          </w:tcPr>
          <w:p w14:paraId="3D6DA5B6" w14:textId="7BC25BA4" w:rsidR="000D0F17" w:rsidRPr="009365FE" w:rsidRDefault="000D0F17" w:rsidP="00E61D4D">
            <w:pPr>
              <w:keepLines/>
              <w:contextualSpacing/>
              <w:rPr>
                <w:rFonts w:ascii="Times New Roman" w:eastAsia="Times New Roman" w:hAnsi="Times New Roman"/>
                <w:sz w:val="20"/>
                <w:szCs w:val="20"/>
              </w:rPr>
            </w:pPr>
            <w:r w:rsidRPr="009365FE">
              <w:rPr>
                <w:rFonts w:ascii="Times New Roman" w:eastAsia="Times New Roman" w:hAnsi="Times New Roman"/>
                <w:sz w:val="20"/>
                <w:szCs w:val="20"/>
              </w:rPr>
              <w:t xml:space="preserve">III </w:t>
            </w:r>
            <w:r w:rsidRPr="009365FE">
              <w:rPr>
                <w:rFonts w:ascii="Times New Roman" w:eastAsia="Times New Roman" w:hAnsi="Times New Roman"/>
                <w:sz w:val="20"/>
                <w:szCs w:val="20"/>
                <w:lang w:val="sr-Cyrl-RS"/>
              </w:rPr>
              <w:t>квартал 202</w:t>
            </w:r>
            <w:r w:rsidRPr="009365FE">
              <w:rPr>
                <w:rFonts w:ascii="Times New Roman" w:eastAsia="Times New Roman" w:hAnsi="Times New Roman"/>
                <w:sz w:val="20"/>
                <w:szCs w:val="20"/>
              </w:rPr>
              <w:t xml:space="preserve">1 </w:t>
            </w:r>
          </w:p>
        </w:tc>
        <w:tc>
          <w:tcPr>
            <w:tcW w:w="2004" w:type="dxa"/>
          </w:tcPr>
          <w:p w14:paraId="5899483A" w14:textId="05BD33E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6202D04" w14:textId="4962DDF6" w:rsidR="000D0F17" w:rsidRPr="00AD1895" w:rsidRDefault="000D0F17" w:rsidP="00E61D4D">
            <w:pPr>
              <w:rPr>
                <w:rFonts w:ascii="Times New Roman" w:hAnsi="Times New Roman"/>
                <w:sz w:val="20"/>
                <w:szCs w:val="20"/>
                <w:lang w:val="sr-Latn-RS" w:eastAsia="sr-Latn-RS"/>
              </w:rPr>
            </w:pPr>
            <w:r w:rsidRPr="00931701">
              <w:rPr>
                <w:rFonts w:ascii="Times New Roman" w:eastAsia="Times New Roman" w:hAnsi="Times New Roman"/>
                <w:sz w:val="20"/>
                <w:szCs w:val="20"/>
                <w:lang w:val="sr-Cyrl-RS"/>
              </w:rPr>
              <w:t>33.224 €</w:t>
            </w:r>
          </w:p>
          <w:p w14:paraId="1BCF798E" w14:textId="5B6BD4C2" w:rsidR="000D0F17" w:rsidRPr="00AD1895" w:rsidRDefault="000D0F17" w:rsidP="00E61D4D">
            <w:pPr>
              <w:keepLines/>
              <w:contextualSpacing/>
              <w:rPr>
                <w:rFonts w:ascii="Times New Roman" w:eastAsia="Times New Roman" w:hAnsi="Times New Roman"/>
                <w:sz w:val="20"/>
                <w:szCs w:val="20"/>
                <w:lang w:val="sr-Cyrl-RS"/>
              </w:rPr>
            </w:pPr>
          </w:p>
          <w:p w14:paraId="3626BA19" w14:textId="152CCA38" w:rsidR="000D0F17" w:rsidRPr="00AD1895" w:rsidRDefault="000D0F17" w:rsidP="008C0AF7">
            <w:pPr>
              <w:rPr>
                <w:rFonts w:ascii="Times New Roman" w:eastAsia="Times New Roman" w:hAnsi="Times New Roman"/>
                <w:sz w:val="20"/>
                <w:szCs w:val="20"/>
                <w:lang w:val="sr-Cyrl-RS"/>
              </w:rPr>
            </w:pPr>
          </w:p>
        </w:tc>
        <w:tc>
          <w:tcPr>
            <w:tcW w:w="2856" w:type="dxa"/>
          </w:tcPr>
          <w:p w14:paraId="30BC443B" w14:textId="77777777" w:rsidR="000D0F17" w:rsidRPr="00AD1895" w:rsidRDefault="000D0F17" w:rsidP="00E61D4D">
            <w:pPr>
              <w:pStyle w:val="ListParagraph"/>
              <w:keepLines/>
              <w:widowControl w:val="0"/>
              <w:numPr>
                <w:ilvl w:val="0"/>
                <w:numId w:val="49"/>
              </w:numPr>
              <w:autoSpaceDE w:val="0"/>
              <w:autoSpaceDN w:val="0"/>
              <w:adjustRightInd w:val="0"/>
              <w:ind w:right="52"/>
              <w:rPr>
                <w:sz w:val="20"/>
                <w:szCs w:val="20"/>
                <w:lang w:val="sr-Cyrl-RS"/>
              </w:rPr>
            </w:pPr>
            <w:r w:rsidRPr="00AD1895">
              <w:rPr>
                <w:sz w:val="20"/>
                <w:szCs w:val="20"/>
                <w:lang w:val="sr-Cyrl-RS"/>
              </w:rPr>
              <w:t>Спроведена анализа, са препорукама</w:t>
            </w:r>
          </w:p>
          <w:p w14:paraId="440EDC98" w14:textId="77777777" w:rsidR="000D0F17" w:rsidRPr="00AD1895" w:rsidRDefault="000D0F17" w:rsidP="00E61D4D">
            <w:pPr>
              <w:pStyle w:val="ListParagraph"/>
              <w:keepLines/>
              <w:widowControl w:val="0"/>
              <w:numPr>
                <w:ilvl w:val="0"/>
                <w:numId w:val="49"/>
              </w:numPr>
              <w:autoSpaceDE w:val="0"/>
              <w:autoSpaceDN w:val="0"/>
              <w:adjustRightInd w:val="0"/>
              <w:ind w:right="52"/>
              <w:rPr>
                <w:sz w:val="20"/>
                <w:szCs w:val="20"/>
                <w:lang w:val="sr-Cyrl-RS"/>
              </w:rPr>
            </w:pPr>
            <w:r w:rsidRPr="00AD1895">
              <w:rPr>
                <w:sz w:val="20"/>
                <w:szCs w:val="20"/>
                <w:lang w:val="sr-Cyrl-RS"/>
              </w:rPr>
              <w:t>Измена Етичког кодекса за судије</w:t>
            </w:r>
            <w:r w:rsidRPr="009E16ED">
              <w:rPr>
                <w:sz w:val="20"/>
                <w:szCs w:val="20"/>
                <w:lang w:val="sr-Cyrl-RS"/>
              </w:rPr>
              <w:t xml:space="preserve"> </w:t>
            </w:r>
            <w:r w:rsidRPr="00AD1895">
              <w:rPr>
                <w:sz w:val="20"/>
                <w:szCs w:val="20"/>
                <w:lang w:val="sr-Cyrl-RS"/>
              </w:rPr>
              <w:t>у складу са препорукама</w:t>
            </w:r>
          </w:p>
          <w:p w14:paraId="06BE3172" w14:textId="6326015B" w:rsidR="000D0F17" w:rsidRPr="00AD1895" w:rsidRDefault="000D0F17" w:rsidP="00E61D4D">
            <w:pPr>
              <w:keepLines/>
              <w:widowControl w:val="0"/>
              <w:autoSpaceDE w:val="0"/>
              <w:autoSpaceDN w:val="0"/>
              <w:adjustRightInd w:val="0"/>
              <w:ind w:right="52"/>
              <w:rPr>
                <w:rFonts w:ascii="Times New Roman" w:hAnsi="Times New Roman"/>
                <w:sz w:val="20"/>
                <w:szCs w:val="20"/>
                <w:lang w:val="sr-Cyrl-RS"/>
              </w:rPr>
            </w:pPr>
          </w:p>
        </w:tc>
        <w:tc>
          <w:tcPr>
            <w:tcW w:w="2313" w:type="dxa"/>
            <w:shd w:val="clear" w:color="auto" w:fill="92D050"/>
          </w:tcPr>
          <w:p w14:paraId="12D56819" w14:textId="77777777" w:rsidR="000D0F17" w:rsidRPr="00AD1895" w:rsidRDefault="000D0F17" w:rsidP="0067464B">
            <w:pPr>
              <w:pStyle w:val="ListParagraph"/>
              <w:keepLines/>
              <w:widowControl w:val="0"/>
              <w:autoSpaceDE w:val="0"/>
              <w:autoSpaceDN w:val="0"/>
              <w:adjustRightInd w:val="0"/>
              <w:ind w:right="52"/>
              <w:rPr>
                <w:sz w:val="20"/>
                <w:szCs w:val="20"/>
                <w:lang w:val="sr-Cyrl-RS"/>
              </w:rPr>
            </w:pPr>
          </w:p>
        </w:tc>
      </w:tr>
      <w:tr w:rsidR="000D0F17" w:rsidRPr="00CD5558" w14:paraId="6778FB41" w14:textId="2007310B" w:rsidTr="000D0F17">
        <w:tc>
          <w:tcPr>
            <w:tcW w:w="1088" w:type="dxa"/>
          </w:tcPr>
          <w:p w14:paraId="39071192"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1.2.2.7.</w:t>
            </w:r>
          </w:p>
          <w:p w14:paraId="47850252" w14:textId="77777777" w:rsidR="000D0F17" w:rsidRPr="00AD1895" w:rsidRDefault="000D0F17" w:rsidP="00E61D4D">
            <w:pPr>
              <w:rPr>
                <w:rFonts w:ascii="Times New Roman" w:eastAsia="Times New Roman" w:hAnsi="Times New Roman"/>
                <w:sz w:val="20"/>
                <w:szCs w:val="20"/>
              </w:rPr>
            </w:pPr>
          </w:p>
          <w:p w14:paraId="07165304" w14:textId="77777777" w:rsidR="000D0F17" w:rsidRPr="00AD1895" w:rsidRDefault="000D0F17" w:rsidP="00E61D4D">
            <w:pPr>
              <w:rPr>
                <w:rFonts w:ascii="Times New Roman" w:eastAsia="Times New Roman" w:hAnsi="Times New Roman"/>
                <w:sz w:val="20"/>
                <w:szCs w:val="20"/>
              </w:rPr>
            </w:pPr>
          </w:p>
          <w:p w14:paraId="22D678A9" w14:textId="54B6E259" w:rsidR="000D0F17" w:rsidRPr="00AD1895" w:rsidRDefault="000D0F17" w:rsidP="00E61D4D">
            <w:pPr>
              <w:rPr>
                <w:rFonts w:ascii="Times New Roman" w:eastAsia="Times New Roman" w:hAnsi="Times New Roman"/>
                <w:sz w:val="20"/>
                <w:szCs w:val="20"/>
              </w:rPr>
            </w:pPr>
          </w:p>
        </w:tc>
        <w:tc>
          <w:tcPr>
            <w:tcW w:w="2998" w:type="dxa"/>
          </w:tcPr>
          <w:p w14:paraId="52111822" w14:textId="7A0C9CB9"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z w:val="20"/>
                <w:szCs w:val="20"/>
                <w:lang w:val="sr-Cyrl-RS"/>
              </w:rPr>
              <w:t>Измена Закона о јавном тужилаштву и Закона о Државном већу тужилаца у циљу:</w:t>
            </w:r>
          </w:p>
          <w:p w14:paraId="74D7BAD2" w14:textId="728C65AB"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 Е</w:t>
            </w:r>
            <w:r w:rsidRPr="00AD1895">
              <w:rPr>
                <w:spacing w:val="-1"/>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о</w:t>
            </w:r>
            <w:r w:rsidRPr="00AD1895">
              <w:rPr>
                <w:sz w:val="20"/>
                <w:szCs w:val="20"/>
                <w:lang w:val="sr-Cyrl-RS"/>
              </w:rPr>
              <w:t>д</w:t>
            </w:r>
            <w:r w:rsidRPr="00AD1895">
              <w:rPr>
                <w:spacing w:val="-1"/>
                <w:sz w:val="20"/>
                <w:szCs w:val="20"/>
                <w:lang w:val="sr-Cyrl-RS"/>
              </w:rPr>
              <w:t>б</w:t>
            </w:r>
            <w:r w:rsidRPr="00AD1895">
              <w:rPr>
                <w:spacing w:val="1"/>
                <w:sz w:val="20"/>
                <w:szCs w:val="20"/>
                <w:lang w:val="sr-Cyrl-RS"/>
              </w:rPr>
              <w:t>ор</w:t>
            </w:r>
            <w:r w:rsidRPr="00AD1895">
              <w:rPr>
                <w:sz w:val="20"/>
                <w:szCs w:val="20"/>
                <w:lang w:val="sr-Cyrl-RS"/>
              </w:rPr>
              <w:t>а</w:t>
            </w:r>
            <w:r w:rsidRPr="00AD1895">
              <w:rPr>
                <w:spacing w:val="1"/>
                <w:sz w:val="20"/>
                <w:szCs w:val="20"/>
                <w:lang w:val="sr-Cyrl-RS"/>
              </w:rPr>
              <w:t xml:space="preserve"> </w:t>
            </w:r>
            <w:r w:rsidRPr="00AD1895">
              <w:rPr>
                <w:spacing w:val="-1"/>
                <w:sz w:val="20"/>
                <w:szCs w:val="20"/>
                <w:lang w:val="sr-Cyrl-RS"/>
              </w:rPr>
              <w:t>к</w:t>
            </w:r>
            <w:r w:rsidRPr="00AD1895">
              <w:rPr>
                <w:sz w:val="20"/>
                <w:szCs w:val="20"/>
                <w:lang w:val="sr-Cyrl-RS"/>
              </w:rPr>
              <w:t>ао</w:t>
            </w:r>
            <w:r w:rsidRPr="00AD1895">
              <w:rPr>
                <w:spacing w:val="5"/>
                <w:sz w:val="20"/>
                <w:szCs w:val="20"/>
                <w:lang w:val="sr-Cyrl-RS"/>
              </w:rPr>
              <w:t xml:space="preserve"> </w:t>
            </w:r>
            <w:r w:rsidRPr="00AD1895">
              <w:rPr>
                <w:sz w:val="20"/>
                <w:szCs w:val="20"/>
                <w:lang w:val="sr-Cyrl-RS"/>
              </w:rPr>
              <w:t>ста</w:t>
            </w:r>
            <w:r w:rsidRPr="00AD1895">
              <w:rPr>
                <w:spacing w:val="1"/>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р</w:t>
            </w:r>
            <w:r w:rsidRPr="00AD1895">
              <w:rPr>
                <w:sz w:val="20"/>
                <w:szCs w:val="20"/>
                <w:lang w:val="sr-Cyrl-RS"/>
              </w:rPr>
              <w:t>а</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
                <w:sz w:val="20"/>
                <w:szCs w:val="20"/>
                <w:lang w:val="sr-Cyrl-RS"/>
              </w:rPr>
              <w:t xml:space="preserve"> </w:t>
            </w:r>
            <w:r w:rsidRPr="00AD1895">
              <w:rPr>
                <w:spacing w:val="-1"/>
                <w:sz w:val="20"/>
                <w:szCs w:val="20"/>
                <w:lang w:val="sr-Cyrl-RS"/>
              </w:rPr>
              <w:t>т</w:t>
            </w:r>
            <w:r w:rsidRPr="00AD1895">
              <w:rPr>
                <w:spacing w:val="3"/>
                <w:sz w:val="20"/>
                <w:szCs w:val="20"/>
                <w:lang w:val="sr-Cyrl-RS"/>
              </w:rPr>
              <w:t>е</w:t>
            </w:r>
            <w:r w:rsidRPr="00AD1895">
              <w:rPr>
                <w:spacing w:val="1"/>
                <w:sz w:val="20"/>
                <w:szCs w:val="20"/>
                <w:lang w:val="sr-Cyrl-RS"/>
              </w:rPr>
              <w:t>л</w:t>
            </w:r>
            <w:r w:rsidRPr="00AD1895">
              <w:rPr>
                <w:sz w:val="20"/>
                <w:szCs w:val="20"/>
                <w:lang w:val="sr-Cyrl-RS"/>
              </w:rPr>
              <w:t xml:space="preserve">а Државног већа тужилаца </w:t>
            </w:r>
          </w:p>
          <w:p w14:paraId="5E953E61" w14:textId="0F2548C9"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w:t>
            </w:r>
            <w:r w:rsidRPr="00AD1895">
              <w:rPr>
                <w:spacing w:val="3"/>
                <w:sz w:val="20"/>
                <w:szCs w:val="20"/>
                <w:lang w:val="sr-Cyrl-RS"/>
              </w:rPr>
              <w:t xml:space="preserve"> надлежности </w:t>
            </w:r>
            <w:r w:rsidRPr="00AD1895">
              <w:rPr>
                <w:sz w:val="20"/>
                <w:szCs w:val="20"/>
                <w:lang w:val="sr-Cyrl-RS"/>
              </w:rPr>
              <w:t xml:space="preserve">Државног већа тужилаца </w:t>
            </w:r>
          </w:p>
          <w:p w14:paraId="13270EC4" w14:textId="57FEA1E2" w:rsidR="000D0F17" w:rsidRPr="00AD1895" w:rsidRDefault="000D0F17" w:rsidP="00E61D4D">
            <w:pPr>
              <w:pStyle w:val="ListParagraph"/>
              <w:keepLines/>
              <w:widowControl w:val="0"/>
              <w:autoSpaceDE w:val="0"/>
              <w:autoSpaceDN w:val="0"/>
              <w:adjustRightInd w:val="0"/>
              <w:ind w:right="46"/>
              <w:rPr>
                <w:spacing w:val="3"/>
                <w:sz w:val="20"/>
                <w:szCs w:val="20"/>
                <w:lang w:val="sr-Cyrl-RS"/>
              </w:rPr>
            </w:pPr>
            <w:r w:rsidRPr="00AD1895">
              <w:rPr>
                <w:spacing w:val="3"/>
                <w:sz w:val="20"/>
                <w:szCs w:val="20"/>
                <w:lang w:val="sr-Cyrl-RS"/>
              </w:rPr>
              <w:t xml:space="preserve"> за доношење Пословника о раду Етичког одбора</w:t>
            </w:r>
          </w:p>
          <w:p w14:paraId="3C882952" w14:textId="2465FDA5" w:rsidR="000D0F17" w:rsidRPr="00AD1895" w:rsidRDefault="000D0F17" w:rsidP="00E61D4D">
            <w:pPr>
              <w:pStyle w:val="ListParagraph"/>
              <w:keepLines/>
              <w:widowControl w:val="0"/>
              <w:numPr>
                <w:ilvl w:val="0"/>
                <w:numId w:val="17"/>
              </w:numPr>
              <w:autoSpaceDE w:val="0"/>
              <w:autoSpaceDN w:val="0"/>
              <w:adjustRightInd w:val="0"/>
              <w:ind w:right="46"/>
              <w:rPr>
                <w:spacing w:val="3"/>
                <w:sz w:val="20"/>
                <w:szCs w:val="20"/>
                <w:lang w:val="sr-Cyrl-RS"/>
              </w:rPr>
            </w:pPr>
            <w:r w:rsidRPr="00AD1895">
              <w:rPr>
                <w:sz w:val="20"/>
                <w:szCs w:val="20"/>
                <w:lang w:val="sr-Cyrl-RS"/>
              </w:rPr>
              <w:t>прописивања</w:t>
            </w:r>
            <w:r w:rsidRPr="00AD1895">
              <w:rPr>
                <w:spacing w:val="3"/>
                <w:sz w:val="20"/>
                <w:szCs w:val="20"/>
                <w:lang w:val="sr-Cyrl-RS"/>
              </w:rPr>
              <w:t xml:space="preserve"> обавезе израђивања  извештаја о раду Етичког одбора </w:t>
            </w:r>
            <w:r w:rsidRPr="00AD1895">
              <w:rPr>
                <w:sz w:val="20"/>
                <w:szCs w:val="20"/>
                <w:lang w:val="sr-Cyrl-RS"/>
              </w:rPr>
              <w:t xml:space="preserve">Државног већа тужилаца </w:t>
            </w:r>
          </w:p>
          <w:p w14:paraId="5C6E2E13" w14:textId="1E8702EE" w:rsidR="000D0F17" w:rsidRPr="00AD1895" w:rsidRDefault="000D0F17" w:rsidP="00E61D4D">
            <w:pPr>
              <w:pStyle w:val="ListParagraph"/>
              <w:keepLines/>
              <w:widowControl w:val="0"/>
              <w:autoSpaceDE w:val="0"/>
              <w:autoSpaceDN w:val="0"/>
              <w:adjustRightInd w:val="0"/>
              <w:ind w:right="46"/>
              <w:rPr>
                <w:spacing w:val="3"/>
                <w:sz w:val="20"/>
                <w:szCs w:val="20"/>
                <w:lang w:val="sr-Cyrl-RS"/>
              </w:rPr>
            </w:pPr>
            <w:r w:rsidRPr="00AD1895">
              <w:rPr>
                <w:spacing w:val="3"/>
                <w:sz w:val="20"/>
                <w:szCs w:val="20"/>
                <w:lang w:val="sr-Cyrl-RS"/>
              </w:rPr>
              <w:t>о поштовању одредаба Етичког кодекса</w:t>
            </w:r>
          </w:p>
          <w:p w14:paraId="18DFB3DA" w14:textId="58FBE1C5" w:rsidR="000D0F17" w:rsidRPr="00AD1895" w:rsidRDefault="000D0F17" w:rsidP="00E61D4D">
            <w:pPr>
              <w:keepLines/>
              <w:widowControl w:val="0"/>
              <w:autoSpaceDE w:val="0"/>
              <w:autoSpaceDN w:val="0"/>
              <w:adjustRightInd w:val="0"/>
              <w:ind w:right="46"/>
              <w:contextualSpacing/>
              <w:rPr>
                <w:rFonts w:ascii="Times New Roman" w:hAnsi="Times New Roman"/>
                <w:spacing w:val="3"/>
                <w:sz w:val="20"/>
                <w:szCs w:val="20"/>
                <w:lang w:val="sr-Cyrl-RS"/>
              </w:rPr>
            </w:pPr>
          </w:p>
        </w:tc>
        <w:tc>
          <w:tcPr>
            <w:tcW w:w="1827" w:type="dxa"/>
          </w:tcPr>
          <w:p w14:paraId="3DC77B41"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58094EE0" w14:textId="77777777"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9E16ED">
              <w:rPr>
                <w:rFonts w:ascii="Times New Roman" w:hAnsi="Times New Roman"/>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093714BB" w14:textId="5065291B"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 xml:space="preserve">Народна скупштина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59037E79" w14:textId="48340094"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Републичко јавно тужилаштво</w:t>
            </w:r>
            <w:r w:rsidRPr="00AD1895">
              <w:rPr>
                <w:rFonts w:ascii="Times New Roman" w:hAnsi="Times New Roman"/>
                <w:spacing w:val="-1"/>
                <w:sz w:val="20"/>
                <w:szCs w:val="20"/>
                <w:lang w:val="sr-Cyrl-RS"/>
              </w:rPr>
              <w:t xml:space="preserve"> Државно веће тужилаца</w:t>
            </w:r>
          </w:p>
        </w:tc>
        <w:tc>
          <w:tcPr>
            <w:tcW w:w="1764" w:type="dxa"/>
          </w:tcPr>
          <w:p w14:paraId="7617BE59" w14:textId="7053A3F6"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 xml:space="preserve">II </w:t>
            </w:r>
            <w:r w:rsidRPr="00AD1895">
              <w:rPr>
                <w:rFonts w:ascii="Times New Roman" w:eastAsia="Times New Roman" w:hAnsi="Times New Roman"/>
                <w:sz w:val="20"/>
                <w:szCs w:val="20"/>
                <w:lang w:val="sr-Cyrl-RS"/>
              </w:rPr>
              <w:t>квартал 2022</w:t>
            </w:r>
          </w:p>
        </w:tc>
        <w:tc>
          <w:tcPr>
            <w:tcW w:w="2004" w:type="dxa"/>
            <w:shd w:val="clear" w:color="auto" w:fill="FFFFFF" w:themeFill="background1"/>
          </w:tcPr>
          <w:p w14:paraId="13CCFFA4" w14:textId="3DC2F528"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7EE46BC" w14:textId="40FD67F1" w:rsidR="000D0F17" w:rsidRPr="00AD1895" w:rsidRDefault="000D0F17" w:rsidP="00E61D4D">
            <w:pPr>
              <w:keepLines/>
              <w:shd w:val="clear" w:color="auto" w:fill="FFFF00"/>
              <w:tabs>
                <w:tab w:val="left" w:pos="1095"/>
                <w:tab w:val="right" w:pos="1973"/>
              </w:tabs>
              <w:contextualSpacing/>
              <w:rPr>
                <w:rFonts w:ascii="Times New Roman" w:eastAsia="Times New Roman" w:hAnsi="Times New Roman"/>
                <w:sz w:val="20"/>
                <w:szCs w:val="20"/>
              </w:rPr>
            </w:pPr>
            <w:r w:rsidRPr="00DB7250">
              <w:rPr>
                <w:rFonts w:ascii="Times New Roman" w:eastAsia="Times New Roman" w:hAnsi="Times New Roman"/>
                <w:sz w:val="20"/>
                <w:szCs w:val="20"/>
                <w:shd w:val="clear" w:color="auto" w:fill="FFFFFF" w:themeFill="background1"/>
              </w:rPr>
              <w:t>55.697 €</w:t>
            </w:r>
            <w:r w:rsidRPr="00DB7250">
              <w:rPr>
                <w:rFonts w:ascii="Times New Roman" w:eastAsia="Times New Roman" w:hAnsi="Times New Roman"/>
                <w:sz w:val="20"/>
                <w:szCs w:val="20"/>
                <w:shd w:val="clear" w:color="auto" w:fill="FFFFFF" w:themeFill="background1"/>
              </w:rPr>
              <w:tab/>
            </w:r>
            <w:r>
              <w:rPr>
                <w:rFonts w:ascii="Times New Roman" w:eastAsia="Times New Roman" w:hAnsi="Times New Roman"/>
                <w:sz w:val="20"/>
                <w:szCs w:val="20"/>
                <w:shd w:val="clear" w:color="auto" w:fill="FFFFFF" w:themeFill="background1"/>
              </w:rPr>
              <w:tab/>
            </w:r>
          </w:p>
        </w:tc>
        <w:tc>
          <w:tcPr>
            <w:tcW w:w="2856" w:type="dxa"/>
          </w:tcPr>
          <w:p w14:paraId="10C5B391"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Урађена анализа нормативног оквира од стране радне групе Министарства надлежног за послове правосуђа</w:t>
            </w:r>
          </w:p>
          <w:p w14:paraId="7DBE0B67" w14:textId="09742461"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t>Измењени Закон о јавном тужилаштву и Закон о Државном већу тужилаца</w:t>
            </w:r>
          </w:p>
          <w:p w14:paraId="7EC87762" w14:textId="77777777"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Пословник о раду Етичког одбора донет</w:t>
            </w:r>
          </w:p>
          <w:p w14:paraId="64AE2FFF" w14:textId="77777777" w:rsidR="000D0F17" w:rsidRPr="00AD1895" w:rsidRDefault="000D0F17" w:rsidP="00E61D4D">
            <w:pPr>
              <w:pStyle w:val="ListParagraph"/>
              <w:keepLines/>
              <w:widowControl w:val="0"/>
              <w:numPr>
                <w:ilvl w:val="0"/>
                <w:numId w:val="49"/>
              </w:numPr>
              <w:autoSpaceDE w:val="0"/>
              <w:autoSpaceDN w:val="0"/>
              <w:adjustRightInd w:val="0"/>
              <w:rPr>
                <w:sz w:val="20"/>
                <w:szCs w:val="20"/>
                <w:lang w:val="sr-Cyrl-RS"/>
              </w:rPr>
            </w:pPr>
            <w:r w:rsidRPr="00AD1895">
              <w:rPr>
                <w:sz w:val="20"/>
                <w:szCs w:val="20"/>
                <w:lang w:val="sr-Cyrl-RS"/>
              </w:rPr>
              <w:t>Извештаји о раду Етичког одбора припремљени у предвиђеним интервалима</w:t>
            </w:r>
          </w:p>
          <w:p w14:paraId="5B1C4B13" w14:textId="09D64FBF" w:rsidR="000D0F17" w:rsidRPr="00AD1895" w:rsidRDefault="000D0F17" w:rsidP="00E61D4D">
            <w:pPr>
              <w:keepLines/>
              <w:contextualSpacing/>
              <w:rPr>
                <w:rFonts w:ascii="Times New Roman" w:eastAsia="Times New Roman" w:hAnsi="Times New Roman"/>
                <w:sz w:val="20"/>
                <w:szCs w:val="20"/>
                <w:lang w:val="sr-Cyrl-RS"/>
              </w:rPr>
            </w:pPr>
          </w:p>
        </w:tc>
        <w:tc>
          <w:tcPr>
            <w:tcW w:w="2313" w:type="dxa"/>
          </w:tcPr>
          <w:p w14:paraId="4EF1420B" w14:textId="77777777" w:rsidR="000D0F17" w:rsidRPr="00AD1895" w:rsidRDefault="000D0F17" w:rsidP="0067464B">
            <w:pPr>
              <w:pStyle w:val="ListParagraph"/>
              <w:keepLines/>
              <w:rPr>
                <w:sz w:val="20"/>
                <w:szCs w:val="20"/>
                <w:lang w:val="sr-Cyrl-RS"/>
              </w:rPr>
            </w:pPr>
          </w:p>
        </w:tc>
      </w:tr>
      <w:tr w:rsidR="000D0F17" w:rsidRPr="00CD5558" w14:paraId="6BFB8237" w14:textId="187F920A" w:rsidTr="006B6D2E">
        <w:tc>
          <w:tcPr>
            <w:tcW w:w="1088" w:type="dxa"/>
          </w:tcPr>
          <w:p w14:paraId="6B04B608"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1.2.2.8.</w:t>
            </w:r>
          </w:p>
          <w:p w14:paraId="50FCE90C" w14:textId="77777777" w:rsidR="000D0F17" w:rsidRPr="00AD1895" w:rsidRDefault="000D0F17" w:rsidP="00E61D4D">
            <w:pPr>
              <w:rPr>
                <w:rFonts w:ascii="Times New Roman" w:eastAsia="Times New Roman" w:hAnsi="Times New Roman"/>
                <w:sz w:val="20"/>
                <w:szCs w:val="20"/>
              </w:rPr>
            </w:pPr>
          </w:p>
          <w:p w14:paraId="274BE746" w14:textId="2EC83097" w:rsidR="000D0F17" w:rsidRPr="00AD1895" w:rsidRDefault="000D0F17" w:rsidP="00E61D4D">
            <w:pPr>
              <w:rPr>
                <w:rFonts w:ascii="Times New Roman" w:eastAsia="Times New Roman" w:hAnsi="Times New Roman"/>
                <w:sz w:val="20"/>
                <w:szCs w:val="20"/>
              </w:rPr>
            </w:pPr>
          </w:p>
        </w:tc>
        <w:tc>
          <w:tcPr>
            <w:tcW w:w="2998" w:type="dxa"/>
          </w:tcPr>
          <w:p w14:paraId="5298BA40" w14:textId="1B97DB4D" w:rsidR="000D0F17" w:rsidRPr="00AD1895" w:rsidRDefault="000D0F17" w:rsidP="00E61D4D">
            <w:pPr>
              <w:keepLines/>
              <w:widowControl w:val="0"/>
              <w:tabs>
                <w:tab w:val="left" w:pos="20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5"/>
                <w:sz w:val="20"/>
                <w:szCs w:val="20"/>
                <w:lang w:val="sr-Cyrl-RS"/>
              </w:rPr>
              <w:t>ј</w:t>
            </w:r>
            <w:r w:rsidRPr="00AD1895">
              <w:rPr>
                <w:rFonts w:ascii="Times New Roman" w:hAnsi="Times New Roman"/>
                <w:sz w:val="20"/>
                <w:szCs w:val="20"/>
                <w:lang w:val="sr-Cyrl-RS"/>
              </w:rPr>
              <w:t xml:space="preserve">у да </w:t>
            </w:r>
            <w:r w:rsidRPr="00AD1895">
              <w:rPr>
                <w:rFonts w:ascii="Times New Roman" w:hAnsi="Times New Roman"/>
                <w:spacing w:val="1"/>
                <w:sz w:val="20"/>
                <w:szCs w:val="20"/>
                <w:lang w:val="sr-Cyrl-RS"/>
              </w:rPr>
              <w:lastRenderedPageBreak/>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улт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z w:val="20"/>
                <w:szCs w:val="20"/>
                <w:lang w:val="sr-Cyrl-RS"/>
              </w:rPr>
              <w:t>у да је потребно,</w:t>
            </w:r>
            <w:r w:rsidRPr="00AD1895">
              <w:rPr>
                <w:rFonts w:ascii="Times New Roman" w:hAnsi="Times New Roman"/>
                <w:spacing w:val="2"/>
                <w:sz w:val="20"/>
                <w:szCs w:val="20"/>
                <w:lang w:val="sr-Cyrl-RS"/>
              </w:rPr>
              <w:t xml:space="preserve"> изменити</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оц</w:t>
            </w:r>
            <w:r w:rsidRPr="00AD1895">
              <w:rPr>
                <w:rFonts w:ascii="Times New Roman" w:hAnsi="Times New Roman"/>
                <w:sz w:val="20"/>
                <w:szCs w:val="20"/>
                <w:lang w:val="sr-Cyrl-RS"/>
              </w:rPr>
              <w:t>е и з</w:t>
            </w:r>
            <w:r w:rsidRPr="00AD1895">
              <w:rPr>
                <w:rFonts w:ascii="Times New Roman" w:hAnsi="Times New Roman"/>
                <w:spacing w:val="1"/>
                <w:sz w:val="20"/>
                <w:szCs w:val="20"/>
                <w:lang w:val="sr-Cyrl-RS"/>
              </w:rPr>
              <w:t>ам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ник</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z w:val="20"/>
                <w:szCs w:val="20"/>
                <w:lang w:val="sr-Cyrl-RS"/>
              </w:rPr>
              <w:t xml:space="preserve">а </w:t>
            </w:r>
          </w:p>
          <w:p w14:paraId="22DC2E11" w14:textId="65C0F9C3" w:rsidR="000D0F17" w:rsidRPr="00AD1895" w:rsidRDefault="000D0F17" w:rsidP="00E61D4D">
            <w:pPr>
              <w:keepLines/>
              <w:widowControl w:val="0"/>
              <w:tabs>
                <w:tab w:val="left" w:pos="2060"/>
              </w:tabs>
              <w:autoSpaceDE w:val="0"/>
              <w:autoSpaceDN w:val="0"/>
              <w:adjustRightInd w:val="0"/>
              <w:ind w:right="-20"/>
              <w:contextualSpacing/>
              <w:rPr>
                <w:rFonts w:ascii="Times New Roman" w:hAnsi="Times New Roman"/>
                <w:sz w:val="20"/>
                <w:szCs w:val="20"/>
              </w:rPr>
            </w:pPr>
          </w:p>
        </w:tc>
        <w:tc>
          <w:tcPr>
            <w:tcW w:w="1827" w:type="dxa"/>
          </w:tcPr>
          <w:p w14:paraId="73DFF4AD" w14:textId="77C06660"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lastRenderedPageBreak/>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lastRenderedPageBreak/>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color w:val="0070C0"/>
                <w:sz w:val="20"/>
                <w:szCs w:val="20"/>
                <w:lang w:val="sr-Cyrl-RS"/>
              </w:rPr>
              <w:t xml:space="preserve"> </w:t>
            </w:r>
          </w:p>
        </w:tc>
        <w:tc>
          <w:tcPr>
            <w:tcW w:w="1764" w:type="dxa"/>
          </w:tcPr>
          <w:p w14:paraId="1A0E577E" w14:textId="3A3CEE6C"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 xml:space="preserve">III </w:t>
            </w:r>
            <w:r w:rsidRPr="00AD1895">
              <w:rPr>
                <w:rFonts w:ascii="Times New Roman" w:eastAsia="Times New Roman" w:hAnsi="Times New Roman"/>
                <w:sz w:val="20"/>
                <w:szCs w:val="20"/>
                <w:lang w:val="sr-Cyrl-RS"/>
              </w:rPr>
              <w:t>квартал 2021</w:t>
            </w:r>
          </w:p>
        </w:tc>
        <w:tc>
          <w:tcPr>
            <w:tcW w:w="2004" w:type="dxa"/>
          </w:tcPr>
          <w:p w14:paraId="533276ED" w14:textId="76A60FC8"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 xml:space="preserve">Буџет Републике </w:t>
            </w:r>
            <w:r w:rsidRPr="00DE06F2">
              <w:rPr>
                <w:rFonts w:ascii="Times New Roman" w:eastAsia="Times New Roman" w:hAnsi="Times New Roman"/>
                <w:b/>
                <w:bCs/>
                <w:sz w:val="20"/>
                <w:szCs w:val="20"/>
                <w:lang w:val="sr-Cyrl-RS"/>
              </w:rPr>
              <w:lastRenderedPageBreak/>
              <w:t>Србије</w:t>
            </w:r>
          </w:p>
          <w:p w14:paraId="52093724" w14:textId="48AC5811" w:rsidR="000D0F17" w:rsidRPr="00AD1895" w:rsidRDefault="000D0F17" w:rsidP="00E61D4D">
            <w:pPr>
              <w:rPr>
                <w:rFonts w:ascii="Times New Roman" w:hAnsi="Times New Roman"/>
                <w:sz w:val="20"/>
                <w:szCs w:val="20"/>
                <w:lang w:val="sr-Latn-RS" w:eastAsia="sr-Latn-RS"/>
              </w:rPr>
            </w:pPr>
            <w:r w:rsidRPr="00931701">
              <w:rPr>
                <w:rFonts w:ascii="Times New Roman" w:eastAsia="Times New Roman" w:hAnsi="Times New Roman"/>
                <w:sz w:val="20"/>
                <w:szCs w:val="20"/>
                <w:lang w:val="sr-Cyrl-RS"/>
              </w:rPr>
              <w:t>33.224 €</w:t>
            </w:r>
          </w:p>
          <w:p w14:paraId="1E806701" w14:textId="7226BD20" w:rsidR="000D0F17" w:rsidRPr="00AD1895" w:rsidRDefault="000D0F17" w:rsidP="00E61D4D">
            <w:pPr>
              <w:keepLines/>
              <w:contextualSpacing/>
              <w:jc w:val="right"/>
              <w:rPr>
                <w:rFonts w:ascii="Times New Roman" w:eastAsia="Times New Roman" w:hAnsi="Times New Roman"/>
                <w:sz w:val="20"/>
                <w:szCs w:val="20"/>
              </w:rPr>
            </w:pPr>
          </w:p>
        </w:tc>
        <w:tc>
          <w:tcPr>
            <w:tcW w:w="2856" w:type="dxa"/>
          </w:tcPr>
          <w:p w14:paraId="5F491000" w14:textId="77777777"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lastRenderedPageBreak/>
              <w:t xml:space="preserve">Спроведена анализа, </w:t>
            </w:r>
            <w:r w:rsidRPr="00AD1895">
              <w:rPr>
                <w:rFonts w:eastAsia="Times New Roman"/>
                <w:sz w:val="20"/>
                <w:szCs w:val="20"/>
                <w:lang w:val="sr-Cyrl-RS"/>
              </w:rPr>
              <w:lastRenderedPageBreak/>
              <w:t>са препорукама</w:t>
            </w:r>
          </w:p>
          <w:p w14:paraId="05199512" w14:textId="77777777"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t>Измена Етичког кодекса за јавне тужиоце у складу са препорукама</w:t>
            </w:r>
          </w:p>
          <w:p w14:paraId="09D92F62" w14:textId="5A979AC6" w:rsidR="000D0F17" w:rsidRPr="00AD1895" w:rsidRDefault="000D0F17" w:rsidP="00E61D4D">
            <w:pPr>
              <w:keepLines/>
              <w:rPr>
                <w:rFonts w:ascii="Times New Roman" w:eastAsia="Times New Roman" w:hAnsi="Times New Roman"/>
                <w:sz w:val="20"/>
                <w:szCs w:val="20"/>
                <w:lang w:val="sr-Cyrl-RS"/>
              </w:rPr>
            </w:pPr>
          </w:p>
        </w:tc>
        <w:tc>
          <w:tcPr>
            <w:tcW w:w="2313" w:type="dxa"/>
            <w:shd w:val="clear" w:color="auto" w:fill="92D050"/>
          </w:tcPr>
          <w:p w14:paraId="71124EA4" w14:textId="77777777" w:rsidR="000D0F17" w:rsidRPr="00AD1895" w:rsidRDefault="000D0F17" w:rsidP="0067464B">
            <w:pPr>
              <w:pStyle w:val="ListParagraph"/>
              <w:keepLines/>
              <w:rPr>
                <w:rFonts w:eastAsia="Times New Roman"/>
                <w:sz w:val="20"/>
                <w:szCs w:val="20"/>
                <w:lang w:val="sr-Cyrl-RS"/>
              </w:rPr>
            </w:pPr>
          </w:p>
        </w:tc>
      </w:tr>
      <w:tr w:rsidR="000D0F17" w:rsidRPr="00CD5558" w14:paraId="0E3A080A" w14:textId="665FCE94" w:rsidTr="006B6D2E">
        <w:tc>
          <w:tcPr>
            <w:tcW w:w="1088" w:type="dxa"/>
          </w:tcPr>
          <w:p w14:paraId="4EAB05E6"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1.2.2.9.</w:t>
            </w:r>
          </w:p>
          <w:p w14:paraId="45E8273C" w14:textId="77777777" w:rsidR="000D0F17" w:rsidRPr="00AD1895" w:rsidRDefault="000D0F17" w:rsidP="00E61D4D">
            <w:pPr>
              <w:rPr>
                <w:rFonts w:ascii="Times New Roman" w:eastAsia="Times New Roman" w:hAnsi="Times New Roman"/>
                <w:sz w:val="20"/>
                <w:szCs w:val="20"/>
              </w:rPr>
            </w:pPr>
          </w:p>
          <w:p w14:paraId="0F77CB41" w14:textId="77777777" w:rsidR="000D0F17" w:rsidRPr="00AD1895" w:rsidRDefault="000D0F17" w:rsidP="00E61D4D">
            <w:pPr>
              <w:rPr>
                <w:rFonts w:ascii="Times New Roman" w:eastAsia="Times New Roman" w:hAnsi="Times New Roman"/>
                <w:sz w:val="20"/>
                <w:szCs w:val="20"/>
              </w:rPr>
            </w:pPr>
          </w:p>
          <w:p w14:paraId="2ABF59FD" w14:textId="7635F7FE" w:rsidR="000D0F17" w:rsidRPr="00AD1895" w:rsidRDefault="000D0F17" w:rsidP="00E61D4D">
            <w:pPr>
              <w:rPr>
                <w:rFonts w:ascii="Times New Roman" w:eastAsia="Times New Roman" w:hAnsi="Times New Roman"/>
                <w:sz w:val="20"/>
                <w:szCs w:val="20"/>
              </w:rPr>
            </w:pPr>
          </w:p>
        </w:tc>
        <w:tc>
          <w:tcPr>
            <w:tcW w:w="2998" w:type="dxa"/>
          </w:tcPr>
          <w:p w14:paraId="482E0650" w14:textId="2DBA3545"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У</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ање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 о</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Е</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б</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ва односно Етичког одбора Државног већа тужилаца, као сталних радних тела,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г</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ење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ања одредаба етичких кодекса и 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 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но</w:t>
            </w:r>
            <w:r w:rsidRPr="00AD1895">
              <w:rPr>
                <w:rFonts w:ascii="Times New Roman" w:hAnsi="Times New Roman"/>
                <w:sz w:val="20"/>
                <w:szCs w:val="20"/>
                <w:lang w:val="sr-Cyrl-RS"/>
              </w:rPr>
              <w:t>сти ева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и тужилаца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е</w:t>
            </w:r>
          </w:p>
          <w:p w14:paraId="09EC08DE" w14:textId="2134FF2D" w:rsidR="000D0F17" w:rsidRPr="00AD1895" w:rsidRDefault="000D0F17" w:rsidP="00E61D4D">
            <w:pPr>
              <w:keepLines/>
              <w:contextualSpacing/>
              <w:rPr>
                <w:rFonts w:ascii="Times New Roman" w:hAnsi="Times New Roman"/>
                <w:sz w:val="20"/>
                <w:szCs w:val="20"/>
              </w:rPr>
            </w:pPr>
          </w:p>
        </w:tc>
        <w:tc>
          <w:tcPr>
            <w:tcW w:w="1827" w:type="dxa"/>
          </w:tcPr>
          <w:p w14:paraId="24EADB3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3F1CEAD7" w14:textId="438EC73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Државно веће тужилаца</w:t>
            </w:r>
          </w:p>
        </w:tc>
        <w:tc>
          <w:tcPr>
            <w:tcW w:w="1764" w:type="dxa"/>
          </w:tcPr>
          <w:p w14:paraId="536A0ACD" w14:textId="4E936D51" w:rsidR="000D0F17" w:rsidRPr="00B408F2" w:rsidRDefault="000D0F17" w:rsidP="00E61D4D">
            <w:pPr>
              <w:keepLines/>
              <w:contextualSpacing/>
              <w:rPr>
                <w:rFonts w:ascii="Times New Roman" w:eastAsia="Times New Roman" w:hAnsi="Times New Roman"/>
                <w:sz w:val="20"/>
                <w:szCs w:val="20"/>
              </w:rPr>
            </w:pPr>
            <w:r w:rsidRPr="00B408F2">
              <w:rPr>
                <w:rFonts w:ascii="Times New Roman" w:eastAsia="Times New Roman" w:hAnsi="Times New Roman"/>
                <w:sz w:val="20"/>
                <w:szCs w:val="20"/>
              </w:rPr>
              <w:t xml:space="preserve">IV </w:t>
            </w:r>
            <w:r w:rsidRPr="00B408F2">
              <w:rPr>
                <w:rFonts w:ascii="Times New Roman" w:eastAsia="Times New Roman" w:hAnsi="Times New Roman"/>
                <w:sz w:val="20"/>
                <w:szCs w:val="20"/>
                <w:lang w:val="sr-Cyrl-RS"/>
              </w:rPr>
              <w:t>квартал 2022</w:t>
            </w:r>
          </w:p>
        </w:tc>
        <w:tc>
          <w:tcPr>
            <w:tcW w:w="2004" w:type="dxa"/>
          </w:tcPr>
          <w:p w14:paraId="2DBD5CAC" w14:textId="4C56B0F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6CA534F" w14:textId="2E320432"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11.362 €</w:t>
            </w:r>
          </w:p>
          <w:p w14:paraId="544AE030" w14:textId="77777777" w:rsidR="000D0F17" w:rsidRDefault="000D0F17" w:rsidP="00E61D4D">
            <w:pPr>
              <w:keepLines/>
              <w:contextualSpacing/>
              <w:rPr>
                <w:rFonts w:ascii="Times New Roman" w:eastAsia="Times New Roman" w:hAnsi="Times New Roman"/>
                <w:sz w:val="20"/>
                <w:szCs w:val="20"/>
                <w:lang w:val="sr-Cyrl-RS"/>
              </w:rPr>
            </w:pPr>
          </w:p>
          <w:p w14:paraId="23B360B9" w14:textId="77777777" w:rsidR="000D0F17" w:rsidRPr="009953FA" w:rsidRDefault="000D0F17" w:rsidP="009953FA">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ИПА 2017 Пројекат „Подршка Државном већу тужилаца и Републичком јавном тужилаштву у извршавању надлежности везаних за управљање тужилаштвом и координацију“, </w:t>
            </w:r>
            <w:r w:rsidRPr="009953FA">
              <w:rPr>
                <w:rFonts w:ascii="Times New Roman" w:eastAsia="Times New Roman" w:hAnsi="Times New Roman"/>
                <w:sz w:val="20"/>
                <w:szCs w:val="20"/>
                <w:lang w:val="sr-Cyrl-RS"/>
              </w:rPr>
              <w:t xml:space="preserve">тендерски поступак у току. </w:t>
            </w:r>
          </w:p>
          <w:p w14:paraId="73439F95" w14:textId="33926735" w:rsidR="000D0F17" w:rsidRPr="00AD1895" w:rsidRDefault="000D0F17" w:rsidP="009953FA">
            <w:pPr>
              <w:keepLines/>
              <w:contextualSpacing/>
              <w:rPr>
                <w:rFonts w:ascii="Times New Roman" w:eastAsia="Times New Roman" w:hAnsi="Times New Roman"/>
                <w:sz w:val="20"/>
                <w:szCs w:val="20"/>
                <w:lang w:val="sr-Cyrl-RS"/>
              </w:rPr>
            </w:pPr>
            <w:r w:rsidRPr="009953FA">
              <w:rPr>
                <w:rFonts w:ascii="Times New Roman" w:eastAsia="Times New Roman" w:hAnsi="Times New Roman"/>
                <w:sz w:val="20"/>
                <w:szCs w:val="20"/>
                <w:lang w:val="sr-Cyrl-RS"/>
              </w:rPr>
              <w:t>Планиран износ пројекта 1.500.000 €</w:t>
            </w:r>
          </w:p>
          <w:p w14:paraId="668E5240" w14:textId="16D81290"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1ABB1D75"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Усвојен Пословник о раду Етичког одбора као сталног радног тела Високог савета судства</w:t>
            </w:r>
          </w:p>
          <w:p w14:paraId="31DAA779"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Усвојен Пословник о раду Етичког одбора као сталног радног тела Државног већа тужилаца</w:t>
            </w:r>
          </w:p>
          <w:p w14:paraId="636A4F67"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судија који су прошли обуку из области етике</w:t>
            </w:r>
          </w:p>
          <w:p w14:paraId="7CF64174" w14:textId="418946D7" w:rsidR="000D0F17" w:rsidRPr="009E16ED" w:rsidRDefault="000D0F17" w:rsidP="00E61D4D">
            <w:pPr>
              <w:pStyle w:val="ListParagraph"/>
              <w:keepLines/>
              <w:numPr>
                <w:ilvl w:val="0"/>
                <w:numId w:val="49"/>
              </w:numPr>
              <w:rPr>
                <w:rFonts w:eastAsia="Times New Roman"/>
                <w:sz w:val="20"/>
                <w:szCs w:val="20"/>
                <w:lang w:val="sr-Cyrl-RS"/>
              </w:rPr>
            </w:pPr>
            <w:r w:rsidRPr="00AD1895">
              <w:rPr>
                <w:sz w:val="20"/>
                <w:szCs w:val="20"/>
                <w:lang w:val="sr-Cyrl-RS"/>
              </w:rPr>
              <w:t>Број (заменика) јавних тужилаца који су прошли обуку из области етике</w:t>
            </w:r>
          </w:p>
        </w:tc>
        <w:tc>
          <w:tcPr>
            <w:tcW w:w="2313" w:type="dxa"/>
            <w:shd w:val="clear" w:color="auto" w:fill="92D050"/>
          </w:tcPr>
          <w:p w14:paraId="0484FE47" w14:textId="77777777" w:rsidR="000D0F17" w:rsidRPr="00AD1895" w:rsidRDefault="000D0F17" w:rsidP="0067464B">
            <w:pPr>
              <w:pStyle w:val="ListParagraph"/>
              <w:keepLines/>
              <w:rPr>
                <w:sz w:val="20"/>
                <w:szCs w:val="20"/>
                <w:lang w:val="sr-Cyrl-RS"/>
              </w:rPr>
            </w:pPr>
          </w:p>
        </w:tc>
      </w:tr>
      <w:tr w:rsidR="000D0F17" w:rsidRPr="00CD5558" w14:paraId="16432C42" w14:textId="7D1B9C97" w:rsidTr="006B6D2E">
        <w:tc>
          <w:tcPr>
            <w:tcW w:w="1088" w:type="dxa"/>
          </w:tcPr>
          <w:p w14:paraId="33C3963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1.2.2.10.</w:t>
            </w:r>
          </w:p>
          <w:p w14:paraId="1A8B3046" w14:textId="77777777" w:rsidR="000D0F17" w:rsidRPr="00AD1895" w:rsidRDefault="000D0F17" w:rsidP="00E61D4D">
            <w:pPr>
              <w:rPr>
                <w:rFonts w:ascii="Times New Roman" w:eastAsia="Times New Roman" w:hAnsi="Times New Roman"/>
                <w:sz w:val="20"/>
                <w:szCs w:val="20"/>
              </w:rPr>
            </w:pPr>
          </w:p>
          <w:p w14:paraId="4F68DF73" w14:textId="77777777" w:rsidR="000D0F17" w:rsidRPr="00AD1895" w:rsidRDefault="000D0F17" w:rsidP="00E61D4D">
            <w:pPr>
              <w:rPr>
                <w:rFonts w:ascii="Times New Roman" w:eastAsia="Times New Roman" w:hAnsi="Times New Roman"/>
                <w:sz w:val="20"/>
                <w:szCs w:val="20"/>
              </w:rPr>
            </w:pPr>
          </w:p>
          <w:p w14:paraId="635315B6" w14:textId="68C7ADF1" w:rsidR="000D0F17" w:rsidRPr="00AD1895" w:rsidRDefault="000D0F17" w:rsidP="00E61D4D">
            <w:pPr>
              <w:rPr>
                <w:rFonts w:ascii="Times New Roman" w:eastAsia="Times New Roman" w:hAnsi="Times New Roman"/>
                <w:sz w:val="20"/>
                <w:szCs w:val="20"/>
              </w:rPr>
            </w:pPr>
          </w:p>
        </w:tc>
        <w:tc>
          <w:tcPr>
            <w:tcW w:w="2998" w:type="dxa"/>
          </w:tcPr>
          <w:p w14:paraId="0574DC29" w14:textId="335074FD"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вање с</w:t>
            </w:r>
            <w:r w:rsidRPr="00AD1895">
              <w:rPr>
                <w:rFonts w:ascii="Times New Roman" w:hAnsi="Times New Roman"/>
                <w:spacing w:val="1"/>
                <w:sz w:val="20"/>
                <w:szCs w:val="20"/>
                <w:lang w:val="sr-Cyrl-RS"/>
              </w:rPr>
              <w:t>еми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0"/>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ег</w:t>
            </w:r>
            <w:r w:rsidRPr="00AD1895">
              <w:rPr>
                <w:rFonts w:ascii="Times New Roman" w:hAnsi="Times New Roman"/>
                <w:spacing w:val="4"/>
                <w:sz w:val="20"/>
                <w:szCs w:val="20"/>
                <w:lang w:val="sr-Cyrl-RS"/>
              </w:rPr>
              <w:t>р</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ета</w:t>
            </w:r>
            <w:r w:rsidRPr="00AD1895">
              <w:rPr>
                <w:rFonts w:ascii="Times New Roman" w:hAnsi="Times New Roman"/>
                <w:spacing w:val="2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7"/>
                <w:sz w:val="20"/>
                <w:szCs w:val="20"/>
                <w:lang w:val="sr-Cyrl-RS"/>
              </w:rPr>
              <w:t xml:space="preserve"> </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 за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827" w:type="dxa"/>
          </w:tcPr>
          <w:p w14:paraId="6F2EB9BA" w14:textId="5974EB38"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B5921FD" w14:textId="7570A18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w:t>
            </w:r>
            <w:r w:rsidRPr="00AD1895">
              <w:rPr>
                <w:rFonts w:ascii="Times New Roman" w:hAnsi="Times New Roman"/>
                <w:sz w:val="20"/>
                <w:szCs w:val="20"/>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2A08B746" w14:textId="18B08073"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z w:val="20"/>
                <w:szCs w:val="20"/>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p w14:paraId="2CB042BB" w14:textId="11A2EEF4" w:rsidR="000D0F17" w:rsidRPr="00AD1895" w:rsidRDefault="000D0F17" w:rsidP="00E61D4D">
            <w:pPr>
              <w:keepLines/>
              <w:contextualSpacing/>
              <w:rPr>
                <w:rFonts w:ascii="Times New Roman" w:eastAsia="Times New Roman" w:hAnsi="Times New Roman"/>
                <w:sz w:val="20"/>
                <w:szCs w:val="20"/>
              </w:rPr>
            </w:pPr>
          </w:p>
        </w:tc>
        <w:tc>
          <w:tcPr>
            <w:tcW w:w="1764" w:type="dxa"/>
          </w:tcPr>
          <w:p w14:paraId="00FCD222" w14:textId="08D58C3A"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2FF429CE" w14:textId="069193D1"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A192DF1" w14:textId="4B73CCDD"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33.000 €:</w:t>
            </w:r>
          </w:p>
          <w:p w14:paraId="6A632701" w14:textId="38273DFA"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 14.400 €</w:t>
            </w:r>
          </w:p>
          <w:p w14:paraId="78DC34A4" w14:textId="0F46513C"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2021. – 14.400 €</w:t>
            </w:r>
          </w:p>
          <w:p w14:paraId="32DC6B45" w14:textId="3487115A"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2022. – 4.200 €</w:t>
            </w:r>
          </w:p>
          <w:p w14:paraId="186D57AB" w14:textId="4D0BFAED" w:rsidR="000D0F17" w:rsidRPr="00AD1895" w:rsidRDefault="000D0F17" w:rsidP="00E61D4D">
            <w:pPr>
              <w:keepLines/>
              <w:contextualSpacing/>
              <w:rPr>
                <w:rFonts w:ascii="Times New Roman" w:eastAsia="Times New Roman" w:hAnsi="Times New Roman"/>
                <w:sz w:val="20"/>
                <w:szCs w:val="20"/>
                <w:lang w:val="sr-Cyrl-RS"/>
              </w:rPr>
            </w:pPr>
          </w:p>
          <w:p w14:paraId="49F758E8" w14:textId="32646994"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ИПА 2016 Пројекат „Подршка Високом савету судства“</w:t>
            </w:r>
          </w:p>
          <w:p w14:paraId="51332F00" w14:textId="0171AC0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1.500.000 €</w:t>
            </w:r>
          </w:p>
          <w:p w14:paraId="31CE867D" w14:textId="2FD84FC2"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5CD216BD" w14:textId="6C2B5C4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 xml:space="preserve">Број одржаних семинара  у односу на број планираних семинара о интегритету и етици </w:t>
            </w:r>
          </w:p>
          <w:p w14:paraId="1BA9C532" w14:textId="01699A83"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 xml:space="preserve">Проценат носилаца правосудних функција који су прошли обуку о интегритету и етици у односу на број носилаца правосудних функција којима је обука била </w:t>
            </w:r>
            <w:r w:rsidRPr="00AD1895">
              <w:rPr>
                <w:sz w:val="20"/>
                <w:szCs w:val="20"/>
                <w:lang w:val="sr-Cyrl-RS"/>
              </w:rPr>
              <w:lastRenderedPageBreak/>
              <w:t>потребна/предвиђена</w:t>
            </w:r>
          </w:p>
          <w:p w14:paraId="2DD66DE8" w14:textId="3E6A46AA"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FF00"/>
          </w:tcPr>
          <w:p w14:paraId="275352E7" w14:textId="77777777" w:rsidR="000D0F17" w:rsidRPr="00AD1895" w:rsidRDefault="000D0F17" w:rsidP="0067464B">
            <w:pPr>
              <w:pStyle w:val="ListParagraph"/>
              <w:keepLines/>
              <w:rPr>
                <w:sz w:val="20"/>
                <w:szCs w:val="20"/>
                <w:lang w:val="sr-Cyrl-RS"/>
              </w:rPr>
            </w:pPr>
          </w:p>
        </w:tc>
      </w:tr>
      <w:tr w:rsidR="000D0F17" w:rsidRPr="00CD5558" w14:paraId="017DA0E8" w14:textId="42A0401C" w:rsidTr="006B6D2E">
        <w:tc>
          <w:tcPr>
            <w:tcW w:w="1088" w:type="dxa"/>
          </w:tcPr>
          <w:p w14:paraId="4F5E664F"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1.2.2.11.</w:t>
            </w:r>
          </w:p>
          <w:p w14:paraId="3AB0D9C7" w14:textId="77777777" w:rsidR="000D0F17" w:rsidRPr="00AD1895" w:rsidRDefault="000D0F17" w:rsidP="00E61D4D">
            <w:pPr>
              <w:rPr>
                <w:rFonts w:ascii="Times New Roman" w:eastAsia="Times New Roman" w:hAnsi="Times New Roman"/>
                <w:sz w:val="20"/>
                <w:szCs w:val="20"/>
              </w:rPr>
            </w:pPr>
          </w:p>
          <w:p w14:paraId="5B29C706" w14:textId="77777777" w:rsidR="000D0F17" w:rsidRPr="00AD1895" w:rsidRDefault="000D0F17" w:rsidP="00E61D4D">
            <w:pPr>
              <w:rPr>
                <w:rFonts w:ascii="Times New Roman" w:eastAsia="Times New Roman" w:hAnsi="Times New Roman"/>
                <w:sz w:val="20"/>
                <w:szCs w:val="20"/>
              </w:rPr>
            </w:pPr>
          </w:p>
          <w:p w14:paraId="2A05A4B0" w14:textId="2D9F8122" w:rsidR="000D0F17" w:rsidRPr="00AD1895" w:rsidRDefault="000D0F17" w:rsidP="00E61D4D">
            <w:pPr>
              <w:rPr>
                <w:rFonts w:ascii="Times New Roman" w:eastAsia="Times New Roman" w:hAnsi="Times New Roman"/>
                <w:sz w:val="20"/>
                <w:szCs w:val="20"/>
              </w:rPr>
            </w:pPr>
          </w:p>
        </w:tc>
        <w:tc>
          <w:tcPr>
            <w:tcW w:w="2998" w:type="dxa"/>
          </w:tcPr>
          <w:p w14:paraId="3825F42E" w14:textId="4B450EAA"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 xml:space="preserve">електронске </w:t>
            </w:r>
            <w:r w:rsidRPr="00AD1895">
              <w:rPr>
                <w:rFonts w:ascii="Times New Roman" w:hAnsi="Times New Roman"/>
                <w:sz w:val="20"/>
                <w:szCs w:val="20"/>
                <w:lang w:val="sr-Cyrl-RS"/>
              </w:rPr>
              <w:t>бр</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ш</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ње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са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циљ</w:t>
            </w:r>
            <w:r w:rsidRPr="00AD1895">
              <w:rPr>
                <w:rFonts w:ascii="Times New Roman" w:hAnsi="Times New Roman"/>
                <w:sz w:val="20"/>
                <w:szCs w:val="20"/>
                <w:lang w:val="sr-Cyrl-RS"/>
              </w:rPr>
              <w:t>ем</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ања свес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ња</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08806878" w14:textId="41346B02" w:rsidR="000D0F17" w:rsidRPr="00AD1895" w:rsidRDefault="000D0F17" w:rsidP="00E61D4D">
            <w:pPr>
              <w:keepLines/>
              <w:contextualSpacing/>
              <w:rPr>
                <w:rFonts w:ascii="Times New Roman" w:hAnsi="Times New Roman"/>
                <w:sz w:val="20"/>
                <w:szCs w:val="20"/>
                <w:lang w:val="sr-Cyrl-RS"/>
              </w:rPr>
            </w:pPr>
          </w:p>
          <w:p w14:paraId="12F9F409" w14:textId="212F7A4B" w:rsidR="000D0F17" w:rsidRPr="009E16ED"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Објављивање брошуре на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ет</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358BBD12" w14:textId="0EB10553" w:rsidR="000D0F17" w:rsidRPr="009E16ED" w:rsidRDefault="000D0F17" w:rsidP="00E61D4D">
            <w:pPr>
              <w:keepLines/>
              <w:contextualSpacing/>
              <w:rPr>
                <w:rFonts w:ascii="Times New Roman" w:hAnsi="Times New Roman"/>
                <w:sz w:val="20"/>
                <w:szCs w:val="20"/>
                <w:lang w:val="sr-Cyrl-RS"/>
              </w:rPr>
            </w:pPr>
          </w:p>
        </w:tc>
        <w:tc>
          <w:tcPr>
            <w:tcW w:w="1827" w:type="dxa"/>
          </w:tcPr>
          <w:p w14:paraId="4CE119CE" w14:textId="5C50A76F"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w:t>
            </w:r>
            <w:r w:rsidRPr="00AD1895">
              <w:rPr>
                <w:rFonts w:ascii="Times New Roman" w:hAnsi="Times New Roman"/>
                <w:sz w:val="20"/>
                <w:szCs w:val="20"/>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tc>
        <w:tc>
          <w:tcPr>
            <w:tcW w:w="1764" w:type="dxa"/>
          </w:tcPr>
          <w:p w14:paraId="2A36DB46" w14:textId="505F4B90" w:rsidR="000D0F17" w:rsidRPr="009365FE" w:rsidRDefault="000D0F17" w:rsidP="00E61D4D">
            <w:pPr>
              <w:keepLines/>
              <w:contextualSpacing/>
              <w:rPr>
                <w:rFonts w:ascii="Times New Roman" w:eastAsia="Times New Roman" w:hAnsi="Times New Roman"/>
                <w:sz w:val="20"/>
                <w:szCs w:val="20"/>
              </w:rPr>
            </w:pPr>
            <w:r w:rsidRPr="009365FE">
              <w:rPr>
                <w:rFonts w:ascii="Times New Roman" w:hAnsi="Times New Roman"/>
                <w:sz w:val="20"/>
                <w:szCs w:val="20"/>
              </w:rPr>
              <w:t xml:space="preserve">IV </w:t>
            </w:r>
            <w:r w:rsidRPr="009365FE">
              <w:rPr>
                <w:rFonts w:ascii="Times New Roman" w:eastAsia="Times New Roman" w:hAnsi="Times New Roman"/>
                <w:sz w:val="20"/>
                <w:szCs w:val="20"/>
                <w:lang w:val="sr-Cyrl-RS"/>
              </w:rPr>
              <w:t>квартал 202</w:t>
            </w:r>
            <w:r>
              <w:rPr>
                <w:rFonts w:ascii="Times New Roman" w:eastAsia="Times New Roman" w:hAnsi="Times New Roman"/>
                <w:sz w:val="20"/>
                <w:szCs w:val="20"/>
              </w:rPr>
              <w:t>0</w:t>
            </w:r>
          </w:p>
        </w:tc>
        <w:tc>
          <w:tcPr>
            <w:tcW w:w="2004" w:type="dxa"/>
          </w:tcPr>
          <w:p w14:paraId="4AD3E725" w14:textId="4EE57D08"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111CD16" w14:textId="68E75CA6"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22.935 €</w:t>
            </w:r>
          </w:p>
          <w:p w14:paraId="0EDA4ADD" w14:textId="77777777" w:rsidR="000D0F17" w:rsidRPr="00AD1895" w:rsidRDefault="000D0F17" w:rsidP="00E61D4D">
            <w:pPr>
              <w:keepLines/>
              <w:contextualSpacing/>
              <w:rPr>
                <w:rFonts w:ascii="Times New Roman" w:eastAsia="Times New Roman" w:hAnsi="Times New Roman"/>
                <w:sz w:val="20"/>
                <w:szCs w:val="20"/>
                <w:lang w:val="sr-Cyrl-RS"/>
              </w:rPr>
            </w:pPr>
          </w:p>
          <w:p w14:paraId="2BA7CA2D" w14:textId="69EBC44B" w:rsidR="000D0F17" w:rsidRPr="009365FE" w:rsidRDefault="000D0F17" w:rsidP="00E61D4D">
            <w:pPr>
              <w:keepLines/>
              <w:contextualSpacing/>
              <w:rPr>
                <w:rFonts w:ascii="Times New Roman" w:eastAsia="Times New Roman" w:hAnsi="Times New Roman"/>
                <w:sz w:val="20"/>
                <w:szCs w:val="20"/>
                <w:lang w:val="sr-Cyrl-RS"/>
              </w:rPr>
            </w:pPr>
            <w:r w:rsidRPr="009365FE">
              <w:rPr>
                <w:rFonts w:ascii="Times New Roman" w:eastAsia="Times New Roman" w:hAnsi="Times New Roman"/>
                <w:sz w:val="20"/>
                <w:szCs w:val="20"/>
                <w:lang w:val="sr-Cyrl-RS"/>
              </w:rPr>
              <w:t>ИПА 2016 Пројекат „Подршка Високом савету судства“</w:t>
            </w:r>
          </w:p>
          <w:p w14:paraId="7D057169" w14:textId="39B75ED7" w:rsidR="000D0F17" w:rsidRPr="009365FE" w:rsidRDefault="000D0F17" w:rsidP="00E61D4D">
            <w:pPr>
              <w:keepLines/>
              <w:contextualSpacing/>
              <w:rPr>
                <w:rFonts w:ascii="Times New Roman" w:eastAsia="Times New Roman" w:hAnsi="Times New Roman"/>
                <w:sz w:val="20"/>
                <w:szCs w:val="20"/>
                <w:lang w:val="sr-Cyrl-RS"/>
              </w:rPr>
            </w:pPr>
            <w:r w:rsidRPr="009365FE">
              <w:rPr>
                <w:rFonts w:ascii="Times New Roman" w:eastAsia="Times New Roman" w:hAnsi="Times New Roman"/>
                <w:sz w:val="20"/>
                <w:szCs w:val="20"/>
                <w:lang w:val="sr-Cyrl-RS"/>
              </w:rPr>
              <w:t>1.500.000 €</w:t>
            </w:r>
          </w:p>
          <w:p w14:paraId="14D6519B" w14:textId="77777777" w:rsidR="000D0F17" w:rsidRPr="00AD1895" w:rsidRDefault="000D0F17" w:rsidP="00E61D4D">
            <w:pPr>
              <w:keepLines/>
              <w:contextualSpacing/>
              <w:rPr>
                <w:rFonts w:ascii="Times New Roman" w:eastAsia="Times New Roman" w:hAnsi="Times New Roman"/>
                <w:sz w:val="20"/>
                <w:szCs w:val="20"/>
                <w:lang w:val="sr-Cyrl-RS"/>
              </w:rPr>
            </w:pPr>
          </w:p>
          <w:p w14:paraId="3141D821" w14:textId="3E575959" w:rsidR="000D0F17" w:rsidRPr="00AD1895" w:rsidRDefault="000D0F17" w:rsidP="00E61D4D">
            <w:pPr>
              <w:keepLines/>
              <w:contextualSpacing/>
              <w:rPr>
                <w:rFonts w:ascii="Times New Roman" w:eastAsia="Times New Roman" w:hAnsi="Times New Roman"/>
                <w:sz w:val="20"/>
                <w:szCs w:val="20"/>
              </w:rPr>
            </w:pPr>
          </w:p>
        </w:tc>
        <w:tc>
          <w:tcPr>
            <w:tcW w:w="2856" w:type="dxa"/>
          </w:tcPr>
          <w:p w14:paraId="35EF9D21"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Ажурирана брошура о етици и са примерима неадекватног понашања судија израђена и постављена на интернет страни Високог савета судства</w:t>
            </w:r>
          </w:p>
          <w:p w14:paraId="012F186A" w14:textId="2A875950" w:rsidR="000D0F17" w:rsidRPr="00AD1895" w:rsidRDefault="000D0F17" w:rsidP="00E61D4D">
            <w:pPr>
              <w:pStyle w:val="ListParagraph"/>
              <w:keepLines/>
              <w:widowControl w:val="0"/>
              <w:numPr>
                <w:ilvl w:val="0"/>
                <w:numId w:val="49"/>
              </w:numPr>
              <w:autoSpaceDE w:val="0"/>
              <w:autoSpaceDN w:val="0"/>
              <w:adjustRightInd w:val="0"/>
              <w:ind w:right="51"/>
              <w:rPr>
                <w:sz w:val="20"/>
                <w:szCs w:val="20"/>
                <w:lang w:val="sr-Cyrl-RS"/>
              </w:rPr>
            </w:pPr>
            <w:r w:rsidRPr="00AD1895">
              <w:rPr>
                <w:sz w:val="20"/>
                <w:szCs w:val="20"/>
                <w:lang w:val="sr-Cyrl-RS"/>
              </w:rPr>
              <w:t>Број посета линковима са електронском брошуром</w:t>
            </w:r>
          </w:p>
          <w:p w14:paraId="460D2628" w14:textId="6E9E0EB3" w:rsidR="000D0F17" w:rsidRPr="009E16ED" w:rsidRDefault="000D0F17" w:rsidP="00E61D4D">
            <w:pPr>
              <w:pStyle w:val="ListParagraph"/>
              <w:keepLines/>
              <w:numPr>
                <w:ilvl w:val="0"/>
                <w:numId w:val="49"/>
              </w:numPr>
              <w:rPr>
                <w:rFonts w:eastAsia="Times New Roman"/>
                <w:sz w:val="20"/>
                <w:szCs w:val="20"/>
                <w:lang w:val="sr-Cyrl-RS"/>
              </w:rPr>
            </w:pPr>
            <w:r w:rsidRPr="00AD1895">
              <w:rPr>
                <w:sz w:val="20"/>
                <w:szCs w:val="20"/>
                <w:lang w:val="sr-Cyrl-RS"/>
              </w:rPr>
              <w:t>Број преузетих / сачуваних докумената са овог линка</w:t>
            </w:r>
          </w:p>
        </w:tc>
        <w:tc>
          <w:tcPr>
            <w:tcW w:w="2313" w:type="dxa"/>
            <w:shd w:val="clear" w:color="auto" w:fill="92D050"/>
          </w:tcPr>
          <w:p w14:paraId="18C843FF" w14:textId="77777777" w:rsidR="000D0F17" w:rsidRPr="00AD1895" w:rsidRDefault="000D0F17" w:rsidP="008B0073">
            <w:pPr>
              <w:pStyle w:val="ListParagraph"/>
              <w:keepLines/>
              <w:rPr>
                <w:sz w:val="20"/>
                <w:szCs w:val="20"/>
                <w:lang w:val="sr-Cyrl-RS"/>
              </w:rPr>
            </w:pPr>
          </w:p>
        </w:tc>
      </w:tr>
      <w:tr w:rsidR="000D0F17" w:rsidRPr="00CD5558" w14:paraId="0FCD66AF" w14:textId="55E54E99" w:rsidTr="006B6D2E">
        <w:tc>
          <w:tcPr>
            <w:tcW w:w="1088" w:type="dxa"/>
          </w:tcPr>
          <w:p w14:paraId="67FC44B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1.2.2.12.</w:t>
            </w:r>
          </w:p>
          <w:p w14:paraId="13AE7E97" w14:textId="77777777" w:rsidR="000D0F17" w:rsidRPr="00AD1895" w:rsidRDefault="000D0F17" w:rsidP="00E61D4D">
            <w:pPr>
              <w:rPr>
                <w:rFonts w:ascii="Times New Roman" w:eastAsia="Times New Roman" w:hAnsi="Times New Roman"/>
                <w:sz w:val="20"/>
                <w:szCs w:val="20"/>
              </w:rPr>
            </w:pPr>
          </w:p>
          <w:p w14:paraId="02143686" w14:textId="77777777" w:rsidR="000D0F17" w:rsidRPr="00AD1895" w:rsidRDefault="000D0F17" w:rsidP="00E61D4D">
            <w:pPr>
              <w:rPr>
                <w:rFonts w:ascii="Times New Roman" w:eastAsia="Times New Roman" w:hAnsi="Times New Roman"/>
                <w:sz w:val="20"/>
                <w:szCs w:val="20"/>
              </w:rPr>
            </w:pPr>
          </w:p>
          <w:p w14:paraId="4B9285A0" w14:textId="283B32AF" w:rsidR="000D0F17" w:rsidRPr="00AD1895" w:rsidRDefault="000D0F17" w:rsidP="00E61D4D">
            <w:pPr>
              <w:rPr>
                <w:rFonts w:ascii="Times New Roman" w:eastAsia="Times New Roman" w:hAnsi="Times New Roman"/>
                <w:sz w:val="20"/>
                <w:szCs w:val="20"/>
              </w:rPr>
            </w:pPr>
          </w:p>
        </w:tc>
        <w:tc>
          <w:tcPr>
            <w:tcW w:w="2998" w:type="dxa"/>
          </w:tcPr>
          <w:p w14:paraId="7D810EE5" w14:textId="5B9A5894"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електронске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бр</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ш</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ње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са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циљ</w:t>
            </w:r>
            <w:r w:rsidRPr="00AD1895">
              <w:rPr>
                <w:rFonts w:ascii="Times New Roman" w:hAnsi="Times New Roman"/>
                <w:sz w:val="20"/>
                <w:szCs w:val="20"/>
                <w:lang w:val="sr-Cyrl-RS"/>
              </w:rPr>
              <w:t>ем</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ања свес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ња</w:t>
            </w:r>
            <w:r w:rsidRPr="00AD1895">
              <w:rPr>
                <w:rFonts w:ascii="Times New Roman" w:hAnsi="Times New Roman"/>
                <w:spacing w:val="2"/>
                <w:sz w:val="20"/>
                <w:szCs w:val="20"/>
                <w:lang w:val="sr-Cyrl-RS"/>
              </w:rPr>
              <w:t xml:space="preserve"> 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 и з</w:t>
            </w:r>
            <w:r w:rsidRPr="00AD1895">
              <w:rPr>
                <w:rFonts w:ascii="Times New Roman" w:hAnsi="Times New Roman"/>
                <w:spacing w:val="1"/>
                <w:sz w:val="20"/>
                <w:szCs w:val="20"/>
                <w:lang w:val="sr-Cyrl-RS"/>
              </w:rPr>
              <w:t>ам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ник</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х</w:t>
            </w:r>
            <w:r w:rsidRPr="00AD1895">
              <w:rPr>
                <w:rFonts w:ascii="Times New Roman" w:hAnsi="Times New Roman"/>
                <w:spacing w:val="-7"/>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p>
          <w:p w14:paraId="65769FD2" w14:textId="12DE1CEC" w:rsidR="000D0F17" w:rsidRPr="00AD1895" w:rsidRDefault="000D0F17" w:rsidP="00E61D4D">
            <w:pPr>
              <w:keepLines/>
              <w:contextualSpacing/>
              <w:rPr>
                <w:rFonts w:ascii="Times New Roman" w:hAnsi="Times New Roman"/>
                <w:sz w:val="20"/>
                <w:szCs w:val="20"/>
                <w:lang w:val="sr-Cyrl-RS"/>
              </w:rPr>
            </w:pPr>
          </w:p>
          <w:p w14:paraId="5106856A" w14:textId="6C7F6ED2" w:rsidR="000D0F17" w:rsidRPr="009E16ED"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Објављивање брошуре на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ет</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Државног већа тужилаца</w:t>
            </w:r>
          </w:p>
          <w:p w14:paraId="4F1D1E72" w14:textId="092E13EE" w:rsidR="000D0F17" w:rsidRPr="00AD1895" w:rsidRDefault="000D0F17" w:rsidP="00E61D4D">
            <w:pPr>
              <w:keepLines/>
              <w:contextualSpacing/>
              <w:rPr>
                <w:rFonts w:ascii="Times New Roman" w:hAnsi="Times New Roman"/>
                <w:sz w:val="20"/>
                <w:szCs w:val="20"/>
                <w:lang w:val="sr-Cyrl-RS"/>
              </w:rPr>
            </w:pPr>
          </w:p>
        </w:tc>
        <w:tc>
          <w:tcPr>
            <w:tcW w:w="1827" w:type="dxa"/>
          </w:tcPr>
          <w:p w14:paraId="2B25E01F" w14:textId="6CA43B42"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z w:val="20"/>
                <w:szCs w:val="20"/>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6713BD88" w14:textId="7D5E7FBC" w:rsidR="000D0F17" w:rsidRPr="009365FE" w:rsidRDefault="000D0F17" w:rsidP="00E61D4D">
            <w:pPr>
              <w:keepLines/>
              <w:contextualSpacing/>
              <w:rPr>
                <w:rFonts w:ascii="Times New Roman" w:eastAsia="Times New Roman" w:hAnsi="Times New Roman"/>
                <w:sz w:val="20"/>
                <w:szCs w:val="20"/>
              </w:rPr>
            </w:pPr>
            <w:r w:rsidRPr="009365FE">
              <w:rPr>
                <w:rFonts w:ascii="Times New Roman" w:hAnsi="Times New Roman"/>
                <w:sz w:val="20"/>
                <w:szCs w:val="20"/>
              </w:rPr>
              <w:t xml:space="preserve">IV </w:t>
            </w:r>
            <w:r w:rsidRPr="009365FE">
              <w:rPr>
                <w:rFonts w:ascii="Times New Roman" w:eastAsia="Times New Roman" w:hAnsi="Times New Roman"/>
                <w:sz w:val="20"/>
                <w:szCs w:val="20"/>
                <w:lang w:val="sr-Cyrl-RS"/>
              </w:rPr>
              <w:t>квартал 202</w:t>
            </w:r>
            <w:r w:rsidRPr="009365FE">
              <w:rPr>
                <w:rFonts w:ascii="Times New Roman" w:eastAsia="Times New Roman" w:hAnsi="Times New Roman"/>
                <w:sz w:val="20"/>
                <w:szCs w:val="20"/>
              </w:rPr>
              <w:t>0</w:t>
            </w:r>
          </w:p>
        </w:tc>
        <w:tc>
          <w:tcPr>
            <w:tcW w:w="2004" w:type="dxa"/>
          </w:tcPr>
          <w:p w14:paraId="331724AC" w14:textId="2A836F88"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D1AE390" w14:textId="7CA085AA"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22.935 €</w:t>
            </w:r>
          </w:p>
        </w:tc>
        <w:tc>
          <w:tcPr>
            <w:tcW w:w="2856" w:type="dxa"/>
          </w:tcPr>
          <w:p w14:paraId="4E4D82DF" w14:textId="333AAC04"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Ажурирана брошура о етици и са примерима неадекватног понашања јавних тужилаца израђена и постављена на интернет страни Државног већа тужилаца</w:t>
            </w:r>
          </w:p>
          <w:p w14:paraId="2DCA32CE" w14:textId="3570C85F" w:rsidR="000D0F17" w:rsidRPr="00AD1895" w:rsidRDefault="000D0F17" w:rsidP="00E61D4D">
            <w:pPr>
              <w:pStyle w:val="ListParagraph"/>
              <w:keepLines/>
              <w:widowControl w:val="0"/>
              <w:numPr>
                <w:ilvl w:val="0"/>
                <w:numId w:val="49"/>
              </w:numPr>
              <w:autoSpaceDE w:val="0"/>
              <w:autoSpaceDN w:val="0"/>
              <w:adjustRightInd w:val="0"/>
              <w:ind w:right="51"/>
              <w:rPr>
                <w:sz w:val="20"/>
                <w:szCs w:val="20"/>
                <w:lang w:val="sr-Cyrl-RS"/>
              </w:rPr>
            </w:pPr>
            <w:r w:rsidRPr="00AD1895">
              <w:rPr>
                <w:sz w:val="20"/>
                <w:szCs w:val="20"/>
                <w:lang w:val="sr-Cyrl-RS"/>
              </w:rPr>
              <w:t>Број посета линковима са електронском брошуром</w:t>
            </w:r>
          </w:p>
          <w:p w14:paraId="62734A87"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преузетих / сачуваних докумената са овог линка</w:t>
            </w:r>
          </w:p>
          <w:p w14:paraId="5B98CBC0" w14:textId="5653A87B"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59052FED" w14:textId="77777777" w:rsidR="000D0F17" w:rsidRPr="00AD1895" w:rsidRDefault="000D0F17" w:rsidP="008B0073">
            <w:pPr>
              <w:pStyle w:val="ListParagraph"/>
              <w:keepLines/>
              <w:rPr>
                <w:sz w:val="20"/>
                <w:szCs w:val="20"/>
                <w:lang w:val="sr-Cyrl-RS"/>
              </w:rPr>
            </w:pPr>
          </w:p>
        </w:tc>
      </w:tr>
      <w:tr w:rsidR="000D0F17" w:rsidRPr="00CD5558" w14:paraId="054FB984" w14:textId="370C89F7" w:rsidTr="006B6D2E">
        <w:tc>
          <w:tcPr>
            <w:tcW w:w="1088" w:type="dxa"/>
          </w:tcPr>
          <w:p w14:paraId="6CCFEE53"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1.2.2.13.</w:t>
            </w:r>
          </w:p>
          <w:p w14:paraId="3DB68564" w14:textId="77777777" w:rsidR="000D0F17" w:rsidRPr="00AD1895" w:rsidRDefault="000D0F17" w:rsidP="00E61D4D">
            <w:pPr>
              <w:rPr>
                <w:rFonts w:ascii="Times New Roman" w:eastAsia="Times New Roman" w:hAnsi="Times New Roman"/>
                <w:sz w:val="20"/>
                <w:szCs w:val="20"/>
              </w:rPr>
            </w:pPr>
          </w:p>
          <w:p w14:paraId="074AD916" w14:textId="77777777" w:rsidR="000D0F17" w:rsidRPr="00AD1895" w:rsidRDefault="000D0F17" w:rsidP="00E61D4D">
            <w:pPr>
              <w:rPr>
                <w:rFonts w:ascii="Times New Roman" w:eastAsia="Times New Roman" w:hAnsi="Times New Roman"/>
                <w:sz w:val="20"/>
                <w:szCs w:val="20"/>
              </w:rPr>
            </w:pPr>
          </w:p>
          <w:p w14:paraId="55E90A8F" w14:textId="1E283375" w:rsidR="000D0F17" w:rsidRPr="00AD1895" w:rsidRDefault="000D0F17" w:rsidP="00E61D4D">
            <w:pPr>
              <w:rPr>
                <w:rFonts w:ascii="Times New Roman" w:eastAsia="Times New Roman" w:hAnsi="Times New Roman"/>
                <w:sz w:val="20"/>
                <w:szCs w:val="20"/>
              </w:rPr>
            </w:pPr>
          </w:p>
        </w:tc>
        <w:tc>
          <w:tcPr>
            <w:tcW w:w="2998" w:type="dxa"/>
          </w:tcPr>
          <w:p w14:paraId="6846F89F" w14:textId="213FE3B9"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ти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че</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ва у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њ</w:t>
            </w:r>
            <w:r w:rsidRPr="00AD1895">
              <w:rPr>
                <w:rFonts w:ascii="Times New Roman" w:hAnsi="Times New Roman"/>
                <w:sz w:val="20"/>
                <w:szCs w:val="20"/>
                <w:lang w:val="sr-Cyrl-RS"/>
              </w:rPr>
              <w:t>у 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Е</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са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кроз промоцију етичких принципа и правила професионалног понашања.</w:t>
            </w:r>
          </w:p>
        </w:tc>
        <w:tc>
          <w:tcPr>
            <w:tcW w:w="1827" w:type="dxa"/>
          </w:tcPr>
          <w:p w14:paraId="05BCE274" w14:textId="7656365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tc>
        <w:tc>
          <w:tcPr>
            <w:tcW w:w="1764" w:type="dxa"/>
          </w:tcPr>
          <w:p w14:paraId="3A4824D4" w14:textId="4B841C22"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63E98761" w14:textId="1C136679"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B167C90" w14:textId="4278526D"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8.642 €</w:t>
            </w:r>
          </w:p>
        </w:tc>
        <w:tc>
          <w:tcPr>
            <w:tcW w:w="2856" w:type="dxa"/>
          </w:tcPr>
          <w:p w14:paraId="1DA0D1D4" w14:textId="77777777" w:rsidR="000D0F17" w:rsidRPr="00AD1895" w:rsidRDefault="000D0F17" w:rsidP="00E61D4D">
            <w:pPr>
              <w:pStyle w:val="ListParagraph"/>
              <w:keepLines/>
              <w:numPr>
                <w:ilvl w:val="0"/>
                <w:numId w:val="49"/>
              </w:numPr>
              <w:rPr>
                <w:sz w:val="20"/>
                <w:szCs w:val="20"/>
                <w:lang w:val="sr-Cyrl-RS"/>
              </w:rPr>
            </w:pPr>
            <w:r w:rsidRPr="00AD1895">
              <w:rPr>
                <w:spacing w:val="1"/>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z w:val="20"/>
                <w:szCs w:val="20"/>
                <w:lang w:val="sr-Cyrl-RS"/>
              </w:rPr>
              <w:t>ч</w:t>
            </w:r>
            <w:r w:rsidRPr="00AD1895">
              <w:rPr>
                <w:spacing w:val="-1"/>
                <w:sz w:val="20"/>
                <w:szCs w:val="20"/>
                <w:lang w:val="sr-Cyrl-RS"/>
              </w:rPr>
              <w:t>л</w:t>
            </w:r>
            <w:r w:rsidRPr="00AD1895">
              <w:rPr>
                <w:sz w:val="20"/>
                <w:szCs w:val="20"/>
                <w:lang w:val="sr-Cyrl-RS"/>
              </w:rPr>
              <w:t>а</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в</w:t>
            </w:r>
            <w:r w:rsidRPr="00AD1895">
              <w:rPr>
                <w:sz w:val="20"/>
                <w:szCs w:val="20"/>
                <w:lang w:val="sr-Cyrl-RS"/>
              </w:rPr>
              <w:t xml:space="preserve">и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око</w:t>
            </w:r>
            <w:r w:rsidRPr="00AD1895">
              <w:rPr>
                <w:sz w:val="20"/>
                <w:szCs w:val="20"/>
                <w:lang w:val="sr-Cyrl-RS"/>
              </w:rPr>
              <w:t>г</w:t>
            </w:r>
            <w:r w:rsidRPr="00AD1895">
              <w:rPr>
                <w:spacing w:val="1"/>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3"/>
                <w:sz w:val="20"/>
                <w:szCs w:val="20"/>
                <w:lang w:val="sr-Cyrl-RS"/>
              </w:rPr>
              <w:t xml:space="preserve"> </w:t>
            </w:r>
            <w:r w:rsidRPr="00AD1895">
              <w:rPr>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 xml:space="preserve">ва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ак</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5"/>
                <w:sz w:val="20"/>
                <w:szCs w:val="20"/>
                <w:lang w:val="sr-Cyrl-RS"/>
              </w:rPr>
              <w:t xml:space="preserve"> </w:t>
            </w:r>
            <w:r w:rsidRPr="00AD1895">
              <w:rPr>
                <w:spacing w:val="-4"/>
                <w:sz w:val="20"/>
                <w:szCs w:val="20"/>
                <w:lang w:val="sr-Cyrl-RS"/>
              </w:rPr>
              <w:t>у</w:t>
            </w:r>
            <w:r w:rsidRPr="00AD1895">
              <w:rPr>
                <w:sz w:val="20"/>
                <w:szCs w:val="20"/>
                <w:lang w:val="sr-Cyrl-RS"/>
              </w:rPr>
              <w:t>че</w:t>
            </w:r>
            <w:r w:rsidRPr="00AD1895">
              <w:rPr>
                <w:spacing w:val="3"/>
                <w:sz w:val="20"/>
                <w:szCs w:val="20"/>
                <w:lang w:val="sr-Cyrl-RS"/>
              </w:rPr>
              <w:t>с</w:t>
            </w:r>
            <w:r w:rsidRPr="00AD1895">
              <w:rPr>
                <w:spacing w:val="-1"/>
                <w:sz w:val="20"/>
                <w:szCs w:val="20"/>
                <w:lang w:val="sr-Cyrl-RS"/>
              </w:rPr>
              <w:t>т</w:t>
            </w:r>
            <w:r w:rsidRPr="00AD1895">
              <w:rPr>
                <w:spacing w:val="2"/>
                <w:sz w:val="20"/>
                <w:szCs w:val="20"/>
                <w:lang w:val="sr-Cyrl-RS"/>
              </w:rPr>
              <w:t>в</w:t>
            </w:r>
            <w:r w:rsidRPr="00AD1895">
              <w:rPr>
                <w:spacing w:val="-4"/>
                <w:sz w:val="20"/>
                <w:szCs w:val="20"/>
                <w:lang w:val="sr-Cyrl-RS"/>
              </w:rPr>
              <w:t>у</w:t>
            </w:r>
            <w:r w:rsidRPr="00AD1895">
              <w:rPr>
                <w:spacing w:val="4"/>
                <w:sz w:val="20"/>
                <w:szCs w:val="20"/>
                <w:lang w:val="sr-Cyrl-RS"/>
              </w:rPr>
              <w:t>ј</w:t>
            </w:r>
            <w:r w:rsidRPr="00AD1895">
              <w:rPr>
                <w:sz w:val="20"/>
                <w:szCs w:val="20"/>
                <w:lang w:val="sr-Cyrl-RS"/>
              </w:rPr>
              <w:t>у</w:t>
            </w:r>
            <w:r w:rsidRPr="00AD1895">
              <w:rPr>
                <w:spacing w:val="2"/>
                <w:sz w:val="20"/>
                <w:szCs w:val="20"/>
                <w:lang w:val="sr-Cyrl-RS"/>
              </w:rPr>
              <w:t xml:space="preserve"> </w:t>
            </w:r>
            <w:r w:rsidRPr="00AD1895">
              <w:rPr>
                <w:sz w:val="20"/>
                <w:szCs w:val="20"/>
                <w:lang w:val="sr-Cyrl-RS"/>
              </w:rPr>
              <w:t>у</w:t>
            </w:r>
            <w:r w:rsidRPr="00AD1895">
              <w:rPr>
                <w:spacing w:val="9"/>
                <w:sz w:val="20"/>
                <w:szCs w:val="20"/>
                <w:lang w:val="sr-Cyrl-RS"/>
              </w:rPr>
              <w:t xml:space="preserve"> </w:t>
            </w:r>
            <w:r w:rsidRPr="00AD1895">
              <w:rPr>
                <w:spacing w:val="1"/>
                <w:sz w:val="20"/>
                <w:szCs w:val="20"/>
                <w:lang w:val="sr-Cyrl-RS"/>
              </w:rPr>
              <w:t>кр</w:t>
            </w:r>
            <w:r w:rsidRPr="00AD1895">
              <w:rPr>
                <w:sz w:val="20"/>
                <w:szCs w:val="20"/>
                <w:lang w:val="sr-Cyrl-RS"/>
              </w:rPr>
              <w:t>е</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3"/>
                <w:sz w:val="20"/>
                <w:szCs w:val="20"/>
                <w:lang w:val="sr-Cyrl-RS"/>
              </w:rPr>
              <w:t>њ</w:t>
            </w:r>
            <w:r w:rsidRPr="00AD1895">
              <w:rPr>
                <w:sz w:val="20"/>
                <w:szCs w:val="20"/>
                <w:lang w:val="sr-Cyrl-RS"/>
              </w:rPr>
              <w:t>у и</w:t>
            </w:r>
            <w:r w:rsidRPr="00AD1895">
              <w:rPr>
                <w:spacing w:val="13"/>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ате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2"/>
                <w:sz w:val="20"/>
                <w:szCs w:val="20"/>
                <w:lang w:val="sr-Cyrl-RS"/>
              </w:rPr>
              <w:t>н</w:t>
            </w:r>
            <w:r w:rsidRPr="00AD1895">
              <w:rPr>
                <w:spacing w:val="-1"/>
                <w:sz w:val="20"/>
                <w:szCs w:val="20"/>
                <w:lang w:val="sr-Cyrl-RS"/>
              </w:rPr>
              <w:t>у</w:t>
            </w:r>
            <w:r w:rsidRPr="00AD1895">
              <w:rPr>
                <w:spacing w:val="43"/>
                <w:sz w:val="20"/>
                <w:szCs w:val="20"/>
                <w:lang w:val="sr-Cyrl-RS"/>
              </w:rPr>
              <w:t xml:space="preserve"> </w:t>
            </w:r>
            <w:r w:rsidRPr="00AD1895">
              <w:rPr>
                <w:sz w:val="20"/>
                <w:szCs w:val="20"/>
                <w:lang w:val="sr-Cyrl-RS"/>
              </w:rPr>
              <w:t>Е</w:t>
            </w:r>
            <w:r w:rsidRPr="00AD1895">
              <w:rPr>
                <w:spacing w:val="-1"/>
                <w:sz w:val="20"/>
                <w:szCs w:val="20"/>
                <w:lang w:val="sr-Cyrl-RS"/>
              </w:rPr>
              <w:t>ти</w:t>
            </w:r>
            <w:r w:rsidRPr="00AD1895">
              <w:rPr>
                <w:spacing w:val="3"/>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7"/>
                <w:sz w:val="20"/>
                <w:szCs w:val="20"/>
                <w:lang w:val="sr-Cyrl-RS"/>
              </w:rPr>
              <w:t xml:space="preserve"> </w:t>
            </w:r>
            <w:r w:rsidRPr="00AD1895">
              <w:rPr>
                <w:sz w:val="20"/>
                <w:szCs w:val="20"/>
                <w:lang w:val="sr-Cyrl-RS"/>
              </w:rPr>
              <w:t>к</w:t>
            </w:r>
            <w:r w:rsidRPr="00AD1895">
              <w:rPr>
                <w:spacing w:val="1"/>
                <w:sz w:val="20"/>
                <w:szCs w:val="20"/>
                <w:lang w:val="sr-Cyrl-RS"/>
              </w:rPr>
              <w:t>о</w:t>
            </w:r>
            <w:r w:rsidRPr="00AD1895">
              <w:rPr>
                <w:sz w:val="20"/>
                <w:szCs w:val="20"/>
                <w:lang w:val="sr-Cyrl-RS"/>
              </w:rPr>
              <w:t>де</w:t>
            </w:r>
            <w:r w:rsidRPr="00AD1895">
              <w:rPr>
                <w:spacing w:val="-1"/>
                <w:sz w:val="20"/>
                <w:szCs w:val="20"/>
                <w:lang w:val="sr-Cyrl-RS"/>
              </w:rPr>
              <w:t>к</w:t>
            </w:r>
            <w:r w:rsidRPr="00AD1895">
              <w:rPr>
                <w:sz w:val="20"/>
                <w:szCs w:val="20"/>
                <w:lang w:val="sr-Cyrl-RS"/>
              </w:rPr>
              <w:t>са</w:t>
            </w:r>
            <w:r w:rsidRPr="00AD1895">
              <w:rPr>
                <w:spacing w:val="-6"/>
                <w:sz w:val="20"/>
                <w:szCs w:val="20"/>
                <w:lang w:val="sr-Cyrl-RS"/>
              </w:rPr>
              <w:t xml:space="preserve"> </w:t>
            </w:r>
            <w:r w:rsidRPr="00AD1895">
              <w:rPr>
                <w:spacing w:val="3"/>
                <w:sz w:val="20"/>
                <w:szCs w:val="20"/>
                <w:lang w:val="sr-Cyrl-RS"/>
              </w:rPr>
              <w:t>з</w:t>
            </w:r>
            <w:r w:rsidRPr="00AD1895">
              <w:rPr>
                <w:sz w:val="20"/>
                <w:szCs w:val="20"/>
                <w:lang w:val="sr-Cyrl-RS"/>
              </w:rPr>
              <w:t>а</w:t>
            </w:r>
            <w:r w:rsidRPr="00AD1895">
              <w:rPr>
                <w:spacing w:val="-1"/>
                <w:sz w:val="20"/>
                <w:szCs w:val="20"/>
                <w:lang w:val="sr-Cyrl-RS"/>
              </w:rPr>
              <w:t xml:space="preserve"> </w:t>
            </w:r>
            <w:r w:rsidRPr="00AD1895">
              <w:rPr>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и</w:t>
            </w:r>
            <w:r w:rsidRPr="00AD1895">
              <w:rPr>
                <w:spacing w:val="2"/>
                <w:sz w:val="20"/>
                <w:szCs w:val="20"/>
                <w:lang w:val="sr-Cyrl-RS"/>
              </w:rPr>
              <w:t>ј</w:t>
            </w:r>
            <w:r w:rsidRPr="00AD1895">
              <w:rPr>
                <w:sz w:val="20"/>
                <w:szCs w:val="20"/>
                <w:lang w:val="sr-Cyrl-RS"/>
              </w:rPr>
              <w:t xml:space="preserve">е, кроз </w:t>
            </w:r>
            <w:r w:rsidRPr="00AD1895">
              <w:rPr>
                <w:sz w:val="20"/>
                <w:szCs w:val="20"/>
                <w:lang w:val="sr-Cyrl-RS"/>
              </w:rPr>
              <w:lastRenderedPageBreak/>
              <w:t>организовање семинара, округлих столова, радионица, и сл. ради представљања примера неетичког понашања из праксе</w:t>
            </w:r>
          </w:p>
          <w:p w14:paraId="18B57B81" w14:textId="01B1D0B8"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77158DA9" w14:textId="77777777" w:rsidR="000D0F17" w:rsidRPr="00AD1895" w:rsidRDefault="000D0F17" w:rsidP="008B0073">
            <w:pPr>
              <w:pStyle w:val="ListParagraph"/>
              <w:keepLines/>
              <w:rPr>
                <w:spacing w:val="1"/>
                <w:sz w:val="20"/>
                <w:szCs w:val="20"/>
                <w:lang w:val="sr-Cyrl-RS"/>
              </w:rPr>
            </w:pPr>
          </w:p>
        </w:tc>
      </w:tr>
      <w:tr w:rsidR="000D0F17" w:rsidRPr="00AD1895" w14:paraId="10A3825B" w14:textId="10E890CC" w:rsidTr="000D0F17">
        <w:tc>
          <w:tcPr>
            <w:tcW w:w="1088" w:type="dxa"/>
          </w:tcPr>
          <w:p w14:paraId="45D314D2"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1.2.2.14.</w:t>
            </w:r>
          </w:p>
          <w:p w14:paraId="22E780E3" w14:textId="77777777" w:rsidR="000D0F17" w:rsidRPr="00AD1895" w:rsidRDefault="000D0F17" w:rsidP="00E61D4D">
            <w:pPr>
              <w:rPr>
                <w:rFonts w:ascii="Times New Roman" w:eastAsia="Times New Roman" w:hAnsi="Times New Roman"/>
                <w:sz w:val="20"/>
                <w:szCs w:val="20"/>
              </w:rPr>
            </w:pPr>
          </w:p>
          <w:p w14:paraId="3D90D376" w14:textId="77777777" w:rsidR="000D0F17" w:rsidRPr="00AD1895" w:rsidRDefault="000D0F17" w:rsidP="00E61D4D">
            <w:pPr>
              <w:rPr>
                <w:rFonts w:ascii="Times New Roman" w:eastAsia="Times New Roman" w:hAnsi="Times New Roman"/>
                <w:sz w:val="20"/>
                <w:szCs w:val="20"/>
              </w:rPr>
            </w:pPr>
          </w:p>
          <w:p w14:paraId="5E8CB286" w14:textId="26484521" w:rsidR="000D0F17" w:rsidRPr="00AD1895" w:rsidRDefault="000D0F17" w:rsidP="00E61D4D">
            <w:pPr>
              <w:pStyle w:val="CommentText"/>
              <w:rPr>
                <w:rFonts w:ascii="Times New Roman" w:eastAsia="Times New Roman" w:hAnsi="Times New Roman"/>
              </w:rPr>
            </w:pPr>
          </w:p>
        </w:tc>
        <w:tc>
          <w:tcPr>
            <w:tcW w:w="2998" w:type="dxa"/>
          </w:tcPr>
          <w:p w14:paraId="556E6E44" w14:textId="418C4293"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Закона о судијама у делу који се односи на дисциплинску одговорност судија, посебно у делу:</w:t>
            </w:r>
          </w:p>
          <w:p w14:paraId="599C1BD4"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разликовања између лакших, тежих и најтежих дисциплинских прекршаја</w:t>
            </w:r>
          </w:p>
          <w:p w14:paraId="138791A5"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поштовања принципа пропорционалности између дисциплинског прекршаја и дисциплинске санкције</w:t>
            </w:r>
          </w:p>
          <w:p w14:paraId="7241F320"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јасно дефинисање дисциплинског поступка и надлежности за вођење дисциплинског поступка и поступка за разрешење</w:t>
            </w:r>
          </w:p>
          <w:p w14:paraId="67190CAE" w14:textId="77777777" w:rsidR="000D0F17" w:rsidRPr="00AD1895" w:rsidRDefault="000D0F17" w:rsidP="00E61D4D">
            <w:pPr>
              <w:pStyle w:val="ListParagraph"/>
              <w:keepLines/>
              <w:numPr>
                <w:ilvl w:val="0"/>
                <w:numId w:val="17"/>
              </w:numPr>
              <w:rPr>
                <w:sz w:val="20"/>
                <w:szCs w:val="20"/>
              </w:rPr>
            </w:pPr>
            <w:r w:rsidRPr="00AD1895">
              <w:rPr>
                <w:sz w:val="20"/>
                <w:szCs w:val="20"/>
                <w:lang w:val="sr-Cyrl-RS"/>
              </w:rPr>
              <w:t>улога Дисциплинске комисије</w:t>
            </w:r>
          </w:p>
          <w:p w14:paraId="68705AFC" w14:textId="77777777" w:rsidR="000D0F17" w:rsidRPr="00AD1895" w:rsidRDefault="000D0F17" w:rsidP="00E61D4D">
            <w:pPr>
              <w:pStyle w:val="ListParagraph"/>
              <w:keepLines/>
              <w:numPr>
                <w:ilvl w:val="0"/>
                <w:numId w:val="17"/>
              </w:numPr>
              <w:rPr>
                <w:sz w:val="20"/>
                <w:szCs w:val="20"/>
              </w:rPr>
            </w:pPr>
            <w:r w:rsidRPr="00AD1895">
              <w:rPr>
                <w:sz w:val="20"/>
                <w:szCs w:val="20"/>
                <w:lang w:val="sr-Cyrl-RS"/>
              </w:rPr>
              <w:t xml:space="preserve">успостављање базе података о дисциплинским поступцима покренутим против судија и њиховом исходу </w:t>
            </w:r>
          </w:p>
          <w:p w14:paraId="56A9BA03" w14:textId="337C2F8A" w:rsidR="000D0F17" w:rsidRPr="00AD1895" w:rsidRDefault="000D0F17" w:rsidP="00E61D4D">
            <w:pPr>
              <w:keepLines/>
              <w:contextualSpacing/>
              <w:rPr>
                <w:rFonts w:ascii="Times New Roman" w:hAnsi="Times New Roman"/>
                <w:sz w:val="20"/>
                <w:szCs w:val="20"/>
                <w:lang w:val="sr-Cyrl-RS"/>
              </w:rPr>
            </w:pPr>
          </w:p>
        </w:tc>
        <w:tc>
          <w:tcPr>
            <w:tcW w:w="1827" w:type="dxa"/>
          </w:tcPr>
          <w:p w14:paraId="0013C9B0"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6761309" w14:textId="77777777"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9E16ED">
              <w:rPr>
                <w:rFonts w:ascii="Times New Roman" w:hAnsi="Times New Roman"/>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7AFE5E33" w14:textId="5E7D25E5"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 xml:space="preserve">Народна скупштина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4851DE2E" w14:textId="5C564FD5"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Високи савет судства</w:t>
            </w:r>
          </w:p>
        </w:tc>
        <w:tc>
          <w:tcPr>
            <w:tcW w:w="1764" w:type="dxa"/>
          </w:tcPr>
          <w:p w14:paraId="07C5636E" w14:textId="08A9A32A"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t>II</w:t>
            </w:r>
            <w:r w:rsidRPr="00AD1895">
              <w:rPr>
                <w:rFonts w:ascii="Times New Roman" w:hAnsi="Times New Roman"/>
                <w:sz w:val="20"/>
                <w:szCs w:val="20"/>
                <w:lang w:val="sr-Latn-RS"/>
              </w:rPr>
              <w:t xml:space="preserve"> </w:t>
            </w:r>
            <w:r w:rsidRPr="00AD1895">
              <w:rPr>
                <w:rFonts w:ascii="Times New Roman" w:eastAsia="Times New Roman" w:hAnsi="Times New Roman"/>
                <w:sz w:val="20"/>
                <w:szCs w:val="20"/>
                <w:lang w:val="sr-Cyrl-RS"/>
              </w:rPr>
              <w:t>квартал 2022</w:t>
            </w:r>
          </w:p>
        </w:tc>
        <w:tc>
          <w:tcPr>
            <w:tcW w:w="2004" w:type="dxa"/>
          </w:tcPr>
          <w:p w14:paraId="5200C6FA" w14:textId="012D02DA" w:rsidR="000D0F17" w:rsidRPr="00063FC7" w:rsidRDefault="000D0F17" w:rsidP="00E61D4D">
            <w:pPr>
              <w:keepLines/>
              <w:contextualSpacing/>
              <w:rPr>
                <w:rFonts w:ascii="Times New Roman" w:eastAsia="Times New Roman" w:hAnsi="Times New Roman"/>
                <w:sz w:val="20"/>
                <w:szCs w:val="20"/>
                <w:lang w:val="sr-Cyrl-RS"/>
              </w:rPr>
            </w:pPr>
            <w:r w:rsidRPr="00063FC7">
              <w:rPr>
                <w:rFonts w:ascii="Times New Roman" w:eastAsia="Times New Roman" w:hAnsi="Times New Roman"/>
                <w:b/>
                <w:bCs/>
                <w:sz w:val="20"/>
                <w:szCs w:val="20"/>
                <w:lang w:val="sr-Cyrl-RS"/>
              </w:rPr>
              <w:t>Буџет Републике Србије</w:t>
            </w:r>
          </w:p>
          <w:p w14:paraId="7B1F6438" w14:textId="151C237A" w:rsidR="000D0F17" w:rsidRPr="00AD1895" w:rsidRDefault="000D0F17" w:rsidP="00E61D4D">
            <w:pPr>
              <w:keepLines/>
              <w:rPr>
                <w:rFonts w:ascii="Times New Roman" w:eastAsia="Times New Roman" w:hAnsi="Times New Roman"/>
                <w:sz w:val="20"/>
                <w:szCs w:val="20"/>
              </w:rPr>
            </w:pPr>
            <w:r w:rsidRPr="00063FC7">
              <w:rPr>
                <w:rFonts w:ascii="Times New Roman" w:eastAsia="Times New Roman" w:hAnsi="Times New Roman"/>
                <w:sz w:val="20"/>
                <w:szCs w:val="20"/>
              </w:rPr>
              <w:t>55.697 €</w:t>
            </w:r>
          </w:p>
        </w:tc>
        <w:tc>
          <w:tcPr>
            <w:tcW w:w="2856" w:type="dxa"/>
          </w:tcPr>
          <w:p w14:paraId="1F356EEB" w14:textId="2858D10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Урађена анализа Закона о судијама од стране радне групе Министарства надлежног за послове правосуђа</w:t>
            </w:r>
          </w:p>
          <w:p w14:paraId="7E54A74F" w14:textId="3D9E6139"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t>Измењен Закон о судијама</w:t>
            </w:r>
          </w:p>
        </w:tc>
        <w:tc>
          <w:tcPr>
            <w:tcW w:w="2313" w:type="dxa"/>
          </w:tcPr>
          <w:p w14:paraId="45079416" w14:textId="77777777" w:rsidR="000D0F17" w:rsidRPr="00AD1895" w:rsidRDefault="000D0F17" w:rsidP="008B0073">
            <w:pPr>
              <w:pStyle w:val="ListParagraph"/>
              <w:keepLines/>
              <w:rPr>
                <w:sz w:val="20"/>
                <w:szCs w:val="20"/>
                <w:lang w:val="sr-Cyrl-RS"/>
              </w:rPr>
            </w:pPr>
          </w:p>
        </w:tc>
      </w:tr>
      <w:tr w:rsidR="000D0F17" w:rsidRPr="00CD5558" w14:paraId="37CB711C" w14:textId="4EC8EFC0" w:rsidTr="000D0F17">
        <w:tc>
          <w:tcPr>
            <w:tcW w:w="1088" w:type="dxa"/>
          </w:tcPr>
          <w:p w14:paraId="34CDE550"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1.2.2.</w:t>
            </w:r>
            <w:r w:rsidRPr="00AD1895">
              <w:rPr>
                <w:rFonts w:ascii="Times New Roman" w:eastAsia="Times New Roman" w:hAnsi="Times New Roman"/>
                <w:sz w:val="20"/>
                <w:szCs w:val="20"/>
              </w:rPr>
              <w:t>15</w:t>
            </w:r>
            <w:r w:rsidRPr="00AD1895">
              <w:rPr>
                <w:rFonts w:ascii="Times New Roman" w:eastAsia="Times New Roman" w:hAnsi="Times New Roman"/>
                <w:sz w:val="20"/>
                <w:szCs w:val="20"/>
                <w:lang w:val="sr-Cyrl-RS"/>
              </w:rPr>
              <w:t>.</w:t>
            </w:r>
          </w:p>
          <w:p w14:paraId="73B6317A" w14:textId="77777777" w:rsidR="000D0F17" w:rsidRPr="00AD1895" w:rsidRDefault="000D0F17" w:rsidP="00E61D4D">
            <w:pPr>
              <w:rPr>
                <w:rFonts w:ascii="Times New Roman" w:eastAsia="Times New Roman" w:hAnsi="Times New Roman"/>
                <w:sz w:val="20"/>
                <w:szCs w:val="20"/>
                <w:lang w:val="sr-Cyrl-RS"/>
              </w:rPr>
            </w:pPr>
          </w:p>
          <w:p w14:paraId="1A553D3B" w14:textId="59E2FAA3" w:rsidR="000D0F17" w:rsidRPr="00AD1895" w:rsidRDefault="000D0F17" w:rsidP="00E61D4D">
            <w:pPr>
              <w:rPr>
                <w:rFonts w:ascii="Times New Roman" w:eastAsia="Times New Roman" w:hAnsi="Times New Roman"/>
                <w:sz w:val="20"/>
                <w:szCs w:val="20"/>
                <w:lang w:val="sr-Cyrl-RS"/>
              </w:rPr>
            </w:pPr>
          </w:p>
        </w:tc>
        <w:tc>
          <w:tcPr>
            <w:tcW w:w="2998" w:type="dxa"/>
          </w:tcPr>
          <w:p w14:paraId="71781CC9" w14:textId="66102EAA"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Закона о јавном тужилаштву у делу који се односи на дисциплинску </w:t>
            </w:r>
            <w:r w:rsidRPr="00AD1895">
              <w:rPr>
                <w:rFonts w:ascii="Times New Roman" w:hAnsi="Times New Roman"/>
                <w:sz w:val="20"/>
                <w:szCs w:val="20"/>
                <w:lang w:val="sr-Cyrl-RS"/>
              </w:rPr>
              <w:lastRenderedPageBreak/>
              <w:t>одговорност јавних тужилаца, посебно у делу:</w:t>
            </w:r>
          </w:p>
          <w:p w14:paraId="27F53784"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разликовања између лакших, тежих и најтежих дисциплинских прекршаја</w:t>
            </w:r>
          </w:p>
          <w:p w14:paraId="055F9D65"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поштовања принципа пропорционалности између дисциплинског прекршаја и дисциплинске санкције</w:t>
            </w:r>
          </w:p>
          <w:p w14:paraId="4025E862" w14:textId="77777777" w:rsidR="000D0F17" w:rsidRPr="009E16ED" w:rsidRDefault="000D0F17" w:rsidP="00E61D4D">
            <w:pPr>
              <w:pStyle w:val="ListParagraph"/>
              <w:keepLines/>
              <w:numPr>
                <w:ilvl w:val="0"/>
                <w:numId w:val="17"/>
              </w:numPr>
              <w:rPr>
                <w:sz w:val="20"/>
                <w:szCs w:val="20"/>
                <w:lang w:val="sr-Cyrl-RS"/>
              </w:rPr>
            </w:pPr>
            <w:r w:rsidRPr="00AD1895">
              <w:rPr>
                <w:sz w:val="20"/>
                <w:szCs w:val="20"/>
                <w:lang w:val="sr-Cyrl-RS"/>
              </w:rPr>
              <w:t>јасно дефинисање дисциплинског поступка и надлежности за вођење дисциплинског поступка и поступка за разрешење</w:t>
            </w:r>
          </w:p>
          <w:p w14:paraId="3FDF42E0" w14:textId="77777777" w:rsidR="000D0F17" w:rsidRPr="00AD1895" w:rsidRDefault="000D0F17" w:rsidP="00E61D4D">
            <w:pPr>
              <w:pStyle w:val="ListParagraph"/>
              <w:keepLines/>
              <w:numPr>
                <w:ilvl w:val="0"/>
                <w:numId w:val="17"/>
              </w:numPr>
              <w:rPr>
                <w:sz w:val="20"/>
                <w:szCs w:val="20"/>
              </w:rPr>
            </w:pPr>
            <w:r w:rsidRPr="00AD1895">
              <w:rPr>
                <w:sz w:val="20"/>
                <w:szCs w:val="20"/>
                <w:lang w:val="sr-Cyrl-RS"/>
              </w:rPr>
              <w:t>улога Дисциплинске комисије</w:t>
            </w:r>
          </w:p>
          <w:p w14:paraId="7C321B2C" w14:textId="77777777" w:rsidR="000D0F17" w:rsidRPr="00AD1895" w:rsidRDefault="000D0F17" w:rsidP="00E61D4D">
            <w:pPr>
              <w:pStyle w:val="ListParagraph"/>
              <w:keepLines/>
              <w:numPr>
                <w:ilvl w:val="0"/>
                <w:numId w:val="17"/>
              </w:numPr>
              <w:rPr>
                <w:sz w:val="20"/>
                <w:szCs w:val="20"/>
              </w:rPr>
            </w:pPr>
            <w:r w:rsidRPr="00AD1895">
              <w:rPr>
                <w:sz w:val="20"/>
                <w:szCs w:val="20"/>
                <w:lang w:val="sr-Cyrl-RS"/>
              </w:rPr>
              <w:t xml:space="preserve">успостављање базе података о дисциплинским поступцима покренутим против тужилаца и њиховом исходу </w:t>
            </w:r>
          </w:p>
          <w:p w14:paraId="531AB1E3" w14:textId="183EA50C" w:rsidR="000D0F17" w:rsidRPr="00AD1895" w:rsidRDefault="000D0F17" w:rsidP="00E61D4D">
            <w:pPr>
              <w:keepLines/>
              <w:contextualSpacing/>
              <w:rPr>
                <w:rFonts w:ascii="Times New Roman" w:hAnsi="Times New Roman"/>
                <w:sz w:val="20"/>
                <w:szCs w:val="20"/>
                <w:lang w:val="sr-Cyrl-RS"/>
              </w:rPr>
            </w:pPr>
          </w:p>
        </w:tc>
        <w:tc>
          <w:tcPr>
            <w:tcW w:w="1827" w:type="dxa"/>
          </w:tcPr>
          <w:p w14:paraId="316C0B94"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lastRenderedPageBreak/>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7017C2C6" w14:textId="77777777"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9E16ED">
              <w:rPr>
                <w:rFonts w:ascii="Times New Roman" w:hAnsi="Times New Roman"/>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10F2E744" w14:textId="150475FD"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 xml:space="preserve">Народна скупштина </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С</w:t>
            </w:r>
          </w:p>
          <w:p w14:paraId="422726CF" w14:textId="3F87ADC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Републичко јавно тужилаштво</w:t>
            </w:r>
            <w:r w:rsidRPr="00AD1895">
              <w:rPr>
                <w:rFonts w:ascii="Times New Roman" w:hAnsi="Times New Roman"/>
                <w:spacing w:val="-1"/>
                <w:sz w:val="20"/>
                <w:szCs w:val="20"/>
                <w:lang w:val="sr-Cyrl-RS"/>
              </w:rPr>
              <w:t xml:space="preserve"> Државно веће тужилаца</w:t>
            </w:r>
          </w:p>
        </w:tc>
        <w:tc>
          <w:tcPr>
            <w:tcW w:w="1764" w:type="dxa"/>
          </w:tcPr>
          <w:p w14:paraId="7308A8C4" w14:textId="6C172A46"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lastRenderedPageBreak/>
              <w:t>II</w:t>
            </w:r>
            <w:r w:rsidRPr="00AD1895">
              <w:rPr>
                <w:rFonts w:ascii="Times New Roman" w:hAnsi="Times New Roman"/>
                <w:sz w:val="20"/>
                <w:szCs w:val="20"/>
                <w:lang w:val="sr-Latn-RS"/>
              </w:rPr>
              <w:t xml:space="preserve"> </w:t>
            </w:r>
            <w:r w:rsidRPr="00AD1895">
              <w:rPr>
                <w:rFonts w:ascii="Times New Roman" w:eastAsia="Times New Roman" w:hAnsi="Times New Roman"/>
                <w:sz w:val="20"/>
                <w:szCs w:val="20"/>
                <w:lang w:val="sr-Cyrl-RS"/>
              </w:rPr>
              <w:t>квартал 2022</w:t>
            </w:r>
          </w:p>
        </w:tc>
        <w:tc>
          <w:tcPr>
            <w:tcW w:w="2004" w:type="dxa"/>
          </w:tcPr>
          <w:p w14:paraId="3DA85863" w14:textId="77777777" w:rsidR="000D0F17" w:rsidRPr="00063FC7" w:rsidRDefault="000D0F17" w:rsidP="00E61D4D">
            <w:pPr>
              <w:keepLines/>
              <w:widowControl w:val="0"/>
              <w:autoSpaceDE w:val="0"/>
              <w:autoSpaceDN w:val="0"/>
              <w:adjustRightInd w:val="0"/>
              <w:ind w:right="156"/>
              <w:contextualSpacing/>
              <w:rPr>
                <w:rFonts w:ascii="Times New Roman" w:eastAsia="Times New Roman" w:hAnsi="Times New Roman"/>
                <w:b/>
                <w:bCs/>
                <w:sz w:val="20"/>
                <w:szCs w:val="20"/>
                <w:lang w:val="sr-Cyrl-RS"/>
              </w:rPr>
            </w:pPr>
            <w:r w:rsidRPr="00063FC7">
              <w:rPr>
                <w:rFonts w:ascii="Times New Roman" w:eastAsia="Times New Roman" w:hAnsi="Times New Roman"/>
                <w:b/>
                <w:bCs/>
                <w:sz w:val="20"/>
                <w:szCs w:val="20"/>
                <w:lang w:val="sr-Cyrl-RS"/>
              </w:rPr>
              <w:t>Буџет Републике Србије</w:t>
            </w:r>
          </w:p>
          <w:p w14:paraId="2E3F51AD" w14:textId="04917877" w:rsidR="000D0F17" w:rsidRPr="00063FC7" w:rsidRDefault="000D0F17" w:rsidP="00E61D4D">
            <w:pPr>
              <w:keepLines/>
              <w:widowControl w:val="0"/>
              <w:autoSpaceDE w:val="0"/>
              <w:autoSpaceDN w:val="0"/>
              <w:adjustRightInd w:val="0"/>
              <w:ind w:right="156"/>
              <w:contextualSpacing/>
              <w:rPr>
                <w:rFonts w:ascii="Times New Roman" w:hAnsi="Times New Roman"/>
                <w:bCs/>
                <w:sz w:val="20"/>
                <w:szCs w:val="20"/>
                <w:lang w:val="sr-Cyrl-RS"/>
              </w:rPr>
            </w:pPr>
            <w:r w:rsidRPr="00063FC7">
              <w:rPr>
                <w:rFonts w:ascii="Times New Roman" w:hAnsi="Times New Roman"/>
                <w:bCs/>
                <w:sz w:val="20"/>
                <w:szCs w:val="20"/>
                <w:lang w:val="sr-Cyrl-RS"/>
              </w:rPr>
              <w:t>55.697 €</w:t>
            </w:r>
          </w:p>
        </w:tc>
        <w:tc>
          <w:tcPr>
            <w:tcW w:w="2856" w:type="dxa"/>
          </w:tcPr>
          <w:p w14:paraId="36141B29" w14:textId="30D57222"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 xml:space="preserve">Урађена анализа Закона о јавном тужилаштву од стране </w:t>
            </w:r>
            <w:r w:rsidRPr="00AD1895">
              <w:rPr>
                <w:sz w:val="20"/>
                <w:szCs w:val="20"/>
                <w:lang w:val="sr-Cyrl-RS"/>
              </w:rPr>
              <w:lastRenderedPageBreak/>
              <w:t>радне групе Министарства надлежног за послове правосуђа</w:t>
            </w:r>
          </w:p>
          <w:p w14:paraId="4E2D3808" w14:textId="172DA6FB"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t>Измењен Закон о јавном тужилаштву</w:t>
            </w:r>
          </w:p>
        </w:tc>
        <w:tc>
          <w:tcPr>
            <w:tcW w:w="2313" w:type="dxa"/>
          </w:tcPr>
          <w:p w14:paraId="0DA277D6" w14:textId="77777777" w:rsidR="000D0F17" w:rsidRPr="00AD1895" w:rsidRDefault="000D0F17" w:rsidP="008B0073">
            <w:pPr>
              <w:pStyle w:val="ListParagraph"/>
              <w:keepLines/>
              <w:rPr>
                <w:sz w:val="20"/>
                <w:szCs w:val="20"/>
                <w:lang w:val="sr-Cyrl-RS"/>
              </w:rPr>
            </w:pPr>
          </w:p>
        </w:tc>
      </w:tr>
      <w:tr w:rsidR="000D0F17" w:rsidRPr="00CD5558" w14:paraId="2CDBEF7A" w14:textId="2CDC137A" w:rsidTr="006B6D2E">
        <w:tc>
          <w:tcPr>
            <w:tcW w:w="1088" w:type="dxa"/>
          </w:tcPr>
          <w:p w14:paraId="45A5A76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1.2.2.16.</w:t>
            </w:r>
          </w:p>
          <w:p w14:paraId="55A98CF7" w14:textId="77777777" w:rsidR="000D0F17" w:rsidRPr="00AD1895" w:rsidRDefault="000D0F17" w:rsidP="00E61D4D">
            <w:pPr>
              <w:rPr>
                <w:rFonts w:ascii="Times New Roman" w:eastAsia="Times New Roman" w:hAnsi="Times New Roman"/>
                <w:sz w:val="20"/>
                <w:szCs w:val="20"/>
              </w:rPr>
            </w:pPr>
          </w:p>
          <w:p w14:paraId="46E1D831" w14:textId="77777777" w:rsidR="000D0F17" w:rsidRPr="00AD1895" w:rsidRDefault="000D0F17" w:rsidP="00E61D4D">
            <w:pPr>
              <w:rPr>
                <w:rFonts w:ascii="Times New Roman" w:eastAsia="Times New Roman" w:hAnsi="Times New Roman"/>
                <w:sz w:val="20"/>
                <w:szCs w:val="20"/>
              </w:rPr>
            </w:pPr>
          </w:p>
          <w:p w14:paraId="6BCC8BE3" w14:textId="6491C28F" w:rsidR="000D0F17" w:rsidRPr="00AD1895" w:rsidRDefault="000D0F17" w:rsidP="00E61D4D">
            <w:pPr>
              <w:rPr>
                <w:rFonts w:ascii="Times New Roman" w:eastAsia="Times New Roman" w:hAnsi="Times New Roman"/>
                <w:sz w:val="20"/>
                <w:szCs w:val="20"/>
              </w:rPr>
            </w:pPr>
          </w:p>
        </w:tc>
        <w:tc>
          <w:tcPr>
            <w:tcW w:w="2998" w:type="dxa"/>
          </w:tcPr>
          <w:p w14:paraId="211F7176" w14:textId="30A4D099"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Еф</w:t>
            </w:r>
            <w:r w:rsidRPr="00AD1895">
              <w:rPr>
                <w:rFonts w:ascii="Times New Roman" w:hAnsi="Times New Roman"/>
                <w:spacing w:val="1"/>
                <w:sz w:val="20"/>
                <w:szCs w:val="20"/>
                <w:lang w:val="sr-Cyrl-RS"/>
              </w:rPr>
              <w:t>е</w:t>
            </w:r>
            <w:r w:rsidRPr="00AD1895">
              <w:rPr>
                <w:rFonts w:ascii="Times New Roman" w:hAnsi="Times New Roman"/>
                <w:spacing w:val="-1"/>
                <w:sz w:val="20"/>
                <w:szCs w:val="20"/>
                <w:lang w:val="sr-Cyrl-RS"/>
              </w:rPr>
              <w:t>кт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6"/>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 о</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ип</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пк</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 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ор</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827" w:type="dxa"/>
          </w:tcPr>
          <w:p w14:paraId="625217A6"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 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p>
          <w:p w14:paraId="4E508838" w14:textId="26F36B13" w:rsidR="000D0F17" w:rsidRPr="00AD1895" w:rsidRDefault="000D0F17" w:rsidP="00E61D4D">
            <w:pPr>
              <w:keepLines/>
              <w:contextualSpacing/>
              <w:rPr>
                <w:rFonts w:ascii="Times New Roman" w:eastAsia="Times New Roman" w:hAnsi="Times New Roman"/>
                <w:sz w:val="20"/>
                <w:szCs w:val="20"/>
              </w:rPr>
            </w:pPr>
          </w:p>
        </w:tc>
        <w:tc>
          <w:tcPr>
            <w:tcW w:w="1764" w:type="dxa"/>
          </w:tcPr>
          <w:p w14:paraId="1950D9C9" w14:textId="0BF1974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p w14:paraId="4BDA2CB2" w14:textId="77777777" w:rsidR="000D0F17" w:rsidRPr="00AD1895" w:rsidRDefault="000D0F17" w:rsidP="00E61D4D">
            <w:pPr>
              <w:keepLines/>
              <w:contextualSpacing/>
              <w:jc w:val="center"/>
              <w:rPr>
                <w:rFonts w:ascii="Times New Roman" w:eastAsia="Times New Roman" w:hAnsi="Times New Roman"/>
                <w:sz w:val="20"/>
                <w:szCs w:val="20"/>
              </w:rPr>
            </w:pPr>
          </w:p>
        </w:tc>
        <w:tc>
          <w:tcPr>
            <w:tcW w:w="2004" w:type="dxa"/>
          </w:tcPr>
          <w:p w14:paraId="11924622" w14:textId="2FBE4A1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D78B8B4" w14:textId="152D4A1C"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21</w:t>
            </w:r>
            <w:r w:rsidRPr="00AD1895">
              <w:rPr>
                <w:rFonts w:ascii="Times New Roman" w:hAnsi="Times New Roman"/>
                <w:sz w:val="20"/>
                <w:szCs w:val="20"/>
              </w:rPr>
              <w:t>.</w:t>
            </w:r>
            <w:r w:rsidRPr="00AD1895">
              <w:rPr>
                <w:rFonts w:ascii="Times New Roman" w:hAnsi="Times New Roman"/>
                <w:sz w:val="20"/>
                <w:szCs w:val="20"/>
                <w:lang w:val="sr-Cyrl-RS"/>
              </w:rPr>
              <w:t>901</w:t>
            </w:r>
            <w:r w:rsidRPr="00AD1895">
              <w:rPr>
                <w:rFonts w:ascii="Times New Roman" w:hAnsi="Times New Roman"/>
                <w:sz w:val="20"/>
                <w:szCs w:val="20"/>
              </w:rPr>
              <w:t xml:space="preserve"> €</w:t>
            </w:r>
          </w:p>
        </w:tc>
        <w:tc>
          <w:tcPr>
            <w:tcW w:w="2856" w:type="dxa"/>
          </w:tcPr>
          <w:p w14:paraId="4D1F8AB9" w14:textId="30166AC1" w:rsidR="000D0F17" w:rsidRPr="00AD1895" w:rsidRDefault="000D0F17" w:rsidP="00E61D4D">
            <w:pPr>
              <w:pStyle w:val="ListParagraph"/>
              <w:keepLines/>
              <w:numPr>
                <w:ilvl w:val="0"/>
                <w:numId w:val="49"/>
              </w:numPr>
              <w:rPr>
                <w:sz w:val="20"/>
                <w:szCs w:val="20"/>
                <w:lang w:val="sr-Cyrl-RS"/>
              </w:rPr>
            </w:pPr>
            <w:r w:rsidRPr="00AD1895">
              <w:rPr>
                <w:spacing w:val="1"/>
                <w:sz w:val="20"/>
                <w:szCs w:val="20"/>
                <w:lang w:val="sr-Cyrl-RS"/>
              </w:rPr>
              <w:t>Д</w:t>
            </w:r>
            <w:r w:rsidRPr="00AD1895">
              <w:rPr>
                <w:spacing w:val="-1"/>
                <w:sz w:val="20"/>
                <w:szCs w:val="20"/>
                <w:lang w:val="sr-Cyrl-RS"/>
              </w:rPr>
              <w:t>и</w:t>
            </w:r>
            <w:r w:rsidRPr="00AD1895">
              <w:rPr>
                <w:sz w:val="20"/>
                <w:szCs w:val="20"/>
                <w:lang w:val="sr-Cyrl-RS"/>
              </w:rPr>
              <w:t>с</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к</w:t>
            </w:r>
            <w:r w:rsidRPr="00AD1895">
              <w:rPr>
                <w:sz w:val="20"/>
                <w:szCs w:val="20"/>
                <w:lang w:val="sr-Cyrl-RS"/>
              </w:rPr>
              <w:t xml:space="preserve">и </w:t>
            </w:r>
            <w:r w:rsidRPr="00AD1895">
              <w:rPr>
                <w:spacing w:val="1"/>
                <w:sz w:val="20"/>
                <w:szCs w:val="20"/>
                <w:lang w:val="sr-Cyrl-RS"/>
              </w:rPr>
              <w:t>ор</w:t>
            </w:r>
            <w:r w:rsidRPr="00AD1895">
              <w:rPr>
                <w:sz w:val="20"/>
                <w:szCs w:val="20"/>
                <w:lang w:val="sr-Cyrl-RS"/>
              </w:rPr>
              <w:t>га</w:t>
            </w:r>
            <w:r w:rsidRPr="00AD1895">
              <w:rPr>
                <w:spacing w:val="2"/>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7"/>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w:t>
            </w:r>
            <w:r w:rsidRPr="00AD1895">
              <w:rPr>
                <w:spacing w:val="-1"/>
                <w:sz w:val="20"/>
                <w:szCs w:val="20"/>
                <w:lang w:val="sr-Cyrl-RS"/>
              </w:rPr>
              <w:t>т</w:t>
            </w:r>
            <w:r w:rsidRPr="00AD1895">
              <w:rPr>
                <w:sz w:val="20"/>
                <w:szCs w:val="20"/>
                <w:lang w:val="sr-Cyrl-RS"/>
              </w:rPr>
              <w:t>а</w:t>
            </w:r>
            <w:r w:rsidRPr="00AD1895">
              <w:rPr>
                <w:spacing w:val="9"/>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 е</w:t>
            </w:r>
            <w:r w:rsidRPr="00AD1895">
              <w:rPr>
                <w:spacing w:val="1"/>
                <w:sz w:val="20"/>
                <w:szCs w:val="20"/>
                <w:lang w:val="sr-Cyrl-RS"/>
              </w:rPr>
              <w:t>ф</w:t>
            </w:r>
            <w:r w:rsidRPr="00AD1895">
              <w:rPr>
                <w:sz w:val="20"/>
                <w:szCs w:val="20"/>
                <w:lang w:val="sr-Cyrl-RS"/>
              </w:rPr>
              <w:t>ек</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3"/>
                <w:sz w:val="20"/>
                <w:szCs w:val="20"/>
                <w:lang w:val="sr-Cyrl-RS"/>
              </w:rPr>
              <w:t>њ</w:t>
            </w:r>
            <w:r w:rsidRPr="00AD1895">
              <w:rPr>
                <w:spacing w:val="-4"/>
                <w:sz w:val="20"/>
                <w:szCs w:val="20"/>
                <w:lang w:val="sr-Cyrl-RS"/>
              </w:rPr>
              <w:t>у</w:t>
            </w:r>
            <w:r w:rsidRPr="00AD1895">
              <w:rPr>
                <w:spacing w:val="4"/>
                <w:sz w:val="20"/>
                <w:szCs w:val="20"/>
                <w:lang w:val="sr-Cyrl-RS"/>
              </w:rPr>
              <w:t>ј</w:t>
            </w:r>
            <w:r w:rsidRPr="00AD1895">
              <w:rPr>
                <w:sz w:val="20"/>
                <w:szCs w:val="20"/>
                <w:lang w:val="sr-Cyrl-RS"/>
              </w:rPr>
              <w:t>у 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и</w:t>
            </w:r>
            <w:r w:rsidRPr="00AD1895">
              <w:rPr>
                <w:spacing w:val="-1"/>
                <w:sz w:val="20"/>
                <w:szCs w:val="20"/>
                <w:lang w:val="sr-Cyrl-RS"/>
              </w:rPr>
              <w:t>л</w:t>
            </w:r>
            <w:r w:rsidRPr="00AD1895">
              <w:rPr>
                <w:spacing w:val="1"/>
                <w:sz w:val="20"/>
                <w:szCs w:val="20"/>
                <w:lang w:val="sr-Cyrl-RS"/>
              </w:rPr>
              <w:t>н</w:t>
            </w:r>
            <w:r w:rsidRPr="00AD1895">
              <w:rPr>
                <w:spacing w:val="-1"/>
                <w:sz w:val="20"/>
                <w:szCs w:val="20"/>
                <w:lang w:val="sr-Cyrl-RS"/>
              </w:rPr>
              <w:t>и</w:t>
            </w:r>
            <w:r w:rsidRPr="00AD1895">
              <w:rPr>
                <w:sz w:val="20"/>
                <w:szCs w:val="20"/>
                <w:lang w:val="sr-Cyrl-RS"/>
              </w:rPr>
              <w:t>к</w:t>
            </w:r>
            <w:r w:rsidRPr="00AD1895">
              <w:rPr>
                <w:spacing w:val="1"/>
                <w:sz w:val="20"/>
                <w:szCs w:val="20"/>
                <w:lang w:val="sr-Cyrl-RS"/>
              </w:rPr>
              <w:t xml:space="preserve"> </w:t>
            </w:r>
            <w:r w:rsidRPr="00AD1895">
              <w:rPr>
                <w:sz w:val="20"/>
                <w:szCs w:val="20"/>
                <w:lang w:val="sr-Cyrl-RS"/>
              </w:rPr>
              <w:t>о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пк</w:t>
            </w:r>
            <w:r w:rsidRPr="00AD1895">
              <w:rPr>
                <w:sz w:val="20"/>
                <w:szCs w:val="20"/>
                <w:lang w:val="sr-Cyrl-RS"/>
              </w:rPr>
              <w:t>у</w:t>
            </w:r>
            <w:r w:rsidRPr="00AD1895">
              <w:rPr>
                <w:spacing w:val="4"/>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z w:val="20"/>
                <w:szCs w:val="20"/>
                <w:lang w:val="sr-Cyrl-RS"/>
              </w:rPr>
              <w:t>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w:t>
            </w:r>
            <w:r w:rsidRPr="00AD1895">
              <w:rPr>
                <w:spacing w:val="-1"/>
                <w:sz w:val="20"/>
                <w:szCs w:val="20"/>
                <w:lang w:val="sr-Cyrl-RS"/>
              </w:rPr>
              <w:t>н</w:t>
            </w:r>
            <w:r w:rsidRPr="00AD1895">
              <w:rPr>
                <w:sz w:val="20"/>
                <w:szCs w:val="20"/>
                <w:lang w:val="sr-Cyrl-RS"/>
              </w:rPr>
              <w:t>ск</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сти</w:t>
            </w:r>
            <w:r w:rsidRPr="00AD1895">
              <w:rPr>
                <w:spacing w:val="-1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и</w:t>
            </w:r>
            <w:r w:rsidRPr="00AD1895">
              <w:rPr>
                <w:spacing w:val="2"/>
                <w:sz w:val="20"/>
                <w:szCs w:val="20"/>
                <w:lang w:val="sr-Cyrl-RS"/>
              </w:rPr>
              <w:t>ј</w:t>
            </w:r>
            <w:r w:rsidRPr="00AD1895">
              <w:rPr>
                <w:sz w:val="20"/>
                <w:szCs w:val="20"/>
                <w:lang w:val="sr-Cyrl-RS"/>
              </w:rPr>
              <w:t>а.</w:t>
            </w:r>
          </w:p>
          <w:p w14:paraId="3D01F52B" w14:textId="27773C42"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 xml:space="preserve">Број покренутих дисциплинских поступака према врсти дисциплинског </w:t>
            </w:r>
            <w:r w:rsidRPr="00AD1895">
              <w:rPr>
                <w:sz w:val="20"/>
                <w:szCs w:val="20"/>
                <w:lang w:val="sr-Cyrl-RS"/>
              </w:rPr>
              <w:lastRenderedPageBreak/>
              <w:t>поступка</w:t>
            </w:r>
          </w:p>
          <w:p w14:paraId="49A09E7A" w14:textId="18AA1FE0"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предмета окончаних према врсти дисциплинског поступка</w:t>
            </w:r>
          </w:p>
          <w:p w14:paraId="5ACB9795" w14:textId="5E9BF768"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санкција према врсти изречених санкција</w:t>
            </w:r>
          </w:p>
          <w:p w14:paraId="7B52A6F5" w14:textId="34234F29"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FF00"/>
          </w:tcPr>
          <w:p w14:paraId="11E3F4C8" w14:textId="77777777" w:rsidR="000D0F17" w:rsidRPr="00AD1895" w:rsidRDefault="000D0F17" w:rsidP="008B0073">
            <w:pPr>
              <w:pStyle w:val="ListParagraph"/>
              <w:keepLines/>
              <w:rPr>
                <w:spacing w:val="1"/>
                <w:sz w:val="20"/>
                <w:szCs w:val="20"/>
                <w:lang w:val="sr-Cyrl-RS"/>
              </w:rPr>
            </w:pPr>
          </w:p>
        </w:tc>
      </w:tr>
      <w:tr w:rsidR="000D0F17" w:rsidRPr="00480F33" w14:paraId="0B86B34B" w14:textId="71325EBE" w:rsidTr="006B6D2E">
        <w:tc>
          <w:tcPr>
            <w:tcW w:w="1088" w:type="dxa"/>
          </w:tcPr>
          <w:p w14:paraId="239B812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1.2.2.17.</w:t>
            </w:r>
          </w:p>
          <w:p w14:paraId="576BB9E8" w14:textId="77777777" w:rsidR="000D0F17" w:rsidRPr="00AD1895" w:rsidRDefault="000D0F17" w:rsidP="00E61D4D">
            <w:pPr>
              <w:rPr>
                <w:rFonts w:ascii="Times New Roman" w:eastAsia="Times New Roman" w:hAnsi="Times New Roman"/>
                <w:sz w:val="20"/>
                <w:szCs w:val="20"/>
              </w:rPr>
            </w:pPr>
          </w:p>
          <w:p w14:paraId="0C7EF982" w14:textId="1FB75605" w:rsidR="000D0F17" w:rsidRPr="00AD1895" w:rsidRDefault="000D0F17" w:rsidP="00E61D4D">
            <w:pPr>
              <w:rPr>
                <w:rFonts w:ascii="Times New Roman" w:eastAsia="Times New Roman" w:hAnsi="Times New Roman"/>
                <w:sz w:val="20"/>
                <w:szCs w:val="20"/>
              </w:rPr>
            </w:pPr>
          </w:p>
        </w:tc>
        <w:tc>
          <w:tcPr>
            <w:tcW w:w="2998" w:type="dxa"/>
          </w:tcPr>
          <w:p w14:paraId="7E36B010" w14:textId="3DE34A62"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Еф</w:t>
            </w:r>
            <w:r w:rsidRPr="00AD1895">
              <w:rPr>
                <w:rFonts w:ascii="Times New Roman" w:hAnsi="Times New Roman"/>
                <w:spacing w:val="1"/>
                <w:sz w:val="20"/>
                <w:szCs w:val="20"/>
                <w:lang w:val="sr-Cyrl-RS"/>
              </w:rPr>
              <w:t>е</w:t>
            </w:r>
            <w:r w:rsidRPr="00AD1895">
              <w:rPr>
                <w:rFonts w:ascii="Times New Roman" w:hAnsi="Times New Roman"/>
                <w:spacing w:val="-1"/>
                <w:sz w:val="20"/>
                <w:szCs w:val="20"/>
                <w:lang w:val="sr-Cyrl-RS"/>
              </w:rPr>
              <w:t>кт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6"/>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 о</w:t>
            </w:r>
            <w:r w:rsidRPr="00AD1895">
              <w:rPr>
                <w:rFonts w:ascii="Times New Roman" w:hAnsi="Times New Roman"/>
                <w:spacing w:val="13"/>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ип</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пк</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 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ор</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х</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p>
        </w:tc>
        <w:tc>
          <w:tcPr>
            <w:tcW w:w="1827" w:type="dxa"/>
          </w:tcPr>
          <w:p w14:paraId="130D4CBA" w14:textId="635F780A"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z w:val="20"/>
                <w:szCs w:val="20"/>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 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p>
        </w:tc>
        <w:tc>
          <w:tcPr>
            <w:tcW w:w="1764" w:type="dxa"/>
          </w:tcPr>
          <w:p w14:paraId="5B48A476"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p w14:paraId="7AB19F71" w14:textId="732A7D15" w:rsidR="000D0F17" w:rsidRPr="00AD1895" w:rsidRDefault="000D0F17" w:rsidP="00E61D4D">
            <w:pPr>
              <w:keepLines/>
              <w:contextualSpacing/>
              <w:rPr>
                <w:rFonts w:ascii="Times New Roman" w:eastAsia="Times New Roman" w:hAnsi="Times New Roman"/>
                <w:sz w:val="20"/>
                <w:szCs w:val="20"/>
              </w:rPr>
            </w:pPr>
          </w:p>
        </w:tc>
        <w:tc>
          <w:tcPr>
            <w:tcW w:w="2004" w:type="dxa"/>
          </w:tcPr>
          <w:p w14:paraId="00CDAF3A" w14:textId="038F93B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BB730DE" w14:textId="3B469CA5"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21</w:t>
            </w:r>
            <w:r w:rsidRPr="00AD1895">
              <w:rPr>
                <w:rFonts w:ascii="Times New Roman" w:hAnsi="Times New Roman"/>
                <w:sz w:val="20"/>
                <w:szCs w:val="20"/>
              </w:rPr>
              <w:t>.</w:t>
            </w:r>
            <w:r w:rsidRPr="00AD1895">
              <w:rPr>
                <w:rFonts w:ascii="Times New Roman" w:hAnsi="Times New Roman"/>
                <w:sz w:val="20"/>
                <w:szCs w:val="20"/>
                <w:lang w:val="sr-Cyrl-RS"/>
              </w:rPr>
              <w:t>901</w:t>
            </w:r>
            <w:r w:rsidRPr="00AD1895">
              <w:rPr>
                <w:rFonts w:ascii="Times New Roman" w:hAnsi="Times New Roman"/>
                <w:sz w:val="20"/>
                <w:szCs w:val="20"/>
              </w:rPr>
              <w:t xml:space="preserve"> €</w:t>
            </w:r>
          </w:p>
        </w:tc>
        <w:tc>
          <w:tcPr>
            <w:tcW w:w="2856" w:type="dxa"/>
          </w:tcPr>
          <w:p w14:paraId="6C22753C" w14:textId="53A97268" w:rsidR="000D0F17" w:rsidRPr="00AD1895" w:rsidRDefault="000D0F17" w:rsidP="00E61D4D">
            <w:pPr>
              <w:pStyle w:val="ListParagraph"/>
              <w:keepLines/>
              <w:numPr>
                <w:ilvl w:val="0"/>
                <w:numId w:val="49"/>
              </w:numPr>
              <w:rPr>
                <w:spacing w:val="-1"/>
                <w:sz w:val="20"/>
                <w:szCs w:val="20"/>
                <w:lang w:val="sr-Cyrl-RS"/>
              </w:rPr>
            </w:pPr>
            <w:r w:rsidRPr="00AD1895">
              <w:rPr>
                <w:spacing w:val="-1"/>
                <w:sz w:val="20"/>
                <w:szCs w:val="20"/>
                <w:lang w:val="sr-Cyrl-RS"/>
              </w:rPr>
              <w:t>Дисциплински органи Државног већа тужилаца ефективно примењују Правилник о дисциплинском поступку и дисциплинској одговорности јавних тужилаца и заменика јавних тужилаца</w:t>
            </w:r>
          </w:p>
          <w:p w14:paraId="27FF442D" w14:textId="71D2E593"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покренутих дисциплинских поступака према врсти дисциплинског поступка</w:t>
            </w:r>
          </w:p>
          <w:p w14:paraId="7681D8A5" w14:textId="77777777"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предмета окончаних према врсти дисциплинског поступка</w:t>
            </w:r>
          </w:p>
          <w:p w14:paraId="74766E11" w14:textId="33334FEB" w:rsidR="000D0F17" w:rsidRPr="00AD1895" w:rsidRDefault="000D0F17" w:rsidP="00E61D4D">
            <w:pPr>
              <w:pStyle w:val="ListParagraph"/>
              <w:keepLines/>
              <w:numPr>
                <w:ilvl w:val="0"/>
                <w:numId w:val="49"/>
              </w:numPr>
              <w:rPr>
                <w:sz w:val="20"/>
                <w:szCs w:val="20"/>
                <w:lang w:val="sr-Cyrl-RS"/>
              </w:rPr>
            </w:pPr>
            <w:r w:rsidRPr="00AD1895">
              <w:rPr>
                <w:sz w:val="20"/>
                <w:szCs w:val="20"/>
                <w:lang w:val="sr-Cyrl-RS"/>
              </w:rPr>
              <w:t>Број санкција према врсти изречене санкције</w:t>
            </w:r>
          </w:p>
          <w:p w14:paraId="3DDABCB8" w14:textId="77777777" w:rsidR="000D0F17" w:rsidRPr="00AD1895"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346980CE" w14:textId="77777777" w:rsidR="000D0F17" w:rsidRPr="00AD1895" w:rsidRDefault="000D0F17" w:rsidP="008B0073">
            <w:pPr>
              <w:pStyle w:val="ListParagraph"/>
              <w:keepLines/>
              <w:rPr>
                <w:spacing w:val="-1"/>
                <w:sz w:val="20"/>
                <w:szCs w:val="20"/>
                <w:lang w:val="sr-Cyrl-RS"/>
              </w:rPr>
            </w:pPr>
          </w:p>
        </w:tc>
      </w:tr>
      <w:tr w:rsidR="000D0F17" w:rsidRPr="00480F33" w14:paraId="437AB2CD" w14:textId="4E7F3A53" w:rsidTr="006B6D2E">
        <w:tc>
          <w:tcPr>
            <w:tcW w:w="1088" w:type="dxa"/>
          </w:tcPr>
          <w:p w14:paraId="742C39A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1.2.2.18.</w:t>
            </w:r>
          </w:p>
          <w:p w14:paraId="22068BB8" w14:textId="77777777" w:rsidR="000D0F17" w:rsidRPr="00AD1895" w:rsidRDefault="000D0F17" w:rsidP="00E61D4D">
            <w:pPr>
              <w:rPr>
                <w:rFonts w:ascii="Times New Roman" w:eastAsia="Times New Roman" w:hAnsi="Times New Roman"/>
                <w:sz w:val="20"/>
                <w:szCs w:val="20"/>
              </w:rPr>
            </w:pPr>
          </w:p>
          <w:p w14:paraId="4998EC8F" w14:textId="5FAD9A55" w:rsidR="000D0F17" w:rsidRPr="00AD1895" w:rsidRDefault="000D0F17" w:rsidP="00E61D4D">
            <w:pPr>
              <w:rPr>
                <w:rFonts w:ascii="Times New Roman" w:eastAsia="Times New Roman" w:hAnsi="Times New Roman"/>
                <w:sz w:val="20"/>
                <w:szCs w:val="20"/>
              </w:rPr>
            </w:pPr>
          </w:p>
        </w:tc>
        <w:tc>
          <w:tcPr>
            <w:tcW w:w="2998" w:type="dxa"/>
          </w:tcPr>
          <w:p w14:paraId="0AB7F927" w14:textId="2696F3B2"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Изв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дред</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ба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м</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827" w:type="dxa"/>
          </w:tcPr>
          <w:p w14:paraId="730E63DA"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Ми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во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 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w:t>
            </w:r>
            <w:r w:rsidRPr="00AD1895">
              <w:rPr>
                <w:rFonts w:ascii="Times New Roman" w:hAnsi="Times New Roman"/>
                <w:spacing w:val="2"/>
                <w:sz w:val="20"/>
                <w:szCs w:val="20"/>
                <w:lang w:val="sr-Cyrl-RS"/>
              </w:rPr>
              <w:t>а</w:t>
            </w:r>
          </w:p>
          <w:p w14:paraId="1500F33A" w14:textId="77777777" w:rsidR="000D0F17" w:rsidRPr="00AD1895" w:rsidRDefault="000D0F17" w:rsidP="00E61D4D">
            <w:pPr>
              <w:keepLines/>
              <w:contextualSpacing/>
              <w:rPr>
                <w:rFonts w:ascii="Times New Roman" w:hAnsi="Times New Roman"/>
                <w:spacing w:val="28"/>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ки</w:t>
            </w:r>
            <w:r w:rsidRPr="00AD1895">
              <w:rPr>
                <w:rFonts w:ascii="Times New Roman" w:hAnsi="Times New Roman"/>
                <w:sz w:val="20"/>
                <w:szCs w:val="20"/>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4EDE006B" w14:textId="77F7A63D" w:rsidR="000D0F17" w:rsidRPr="00AD1895" w:rsidRDefault="000D0F17" w:rsidP="00E61D4D">
            <w:pPr>
              <w:keepLines/>
              <w:contextualSpacing/>
              <w:rPr>
                <w:rFonts w:ascii="Times New Roman" w:hAnsi="Times New Roman"/>
                <w:color w:val="FF0000"/>
                <w:sz w:val="20"/>
                <w:szCs w:val="20"/>
                <w:highlight w:val="yellow"/>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 ве</w:t>
            </w:r>
            <w:r w:rsidRPr="00AD1895">
              <w:rPr>
                <w:rFonts w:ascii="Times New Roman" w:hAnsi="Times New Roman"/>
                <w:spacing w:val="-1"/>
                <w:sz w:val="20"/>
                <w:szCs w:val="20"/>
                <w:lang w:val="sr-Cyrl-RS"/>
              </w:rPr>
              <w:t>ће</w:t>
            </w:r>
            <w:r w:rsidRPr="00AD1895">
              <w:rPr>
                <w:rFonts w:ascii="Times New Roman" w:hAnsi="Times New Roman"/>
                <w:sz w:val="20"/>
                <w:szCs w:val="20"/>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0B1E3638" w14:textId="1F630EB2"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III </w:t>
            </w:r>
            <w:r w:rsidRPr="00AD1895">
              <w:rPr>
                <w:rFonts w:ascii="Times New Roman" w:eastAsia="Times New Roman" w:hAnsi="Times New Roman"/>
                <w:sz w:val="20"/>
                <w:szCs w:val="20"/>
                <w:lang w:val="sr-Cyrl-RS"/>
              </w:rPr>
              <w:t>квартал 2021</w:t>
            </w:r>
          </w:p>
        </w:tc>
        <w:tc>
          <w:tcPr>
            <w:tcW w:w="2004" w:type="dxa"/>
          </w:tcPr>
          <w:p w14:paraId="2D1080AC" w14:textId="46E79883"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D9D4793" w14:textId="1C032489" w:rsidR="000D0F17" w:rsidRPr="00AD1895" w:rsidRDefault="000D0F17" w:rsidP="00E61D4D">
            <w:pPr>
              <w:rPr>
                <w:rFonts w:ascii="Times New Roman" w:hAnsi="Times New Roman"/>
                <w:sz w:val="20"/>
                <w:szCs w:val="20"/>
                <w:lang w:val="sr-Cyrl-RS"/>
              </w:rPr>
            </w:pPr>
            <w:r w:rsidRPr="009E16ED">
              <w:rPr>
                <w:rFonts w:ascii="Times New Roman" w:hAnsi="Times New Roman"/>
                <w:sz w:val="20"/>
                <w:szCs w:val="20"/>
                <w:lang w:val="sr-Cyrl-RS"/>
              </w:rPr>
              <w:t>8.642 €</w:t>
            </w:r>
          </w:p>
          <w:p w14:paraId="7580092D" w14:textId="77777777" w:rsidR="000D0F17" w:rsidRPr="00AD1895" w:rsidRDefault="000D0F17" w:rsidP="00E61D4D">
            <w:pPr>
              <w:keepLines/>
              <w:contextualSpacing/>
              <w:rPr>
                <w:rFonts w:ascii="Times New Roman" w:eastAsia="Times New Roman" w:hAnsi="Times New Roman"/>
                <w:sz w:val="20"/>
                <w:szCs w:val="20"/>
                <w:lang w:val="sr-Cyrl-RS"/>
              </w:rPr>
            </w:pPr>
          </w:p>
          <w:p w14:paraId="4745F9B8"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Савет Европе</w:t>
            </w:r>
          </w:p>
          <w:p w14:paraId="2081E7E6" w14:textId="60B78C8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(разговори су у току) </w:t>
            </w:r>
          </w:p>
        </w:tc>
        <w:tc>
          <w:tcPr>
            <w:tcW w:w="2856" w:type="dxa"/>
          </w:tcPr>
          <w:p w14:paraId="32AA1F2C" w14:textId="77777777" w:rsidR="000D0F17" w:rsidRPr="009E16ED" w:rsidRDefault="000D0F17" w:rsidP="00E61D4D">
            <w:pPr>
              <w:pStyle w:val="ListParagraph"/>
              <w:keepLines/>
              <w:numPr>
                <w:ilvl w:val="0"/>
                <w:numId w:val="49"/>
              </w:numPr>
              <w:rPr>
                <w:rFonts w:eastAsia="Times New Roman"/>
                <w:sz w:val="20"/>
                <w:szCs w:val="20"/>
                <w:lang w:val="sr-Cyrl-RS"/>
              </w:rPr>
            </w:pPr>
            <w:r w:rsidRPr="00AD1895">
              <w:rPr>
                <w:sz w:val="20"/>
                <w:szCs w:val="20"/>
                <w:lang w:val="sr-Cyrl-RS"/>
              </w:rPr>
              <w:t>Изв</w:t>
            </w:r>
            <w:r w:rsidRPr="00AD1895">
              <w:rPr>
                <w:spacing w:val="1"/>
                <w:sz w:val="20"/>
                <w:szCs w:val="20"/>
                <w:lang w:val="sr-Cyrl-RS"/>
              </w:rPr>
              <w:t>р</w:t>
            </w:r>
            <w:r w:rsidRPr="00AD1895">
              <w:rPr>
                <w:sz w:val="20"/>
                <w:szCs w:val="20"/>
                <w:lang w:val="sr-Cyrl-RS"/>
              </w:rPr>
              <w:t>шена</w:t>
            </w:r>
            <w:r w:rsidRPr="00AD1895">
              <w:rPr>
                <w:spacing w:val="10"/>
                <w:sz w:val="20"/>
                <w:szCs w:val="20"/>
                <w:lang w:val="sr-Cyrl-RS"/>
              </w:rPr>
              <w:t xml:space="preserve"> </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за</w:t>
            </w:r>
            <w:r w:rsidRPr="00AD1895">
              <w:rPr>
                <w:spacing w:val="13"/>
                <w:sz w:val="20"/>
                <w:szCs w:val="20"/>
                <w:lang w:val="sr-Cyrl-RS"/>
              </w:rPr>
              <w:t xml:space="preserve"> </w:t>
            </w:r>
            <w:r w:rsidRPr="00AD1895">
              <w:rPr>
                <w:spacing w:val="1"/>
                <w:sz w:val="20"/>
                <w:szCs w:val="20"/>
                <w:lang w:val="sr-Cyrl-RS"/>
              </w:rPr>
              <w:t>о</w:t>
            </w:r>
            <w:r w:rsidRPr="00AD1895">
              <w:rPr>
                <w:sz w:val="20"/>
                <w:szCs w:val="20"/>
                <w:lang w:val="sr-Cyrl-RS"/>
              </w:rPr>
              <w:t>дредаба</w:t>
            </w:r>
            <w:r w:rsidRPr="00AD1895">
              <w:rPr>
                <w:spacing w:val="13"/>
                <w:sz w:val="20"/>
                <w:szCs w:val="20"/>
                <w:lang w:val="sr-Cyrl-RS"/>
              </w:rPr>
              <w:t xml:space="preserve"> </w:t>
            </w:r>
            <w:r w:rsidRPr="00AD1895">
              <w:rPr>
                <w:sz w:val="20"/>
                <w:szCs w:val="20"/>
                <w:lang w:val="sr-Cyrl-RS"/>
              </w:rPr>
              <w:t>о</w:t>
            </w:r>
            <w:r w:rsidRPr="00AD1895">
              <w:rPr>
                <w:spacing w:val="17"/>
                <w:sz w:val="20"/>
                <w:szCs w:val="20"/>
                <w:lang w:val="sr-Cyrl-RS"/>
              </w:rPr>
              <w:t xml:space="preserve"> </w:t>
            </w:r>
            <w:r w:rsidRPr="00AD1895">
              <w:rPr>
                <w:sz w:val="20"/>
                <w:szCs w:val="20"/>
                <w:lang w:val="sr-Cyrl-RS"/>
              </w:rPr>
              <w:t>ф</w:t>
            </w:r>
            <w:r w:rsidRPr="00AD1895">
              <w:rPr>
                <w:spacing w:val="-1"/>
                <w:sz w:val="20"/>
                <w:szCs w:val="20"/>
                <w:lang w:val="sr-Cyrl-RS"/>
              </w:rPr>
              <w:t>ун</w:t>
            </w:r>
            <w:r w:rsidRPr="00AD1895">
              <w:rPr>
                <w:spacing w:val="1"/>
                <w:sz w:val="20"/>
                <w:szCs w:val="20"/>
                <w:lang w:val="sr-Cyrl-RS"/>
              </w:rPr>
              <w:t>к</w:t>
            </w:r>
            <w:r w:rsidRPr="00AD1895">
              <w:rPr>
                <w:spacing w:val="-1"/>
                <w:sz w:val="20"/>
                <w:szCs w:val="20"/>
                <w:lang w:val="sr-Cyrl-RS"/>
              </w:rPr>
              <w:t>ци</w:t>
            </w:r>
            <w:r w:rsidRPr="00AD1895">
              <w:rPr>
                <w:spacing w:val="3"/>
                <w:sz w:val="20"/>
                <w:szCs w:val="20"/>
                <w:lang w:val="sr-Cyrl-RS"/>
              </w:rPr>
              <w:t>о</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и</w:t>
            </w:r>
            <w:r w:rsidRPr="00AD1895">
              <w:rPr>
                <w:spacing w:val="3"/>
                <w:sz w:val="20"/>
                <w:szCs w:val="20"/>
                <w:lang w:val="sr-Cyrl-RS"/>
              </w:rPr>
              <w:t>м</w:t>
            </w:r>
            <w:r w:rsidRPr="00AD1895">
              <w:rPr>
                <w:spacing w:val="-1"/>
                <w:sz w:val="20"/>
                <w:szCs w:val="20"/>
                <w:lang w:val="sr-Cyrl-RS"/>
              </w:rPr>
              <w:t>ун</w:t>
            </w:r>
            <w:r w:rsidRPr="00AD1895">
              <w:rPr>
                <w:spacing w:val="1"/>
                <w:sz w:val="20"/>
                <w:szCs w:val="20"/>
                <w:lang w:val="sr-Cyrl-RS"/>
              </w:rPr>
              <w:t>и</w:t>
            </w:r>
            <w:r w:rsidRPr="00AD1895">
              <w:rPr>
                <w:spacing w:val="-1"/>
                <w:sz w:val="20"/>
                <w:szCs w:val="20"/>
                <w:lang w:val="sr-Cyrl-RS"/>
              </w:rPr>
              <w:t>т</w:t>
            </w:r>
            <w:r w:rsidRPr="00AD1895">
              <w:rPr>
                <w:sz w:val="20"/>
                <w:szCs w:val="20"/>
                <w:lang w:val="sr-Cyrl-RS"/>
              </w:rPr>
              <w:t>е</w:t>
            </w:r>
            <w:r w:rsidRPr="00AD1895">
              <w:rPr>
                <w:spacing w:val="2"/>
                <w:sz w:val="20"/>
                <w:szCs w:val="20"/>
                <w:lang w:val="sr-Cyrl-RS"/>
              </w:rPr>
              <w:t>т</w:t>
            </w:r>
            <w:r w:rsidRPr="00AD1895">
              <w:rPr>
                <w:sz w:val="20"/>
                <w:szCs w:val="20"/>
                <w:lang w:val="sr-Cyrl-RS"/>
              </w:rPr>
              <w:t>у</w:t>
            </w:r>
            <w:r w:rsidRPr="00AD1895">
              <w:rPr>
                <w:spacing w:val="-10"/>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pacing w:val="3"/>
                <w:sz w:val="20"/>
                <w:szCs w:val="20"/>
                <w:lang w:val="sr-Cyrl-RS"/>
              </w:rPr>
              <w:t>ф</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tc>
        <w:tc>
          <w:tcPr>
            <w:tcW w:w="2313" w:type="dxa"/>
            <w:shd w:val="clear" w:color="auto" w:fill="92D050"/>
          </w:tcPr>
          <w:p w14:paraId="01ED53AE" w14:textId="77777777" w:rsidR="000D0F17" w:rsidRPr="00AD1895" w:rsidRDefault="000D0F17" w:rsidP="008B0073">
            <w:pPr>
              <w:pStyle w:val="ListParagraph"/>
              <w:keepLines/>
              <w:rPr>
                <w:sz w:val="20"/>
                <w:szCs w:val="20"/>
                <w:lang w:val="sr-Cyrl-RS"/>
              </w:rPr>
            </w:pPr>
          </w:p>
        </w:tc>
      </w:tr>
      <w:tr w:rsidR="000D0F17" w:rsidRPr="00480F33" w14:paraId="2A62DDE7" w14:textId="08AFDF4E" w:rsidTr="000D0F17">
        <w:tc>
          <w:tcPr>
            <w:tcW w:w="1088" w:type="dxa"/>
          </w:tcPr>
          <w:p w14:paraId="0D208580"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1.2.2.19.</w:t>
            </w:r>
          </w:p>
          <w:p w14:paraId="3DBE08CB" w14:textId="77777777" w:rsidR="000D0F17" w:rsidRPr="00AD1895" w:rsidRDefault="000D0F17" w:rsidP="00E61D4D">
            <w:pPr>
              <w:rPr>
                <w:rFonts w:ascii="Times New Roman" w:eastAsia="Times New Roman" w:hAnsi="Times New Roman"/>
                <w:sz w:val="20"/>
                <w:szCs w:val="20"/>
              </w:rPr>
            </w:pPr>
          </w:p>
          <w:p w14:paraId="552A37D1" w14:textId="33AE3899" w:rsidR="000D0F17" w:rsidRPr="00AD1895" w:rsidRDefault="000D0F17" w:rsidP="00E61D4D">
            <w:pPr>
              <w:rPr>
                <w:rFonts w:ascii="Times New Roman" w:eastAsia="Times New Roman" w:hAnsi="Times New Roman"/>
                <w:sz w:val="20"/>
                <w:szCs w:val="20"/>
              </w:rPr>
            </w:pPr>
          </w:p>
        </w:tc>
        <w:tc>
          <w:tcPr>
            <w:tcW w:w="2998" w:type="dxa"/>
          </w:tcPr>
          <w:p w14:paraId="4FAC227E" w14:textId="3D217C56" w:rsidR="000D0F17" w:rsidRPr="00AD1895" w:rsidRDefault="000D0F17" w:rsidP="00E61D4D">
            <w:pPr>
              <w:keepLines/>
              <w:contextualSpacing/>
              <w:rPr>
                <w:rFonts w:ascii="Times New Roman" w:hAnsi="Times New Roman"/>
                <w:sz w:val="20"/>
                <w:szCs w:val="20"/>
              </w:rPr>
            </w:pPr>
            <w:r w:rsidRPr="00AD1895">
              <w:rPr>
                <w:rFonts w:ascii="Times New Roman" w:hAnsi="Times New Roman"/>
                <w:spacing w:val="-1"/>
                <w:sz w:val="20"/>
                <w:szCs w:val="20"/>
                <w:lang w:val="sr-Cyrl-RS"/>
              </w:rPr>
              <w:lastRenderedPageBreak/>
              <w:t>Сп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 </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са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шен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pacing w:val="1"/>
                <w:sz w:val="20"/>
                <w:szCs w:val="20"/>
                <w:lang w:val="sr-Cyrl-RS"/>
              </w:rPr>
              <w:t xml:space="preserve">м из </w:t>
            </w:r>
            <w:r w:rsidRPr="00AD1895">
              <w:rPr>
                <w:rFonts w:ascii="Times New Roman" w:hAnsi="Times New Roman"/>
                <w:spacing w:val="1"/>
                <w:sz w:val="20"/>
                <w:szCs w:val="20"/>
                <w:lang w:val="sr-Cyrl-RS"/>
              </w:rPr>
              <w:lastRenderedPageBreak/>
              <w:t>активности 1.2.1.1</w:t>
            </w:r>
            <w:r w:rsidRPr="00AD1895">
              <w:rPr>
                <w:rFonts w:ascii="Times New Roman" w:hAnsi="Times New Roman"/>
                <w:spacing w:val="1"/>
                <w:sz w:val="20"/>
                <w:szCs w:val="20"/>
              </w:rPr>
              <w:t>8</w:t>
            </w:r>
            <w:r w:rsidRPr="00AD1895">
              <w:rPr>
                <w:rFonts w:ascii="Times New Roman" w:hAnsi="Times New Roman"/>
                <w:sz w:val="20"/>
                <w:szCs w:val="20"/>
                <w:lang w:val="sr-Cyrl-RS"/>
              </w:rPr>
              <w:t>.</w:t>
            </w:r>
          </w:p>
        </w:tc>
        <w:tc>
          <w:tcPr>
            <w:tcW w:w="1827" w:type="dxa"/>
          </w:tcPr>
          <w:p w14:paraId="19B42640" w14:textId="0D420EC4"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lastRenderedPageBreak/>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A6141DF" w14:textId="3A3D2D40"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w:t>
            </w:r>
            <w:r w:rsidRPr="00AD1895">
              <w:rPr>
                <w:rFonts w:ascii="Times New Roman" w:hAnsi="Times New Roman"/>
                <w:sz w:val="20"/>
                <w:szCs w:val="20"/>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0AA6E2CB" w14:textId="29EB0CE6"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z w:val="20"/>
                <w:szCs w:val="20"/>
              </w:rPr>
              <w:t xml:space="preserve"> </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128856DF" w14:textId="70CE6CB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lastRenderedPageBreak/>
              <w:t xml:space="preserve">II </w:t>
            </w:r>
            <w:r w:rsidRPr="00AD1895">
              <w:rPr>
                <w:rFonts w:ascii="Times New Roman" w:eastAsia="Times New Roman" w:hAnsi="Times New Roman"/>
                <w:sz w:val="20"/>
                <w:szCs w:val="20"/>
                <w:lang w:val="sr-Cyrl-RS"/>
              </w:rPr>
              <w:t>квартал 2022</w:t>
            </w:r>
          </w:p>
        </w:tc>
        <w:tc>
          <w:tcPr>
            <w:tcW w:w="2004" w:type="dxa"/>
          </w:tcPr>
          <w:p w14:paraId="21FE856A" w14:textId="569F1B9E"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3BD2182"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Буџетирано у оквиру активности 1.2.2.18.</w:t>
            </w:r>
          </w:p>
          <w:p w14:paraId="552B4CEA" w14:textId="77777777" w:rsidR="000D0F17" w:rsidRPr="00AD1895" w:rsidRDefault="000D0F17" w:rsidP="00E61D4D">
            <w:pPr>
              <w:keepLines/>
              <w:contextualSpacing/>
              <w:rPr>
                <w:rFonts w:ascii="Times New Roman" w:eastAsia="Times New Roman" w:hAnsi="Times New Roman"/>
                <w:sz w:val="20"/>
                <w:szCs w:val="20"/>
                <w:lang w:val="sr-Cyrl-RS"/>
              </w:rPr>
            </w:pPr>
          </w:p>
          <w:p w14:paraId="6004B54E"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Савет Европе</w:t>
            </w:r>
          </w:p>
          <w:p w14:paraId="78DAB203" w14:textId="77777777"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(разговори су у току)</w:t>
            </w:r>
          </w:p>
          <w:p w14:paraId="66C35E98" w14:textId="743D906E" w:rsidR="000D0F17" w:rsidRPr="00AD1895" w:rsidRDefault="000D0F17" w:rsidP="00E61D4D">
            <w:pPr>
              <w:keepLines/>
              <w:contextualSpacing/>
              <w:rPr>
                <w:rFonts w:ascii="Times New Roman" w:eastAsia="Times New Roman" w:hAnsi="Times New Roman"/>
                <w:sz w:val="20"/>
                <w:szCs w:val="20"/>
                <w:lang w:val="sr-Latn-RS"/>
              </w:rPr>
            </w:pPr>
          </w:p>
        </w:tc>
        <w:tc>
          <w:tcPr>
            <w:tcW w:w="2856" w:type="dxa"/>
          </w:tcPr>
          <w:p w14:paraId="7010CE79" w14:textId="080FCD6F" w:rsidR="000D0F17" w:rsidRPr="00AD1895" w:rsidRDefault="000D0F17" w:rsidP="00E61D4D">
            <w:pPr>
              <w:pStyle w:val="ListParagraph"/>
              <w:keepLines/>
              <w:numPr>
                <w:ilvl w:val="0"/>
                <w:numId w:val="49"/>
              </w:numPr>
              <w:rPr>
                <w:b/>
                <w:sz w:val="20"/>
                <w:szCs w:val="20"/>
                <w:lang w:val="sr-Cyrl-RS"/>
              </w:rPr>
            </w:pPr>
            <w:r w:rsidRPr="00AD1895">
              <w:rPr>
                <w:sz w:val="20"/>
                <w:szCs w:val="20"/>
                <w:lang w:val="sr-Cyrl-RS"/>
              </w:rPr>
              <w:lastRenderedPageBreak/>
              <w:t>Изв</w:t>
            </w:r>
            <w:r w:rsidRPr="00AD1895">
              <w:rPr>
                <w:spacing w:val="1"/>
                <w:sz w:val="20"/>
                <w:szCs w:val="20"/>
                <w:lang w:val="sr-Cyrl-RS"/>
              </w:rPr>
              <w:t>р</w:t>
            </w:r>
            <w:r w:rsidRPr="00AD1895">
              <w:rPr>
                <w:sz w:val="20"/>
                <w:szCs w:val="20"/>
                <w:lang w:val="sr-Cyrl-RS"/>
              </w:rPr>
              <w:t>шена</w:t>
            </w:r>
            <w:r w:rsidRPr="00AD1895">
              <w:rPr>
                <w:spacing w:val="10"/>
                <w:sz w:val="20"/>
                <w:szCs w:val="20"/>
                <w:lang w:val="sr-Cyrl-RS"/>
              </w:rPr>
              <w:t xml:space="preserve"> </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за</w:t>
            </w:r>
            <w:r w:rsidRPr="00AD1895">
              <w:rPr>
                <w:spacing w:val="13"/>
                <w:sz w:val="20"/>
                <w:szCs w:val="20"/>
                <w:lang w:val="sr-Cyrl-RS"/>
              </w:rPr>
              <w:t xml:space="preserve"> </w:t>
            </w:r>
            <w:r w:rsidRPr="00AD1895">
              <w:rPr>
                <w:spacing w:val="1"/>
                <w:sz w:val="20"/>
                <w:szCs w:val="20"/>
                <w:lang w:val="sr-Cyrl-RS"/>
              </w:rPr>
              <w:t>о</w:t>
            </w:r>
            <w:r w:rsidRPr="00AD1895">
              <w:rPr>
                <w:sz w:val="20"/>
                <w:szCs w:val="20"/>
                <w:lang w:val="sr-Cyrl-RS"/>
              </w:rPr>
              <w:t>дредаба</w:t>
            </w:r>
            <w:r w:rsidRPr="00AD1895">
              <w:rPr>
                <w:spacing w:val="13"/>
                <w:sz w:val="20"/>
                <w:szCs w:val="20"/>
                <w:lang w:val="sr-Cyrl-RS"/>
              </w:rPr>
              <w:t xml:space="preserve"> </w:t>
            </w:r>
            <w:r w:rsidRPr="00AD1895">
              <w:rPr>
                <w:sz w:val="20"/>
                <w:szCs w:val="20"/>
                <w:lang w:val="sr-Cyrl-RS"/>
              </w:rPr>
              <w:t>о</w:t>
            </w:r>
            <w:r w:rsidRPr="00AD1895">
              <w:rPr>
                <w:spacing w:val="17"/>
                <w:sz w:val="20"/>
                <w:szCs w:val="20"/>
                <w:lang w:val="sr-Cyrl-RS"/>
              </w:rPr>
              <w:t xml:space="preserve"> </w:t>
            </w:r>
            <w:r w:rsidRPr="00AD1895">
              <w:rPr>
                <w:sz w:val="20"/>
                <w:szCs w:val="20"/>
                <w:lang w:val="sr-Cyrl-RS"/>
              </w:rPr>
              <w:lastRenderedPageBreak/>
              <w:t>ф</w:t>
            </w:r>
            <w:r w:rsidRPr="00AD1895">
              <w:rPr>
                <w:spacing w:val="-1"/>
                <w:sz w:val="20"/>
                <w:szCs w:val="20"/>
                <w:lang w:val="sr-Cyrl-RS"/>
              </w:rPr>
              <w:t>ун</w:t>
            </w:r>
            <w:r w:rsidRPr="00AD1895">
              <w:rPr>
                <w:spacing w:val="1"/>
                <w:sz w:val="20"/>
                <w:szCs w:val="20"/>
                <w:lang w:val="sr-Cyrl-RS"/>
              </w:rPr>
              <w:t>к</w:t>
            </w:r>
            <w:r w:rsidRPr="00AD1895">
              <w:rPr>
                <w:spacing w:val="-1"/>
                <w:sz w:val="20"/>
                <w:szCs w:val="20"/>
                <w:lang w:val="sr-Cyrl-RS"/>
              </w:rPr>
              <w:t>ци</w:t>
            </w:r>
            <w:r w:rsidRPr="00AD1895">
              <w:rPr>
                <w:spacing w:val="3"/>
                <w:sz w:val="20"/>
                <w:szCs w:val="20"/>
                <w:lang w:val="sr-Cyrl-RS"/>
              </w:rPr>
              <w:t>о</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и</w:t>
            </w:r>
            <w:r w:rsidRPr="00AD1895">
              <w:rPr>
                <w:spacing w:val="3"/>
                <w:sz w:val="20"/>
                <w:szCs w:val="20"/>
                <w:lang w:val="sr-Cyrl-RS"/>
              </w:rPr>
              <w:t>м</w:t>
            </w:r>
            <w:r w:rsidRPr="00AD1895">
              <w:rPr>
                <w:spacing w:val="-1"/>
                <w:sz w:val="20"/>
                <w:szCs w:val="20"/>
                <w:lang w:val="sr-Cyrl-RS"/>
              </w:rPr>
              <w:t>ун</w:t>
            </w:r>
            <w:r w:rsidRPr="00AD1895">
              <w:rPr>
                <w:spacing w:val="1"/>
                <w:sz w:val="20"/>
                <w:szCs w:val="20"/>
                <w:lang w:val="sr-Cyrl-RS"/>
              </w:rPr>
              <w:t>и</w:t>
            </w:r>
            <w:r w:rsidRPr="00AD1895">
              <w:rPr>
                <w:spacing w:val="-1"/>
                <w:sz w:val="20"/>
                <w:szCs w:val="20"/>
                <w:lang w:val="sr-Cyrl-RS"/>
              </w:rPr>
              <w:t>т</w:t>
            </w:r>
            <w:r w:rsidRPr="00AD1895">
              <w:rPr>
                <w:sz w:val="20"/>
                <w:szCs w:val="20"/>
                <w:lang w:val="sr-Cyrl-RS"/>
              </w:rPr>
              <w:t>е</w:t>
            </w:r>
            <w:r w:rsidRPr="00AD1895">
              <w:rPr>
                <w:spacing w:val="2"/>
                <w:sz w:val="20"/>
                <w:szCs w:val="20"/>
                <w:lang w:val="sr-Cyrl-RS"/>
              </w:rPr>
              <w:t>т</w:t>
            </w:r>
            <w:r w:rsidRPr="00AD1895">
              <w:rPr>
                <w:sz w:val="20"/>
                <w:szCs w:val="20"/>
                <w:lang w:val="sr-Cyrl-RS"/>
              </w:rPr>
              <w:t>у</w:t>
            </w:r>
            <w:r w:rsidRPr="00AD1895">
              <w:rPr>
                <w:spacing w:val="-10"/>
                <w:sz w:val="20"/>
                <w:szCs w:val="20"/>
                <w:lang w:val="sr-Cyrl-RS"/>
              </w:rPr>
              <w:t xml:space="preserve"> </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pacing w:val="3"/>
                <w:sz w:val="20"/>
                <w:szCs w:val="20"/>
                <w:lang w:val="sr-Cyrl-RS"/>
              </w:rPr>
              <w:t>ф</w:t>
            </w:r>
            <w:r w:rsidRPr="00AD1895">
              <w:rPr>
                <w:spacing w:val="-1"/>
                <w:sz w:val="20"/>
                <w:szCs w:val="20"/>
                <w:lang w:val="sr-Cyrl-RS"/>
              </w:rPr>
              <w:t>у</w:t>
            </w:r>
            <w:r w:rsidRPr="00AD1895">
              <w:rPr>
                <w:spacing w:val="1"/>
                <w:sz w:val="20"/>
                <w:szCs w:val="20"/>
                <w:lang w:val="sr-Cyrl-RS"/>
              </w:rPr>
              <w:t>н</w:t>
            </w:r>
            <w:r w:rsidRPr="00AD1895">
              <w:rPr>
                <w:spacing w:val="-1"/>
                <w:sz w:val="20"/>
                <w:szCs w:val="20"/>
                <w:lang w:val="sr-Cyrl-RS"/>
              </w:rPr>
              <w:t>к</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p w14:paraId="4FCDEF51" w14:textId="77777777" w:rsidR="000D0F17" w:rsidRPr="009E16ED" w:rsidRDefault="000D0F17" w:rsidP="00E61D4D">
            <w:pPr>
              <w:keepLines/>
              <w:contextualSpacing/>
              <w:rPr>
                <w:rFonts w:ascii="Times New Roman" w:eastAsia="Times New Roman" w:hAnsi="Times New Roman"/>
                <w:sz w:val="20"/>
                <w:szCs w:val="20"/>
                <w:lang w:val="sr-Latn-RS"/>
              </w:rPr>
            </w:pPr>
          </w:p>
        </w:tc>
        <w:tc>
          <w:tcPr>
            <w:tcW w:w="2313" w:type="dxa"/>
          </w:tcPr>
          <w:p w14:paraId="5E166371" w14:textId="77777777" w:rsidR="000D0F17" w:rsidRPr="00AD1895" w:rsidRDefault="000D0F17" w:rsidP="008B0073">
            <w:pPr>
              <w:pStyle w:val="ListParagraph"/>
              <w:keepLines/>
              <w:rPr>
                <w:sz w:val="20"/>
                <w:szCs w:val="20"/>
                <w:lang w:val="sr-Cyrl-RS"/>
              </w:rPr>
            </w:pPr>
          </w:p>
        </w:tc>
      </w:tr>
      <w:tr w:rsidR="000D0F17" w:rsidRPr="00AD1895" w14:paraId="427F0E2A" w14:textId="1BF1C80D" w:rsidTr="009E16ED">
        <w:trPr>
          <w:trHeight w:val="467"/>
        </w:trPr>
        <w:tc>
          <w:tcPr>
            <w:tcW w:w="14850" w:type="dxa"/>
            <w:gridSpan w:val="7"/>
            <w:shd w:val="clear" w:color="auto" w:fill="002060"/>
          </w:tcPr>
          <w:p w14:paraId="25945565" w14:textId="3F85D086" w:rsidR="000D0F17" w:rsidRPr="00AD1895" w:rsidRDefault="000D0F17" w:rsidP="00E61D4D">
            <w:pPr>
              <w:pStyle w:val="ListParagraph"/>
              <w:keepLines/>
              <w:numPr>
                <w:ilvl w:val="1"/>
                <w:numId w:val="15"/>
              </w:numPr>
              <w:jc w:val="center"/>
              <w:rPr>
                <w:b/>
                <w:bCs/>
                <w:color w:val="FFFFFF"/>
                <w:sz w:val="20"/>
                <w:szCs w:val="20"/>
                <w:lang w:val="sr-Cyrl-RS"/>
              </w:rPr>
            </w:pPr>
            <w:r w:rsidRPr="00AD1895">
              <w:rPr>
                <w:b/>
                <w:bCs/>
                <w:color w:val="FFFFFF"/>
                <w:sz w:val="20"/>
                <w:szCs w:val="20"/>
                <w:lang w:val="sr-Cyrl-RS"/>
              </w:rPr>
              <w:lastRenderedPageBreak/>
              <w:t>СТ</w:t>
            </w:r>
            <w:r w:rsidRPr="00AD1895">
              <w:rPr>
                <w:b/>
                <w:bCs/>
                <w:color w:val="FFFFFF"/>
                <w:spacing w:val="-2"/>
                <w:sz w:val="20"/>
                <w:szCs w:val="20"/>
                <w:lang w:val="sr-Cyrl-RS"/>
              </w:rPr>
              <w:t>Р</w:t>
            </w:r>
            <w:r w:rsidRPr="00AD1895">
              <w:rPr>
                <w:b/>
                <w:bCs/>
                <w:color w:val="FFFFFF"/>
                <w:spacing w:val="1"/>
                <w:sz w:val="20"/>
                <w:szCs w:val="20"/>
                <w:lang w:val="sr-Cyrl-RS"/>
              </w:rPr>
              <w:t>У</w:t>
            </w:r>
            <w:r w:rsidRPr="00AD1895">
              <w:rPr>
                <w:b/>
                <w:bCs/>
                <w:color w:val="FFFFFF"/>
                <w:spacing w:val="-1"/>
                <w:sz w:val="20"/>
                <w:szCs w:val="20"/>
                <w:lang w:val="sr-Cyrl-RS"/>
              </w:rPr>
              <w:t>Ч</w:t>
            </w:r>
            <w:r w:rsidRPr="00AD1895">
              <w:rPr>
                <w:b/>
                <w:bCs/>
                <w:color w:val="FFFFFF"/>
                <w:sz w:val="20"/>
                <w:szCs w:val="20"/>
                <w:lang w:val="sr-Cyrl-RS"/>
              </w:rPr>
              <w:t>Н</w:t>
            </w:r>
            <w:r w:rsidRPr="00AD1895">
              <w:rPr>
                <w:b/>
                <w:bCs/>
                <w:color w:val="FFFFFF"/>
                <w:spacing w:val="1"/>
                <w:sz w:val="20"/>
                <w:szCs w:val="20"/>
                <w:lang w:val="sr-Cyrl-RS"/>
              </w:rPr>
              <w:t>О</w:t>
            </w:r>
            <w:r w:rsidRPr="00AD1895">
              <w:rPr>
                <w:b/>
                <w:bCs/>
                <w:color w:val="FFFFFF"/>
                <w:sz w:val="20"/>
                <w:szCs w:val="20"/>
                <w:lang w:val="sr-Cyrl-RS"/>
              </w:rPr>
              <w:t>СТ</w:t>
            </w:r>
            <w:r w:rsidRPr="00AD1895">
              <w:rPr>
                <w:b/>
                <w:bCs/>
                <w:color w:val="FFFFFF"/>
                <w:sz w:val="20"/>
                <w:szCs w:val="20"/>
              </w:rPr>
              <w:t xml:space="preserve"> </w:t>
            </w:r>
            <w:r w:rsidRPr="00AD1895">
              <w:rPr>
                <w:b/>
                <w:bCs/>
                <w:color w:val="FFFFFF"/>
                <w:sz w:val="20"/>
                <w:szCs w:val="20"/>
                <w:lang w:val="sr-Cyrl-RS"/>
              </w:rPr>
              <w:t>/</w:t>
            </w:r>
            <w:r w:rsidRPr="00AD1895">
              <w:rPr>
                <w:b/>
                <w:bCs/>
                <w:color w:val="FFFFFF"/>
                <w:sz w:val="20"/>
                <w:szCs w:val="20"/>
              </w:rPr>
              <w:t xml:space="preserve"> </w:t>
            </w:r>
            <w:r w:rsidRPr="00AD1895">
              <w:rPr>
                <w:b/>
                <w:bCs/>
                <w:color w:val="FFFFFF"/>
                <w:sz w:val="20"/>
                <w:szCs w:val="20"/>
                <w:lang w:val="sr-Cyrl-RS"/>
              </w:rPr>
              <w:t>ЕФИК</w:t>
            </w:r>
            <w:r w:rsidRPr="00AD1895">
              <w:rPr>
                <w:b/>
                <w:bCs/>
                <w:color w:val="FFFFFF"/>
                <w:spacing w:val="-1"/>
                <w:sz w:val="20"/>
                <w:szCs w:val="20"/>
                <w:lang w:val="sr-Cyrl-RS"/>
              </w:rPr>
              <w:t>А</w:t>
            </w:r>
            <w:r w:rsidRPr="00AD1895">
              <w:rPr>
                <w:b/>
                <w:bCs/>
                <w:color w:val="FFFFFF"/>
                <w:sz w:val="20"/>
                <w:szCs w:val="20"/>
                <w:lang w:val="sr-Cyrl-RS"/>
              </w:rPr>
              <w:t>СНОСТ</w:t>
            </w:r>
          </w:p>
        </w:tc>
      </w:tr>
      <w:tr w:rsidR="000D0F17" w:rsidRPr="00AD1895" w14:paraId="4645836C" w14:textId="469CBFC9" w:rsidTr="009E16ED">
        <w:trPr>
          <w:trHeight w:val="521"/>
        </w:trPr>
        <w:tc>
          <w:tcPr>
            <w:tcW w:w="5913" w:type="dxa"/>
            <w:gridSpan w:val="3"/>
            <w:shd w:val="clear" w:color="auto" w:fill="B8CCE4" w:themeFill="accent1" w:themeFillTint="66"/>
          </w:tcPr>
          <w:p w14:paraId="1F4F4417" w14:textId="2391EA43"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РУКА</w:t>
            </w:r>
            <w:r w:rsidRPr="00AD1895">
              <w:rPr>
                <w:rFonts w:ascii="Times New Roman" w:hAnsi="Times New Roman"/>
                <w:b/>
                <w:bCs/>
                <w:spacing w:val="-13"/>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В</w:t>
            </w:r>
            <w:r w:rsidRPr="00AD1895">
              <w:rPr>
                <w:rFonts w:ascii="Times New Roman" w:hAnsi="Times New Roman"/>
                <w:b/>
                <w:bCs/>
                <w:spacing w:val="-1"/>
                <w:sz w:val="20"/>
                <w:szCs w:val="20"/>
                <w:lang w:val="sr-Cyrl-RS"/>
              </w:rPr>
              <w:t>Е</w:t>
            </w:r>
            <w:r w:rsidRPr="00AD1895">
              <w:rPr>
                <w:rFonts w:ascii="Times New Roman" w:hAnsi="Times New Roman"/>
                <w:b/>
                <w:bCs/>
                <w:spacing w:val="2"/>
                <w:sz w:val="20"/>
                <w:szCs w:val="20"/>
                <w:lang w:val="sr-Cyrl-RS"/>
              </w:rPr>
              <w:t>Ш</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r w:rsidRPr="00AD1895">
              <w:rPr>
                <w:rFonts w:ascii="Times New Roman" w:hAnsi="Times New Roman"/>
                <w:b/>
                <w:bCs/>
                <w:spacing w:val="-13"/>
                <w:sz w:val="20"/>
                <w:szCs w:val="20"/>
                <w:lang w:val="sr-Cyrl-RS"/>
              </w:rPr>
              <w:t xml:space="preserve"> </w:t>
            </w:r>
            <w:r w:rsidRPr="00AD1895">
              <w:rPr>
                <w:rFonts w:ascii="Times New Roman" w:hAnsi="Times New Roman"/>
                <w:b/>
                <w:bCs/>
                <w:sz w:val="20"/>
                <w:szCs w:val="20"/>
                <w:lang w:val="sr-Cyrl-RS"/>
              </w:rPr>
              <w:t>О</w:t>
            </w:r>
            <w:r w:rsidRPr="00AD1895">
              <w:rPr>
                <w:rFonts w:ascii="Times New Roman" w:hAnsi="Times New Roman"/>
                <w:b/>
                <w:bCs/>
                <w:spacing w:val="2"/>
                <w:sz w:val="20"/>
                <w:szCs w:val="20"/>
                <w:lang w:val="sr-Cyrl-RS"/>
              </w:rPr>
              <w:t xml:space="preserve"> </w:t>
            </w:r>
            <w:r w:rsidRPr="00AD1895">
              <w:rPr>
                <w:rFonts w:ascii="Times New Roman" w:hAnsi="Times New Roman"/>
                <w:b/>
                <w:bCs/>
                <w:sz w:val="20"/>
                <w:szCs w:val="20"/>
                <w:lang w:val="sr-Cyrl-RS"/>
              </w:rPr>
              <w:t>СКР</w:t>
            </w:r>
            <w:r w:rsidRPr="00AD1895">
              <w:rPr>
                <w:rFonts w:ascii="Times New Roman" w:hAnsi="Times New Roman"/>
                <w:b/>
                <w:bCs/>
                <w:spacing w:val="1"/>
                <w:sz w:val="20"/>
                <w:szCs w:val="20"/>
                <w:lang w:val="sr-Cyrl-RS"/>
              </w:rPr>
              <w:t>ИНИН</w:t>
            </w:r>
            <w:r w:rsidRPr="00AD1895">
              <w:rPr>
                <w:rFonts w:ascii="Times New Roman" w:hAnsi="Times New Roman"/>
                <w:b/>
                <w:bCs/>
                <w:sz w:val="20"/>
                <w:szCs w:val="20"/>
                <w:lang w:val="sr-Cyrl-RS"/>
              </w:rPr>
              <w:t>ГУ</w:t>
            </w:r>
            <w:r>
              <w:rPr>
                <w:rFonts w:ascii="Times New Roman" w:hAnsi="Times New Roman"/>
                <w:b/>
                <w:bCs/>
                <w:sz w:val="20"/>
                <w:szCs w:val="20"/>
                <w:lang w:val="sr-Cyrl-RS"/>
              </w:rPr>
              <w:t xml:space="preserve"> / ПРЕЛАЗНО МЕРИЛО</w:t>
            </w:r>
          </w:p>
        </w:tc>
        <w:tc>
          <w:tcPr>
            <w:tcW w:w="3768" w:type="dxa"/>
            <w:gridSpan w:val="2"/>
            <w:shd w:val="clear" w:color="auto" w:fill="B8CCE4" w:themeFill="accent1" w:themeFillTint="66"/>
          </w:tcPr>
          <w:p w14:paraId="3EF3F03C" w14:textId="6A9D92B1"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w:t>
            </w:r>
            <w:r w:rsidRPr="00AD1895">
              <w:rPr>
                <w:rFonts w:ascii="Times New Roman" w:hAnsi="Times New Roman"/>
                <w:b/>
                <w:bCs/>
                <w:spacing w:val="2"/>
                <w:sz w:val="20"/>
                <w:szCs w:val="20"/>
                <w:lang w:val="sr-Cyrl-RS"/>
              </w:rPr>
              <w:t>К</w:t>
            </w:r>
            <w:r w:rsidRPr="00AD1895">
              <w:rPr>
                <w:rFonts w:ascii="Times New Roman" w:hAnsi="Times New Roman"/>
                <w:b/>
                <w:bCs/>
                <w:sz w:val="20"/>
                <w:szCs w:val="20"/>
                <w:lang w:val="sr-Cyrl-RS"/>
              </w:rPr>
              <w:t>Е</w:t>
            </w:r>
            <w:r>
              <w:rPr>
                <w:rFonts w:ascii="Times New Roman" w:hAnsi="Times New Roman"/>
                <w:b/>
                <w:bCs/>
                <w:sz w:val="20"/>
                <w:szCs w:val="20"/>
                <w:lang w:val="sr-Cyrl-RS"/>
              </w:rPr>
              <w:t xml:space="preserve"> / МЕРИЛА</w:t>
            </w:r>
          </w:p>
        </w:tc>
        <w:tc>
          <w:tcPr>
            <w:tcW w:w="5169" w:type="dxa"/>
            <w:gridSpan w:val="2"/>
            <w:shd w:val="clear" w:color="auto" w:fill="B8CCE4" w:themeFill="accent1" w:themeFillTint="66"/>
          </w:tcPr>
          <w:p w14:paraId="06764F6D" w14:textId="20A1E6F2"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55B5EF0C" w14:textId="03D1AE11" w:rsidTr="009E16ED">
        <w:tc>
          <w:tcPr>
            <w:tcW w:w="5913" w:type="dxa"/>
            <w:gridSpan w:val="3"/>
            <w:shd w:val="clear" w:color="auto" w:fill="FBD4B4" w:themeFill="accent6" w:themeFillTint="66"/>
          </w:tcPr>
          <w:p w14:paraId="02900622" w14:textId="77777777" w:rsidR="000D0F17" w:rsidRPr="00AD1895" w:rsidRDefault="000D0F17" w:rsidP="00E61D4D">
            <w:pPr>
              <w:keepLines/>
              <w:widowControl w:val="0"/>
              <w:autoSpaceDE w:val="0"/>
              <w:autoSpaceDN w:val="0"/>
              <w:adjustRightInd w:val="0"/>
              <w:ind w:right="168"/>
              <w:contextualSpacing/>
              <w:rPr>
                <w:rFonts w:ascii="Times New Roman" w:hAnsi="Times New Roman"/>
                <w:b/>
                <w:bCs/>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z w:val="20"/>
                <w:szCs w:val="20"/>
              </w:rPr>
              <w:t xml:space="preserve"> </w:t>
            </w:r>
          </w:p>
          <w:p w14:paraId="65763521" w14:textId="77777777" w:rsidR="000D0F17" w:rsidRPr="00AD1895" w:rsidRDefault="000D0F17" w:rsidP="00E61D4D">
            <w:pPr>
              <w:keepLines/>
              <w:widowControl w:val="0"/>
              <w:autoSpaceDE w:val="0"/>
              <w:autoSpaceDN w:val="0"/>
              <w:adjustRightInd w:val="0"/>
              <w:ind w:right="168"/>
              <w:contextualSpacing/>
              <w:rPr>
                <w:rFonts w:ascii="Times New Roman" w:hAnsi="Times New Roman"/>
                <w:b/>
                <w:bCs/>
                <w:sz w:val="20"/>
                <w:szCs w:val="20"/>
                <w:lang w:val="sr-Cyrl-RS"/>
              </w:rPr>
            </w:pPr>
          </w:p>
          <w:p w14:paraId="503663A4" w14:textId="758916AB" w:rsidR="000D0F17" w:rsidRDefault="000D0F17" w:rsidP="00E61D4D">
            <w:pPr>
              <w:keepLines/>
              <w:widowControl w:val="0"/>
              <w:autoSpaceDE w:val="0"/>
              <w:autoSpaceDN w:val="0"/>
              <w:adjustRightInd w:val="0"/>
              <w:ind w:right="168"/>
              <w:contextualSpacing/>
              <w:rPr>
                <w:rFonts w:ascii="Times New Roman" w:hAnsi="Times New Roman"/>
                <w:b/>
                <w:bCs/>
                <w:sz w:val="20"/>
                <w:szCs w:val="20"/>
                <w:lang w:val="sr-Cyrl-RS"/>
              </w:rPr>
            </w:pPr>
            <w:r>
              <w:rPr>
                <w:rFonts w:ascii="Times New Roman" w:hAnsi="Times New Roman"/>
                <w:b/>
                <w:bCs/>
                <w:sz w:val="20"/>
                <w:szCs w:val="20"/>
                <w:lang w:val="sr-Cyrl-RS"/>
              </w:rPr>
              <w:t xml:space="preserve">Препорука: </w:t>
            </w:r>
          </w:p>
          <w:p w14:paraId="73CF9162" w14:textId="04807C8A" w:rsidR="000D0F17" w:rsidRPr="00AD1895" w:rsidRDefault="000D0F17" w:rsidP="00E61D4D">
            <w:pPr>
              <w:keepLines/>
              <w:widowControl w:val="0"/>
              <w:autoSpaceDE w:val="0"/>
              <w:autoSpaceDN w:val="0"/>
              <w:adjustRightInd w:val="0"/>
              <w:ind w:right="168"/>
              <w:contextualSpacing/>
              <w:rPr>
                <w:rFonts w:ascii="Times New Roman" w:hAnsi="Times New Roman"/>
                <w:sz w:val="20"/>
                <w:szCs w:val="20"/>
                <w:lang w:val="sr-Cyrl-RS"/>
              </w:rPr>
            </w:pPr>
            <w:r w:rsidRPr="00AD1895">
              <w:rPr>
                <w:rFonts w:ascii="Times New Roman" w:hAnsi="Times New Roman"/>
                <w:b/>
                <w:bCs/>
                <w:sz w:val="20"/>
                <w:szCs w:val="20"/>
                <w:lang w:val="sr-Cyrl-RS"/>
              </w:rPr>
              <w:t>У</w:t>
            </w:r>
            <w:r w:rsidRPr="00AD1895">
              <w:rPr>
                <w:rFonts w:ascii="Times New Roman" w:hAnsi="Times New Roman"/>
                <w:b/>
                <w:bCs/>
                <w:spacing w:val="-2"/>
                <w:sz w:val="20"/>
                <w:szCs w:val="20"/>
                <w:lang w:val="sr-Cyrl-RS"/>
              </w:rPr>
              <w:t>н</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пред</w:t>
            </w:r>
            <w:r w:rsidRPr="00AD1895">
              <w:rPr>
                <w:rFonts w:ascii="Times New Roman" w:hAnsi="Times New Roman"/>
                <w:b/>
                <w:bCs/>
                <w:spacing w:val="-1"/>
                <w:sz w:val="20"/>
                <w:szCs w:val="20"/>
                <w:lang w:val="sr-Cyrl-RS"/>
              </w:rPr>
              <w:t>и</w:t>
            </w:r>
            <w:r w:rsidRPr="00AD1895">
              <w:rPr>
                <w:rFonts w:ascii="Times New Roman" w:hAnsi="Times New Roman"/>
                <w:b/>
                <w:bCs/>
                <w:spacing w:val="5"/>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15"/>
                <w:sz w:val="20"/>
                <w:szCs w:val="20"/>
                <w:lang w:val="sr-Cyrl-RS"/>
              </w:rPr>
              <w:t xml:space="preserve"> </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pacing w:val="-2"/>
                <w:sz w:val="20"/>
                <w:szCs w:val="20"/>
                <w:lang w:val="sr-Cyrl-RS"/>
              </w:rPr>
              <w:t>в</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дну</w:t>
            </w:r>
            <w:r w:rsidRPr="00AD1895">
              <w:rPr>
                <w:rFonts w:ascii="Times New Roman" w:hAnsi="Times New Roman"/>
                <w:b/>
                <w:bCs/>
                <w:spacing w:val="-9"/>
                <w:sz w:val="20"/>
                <w:szCs w:val="20"/>
                <w:lang w:val="sr-Cyrl-RS"/>
              </w:rPr>
              <w:t xml:space="preserve"> </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де</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у</w:t>
            </w:r>
            <w:r w:rsidRPr="00AD1895">
              <w:rPr>
                <w:rFonts w:ascii="Times New Roman" w:hAnsi="Times New Roman"/>
                <w:b/>
                <w:bCs/>
                <w:spacing w:val="-8"/>
                <w:sz w:val="20"/>
                <w:szCs w:val="20"/>
                <w:lang w:val="sr-Cyrl-RS"/>
              </w:rPr>
              <w:t xml:space="preserve"> </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о</w:t>
            </w:r>
            <w:r w:rsidRPr="00AD1895">
              <w:rPr>
                <w:rFonts w:ascii="Times New Roman" w:hAnsi="Times New Roman"/>
                <w:b/>
                <w:bCs/>
                <w:spacing w:val="-4"/>
                <w:sz w:val="20"/>
                <w:szCs w:val="20"/>
                <w:lang w:val="sr-Cyrl-RS"/>
              </w:rPr>
              <w:t xml:space="preserve"> </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е</w:t>
            </w:r>
            <w:r w:rsidRPr="00AD1895">
              <w:rPr>
                <w:rFonts w:ascii="Times New Roman" w:hAnsi="Times New Roman"/>
                <w:b/>
                <w:bCs/>
                <w:spacing w:val="-2"/>
                <w:sz w:val="20"/>
                <w:szCs w:val="20"/>
                <w:lang w:val="sr-Cyrl-RS"/>
              </w:rPr>
              <w:t>н</w:t>
            </w:r>
            <w:r w:rsidRPr="00AD1895">
              <w:rPr>
                <w:rFonts w:ascii="Times New Roman" w:hAnsi="Times New Roman"/>
                <w:b/>
                <w:bCs/>
                <w:spacing w:val="3"/>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р</w:t>
            </w:r>
            <w:r w:rsidRPr="00AD1895">
              <w:rPr>
                <w:rFonts w:ascii="Times New Roman" w:hAnsi="Times New Roman"/>
                <w:b/>
                <w:bCs/>
                <w:spacing w:val="-8"/>
                <w:sz w:val="20"/>
                <w:szCs w:val="20"/>
                <w:lang w:val="sr-Cyrl-RS"/>
              </w:rPr>
              <w:t xml:space="preserve"> </w:t>
            </w:r>
            <w:r w:rsidRPr="00AD1895">
              <w:rPr>
                <w:rFonts w:ascii="Times New Roman" w:hAnsi="Times New Roman"/>
                <w:b/>
                <w:bCs/>
                <w:spacing w:val="-1"/>
                <w:sz w:val="20"/>
                <w:szCs w:val="20"/>
                <w:lang w:val="sr-Cyrl-RS"/>
              </w:rPr>
              <w:t>з</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 xml:space="preserve"> </w:t>
            </w:r>
            <w:r w:rsidRPr="00AD1895">
              <w:rPr>
                <w:rFonts w:ascii="Times New Roman" w:hAnsi="Times New Roman"/>
                <w:b/>
                <w:bCs/>
                <w:spacing w:val="-2"/>
                <w:sz w:val="20"/>
                <w:szCs w:val="20"/>
                <w:lang w:val="sr-Cyrl-RS"/>
              </w:rPr>
              <w:t>с</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pacing w:val="1"/>
                <w:sz w:val="20"/>
                <w:szCs w:val="20"/>
                <w:lang w:val="sr-Cyrl-RS"/>
              </w:rPr>
              <w:t>л</w:t>
            </w:r>
            <w:r w:rsidRPr="00AD1895">
              <w:rPr>
                <w:rFonts w:ascii="Times New Roman" w:hAnsi="Times New Roman"/>
                <w:b/>
                <w:bCs/>
                <w:sz w:val="20"/>
                <w:szCs w:val="20"/>
                <w:lang w:val="sr-Cyrl-RS"/>
              </w:rPr>
              <w:t>ну</w:t>
            </w:r>
            <w:r w:rsidRPr="00AD1895">
              <w:rPr>
                <w:rFonts w:ascii="Times New Roman" w:hAnsi="Times New Roman"/>
                <w:b/>
                <w:bCs/>
                <w:spacing w:val="-4"/>
                <w:sz w:val="20"/>
                <w:szCs w:val="20"/>
                <w:lang w:val="sr-Cyrl-RS"/>
              </w:rPr>
              <w:t xml:space="preserve"> </w:t>
            </w:r>
            <w:r w:rsidRPr="00AD1895">
              <w:rPr>
                <w:rFonts w:ascii="Times New Roman" w:hAnsi="Times New Roman"/>
                <w:b/>
                <w:bCs/>
                <w:sz w:val="20"/>
                <w:szCs w:val="20"/>
                <w:lang w:val="sr-Cyrl-RS"/>
              </w:rPr>
              <w:t>и п</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ч</w:t>
            </w:r>
            <w:r w:rsidRPr="00AD1895">
              <w:rPr>
                <w:rFonts w:ascii="Times New Roman" w:hAnsi="Times New Roman"/>
                <w:b/>
                <w:bCs/>
                <w:spacing w:val="-2"/>
                <w:sz w:val="20"/>
                <w:szCs w:val="20"/>
                <w:lang w:val="sr-Cyrl-RS"/>
              </w:rPr>
              <w:t>е</w:t>
            </w:r>
            <w:r w:rsidRPr="00AD1895">
              <w:rPr>
                <w:rFonts w:ascii="Times New Roman" w:hAnsi="Times New Roman"/>
                <w:b/>
                <w:bCs/>
                <w:spacing w:val="5"/>
                <w:sz w:val="20"/>
                <w:szCs w:val="20"/>
                <w:lang w:val="sr-Cyrl-RS"/>
              </w:rPr>
              <w:t>т</w:t>
            </w:r>
            <w:r w:rsidRPr="00AD1895">
              <w:rPr>
                <w:rFonts w:ascii="Times New Roman" w:hAnsi="Times New Roman"/>
                <w:b/>
                <w:bCs/>
                <w:spacing w:val="-2"/>
                <w:sz w:val="20"/>
                <w:szCs w:val="20"/>
                <w:lang w:val="sr-Cyrl-RS"/>
              </w:rPr>
              <w:t>н</w:t>
            </w:r>
            <w:r w:rsidRPr="00AD1895">
              <w:rPr>
                <w:rFonts w:ascii="Times New Roman" w:hAnsi="Times New Roman"/>
                <w:b/>
                <w:bCs/>
                <w:sz w:val="20"/>
                <w:szCs w:val="20"/>
                <w:lang w:val="sr-Cyrl-RS"/>
              </w:rPr>
              <w:t>у</w:t>
            </w:r>
            <w:r w:rsidRPr="00AD1895">
              <w:rPr>
                <w:rFonts w:ascii="Times New Roman" w:hAnsi="Times New Roman"/>
                <w:b/>
                <w:bCs/>
                <w:spacing w:val="-6"/>
                <w:sz w:val="20"/>
                <w:szCs w:val="20"/>
                <w:lang w:val="sr-Cyrl-RS"/>
              </w:rPr>
              <w:t xml:space="preserve"> </w:t>
            </w:r>
            <w:r w:rsidRPr="00AD1895">
              <w:rPr>
                <w:rFonts w:ascii="Times New Roman" w:hAnsi="Times New Roman"/>
                <w:b/>
                <w:bCs/>
                <w:spacing w:val="-1"/>
                <w:sz w:val="20"/>
                <w:szCs w:val="20"/>
                <w:lang w:val="sr-Cyrl-RS"/>
              </w:rPr>
              <w:t>о</w:t>
            </w:r>
            <w:r w:rsidRPr="00AD1895">
              <w:rPr>
                <w:rFonts w:ascii="Times New Roman" w:hAnsi="Times New Roman"/>
                <w:b/>
                <w:bCs/>
                <w:spacing w:val="1"/>
                <w:sz w:val="20"/>
                <w:szCs w:val="20"/>
                <w:lang w:val="sr-Cyrl-RS"/>
              </w:rPr>
              <w:t>бу</w:t>
            </w:r>
            <w:r w:rsidRPr="00AD1895">
              <w:rPr>
                <w:rFonts w:ascii="Times New Roman" w:hAnsi="Times New Roman"/>
                <w:b/>
                <w:bCs/>
                <w:sz w:val="20"/>
                <w:szCs w:val="20"/>
                <w:lang w:val="sr-Cyrl-RS"/>
              </w:rPr>
              <w:t>ку</w:t>
            </w:r>
            <w:r w:rsidRPr="00AD1895">
              <w:rPr>
                <w:rFonts w:ascii="Times New Roman" w:hAnsi="Times New Roman"/>
                <w:b/>
                <w:bCs/>
                <w:spacing w:val="-3"/>
                <w:sz w:val="20"/>
                <w:szCs w:val="20"/>
                <w:lang w:val="sr-Cyrl-RS"/>
              </w:rPr>
              <w:t xml:space="preserve"> </w:t>
            </w:r>
            <w:r w:rsidRPr="00AD1895">
              <w:rPr>
                <w:rFonts w:ascii="Times New Roman" w:hAnsi="Times New Roman"/>
                <w:b/>
                <w:bCs/>
                <w:spacing w:val="-2"/>
                <w:sz w:val="20"/>
                <w:szCs w:val="20"/>
                <w:lang w:val="sr-Cyrl-RS"/>
              </w:rPr>
              <w:t>с</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ди</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r w:rsidRPr="00AD1895">
              <w:rPr>
                <w:rFonts w:ascii="Times New Roman" w:hAnsi="Times New Roman"/>
                <w:b/>
                <w:bCs/>
                <w:spacing w:val="-5"/>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3"/>
                <w:sz w:val="20"/>
                <w:szCs w:val="20"/>
                <w:lang w:val="sr-Cyrl-RS"/>
              </w:rPr>
              <w:t xml:space="preserve"> </w:t>
            </w:r>
            <w:r w:rsidRPr="00AD1895">
              <w:rPr>
                <w:rFonts w:ascii="Times New Roman" w:hAnsi="Times New Roman"/>
                <w:b/>
                <w:bCs/>
                <w:spacing w:val="1"/>
                <w:sz w:val="20"/>
                <w:szCs w:val="20"/>
                <w:lang w:val="sr-Cyrl-RS"/>
              </w:rPr>
              <w:t>ја</w:t>
            </w:r>
            <w:r w:rsidRPr="00AD1895">
              <w:rPr>
                <w:rFonts w:ascii="Times New Roman" w:hAnsi="Times New Roman"/>
                <w:b/>
                <w:bCs/>
                <w:spacing w:val="-2"/>
                <w:sz w:val="20"/>
                <w:szCs w:val="20"/>
                <w:lang w:val="sr-Cyrl-RS"/>
              </w:rPr>
              <w:t>в</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х</w:t>
            </w:r>
            <w:r w:rsidRPr="00AD1895">
              <w:rPr>
                <w:rFonts w:ascii="Times New Roman" w:hAnsi="Times New Roman"/>
                <w:b/>
                <w:bCs/>
                <w:spacing w:val="-9"/>
                <w:sz w:val="20"/>
                <w:szCs w:val="20"/>
                <w:lang w:val="sr-Cyrl-RS"/>
              </w:rPr>
              <w:t xml:space="preserve"> </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у</w:t>
            </w:r>
            <w:r w:rsidRPr="00AD1895">
              <w:rPr>
                <w:rFonts w:ascii="Times New Roman" w:hAnsi="Times New Roman"/>
                <w:b/>
                <w:bCs/>
                <w:spacing w:val="-3"/>
                <w:sz w:val="20"/>
                <w:szCs w:val="20"/>
                <w:lang w:val="sr-Cyrl-RS"/>
              </w:rPr>
              <w:t>ж</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ла</w:t>
            </w:r>
            <w:r w:rsidRPr="00AD1895">
              <w:rPr>
                <w:rFonts w:ascii="Times New Roman" w:hAnsi="Times New Roman"/>
                <w:b/>
                <w:bCs/>
                <w:sz w:val="20"/>
                <w:szCs w:val="20"/>
                <w:lang w:val="sr-Cyrl-RS"/>
              </w:rPr>
              <w:t>ца</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у с</w:t>
            </w:r>
            <w:r w:rsidRPr="00AD1895">
              <w:rPr>
                <w:rFonts w:ascii="Times New Roman" w:hAnsi="Times New Roman"/>
                <w:b/>
                <w:bCs/>
                <w:spacing w:val="1"/>
                <w:sz w:val="20"/>
                <w:szCs w:val="20"/>
                <w:lang w:val="sr-Cyrl-RS"/>
              </w:rPr>
              <w:t>к</w:t>
            </w:r>
            <w:r w:rsidRPr="00AD1895">
              <w:rPr>
                <w:rFonts w:ascii="Times New Roman" w:hAnsi="Times New Roman"/>
                <w:b/>
                <w:bCs/>
                <w:spacing w:val="-1"/>
                <w:sz w:val="20"/>
                <w:szCs w:val="20"/>
                <w:lang w:val="sr-Cyrl-RS"/>
              </w:rPr>
              <w:t>л</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ду</w:t>
            </w:r>
            <w:r w:rsidRPr="00AD1895">
              <w:rPr>
                <w:rFonts w:ascii="Times New Roman" w:hAnsi="Times New Roman"/>
                <w:b/>
                <w:bCs/>
                <w:spacing w:val="-5"/>
                <w:sz w:val="20"/>
                <w:szCs w:val="20"/>
                <w:lang w:val="sr-Cyrl-RS"/>
              </w:rPr>
              <w:t xml:space="preserve"> </w:t>
            </w:r>
            <w:r w:rsidRPr="00AD1895">
              <w:rPr>
                <w:rFonts w:ascii="Times New Roman" w:hAnsi="Times New Roman"/>
                <w:b/>
                <w:bCs/>
                <w:sz w:val="20"/>
                <w:szCs w:val="20"/>
                <w:lang w:val="sr-Cyrl-RS"/>
              </w:rPr>
              <w:t>са</w:t>
            </w:r>
            <w:r w:rsidRPr="00AD1895">
              <w:rPr>
                <w:rFonts w:ascii="Times New Roman" w:hAnsi="Times New Roman"/>
                <w:b/>
                <w:bCs/>
                <w:spacing w:val="-3"/>
                <w:sz w:val="20"/>
                <w:szCs w:val="20"/>
                <w:lang w:val="sr-Cyrl-RS"/>
              </w:rPr>
              <w:t xml:space="preserve"> </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лу</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а</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а У</w:t>
            </w:r>
            <w:r w:rsidRPr="00AD1895">
              <w:rPr>
                <w:rFonts w:ascii="Times New Roman" w:hAnsi="Times New Roman"/>
                <w:b/>
                <w:bCs/>
                <w:spacing w:val="-2"/>
                <w:sz w:val="20"/>
                <w:szCs w:val="20"/>
                <w:lang w:val="sr-Cyrl-RS"/>
              </w:rPr>
              <w:t>с</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в</w:t>
            </w:r>
            <w:r w:rsidRPr="00AD1895">
              <w:rPr>
                <w:rFonts w:ascii="Times New Roman" w:hAnsi="Times New Roman"/>
                <w:b/>
                <w:bCs/>
                <w:spacing w:val="-2"/>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г</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да</w:t>
            </w:r>
            <w:r w:rsidRPr="00AD1895">
              <w:rPr>
                <w:rFonts w:ascii="Times New Roman" w:hAnsi="Times New Roman"/>
                <w:b/>
                <w:bCs/>
                <w:spacing w:val="-5"/>
                <w:sz w:val="20"/>
                <w:szCs w:val="20"/>
                <w:lang w:val="sr-Cyrl-RS"/>
              </w:rPr>
              <w:t xml:space="preserve"> </w:t>
            </w:r>
            <w:r w:rsidRPr="00AD1895">
              <w:rPr>
                <w:rFonts w:ascii="Times New Roman" w:hAnsi="Times New Roman"/>
                <w:b/>
                <w:bCs/>
                <w:sz w:val="20"/>
                <w:szCs w:val="20"/>
                <w:lang w:val="sr-Cyrl-RS"/>
              </w:rPr>
              <w:t xml:space="preserve">о </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дред</w:t>
            </w:r>
            <w:r w:rsidRPr="00AD1895">
              <w:rPr>
                <w:rFonts w:ascii="Times New Roman" w:hAnsi="Times New Roman"/>
                <w:b/>
                <w:bCs/>
                <w:spacing w:val="1"/>
                <w:sz w:val="20"/>
                <w:szCs w:val="20"/>
                <w:lang w:val="sr-Cyrl-RS"/>
              </w:rPr>
              <w:t>б</w:t>
            </w:r>
            <w:r w:rsidRPr="00AD1895">
              <w:rPr>
                <w:rFonts w:ascii="Times New Roman" w:hAnsi="Times New Roman"/>
                <w:b/>
                <w:bCs/>
                <w:spacing w:val="-1"/>
                <w:sz w:val="20"/>
                <w:szCs w:val="20"/>
                <w:lang w:val="sr-Cyrl-RS"/>
              </w:rPr>
              <w:t>а</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а</w:t>
            </w:r>
            <w:r w:rsidRPr="00AD1895">
              <w:rPr>
                <w:rFonts w:ascii="Times New Roman" w:hAnsi="Times New Roman"/>
                <w:b/>
                <w:bCs/>
                <w:spacing w:val="-10"/>
                <w:sz w:val="20"/>
                <w:szCs w:val="20"/>
                <w:lang w:val="sr-Cyrl-RS"/>
              </w:rPr>
              <w:t xml:space="preserve"> </w:t>
            </w:r>
            <w:r w:rsidRPr="00AD1895">
              <w:rPr>
                <w:rFonts w:ascii="Times New Roman" w:hAnsi="Times New Roman"/>
                <w:b/>
                <w:bCs/>
                <w:sz w:val="20"/>
                <w:szCs w:val="20"/>
                <w:lang w:val="sr-Cyrl-RS"/>
              </w:rPr>
              <w:t>З</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на</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 xml:space="preserve">о </w:t>
            </w:r>
            <w:r w:rsidRPr="00AD1895">
              <w:rPr>
                <w:rFonts w:ascii="Times New Roman" w:hAnsi="Times New Roman"/>
                <w:b/>
                <w:bCs/>
                <w:spacing w:val="1"/>
                <w:sz w:val="20"/>
                <w:szCs w:val="20"/>
                <w:lang w:val="sr-Cyrl-RS"/>
              </w:rPr>
              <w:t>ја</w:t>
            </w:r>
            <w:r w:rsidRPr="00AD1895">
              <w:rPr>
                <w:rFonts w:ascii="Times New Roman" w:hAnsi="Times New Roman"/>
                <w:b/>
                <w:bCs/>
                <w:sz w:val="20"/>
                <w:szCs w:val="20"/>
                <w:lang w:val="sr-Cyrl-RS"/>
              </w:rPr>
              <w:t>в</w:t>
            </w:r>
            <w:r w:rsidRPr="00AD1895">
              <w:rPr>
                <w:rFonts w:ascii="Times New Roman" w:hAnsi="Times New Roman"/>
                <w:b/>
                <w:bCs/>
                <w:spacing w:val="-2"/>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м</w:t>
            </w:r>
            <w:r w:rsidRPr="00AD1895">
              <w:rPr>
                <w:rFonts w:ascii="Times New Roman" w:hAnsi="Times New Roman"/>
                <w:b/>
                <w:bCs/>
                <w:spacing w:val="-7"/>
                <w:sz w:val="20"/>
                <w:szCs w:val="20"/>
                <w:lang w:val="sr-Cyrl-RS"/>
              </w:rPr>
              <w:t xml:space="preserve"> </w:t>
            </w:r>
            <w:r w:rsidRPr="00AD1895">
              <w:rPr>
                <w:rFonts w:ascii="Times New Roman" w:hAnsi="Times New Roman"/>
                <w:b/>
                <w:bCs/>
                <w:spacing w:val="3"/>
                <w:sz w:val="20"/>
                <w:szCs w:val="20"/>
                <w:lang w:val="sr-Cyrl-RS"/>
              </w:rPr>
              <w:t>т</w:t>
            </w:r>
            <w:r w:rsidRPr="00AD1895">
              <w:rPr>
                <w:rFonts w:ascii="Times New Roman" w:hAnsi="Times New Roman"/>
                <w:b/>
                <w:bCs/>
                <w:spacing w:val="1"/>
                <w:sz w:val="20"/>
                <w:szCs w:val="20"/>
                <w:lang w:val="sr-Cyrl-RS"/>
              </w:rPr>
              <w:t>у</w:t>
            </w:r>
            <w:r w:rsidRPr="00AD1895">
              <w:rPr>
                <w:rFonts w:ascii="Times New Roman" w:hAnsi="Times New Roman"/>
                <w:b/>
                <w:bCs/>
                <w:spacing w:val="-3"/>
                <w:sz w:val="20"/>
                <w:szCs w:val="20"/>
                <w:lang w:val="sr-Cyrl-RS"/>
              </w:rPr>
              <w:t>ж</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ла</w:t>
            </w:r>
            <w:r w:rsidRPr="00AD1895">
              <w:rPr>
                <w:rFonts w:ascii="Times New Roman" w:hAnsi="Times New Roman"/>
                <w:b/>
                <w:bCs/>
                <w:sz w:val="20"/>
                <w:szCs w:val="20"/>
                <w:lang w:val="sr-Cyrl-RS"/>
              </w:rPr>
              <w:t>ш</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ву</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 xml:space="preserve">и </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в</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дн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ј</w:t>
            </w:r>
            <w:r w:rsidRPr="00AD1895">
              <w:rPr>
                <w:rFonts w:ascii="Times New Roman" w:hAnsi="Times New Roman"/>
                <w:b/>
                <w:bCs/>
                <w:spacing w:val="-12"/>
                <w:sz w:val="20"/>
                <w:szCs w:val="20"/>
                <w:lang w:val="sr-Cyrl-RS"/>
              </w:rPr>
              <w:t xml:space="preserve"> </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де</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и,</w:t>
            </w:r>
            <w:r w:rsidRPr="00AD1895">
              <w:rPr>
                <w:rFonts w:ascii="Times New Roman" w:hAnsi="Times New Roman"/>
                <w:b/>
                <w:bCs/>
                <w:spacing w:val="-11"/>
                <w:sz w:val="20"/>
                <w:szCs w:val="20"/>
                <w:lang w:val="sr-Cyrl-RS"/>
              </w:rPr>
              <w:t xml:space="preserve"> </w:t>
            </w:r>
            <w:r w:rsidRPr="00AD1895">
              <w:rPr>
                <w:rFonts w:ascii="Times New Roman" w:hAnsi="Times New Roman"/>
                <w:b/>
                <w:bCs/>
                <w:spacing w:val="-2"/>
                <w:sz w:val="20"/>
                <w:szCs w:val="20"/>
                <w:lang w:val="sr-Cyrl-RS"/>
              </w:rPr>
              <w:t>к</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w:t>
            </w:r>
            <w:r w:rsidRPr="00AD1895">
              <w:rPr>
                <w:rFonts w:ascii="Times New Roman" w:hAnsi="Times New Roman"/>
                <w:b/>
                <w:bCs/>
                <w:spacing w:val="-1"/>
                <w:sz w:val="20"/>
                <w:szCs w:val="20"/>
                <w:lang w:val="sr-Cyrl-RS"/>
              </w:rPr>
              <w:t>з</w:t>
            </w:r>
            <w:r w:rsidRPr="00AD1895">
              <w:rPr>
                <w:rFonts w:ascii="Times New Roman" w:hAnsi="Times New Roman"/>
                <w:b/>
                <w:bCs/>
                <w:sz w:val="20"/>
                <w:szCs w:val="20"/>
                <w:lang w:val="sr-Cyrl-RS"/>
              </w:rPr>
              <w:t>:</w:t>
            </w:r>
          </w:p>
          <w:p w14:paraId="6C4B305F" w14:textId="77777777" w:rsidR="000D0F17" w:rsidRPr="00AD1895" w:rsidRDefault="000D0F17" w:rsidP="00E61D4D">
            <w:pPr>
              <w:pStyle w:val="ListParagraph"/>
              <w:keepLines/>
              <w:widowControl w:val="0"/>
              <w:numPr>
                <w:ilvl w:val="0"/>
                <w:numId w:val="21"/>
              </w:numPr>
              <w:tabs>
                <w:tab w:val="left" w:pos="820"/>
              </w:tabs>
              <w:autoSpaceDE w:val="0"/>
              <w:autoSpaceDN w:val="0"/>
              <w:adjustRightInd w:val="0"/>
              <w:ind w:right="340"/>
              <w:rPr>
                <w:sz w:val="20"/>
                <w:szCs w:val="20"/>
                <w:lang w:val="sr-Cyrl-RS"/>
              </w:rPr>
            </w:pPr>
            <w:r w:rsidRPr="00AD1895">
              <w:rPr>
                <w:b/>
                <w:bCs/>
                <w:spacing w:val="1"/>
                <w:sz w:val="20"/>
                <w:szCs w:val="20"/>
                <w:lang w:val="sr-Cyrl-RS"/>
              </w:rPr>
              <w:t>у</w:t>
            </w:r>
            <w:r w:rsidRPr="00AD1895">
              <w:rPr>
                <w:b/>
                <w:bCs/>
                <w:sz w:val="20"/>
                <w:szCs w:val="20"/>
                <w:lang w:val="sr-Cyrl-RS"/>
              </w:rPr>
              <w:t>в</w:t>
            </w:r>
            <w:r w:rsidRPr="00AD1895">
              <w:rPr>
                <w:b/>
                <w:bCs/>
                <w:spacing w:val="1"/>
                <w:sz w:val="20"/>
                <w:szCs w:val="20"/>
                <w:lang w:val="sr-Cyrl-RS"/>
              </w:rPr>
              <w:t>ођ</w:t>
            </w:r>
            <w:r w:rsidRPr="00AD1895">
              <w:rPr>
                <w:b/>
                <w:bCs/>
                <w:sz w:val="20"/>
                <w:szCs w:val="20"/>
                <w:lang w:val="sr-Cyrl-RS"/>
              </w:rPr>
              <w:t>ење</w:t>
            </w:r>
            <w:r w:rsidRPr="00AD1895">
              <w:rPr>
                <w:b/>
                <w:bCs/>
                <w:spacing w:val="-7"/>
                <w:sz w:val="20"/>
                <w:szCs w:val="20"/>
                <w:lang w:val="sr-Cyrl-RS"/>
              </w:rPr>
              <w:t xml:space="preserve"> </w:t>
            </w:r>
            <w:r w:rsidRPr="00AD1895">
              <w:rPr>
                <w:b/>
                <w:bCs/>
                <w:spacing w:val="1"/>
                <w:sz w:val="20"/>
                <w:szCs w:val="20"/>
                <w:lang w:val="sr-Cyrl-RS"/>
              </w:rPr>
              <w:t>го</w:t>
            </w:r>
            <w:r w:rsidRPr="00AD1895">
              <w:rPr>
                <w:b/>
                <w:bCs/>
                <w:sz w:val="20"/>
                <w:szCs w:val="20"/>
                <w:lang w:val="sr-Cyrl-RS"/>
              </w:rPr>
              <w:t>д</w:t>
            </w:r>
            <w:r w:rsidRPr="00AD1895">
              <w:rPr>
                <w:b/>
                <w:bCs/>
                <w:spacing w:val="-2"/>
                <w:sz w:val="20"/>
                <w:szCs w:val="20"/>
                <w:lang w:val="sr-Cyrl-RS"/>
              </w:rPr>
              <w:t>и</w:t>
            </w:r>
            <w:r w:rsidRPr="00AD1895">
              <w:rPr>
                <w:b/>
                <w:bCs/>
                <w:spacing w:val="2"/>
                <w:sz w:val="20"/>
                <w:szCs w:val="20"/>
                <w:lang w:val="sr-Cyrl-RS"/>
              </w:rPr>
              <w:t>ш</w:t>
            </w:r>
            <w:r w:rsidRPr="00AD1895">
              <w:rPr>
                <w:b/>
                <w:bCs/>
                <w:sz w:val="20"/>
                <w:szCs w:val="20"/>
                <w:lang w:val="sr-Cyrl-RS"/>
              </w:rPr>
              <w:t>њег</w:t>
            </w:r>
            <w:r w:rsidRPr="00AD1895">
              <w:rPr>
                <w:b/>
                <w:bCs/>
                <w:spacing w:val="-8"/>
                <w:sz w:val="20"/>
                <w:szCs w:val="20"/>
                <w:lang w:val="sr-Cyrl-RS"/>
              </w:rPr>
              <w:t xml:space="preserve"> </w:t>
            </w:r>
            <w:r w:rsidRPr="00AD1895">
              <w:rPr>
                <w:b/>
                <w:bCs/>
                <w:sz w:val="20"/>
                <w:szCs w:val="20"/>
                <w:lang w:val="sr-Cyrl-RS"/>
              </w:rPr>
              <w:t>пр</w:t>
            </w:r>
            <w:r w:rsidRPr="00AD1895">
              <w:rPr>
                <w:b/>
                <w:bCs/>
                <w:spacing w:val="1"/>
                <w:sz w:val="20"/>
                <w:szCs w:val="20"/>
                <w:lang w:val="sr-Cyrl-RS"/>
              </w:rPr>
              <w:t>ог</w:t>
            </w:r>
            <w:r w:rsidRPr="00AD1895">
              <w:rPr>
                <w:b/>
                <w:bCs/>
                <w:sz w:val="20"/>
                <w:szCs w:val="20"/>
                <w:lang w:val="sr-Cyrl-RS"/>
              </w:rPr>
              <w:t>р</w:t>
            </w:r>
            <w:r w:rsidRPr="00AD1895">
              <w:rPr>
                <w:b/>
                <w:bCs/>
                <w:spacing w:val="-2"/>
                <w:sz w:val="20"/>
                <w:szCs w:val="20"/>
                <w:lang w:val="sr-Cyrl-RS"/>
              </w:rPr>
              <w:t>а</w:t>
            </w:r>
            <w:r w:rsidRPr="00AD1895">
              <w:rPr>
                <w:b/>
                <w:bCs/>
                <w:spacing w:val="1"/>
                <w:sz w:val="20"/>
                <w:szCs w:val="20"/>
                <w:lang w:val="sr-Cyrl-RS"/>
              </w:rPr>
              <w:t>м</w:t>
            </w:r>
            <w:r w:rsidRPr="00AD1895">
              <w:rPr>
                <w:b/>
                <w:bCs/>
                <w:sz w:val="20"/>
                <w:szCs w:val="20"/>
                <w:lang w:val="sr-Cyrl-RS"/>
              </w:rPr>
              <w:t>а</w:t>
            </w:r>
            <w:r w:rsidRPr="00AD1895">
              <w:rPr>
                <w:b/>
                <w:bCs/>
                <w:spacing w:val="42"/>
                <w:sz w:val="20"/>
                <w:szCs w:val="20"/>
                <w:lang w:val="sr-Cyrl-RS"/>
              </w:rPr>
              <w:t xml:space="preserve"> </w:t>
            </w:r>
            <w:r w:rsidRPr="00AD1895">
              <w:rPr>
                <w:b/>
                <w:bCs/>
                <w:spacing w:val="-1"/>
                <w:sz w:val="20"/>
                <w:szCs w:val="20"/>
                <w:lang w:val="sr-Cyrl-RS"/>
              </w:rPr>
              <w:t>о</w:t>
            </w:r>
            <w:r w:rsidRPr="00AD1895">
              <w:rPr>
                <w:b/>
                <w:bCs/>
                <w:spacing w:val="1"/>
                <w:sz w:val="20"/>
                <w:szCs w:val="20"/>
                <w:lang w:val="sr-Cyrl-RS"/>
              </w:rPr>
              <w:t>бу</w:t>
            </w:r>
            <w:r w:rsidRPr="00AD1895">
              <w:rPr>
                <w:b/>
                <w:bCs/>
                <w:sz w:val="20"/>
                <w:szCs w:val="20"/>
                <w:lang w:val="sr-Cyrl-RS"/>
              </w:rPr>
              <w:t>ке</w:t>
            </w:r>
            <w:r w:rsidRPr="00AD1895">
              <w:rPr>
                <w:b/>
                <w:bCs/>
                <w:spacing w:val="-4"/>
                <w:sz w:val="20"/>
                <w:szCs w:val="20"/>
                <w:lang w:val="sr-Cyrl-RS"/>
              </w:rPr>
              <w:t xml:space="preserve"> </w:t>
            </w:r>
            <w:r w:rsidRPr="00AD1895">
              <w:rPr>
                <w:b/>
                <w:bCs/>
                <w:sz w:val="20"/>
                <w:szCs w:val="20"/>
                <w:lang w:val="sr-Cyrl-RS"/>
              </w:rPr>
              <w:t>к</w:t>
            </w:r>
            <w:r w:rsidRPr="00AD1895">
              <w:rPr>
                <w:b/>
                <w:bCs/>
                <w:spacing w:val="-1"/>
                <w:sz w:val="20"/>
                <w:szCs w:val="20"/>
                <w:lang w:val="sr-Cyrl-RS"/>
              </w:rPr>
              <w:t>о</w:t>
            </w:r>
            <w:r w:rsidRPr="00AD1895">
              <w:rPr>
                <w:b/>
                <w:bCs/>
                <w:spacing w:val="1"/>
                <w:sz w:val="20"/>
                <w:szCs w:val="20"/>
                <w:lang w:val="sr-Cyrl-RS"/>
              </w:rPr>
              <w:t>ј</w:t>
            </w:r>
            <w:r w:rsidRPr="00AD1895">
              <w:rPr>
                <w:b/>
                <w:bCs/>
                <w:sz w:val="20"/>
                <w:szCs w:val="20"/>
                <w:lang w:val="sr-Cyrl-RS"/>
              </w:rPr>
              <w:t>и</w:t>
            </w:r>
            <w:r w:rsidRPr="00AD1895">
              <w:rPr>
                <w:b/>
                <w:bCs/>
                <w:spacing w:val="-3"/>
                <w:sz w:val="20"/>
                <w:szCs w:val="20"/>
                <w:lang w:val="sr-Cyrl-RS"/>
              </w:rPr>
              <w:t xml:space="preserve"> </w:t>
            </w:r>
            <w:r w:rsidRPr="00AD1895">
              <w:rPr>
                <w:b/>
                <w:bCs/>
                <w:spacing w:val="1"/>
                <w:sz w:val="20"/>
                <w:szCs w:val="20"/>
                <w:lang w:val="sr-Cyrl-RS"/>
              </w:rPr>
              <w:t>о</w:t>
            </w:r>
            <w:r w:rsidRPr="00AD1895">
              <w:rPr>
                <w:b/>
                <w:bCs/>
                <w:spacing w:val="-1"/>
                <w:sz w:val="20"/>
                <w:szCs w:val="20"/>
                <w:lang w:val="sr-Cyrl-RS"/>
              </w:rPr>
              <w:t>б</w:t>
            </w:r>
            <w:r w:rsidRPr="00AD1895">
              <w:rPr>
                <w:b/>
                <w:bCs/>
                <w:spacing w:val="1"/>
                <w:sz w:val="20"/>
                <w:szCs w:val="20"/>
                <w:lang w:val="sr-Cyrl-RS"/>
              </w:rPr>
              <w:t>у</w:t>
            </w:r>
            <w:r w:rsidRPr="00AD1895">
              <w:rPr>
                <w:b/>
                <w:bCs/>
                <w:spacing w:val="-1"/>
                <w:sz w:val="20"/>
                <w:szCs w:val="20"/>
                <w:lang w:val="sr-Cyrl-RS"/>
              </w:rPr>
              <w:t>х</w:t>
            </w:r>
            <w:r w:rsidRPr="00AD1895">
              <w:rPr>
                <w:b/>
                <w:bCs/>
                <w:sz w:val="20"/>
                <w:szCs w:val="20"/>
                <w:lang w:val="sr-Cyrl-RS"/>
              </w:rPr>
              <w:t>в</w:t>
            </w:r>
            <w:r w:rsidRPr="00AD1895">
              <w:rPr>
                <w:b/>
                <w:bCs/>
                <w:spacing w:val="-1"/>
                <w:sz w:val="20"/>
                <w:szCs w:val="20"/>
                <w:lang w:val="sr-Cyrl-RS"/>
              </w:rPr>
              <w:t>а</w:t>
            </w:r>
            <w:r w:rsidRPr="00AD1895">
              <w:rPr>
                <w:b/>
                <w:bCs/>
                <w:spacing w:val="3"/>
                <w:sz w:val="20"/>
                <w:szCs w:val="20"/>
                <w:lang w:val="sr-Cyrl-RS"/>
              </w:rPr>
              <w:t>т</w:t>
            </w:r>
            <w:r w:rsidRPr="00AD1895">
              <w:rPr>
                <w:b/>
                <w:bCs/>
                <w:sz w:val="20"/>
                <w:szCs w:val="20"/>
                <w:lang w:val="sr-Cyrl-RS"/>
              </w:rPr>
              <w:t>а</w:t>
            </w:r>
            <w:r w:rsidRPr="00AD1895">
              <w:rPr>
                <w:b/>
                <w:bCs/>
                <w:spacing w:val="-7"/>
                <w:sz w:val="20"/>
                <w:szCs w:val="20"/>
                <w:lang w:val="sr-Cyrl-RS"/>
              </w:rPr>
              <w:t xml:space="preserve"> </w:t>
            </w:r>
            <w:r w:rsidRPr="00AD1895">
              <w:rPr>
                <w:b/>
                <w:bCs/>
                <w:sz w:val="20"/>
                <w:szCs w:val="20"/>
                <w:lang w:val="sr-Cyrl-RS"/>
              </w:rPr>
              <w:t>с</w:t>
            </w:r>
            <w:r w:rsidRPr="00AD1895">
              <w:rPr>
                <w:b/>
                <w:bCs/>
                <w:spacing w:val="-2"/>
                <w:sz w:val="20"/>
                <w:szCs w:val="20"/>
                <w:lang w:val="sr-Cyrl-RS"/>
              </w:rPr>
              <w:t>в</w:t>
            </w:r>
            <w:r w:rsidRPr="00AD1895">
              <w:rPr>
                <w:b/>
                <w:bCs/>
                <w:sz w:val="20"/>
                <w:szCs w:val="20"/>
                <w:lang w:val="sr-Cyrl-RS"/>
              </w:rPr>
              <w:t xml:space="preserve">е </w:t>
            </w:r>
            <w:r w:rsidRPr="00AD1895">
              <w:rPr>
                <w:b/>
                <w:bCs/>
                <w:spacing w:val="1"/>
                <w:sz w:val="20"/>
                <w:szCs w:val="20"/>
                <w:lang w:val="sr-Cyrl-RS"/>
              </w:rPr>
              <w:t>обла</w:t>
            </w:r>
            <w:r w:rsidRPr="00AD1895">
              <w:rPr>
                <w:b/>
                <w:bCs/>
                <w:spacing w:val="-2"/>
                <w:sz w:val="20"/>
                <w:szCs w:val="20"/>
                <w:lang w:val="sr-Cyrl-RS"/>
              </w:rPr>
              <w:t>с</w:t>
            </w:r>
            <w:r w:rsidRPr="00AD1895">
              <w:rPr>
                <w:b/>
                <w:bCs/>
                <w:spacing w:val="3"/>
                <w:sz w:val="20"/>
                <w:szCs w:val="20"/>
                <w:lang w:val="sr-Cyrl-RS"/>
              </w:rPr>
              <w:t>т</w:t>
            </w:r>
            <w:r w:rsidRPr="00AD1895">
              <w:rPr>
                <w:b/>
                <w:bCs/>
                <w:sz w:val="20"/>
                <w:szCs w:val="20"/>
                <w:lang w:val="sr-Cyrl-RS"/>
              </w:rPr>
              <w:t>и</w:t>
            </w:r>
            <w:r w:rsidRPr="00AD1895">
              <w:rPr>
                <w:b/>
                <w:bCs/>
                <w:spacing w:val="-6"/>
                <w:sz w:val="20"/>
                <w:szCs w:val="20"/>
                <w:lang w:val="sr-Cyrl-RS"/>
              </w:rPr>
              <w:t xml:space="preserve"> </w:t>
            </w:r>
            <w:r w:rsidRPr="00AD1895">
              <w:rPr>
                <w:b/>
                <w:bCs/>
                <w:sz w:val="20"/>
                <w:szCs w:val="20"/>
                <w:lang w:val="sr-Cyrl-RS"/>
              </w:rPr>
              <w:t>пр</w:t>
            </w:r>
            <w:r w:rsidRPr="00AD1895">
              <w:rPr>
                <w:b/>
                <w:bCs/>
                <w:spacing w:val="1"/>
                <w:sz w:val="20"/>
                <w:szCs w:val="20"/>
                <w:lang w:val="sr-Cyrl-RS"/>
              </w:rPr>
              <w:t>а</w:t>
            </w:r>
            <w:r w:rsidRPr="00AD1895">
              <w:rPr>
                <w:b/>
                <w:bCs/>
                <w:spacing w:val="-2"/>
                <w:sz w:val="20"/>
                <w:szCs w:val="20"/>
                <w:lang w:val="sr-Cyrl-RS"/>
              </w:rPr>
              <w:t>в</w:t>
            </w:r>
            <w:r w:rsidRPr="00AD1895">
              <w:rPr>
                <w:b/>
                <w:bCs/>
                <w:spacing w:val="1"/>
                <w:sz w:val="20"/>
                <w:szCs w:val="20"/>
                <w:lang w:val="sr-Cyrl-RS"/>
              </w:rPr>
              <w:t>а</w:t>
            </w:r>
            <w:r w:rsidRPr="00AD1895">
              <w:rPr>
                <w:b/>
                <w:bCs/>
                <w:sz w:val="20"/>
                <w:szCs w:val="20"/>
                <w:lang w:val="sr-Cyrl-RS"/>
              </w:rPr>
              <w:t>,</w:t>
            </w:r>
            <w:r w:rsidRPr="00AD1895">
              <w:rPr>
                <w:b/>
                <w:bCs/>
                <w:spacing w:val="-5"/>
                <w:sz w:val="20"/>
                <w:szCs w:val="20"/>
                <w:lang w:val="sr-Cyrl-RS"/>
              </w:rPr>
              <w:t xml:space="preserve"> </w:t>
            </w:r>
            <w:r w:rsidRPr="00AD1895">
              <w:rPr>
                <w:b/>
                <w:bCs/>
                <w:spacing w:val="1"/>
                <w:sz w:val="20"/>
                <w:szCs w:val="20"/>
                <w:lang w:val="sr-Cyrl-RS"/>
              </w:rPr>
              <w:t>у</w:t>
            </w:r>
            <w:r w:rsidRPr="00AD1895">
              <w:rPr>
                <w:b/>
                <w:bCs/>
                <w:sz w:val="20"/>
                <w:szCs w:val="20"/>
                <w:lang w:val="sr-Cyrl-RS"/>
              </w:rPr>
              <w:t>к</w:t>
            </w:r>
            <w:r w:rsidRPr="00AD1895">
              <w:rPr>
                <w:b/>
                <w:bCs/>
                <w:spacing w:val="-1"/>
                <w:sz w:val="20"/>
                <w:szCs w:val="20"/>
                <w:lang w:val="sr-Cyrl-RS"/>
              </w:rPr>
              <w:t>љ</w:t>
            </w:r>
            <w:r w:rsidRPr="00AD1895">
              <w:rPr>
                <w:b/>
                <w:bCs/>
                <w:spacing w:val="1"/>
                <w:sz w:val="20"/>
                <w:szCs w:val="20"/>
                <w:lang w:val="sr-Cyrl-RS"/>
              </w:rPr>
              <w:t>у</w:t>
            </w:r>
            <w:r w:rsidRPr="00AD1895">
              <w:rPr>
                <w:b/>
                <w:bCs/>
                <w:sz w:val="20"/>
                <w:szCs w:val="20"/>
                <w:lang w:val="sr-Cyrl-RS"/>
              </w:rPr>
              <w:t>ч</w:t>
            </w:r>
            <w:r w:rsidRPr="00AD1895">
              <w:rPr>
                <w:b/>
                <w:bCs/>
                <w:spacing w:val="1"/>
                <w:sz w:val="20"/>
                <w:szCs w:val="20"/>
                <w:lang w:val="sr-Cyrl-RS"/>
              </w:rPr>
              <w:t>у</w:t>
            </w:r>
            <w:r w:rsidRPr="00AD1895">
              <w:rPr>
                <w:b/>
                <w:bCs/>
                <w:spacing w:val="-2"/>
                <w:sz w:val="20"/>
                <w:szCs w:val="20"/>
                <w:lang w:val="sr-Cyrl-RS"/>
              </w:rPr>
              <w:t>ј</w:t>
            </w:r>
            <w:r w:rsidRPr="00AD1895">
              <w:rPr>
                <w:b/>
                <w:bCs/>
                <w:spacing w:val="1"/>
                <w:sz w:val="20"/>
                <w:szCs w:val="20"/>
                <w:lang w:val="sr-Cyrl-RS"/>
              </w:rPr>
              <w:t>у</w:t>
            </w:r>
            <w:r w:rsidRPr="00AD1895">
              <w:rPr>
                <w:b/>
                <w:bCs/>
                <w:sz w:val="20"/>
                <w:szCs w:val="20"/>
                <w:lang w:val="sr-Cyrl-RS"/>
              </w:rPr>
              <w:t>ћи</w:t>
            </w:r>
            <w:r w:rsidRPr="00AD1895">
              <w:rPr>
                <w:b/>
                <w:bCs/>
                <w:spacing w:val="-11"/>
                <w:sz w:val="20"/>
                <w:szCs w:val="20"/>
                <w:lang w:val="sr-Cyrl-RS"/>
              </w:rPr>
              <w:t xml:space="preserve"> </w:t>
            </w:r>
            <w:r w:rsidRPr="00AD1895">
              <w:rPr>
                <w:b/>
                <w:bCs/>
                <w:sz w:val="20"/>
                <w:szCs w:val="20"/>
                <w:lang w:val="sr-Cyrl-RS"/>
              </w:rPr>
              <w:t>и пр</w:t>
            </w:r>
            <w:r w:rsidRPr="00AD1895">
              <w:rPr>
                <w:b/>
                <w:bCs/>
                <w:spacing w:val="1"/>
                <w:sz w:val="20"/>
                <w:szCs w:val="20"/>
                <w:lang w:val="sr-Cyrl-RS"/>
              </w:rPr>
              <w:t>а</w:t>
            </w:r>
            <w:r w:rsidRPr="00AD1895">
              <w:rPr>
                <w:b/>
                <w:bCs/>
                <w:sz w:val="20"/>
                <w:szCs w:val="20"/>
                <w:lang w:val="sr-Cyrl-RS"/>
              </w:rPr>
              <w:t>во</w:t>
            </w:r>
            <w:r w:rsidRPr="00AD1895">
              <w:rPr>
                <w:b/>
                <w:bCs/>
                <w:spacing w:val="-3"/>
                <w:sz w:val="20"/>
                <w:szCs w:val="20"/>
                <w:lang w:val="sr-Cyrl-RS"/>
              </w:rPr>
              <w:t xml:space="preserve"> </w:t>
            </w:r>
            <w:r w:rsidRPr="00AD1895">
              <w:rPr>
                <w:b/>
                <w:bCs/>
                <w:spacing w:val="-1"/>
                <w:sz w:val="20"/>
                <w:szCs w:val="20"/>
                <w:lang w:val="sr-Cyrl-RS"/>
              </w:rPr>
              <w:t>Е</w:t>
            </w:r>
            <w:r w:rsidRPr="00AD1895">
              <w:rPr>
                <w:b/>
                <w:bCs/>
                <w:sz w:val="20"/>
                <w:szCs w:val="20"/>
                <w:lang w:val="sr-Cyrl-RS"/>
              </w:rPr>
              <w:t>У;</w:t>
            </w:r>
          </w:p>
          <w:p w14:paraId="5388729D" w14:textId="77777777" w:rsidR="000D0F17" w:rsidRPr="00AD1895" w:rsidRDefault="000D0F17" w:rsidP="00E61D4D">
            <w:pPr>
              <w:pStyle w:val="ListParagraph"/>
              <w:keepLines/>
              <w:widowControl w:val="0"/>
              <w:numPr>
                <w:ilvl w:val="0"/>
                <w:numId w:val="21"/>
              </w:numPr>
              <w:tabs>
                <w:tab w:val="left" w:pos="820"/>
              </w:tabs>
              <w:autoSpaceDE w:val="0"/>
              <w:autoSpaceDN w:val="0"/>
              <w:adjustRightInd w:val="0"/>
              <w:ind w:right="288"/>
              <w:rPr>
                <w:b/>
                <w:bCs/>
                <w:sz w:val="20"/>
                <w:szCs w:val="20"/>
                <w:lang w:val="sr-Cyrl-RS"/>
              </w:rPr>
            </w:pPr>
            <w:r w:rsidRPr="00AD1895">
              <w:rPr>
                <w:b/>
                <w:bCs/>
                <w:spacing w:val="1"/>
                <w:sz w:val="20"/>
                <w:szCs w:val="20"/>
                <w:lang w:val="sr-Cyrl-RS"/>
              </w:rPr>
              <w:t>об</w:t>
            </w:r>
            <w:r w:rsidRPr="00AD1895">
              <w:rPr>
                <w:b/>
                <w:bCs/>
                <w:sz w:val="20"/>
                <w:szCs w:val="20"/>
                <w:lang w:val="sr-Cyrl-RS"/>
              </w:rPr>
              <w:t>езбе</w:t>
            </w:r>
            <w:r w:rsidRPr="00AD1895">
              <w:rPr>
                <w:b/>
                <w:bCs/>
                <w:spacing w:val="1"/>
                <w:sz w:val="20"/>
                <w:szCs w:val="20"/>
                <w:lang w:val="sr-Cyrl-RS"/>
              </w:rPr>
              <w:t>ђ</w:t>
            </w:r>
            <w:r w:rsidRPr="00AD1895">
              <w:rPr>
                <w:b/>
                <w:bCs/>
                <w:sz w:val="20"/>
                <w:szCs w:val="20"/>
                <w:lang w:val="sr-Cyrl-RS"/>
              </w:rPr>
              <w:t>и</w:t>
            </w:r>
            <w:r w:rsidRPr="00AD1895">
              <w:rPr>
                <w:b/>
                <w:bCs/>
                <w:spacing w:val="1"/>
                <w:sz w:val="20"/>
                <w:szCs w:val="20"/>
                <w:lang w:val="sr-Cyrl-RS"/>
              </w:rPr>
              <w:t>ва</w:t>
            </w:r>
            <w:r w:rsidRPr="00AD1895">
              <w:rPr>
                <w:b/>
                <w:bCs/>
                <w:sz w:val="20"/>
                <w:szCs w:val="20"/>
                <w:lang w:val="sr-Cyrl-RS"/>
              </w:rPr>
              <w:t>ње</w:t>
            </w:r>
            <w:r w:rsidRPr="00AD1895">
              <w:rPr>
                <w:b/>
                <w:bCs/>
                <w:spacing w:val="-12"/>
                <w:sz w:val="20"/>
                <w:szCs w:val="20"/>
                <w:lang w:val="sr-Cyrl-RS"/>
              </w:rPr>
              <w:t xml:space="preserve"> </w:t>
            </w:r>
            <w:r w:rsidRPr="00AD1895">
              <w:rPr>
                <w:b/>
                <w:bCs/>
                <w:spacing w:val="1"/>
                <w:sz w:val="20"/>
                <w:szCs w:val="20"/>
                <w:lang w:val="sr-Cyrl-RS"/>
              </w:rPr>
              <w:t>п</w:t>
            </w:r>
            <w:r w:rsidRPr="00AD1895">
              <w:rPr>
                <w:b/>
                <w:bCs/>
                <w:spacing w:val="-1"/>
                <w:sz w:val="20"/>
                <w:szCs w:val="20"/>
                <w:lang w:val="sr-Cyrl-RS"/>
              </w:rPr>
              <w:t>о</w:t>
            </w:r>
            <w:r w:rsidRPr="00AD1895">
              <w:rPr>
                <w:b/>
                <w:bCs/>
                <w:spacing w:val="3"/>
                <w:sz w:val="20"/>
                <w:szCs w:val="20"/>
                <w:lang w:val="sr-Cyrl-RS"/>
              </w:rPr>
              <w:t>т</w:t>
            </w:r>
            <w:r w:rsidRPr="00AD1895">
              <w:rPr>
                <w:b/>
                <w:bCs/>
                <w:sz w:val="20"/>
                <w:szCs w:val="20"/>
                <w:lang w:val="sr-Cyrl-RS"/>
              </w:rPr>
              <w:t>ре</w:t>
            </w:r>
            <w:r w:rsidRPr="00AD1895">
              <w:rPr>
                <w:b/>
                <w:bCs/>
                <w:spacing w:val="1"/>
                <w:sz w:val="20"/>
                <w:szCs w:val="20"/>
                <w:lang w:val="sr-Cyrl-RS"/>
              </w:rPr>
              <w:t>б</w:t>
            </w:r>
            <w:r w:rsidRPr="00AD1895">
              <w:rPr>
                <w:b/>
                <w:bCs/>
                <w:sz w:val="20"/>
                <w:szCs w:val="20"/>
                <w:lang w:val="sr-Cyrl-RS"/>
              </w:rPr>
              <w:t>н</w:t>
            </w:r>
            <w:r w:rsidRPr="00AD1895">
              <w:rPr>
                <w:b/>
                <w:bCs/>
                <w:spacing w:val="1"/>
                <w:sz w:val="20"/>
                <w:szCs w:val="20"/>
                <w:lang w:val="sr-Cyrl-RS"/>
              </w:rPr>
              <w:t>и</w:t>
            </w:r>
            <w:r w:rsidRPr="00AD1895">
              <w:rPr>
                <w:b/>
                <w:bCs/>
                <w:sz w:val="20"/>
                <w:szCs w:val="20"/>
                <w:lang w:val="sr-Cyrl-RS"/>
              </w:rPr>
              <w:t>х</w:t>
            </w:r>
            <w:r w:rsidRPr="00AD1895">
              <w:rPr>
                <w:b/>
                <w:bCs/>
                <w:spacing w:val="-10"/>
                <w:sz w:val="20"/>
                <w:szCs w:val="20"/>
                <w:lang w:val="sr-Cyrl-RS"/>
              </w:rPr>
              <w:t xml:space="preserve"> </w:t>
            </w:r>
            <w:r w:rsidRPr="00AD1895">
              <w:rPr>
                <w:b/>
                <w:bCs/>
                <w:sz w:val="20"/>
                <w:szCs w:val="20"/>
                <w:lang w:val="sr-Cyrl-RS"/>
              </w:rPr>
              <w:t>рес</w:t>
            </w:r>
            <w:r w:rsidRPr="00AD1895">
              <w:rPr>
                <w:b/>
                <w:bCs/>
                <w:spacing w:val="1"/>
                <w:sz w:val="20"/>
                <w:szCs w:val="20"/>
                <w:lang w:val="sr-Cyrl-RS"/>
              </w:rPr>
              <w:t>у</w:t>
            </w:r>
            <w:r w:rsidRPr="00AD1895">
              <w:rPr>
                <w:b/>
                <w:bCs/>
                <w:sz w:val="20"/>
                <w:szCs w:val="20"/>
                <w:lang w:val="sr-Cyrl-RS"/>
              </w:rPr>
              <w:t>рса</w:t>
            </w:r>
            <w:r w:rsidRPr="00AD1895">
              <w:rPr>
                <w:b/>
                <w:bCs/>
                <w:spacing w:val="-6"/>
                <w:sz w:val="20"/>
                <w:szCs w:val="20"/>
                <w:lang w:val="sr-Cyrl-RS"/>
              </w:rPr>
              <w:t xml:space="preserve"> </w:t>
            </w:r>
            <w:r w:rsidRPr="00AD1895">
              <w:rPr>
                <w:b/>
                <w:bCs/>
                <w:sz w:val="20"/>
                <w:szCs w:val="20"/>
                <w:lang w:val="sr-Cyrl-RS"/>
              </w:rPr>
              <w:t xml:space="preserve">и </w:t>
            </w:r>
            <w:r w:rsidRPr="00AD1895">
              <w:rPr>
                <w:b/>
                <w:bCs/>
                <w:spacing w:val="1"/>
                <w:sz w:val="20"/>
                <w:szCs w:val="20"/>
                <w:lang w:val="sr-Cyrl-RS"/>
              </w:rPr>
              <w:t>у</w:t>
            </w:r>
            <w:r w:rsidRPr="00AD1895">
              <w:rPr>
                <w:b/>
                <w:bCs/>
                <w:sz w:val="20"/>
                <w:szCs w:val="20"/>
                <w:lang w:val="sr-Cyrl-RS"/>
              </w:rPr>
              <w:t>в</w:t>
            </w:r>
            <w:r w:rsidRPr="00AD1895">
              <w:rPr>
                <w:b/>
                <w:bCs/>
                <w:spacing w:val="-1"/>
                <w:sz w:val="20"/>
                <w:szCs w:val="20"/>
                <w:lang w:val="sr-Cyrl-RS"/>
              </w:rPr>
              <w:t>о</w:t>
            </w:r>
            <w:r w:rsidRPr="00AD1895">
              <w:rPr>
                <w:b/>
                <w:bCs/>
                <w:spacing w:val="1"/>
                <w:sz w:val="20"/>
                <w:szCs w:val="20"/>
                <w:lang w:val="sr-Cyrl-RS"/>
              </w:rPr>
              <w:t>ђ</w:t>
            </w:r>
            <w:r w:rsidRPr="00AD1895">
              <w:rPr>
                <w:b/>
                <w:bCs/>
                <w:sz w:val="20"/>
                <w:szCs w:val="20"/>
                <w:lang w:val="sr-Cyrl-RS"/>
              </w:rPr>
              <w:t>ење</w:t>
            </w:r>
            <w:r w:rsidRPr="00AD1895">
              <w:rPr>
                <w:b/>
                <w:bCs/>
                <w:spacing w:val="-7"/>
                <w:sz w:val="20"/>
                <w:szCs w:val="20"/>
                <w:lang w:val="sr-Cyrl-RS"/>
              </w:rPr>
              <w:t xml:space="preserve"> </w:t>
            </w:r>
            <w:r w:rsidRPr="00AD1895">
              <w:rPr>
                <w:b/>
                <w:bCs/>
                <w:sz w:val="20"/>
                <w:szCs w:val="20"/>
                <w:lang w:val="sr-Cyrl-RS"/>
              </w:rPr>
              <w:t>с</w:t>
            </w:r>
            <w:r w:rsidRPr="00AD1895">
              <w:rPr>
                <w:b/>
                <w:bCs/>
                <w:spacing w:val="1"/>
                <w:sz w:val="20"/>
                <w:szCs w:val="20"/>
                <w:lang w:val="sr-Cyrl-RS"/>
              </w:rPr>
              <w:t>и</w:t>
            </w:r>
            <w:r w:rsidRPr="00AD1895">
              <w:rPr>
                <w:b/>
                <w:bCs/>
                <w:spacing w:val="-2"/>
                <w:sz w:val="20"/>
                <w:szCs w:val="20"/>
                <w:lang w:val="sr-Cyrl-RS"/>
              </w:rPr>
              <w:t>с</w:t>
            </w:r>
            <w:r w:rsidRPr="00AD1895">
              <w:rPr>
                <w:b/>
                <w:bCs/>
                <w:spacing w:val="5"/>
                <w:sz w:val="20"/>
                <w:szCs w:val="20"/>
                <w:lang w:val="sr-Cyrl-RS"/>
              </w:rPr>
              <w:t>т</w:t>
            </w:r>
            <w:r w:rsidRPr="00AD1895">
              <w:rPr>
                <w:b/>
                <w:bCs/>
                <w:spacing w:val="-2"/>
                <w:sz w:val="20"/>
                <w:szCs w:val="20"/>
                <w:lang w:val="sr-Cyrl-RS"/>
              </w:rPr>
              <w:t>е</w:t>
            </w:r>
            <w:r w:rsidRPr="00AD1895">
              <w:rPr>
                <w:b/>
                <w:bCs/>
                <w:spacing w:val="1"/>
                <w:sz w:val="20"/>
                <w:szCs w:val="20"/>
                <w:lang w:val="sr-Cyrl-RS"/>
              </w:rPr>
              <w:t>м</w:t>
            </w:r>
            <w:r w:rsidRPr="00AD1895">
              <w:rPr>
                <w:b/>
                <w:bCs/>
                <w:sz w:val="20"/>
                <w:szCs w:val="20"/>
                <w:lang w:val="sr-Cyrl-RS"/>
              </w:rPr>
              <w:t>а к</w:t>
            </w:r>
            <w:r w:rsidRPr="00AD1895">
              <w:rPr>
                <w:b/>
                <w:bCs/>
                <w:spacing w:val="1"/>
                <w:sz w:val="20"/>
                <w:szCs w:val="20"/>
                <w:lang w:val="sr-Cyrl-RS"/>
              </w:rPr>
              <w:t>о</w:t>
            </w:r>
            <w:r w:rsidRPr="00AD1895">
              <w:rPr>
                <w:b/>
                <w:bCs/>
                <w:spacing w:val="-2"/>
                <w:sz w:val="20"/>
                <w:szCs w:val="20"/>
                <w:lang w:val="sr-Cyrl-RS"/>
              </w:rPr>
              <w:t>н</w:t>
            </w:r>
            <w:r w:rsidRPr="00AD1895">
              <w:rPr>
                <w:b/>
                <w:bCs/>
                <w:spacing w:val="5"/>
                <w:sz w:val="20"/>
                <w:szCs w:val="20"/>
                <w:lang w:val="sr-Cyrl-RS"/>
              </w:rPr>
              <w:t>т</w:t>
            </w:r>
            <w:r w:rsidRPr="00AD1895">
              <w:rPr>
                <w:b/>
                <w:bCs/>
                <w:sz w:val="20"/>
                <w:szCs w:val="20"/>
                <w:lang w:val="sr-Cyrl-RS"/>
              </w:rPr>
              <w:t>р</w:t>
            </w:r>
            <w:r w:rsidRPr="00AD1895">
              <w:rPr>
                <w:b/>
                <w:bCs/>
                <w:spacing w:val="-2"/>
                <w:sz w:val="20"/>
                <w:szCs w:val="20"/>
                <w:lang w:val="sr-Cyrl-RS"/>
              </w:rPr>
              <w:t>о</w:t>
            </w:r>
            <w:r w:rsidRPr="00AD1895">
              <w:rPr>
                <w:b/>
                <w:bCs/>
                <w:spacing w:val="1"/>
                <w:sz w:val="20"/>
                <w:szCs w:val="20"/>
                <w:lang w:val="sr-Cyrl-RS"/>
              </w:rPr>
              <w:t>л</w:t>
            </w:r>
            <w:r w:rsidRPr="00AD1895">
              <w:rPr>
                <w:b/>
                <w:bCs/>
                <w:sz w:val="20"/>
                <w:szCs w:val="20"/>
                <w:lang w:val="sr-Cyrl-RS"/>
              </w:rPr>
              <w:t>е</w:t>
            </w:r>
            <w:r w:rsidRPr="00AD1895">
              <w:rPr>
                <w:b/>
                <w:bCs/>
                <w:spacing w:val="-7"/>
                <w:sz w:val="20"/>
                <w:szCs w:val="20"/>
                <w:lang w:val="sr-Cyrl-RS"/>
              </w:rPr>
              <w:t xml:space="preserve"> </w:t>
            </w:r>
            <w:r w:rsidRPr="00AD1895">
              <w:rPr>
                <w:b/>
                <w:bCs/>
                <w:sz w:val="20"/>
                <w:szCs w:val="20"/>
                <w:lang w:val="sr-Cyrl-RS"/>
              </w:rPr>
              <w:t>к</w:t>
            </w:r>
            <w:r w:rsidRPr="00AD1895">
              <w:rPr>
                <w:b/>
                <w:bCs/>
                <w:spacing w:val="1"/>
                <w:sz w:val="20"/>
                <w:szCs w:val="20"/>
                <w:lang w:val="sr-Cyrl-RS"/>
              </w:rPr>
              <w:t>вал</w:t>
            </w:r>
            <w:r w:rsidRPr="00AD1895">
              <w:rPr>
                <w:b/>
                <w:bCs/>
                <w:spacing w:val="-2"/>
                <w:sz w:val="20"/>
                <w:szCs w:val="20"/>
                <w:lang w:val="sr-Cyrl-RS"/>
              </w:rPr>
              <w:t>и</w:t>
            </w:r>
            <w:r w:rsidRPr="00AD1895">
              <w:rPr>
                <w:b/>
                <w:bCs/>
                <w:spacing w:val="3"/>
                <w:sz w:val="20"/>
                <w:szCs w:val="20"/>
                <w:lang w:val="sr-Cyrl-RS"/>
              </w:rPr>
              <w:t>т</w:t>
            </w:r>
            <w:r w:rsidRPr="00AD1895">
              <w:rPr>
                <w:b/>
                <w:bCs/>
                <w:spacing w:val="-2"/>
                <w:sz w:val="20"/>
                <w:szCs w:val="20"/>
                <w:lang w:val="sr-Cyrl-RS"/>
              </w:rPr>
              <w:t>е</w:t>
            </w:r>
            <w:r w:rsidRPr="00AD1895">
              <w:rPr>
                <w:b/>
                <w:bCs/>
                <w:spacing w:val="3"/>
                <w:sz w:val="20"/>
                <w:szCs w:val="20"/>
                <w:lang w:val="sr-Cyrl-RS"/>
              </w:rPr>
              <w:t>т</w:t>
            </w:r>
            <w:r w:rsidRPr="00AD1895">
              <w:rPr>
                <w:b/>
                <w:bCs/>
                <w:sz w:val="20"/>
                <w:szCs w:val="20"/>
                <w:lang w:val="sr-Cyrl-RS"/>
              </w:rPr>
              <w:t>а</w:t>
            </w:r>
            <w:r w:rsidRPr="00AD1895">
              <w:rPr>
                <w:b/>
                <w:bCs/>
                <w:spacing w:val="-10"/>
                <w:sz w:val="20"/>
                <w:szCs w:val="20"/>
                <w:lang w:val="sr-Cyrl-RS"/>
              </w:rPr>
              <w:t xml:space="preserve"> </w:t>
            </w:r>
            <w:r w:rsidRPr="00AD1895">
              <w:rPr>
                <w:b/>
                <w:bCs/>
                <w:sz w:val="20"/>
                <w:szCs w:val="20"/>
                <w:lang w:val="sr-Cyrl-RS"/>
              </w:rPr>
              <w:t>п</w:t>
            </w:r>
            <w:r w:rsidRPr="00AD1895">
              <w:rPr>
                <w:b/>
                <w:bCs/>
                <w:spacing w:val="1"/>
                <w:sz w:val="20"/>
                <w:szCs w:val="20"/>
                <w:lang w:val="sr-Cyrl-RS"/>
              </w:rPr>
              <w:t>о</w:t>
            </w:r>
            <w:r w:rsidRPr="00AD1895">
              <w:rPr>
                <w:b/>
                <w:bCs/>
                <w:sz w:val="20"/>
                <w:szCs w:val="20"/>
                <w:lang w:val="sr-Cyrl-RS"/>
              </w:rPr>
              <w:t>ч</w:t>
            </w:r>
            <w:r w:rsidRPr="00AD1895">
              <w:rPr>
                <w:b/>
                <w:bCs/>
                <w:spacing w:val="-2"/>
                <w:sz w:val="20"/>
                <w:szCs w:val="20"/>
                <w:lang w:val="sr-Cyrl-RS"/>
              </w:rPr>
              <w:t>е</w:t>
            </w:r>
            <w:r w:rsidRPr="00AD1895">
              <w:rPr>
                <w:b/>
                <w:bCs/>
                <w:sz w:val="20"/>
                <w:szCs w:val="20"/>
                <w:lang w:val="sr-Cyrl-RS"/>
              </w:rPr>
              <w:t>т</w:t>
            </w:r>
            <w:r w:rsidRPr="00AD1895">
              <w:rPr>
                <w:b/>
                <w:bCs/>
                <w:spacing w:val="1"/>
                <w:sz w:val="20"/>
                <w:szCs w:val="20"/>
                <w:lang w:val="sr-Cyrl-RS"/>
              </w:rPr>
              <w:t>н</w:t>
            </w:r>
            <w:r w:rsidRPr="00AD1895">
              <w:rPr>
                <w:b/>
                <w:bCs/>
                <w:sz w:val="20"/>
                <w:szCs w:val="20"/>
                <w:lang w:val="sr-Cyrl-RS"/>
              </w:rPr>
              <w:t>е</w:t>
            </w:r>
            <w:r w:rsidRPr="00AD1895">
              <w:rPr>
                <w:b/>
                <w:bCs/>
                <w:spacing w:val="-6"/>
                <w:sz w:val="20"/>
                <w:szCs w:val="20"/>
                <w:lang w:val="sr-Cyrl-RS"/>
              </w:rPr>
              <w:t xml:space="preserve"> </w:t>
            </w:r>
            <w:r w:rsidRPr="00AD1895">
              <w:rPr>
                <w:b/>
                <w:bCs/>
                <w:sz w:val="20"/>
                <w:szCs w:val="20"/>
                <w:lang w:val="sr-Cyrl-RS"/>
              </w:rPr>
              <w:t>и с</w:t>
            </w:r>
            <w:r w:rsidRPr="00AD1895">
              <w:rPr>
                <w:b/>
                <w:bCs/>
                <w:spacing w:val="1"/>
                <w:sz w:val="20"/>
                <w:szCs w:val="20"/>
                <w:lang w:val="sr-Cyrl-RS"/>
              </w:rPr>
              <w:t>п</w:t>
            </w:r>
            <w:r w:rsidRPr="00AD1895">
              <w:rPr>
                <w:b/>
                <w:bCs/>
                <w:sz w:val="20"/>
                <w:szCs w:val="20"/>
                <w:lang w:val="sr-Cyrl-RS"/>
              </w:rPr>
              <w:t>е</w:t>
            </w:r>
            <w:r w:rsidRPr="00AD1895">
              <w:rPr>
                <w:b/>
                <w:bCs/>
                <w:spacing w:val="1"/>
                <w:sz w:val="20"/>
                <w:szCs w:val="20"/>
                <w:lang w:val="sr-Cyrl-RS"/>
              </w:rPr>
              <w:t>ц</w:t>
            </w:r>
            <w:r w:rsidRPr="00AD1895">
              <w:rPr>
                <w:b/>
                <w:bCs/>
                <w:sz w:val="20"/>
                <w:szCs w:val="20"/>
                <w:lang w:val="sr-Cyrl-RS"/>
              </w:rPr>
              <w:t>и</w:t>
            </w:r>
            <w:r w:rsidRPr="00AD1895">
              <w:rPr>
                <w:b/>
                <w:bCs/>
                <w:spacing w:val="1"/>
                <w:sz w:val="20"/>
                <w:szCs w:val="20"/>
                <w:lang w:val="sr-Cyrl-RS"/>
              </w:rPr>
              <w:t>јал</w:t>
            </w:r>
            <w:r w:rsidRPr="00AD1895">
              <w:rPr>
                <w:b/>
                <w:bCs/>
                <w:sz w:val="20"/>
                <w:szCs w:val="20"/>
                <w:lang w:val="sr-Cyrl-RS"/>
              </w:rPr>
              <w:t>из</w:t>
            </w:r>
            <w:r w:rsidRPr="00AD1895">
              <w:rPr>
                <w:b/>
                <w:bCs/>
                <w:spacing w:val="1"/>
                <w:sz w:val="20"/>
                <w:szCs w:val="20"/>
                <w:lang w:val="sr-Cyrl-RS"/>
              </w:rPr>
              <w:t>о</w:t>
            </w:r>
            <w:r w:rsidRPr="00AD1895">
              <w:rPr>
                <w:b/>
                <w:bCs/>
                <w:sz w:val="20"/>
                <w:szCs w:val="20"/>
                <w:lang w:val="sr-Cyrl-RS"/>
              </w:rPr>
              <w:t>в</w:t>
            </w:r>
            <w:r w:rsidRPr="00AD1895">
              <w:rPr>
                <w:b/>
                <w:bCs/>
                <w:spacing w:val="1"/>
                <w:sz w:val="20"/>
                <w:szCs w:val="20"/>
                <w:lang w:val="sr-Cyrl-RS"/>
              </w:rPr>
              <w:t>а</w:t>
            </w:r>
            <w:r w:rsidRPr="00AD1895">
              <w:rPr>
                <w:b/>
                <w:bCs/>
                <w:sz w:val="20"/>
                <w:szCs w:val="20"/>
                <w:lang w:val="sr-Cyrl-RS"/>
              </w:rPr>
              <w:t>не</w:t>
            </w:r>
            <w:r w:rsidRPr="00AD1895">
              <w:rPr>
                <w:b/>
                <w:bCs/>
                <w:spacing w:val="-16"/>
                <w:sz w:val="20"/>
                <w:szCs w:val="20"/>
                <w:lang w:val="sr-Cyrl-RS"/>
              </w:rPr>
              <w:t xml:space="preserve"> </w:t>
            </w:r>
            <w:r w:rsidRPr="00AD1895">
              <w:rPr>
                <w:b/>
                <w:bCs/>
                <w:spacing w:val="1"/>
                <w:sz w:val="20"/>
                <w:szCs w:val="20"/>
                <w:lang w:val="sr-Cyrl-RS"/>
              </w:rPr>
              <w:t>обу</w:t>
            </w:r>
            <w:r w:rsidRPr="00AD1895">
              <w:rPr>
                <w:b/>
                <w:bCs/>
                <w:spacing w:val="-2"/>
                <w:sz w:val="20"/>
                <w:szCs w:val="20"/>
                <w:lang w:val="sr-Cyrl-RS"/>
              </w:rPr>
              <w:t>к</w:t>
            </w:r>
            <w:r w:rsidRPr="00AD1895">
              <w:rPr>
                <w:b/>
                <w:bCs/>
                <w:sz w:val="20"/>
                <w:szCs w:val="20"/>
                <w:lang w:val="sr-Cyrl-RS"/>
              </w:rPr>
              <w:t>е.</w:t>
            </w:r>
          </w:p>
          <w:p w14:paraId="22B7FE49" w14:textId="77777777" w:rsidR="000D0F17" w:rsidRDefault="000D0F17" w:rsidP="00E61D4D">
            <w:pPr>
              <w:pStyle w:val="Default"/>
              <w:keepLines/>
              <w:contextualSpacing/>
              <w:rPr>
                <w:b/>
                <w:sz w:val="20"/>
                <w:szCs w:val="20"/>
                <w:lang w:val="sr-Cyrl-RS"/>
              </w:rPr>
            </w:pPr>
          </w:p>
          <w:p w14:paraId="10ED95AF" w14:textId="1A96B55A" w:rsidR="000D0F17" w:rsidRPr="00AD1895" w:rsidRDefault="000D0F17" w:rsidP="00E61D4D">
            <w:pPr>
              <w:pStyle w:val="Default"/>
              <w:keepLines/>
              <w:contextualSpacing/>
              <w:rPr>
                <w:b/>
                <w:sz w:val="20"/>
                <w:szCs w:val="20"/>
                <w:lang w:val="sr-Cyrl-RS"/>
              </w:rPr>
            </w:pPr>
            <w:r w:rsidRPr="00AD1895">
              <w:rPr>
                <w:b/>
                <w:sz w:val="20"/>
                <w:szCs w:val="20"/>
                <w:lang w:val="sr-Cyrl-RS"/>
              </w:rPr>
              <w:t>Прелазно мерило:</w:t>
            </w:r>
          </w:p>
          <w:p w14:paraId="05940F1A" w14:textId="77777777" w:rsidR="000D0F17" w:rsidRPr="009E16ED" w:rsidRDefault="000D0F17" w:rsidP="00E61D4D">
            <w:pPr>
              <w:pStyle w:val="Default"/>
              <w:keepLines/>
              <w:contextualSpacing/>
              <w:rPr>
                <w:b/>
                <w:sz w:val="20"/>
                <w:szCs w:val="20"/>
                <w:lang w:val="sr-Cyrl-RS"/>
              </w:rPr>
            </w:pPr>
            <w:r w:rsidRPr="00AD1895">
              <w:rPr>
                <w:b/>
                <w:sz w:val="20"/>
                <w:szCs w:val="20"/>
                <w:lang w:val="sr-Cyrl-RS"/>
              </w:rPr>
              <w:t xml:space="preserve">Србија обезбеђује да Правосудна академија усвоји вишегодишњи програм рада, покривајући људске и финансијске ресурсе и даљи развој програма обуке. </w:t>
            </w:r>
          </w:p>
          <w:p w14:paraId="7675DFDA" w14:textId="77777777" w:rsidR="000D0F17" w:rsidRPr="00AD1895" w:rsidRDefault="000D0F17"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Србија такође обезбеђује одрживо и дугорочно решење финансирања Правосудне академије, примењује квалитетан механизам контроле и редовно и ефикасно оцењује утицај обуке.</w:t>
            </w:r>
          </w:p>
          <w:p w14:paraId="1C141896" w14:textId="77777777" w:rsidR="000D0F17" w:rsidRPr="00AD1895" w:rsidRDefault="000D0F17" w:rsidP="00E61D4D">
            <w:pPr>
              <w:keepLines/>
              <w:contextualSpacing/>
              <w:rPr>
                <w:rFonts w:ascii="Times New Roman" w:eastAsia="Times New Roman" w:hAnsi="Times New Roman"/>
                <w:sz w:val="20"/>
                <w:szCs w:val="20"/>
                <w:lang w:val="sr-Cyrl-RS"/>
              </w:rPr>
            </w:pPr>
          </w:p>
        </w:tc>
        <w:tc>
          <w:tcPr>
            <w:tcW w:w="3768" w:type="dxa"/>
            <w:gridSpan w:val="2"/>
          </w:tcPr>
          <w:p w14:paraId="49FFF88D" w14:textId="77777777" w:rsidR="000D0F17" w:rsidRPr="00AD1895" w:rsidRDefault="000D0F17" w:rsidP="00E61D4D">
            <w:pPr>
              <w:keepLines/>
              <w:widowControl w:val="0"/>
              <w:autoSpaceDE w:val="0"/>
              <w:autoSpaceDN w:val="0"/>
              <w:adjustRightInd w:val="0"/>
              <w:ind w:right="51"/>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Правосудна академија је унапређена као центар за сталну и почетну обуку (будућих) судија и јавних тужилаца у складу са одлукама Уставног суда о одредбама Закона о судијама, Закона о јавном тужилаштву и Правосудној академији. </w:t>
            </w:r>
          </w:p>
          <w:p w14:paraId="7BEF0CB0" w14:textId="77777777" w:rsidR="000D0F17" w:rsidRPr="00AD1895" w:rsidRDefault="000D0F17" w:rsidP="00E61D4D">
            <w:pPr>
              <w:keepLines/>
              <w:widowControl w:val="0"/>
              <w:autoSpaceDE w:val="0"/>
              <w:autoSpaceDN w:val="0"/>
              <w:adjustRightInd w:val="0"/>
              <w:ind w:left="102" w:right="51"/>
              <w:contextualSpacing/>
              <w:rPr>
                <w:rFonts w:ascii="Times New Roman" w:hAnsi="Times New Roman"/>
                <w:spacing w:val="1"/>
                <w:sz w:val="20"/>
                <w:szCs w:val="20"/>
                <w:lang w:val="sr-Cyrl-RS"/>
              </w:rPr>
            </w:pPr>
          </w:p>
          <w:p w14:paraId="1CC6C97B"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Обуке се спроводе на основу годишњег програма обуке који обухвата све области права укључујући и право ЕУ и предмет су редовне евалуације квалитета програма.</w:t>
            </w:r>
          </w:p>
        </w:tc>
        <w:tc>
          <w:tcPr>
            <w:tcW w:w="5169" w:type="dxa"/>
            <w:gridSpan w:val="2"/>
          </w:tcPr>
          <w:p w14:paraId="50AE509F" w14:textId="77777777" w:rsidR="000D0F17" w:rsidRPr="00AD1895" w:rsidRDefault="000D0F17" w:rsidP="00E61D4D">
            <w:pPr>
              <w:pStyle w:val="ListParagraph"/>
              <w:keepLines/>
              <w:widowControl w:val="0"/>
              <w:numPr>
                <w:ilvl w:val="0"/>
                <w:numId w:val="40"/>
              </w:numPr>
              <w:autoSpaceDE w:val="0"/>
              <w:autoSpaceDN w:val="0"/>
              <w:adjustRightInd w:val="0"/>
              <w:ind w:right="51"/>
              <w:rPr>
                <w:spacing w:val="1"/>
                <w:sz w:val="20"/>
                <w:szCs w:val="20"/>
                <w:lang w:val="sr-Cyrl-RS"/>
              </w:rPr>
            </w:pPr>
            <w:r w:rsidRPr="00AD1895">
              <w:rPr>
                <w:spacing w:val="1"/>
                <w:sz w:val="20"/>
                <w:szCs w:val="20"/>
                <w:lang w:val="sr-Cyrl-RS"/>
              </w:rPr>
              <w:t>Унапређен је квалитет сталне и почетне обуке које се спроводе на основу годишњих програма;</w:t>
            </w:r>
          </w:p>
          <w:p w14:paraId="4A57BF2D" w14:textId="77777777" w:rsidR="000D0F17" w:rsidRPr="00AD1895" w:rsidRDefault="000D0F17" w:rsidP="00E61D4D">
            <w:pPr>
              <w:pStyle w:val="ListParagraph"/>
              <w:keepLines/>
              <w:widowControl w:val="0"/>
              <w:numPr>
                <w:ilvl w:val="0"/>
                <w:numId w:val="40"/>
              </w:numPr>
              <w:autoSpaceDE w:val="0"/>
              <w:autoSpaceDN w:val="0"/>
              <w:adjustRightInd w:val="0"/>
              <w:ind w:right="51"/>
              <w:rPr>
                <w:spacing w:val="1"/>
                <w:sz w:val="20"/>
                <w:szCs w:val="20"/>
                <w:lang w:val="sr-Cyrl-RS"/>
              </w:rPr>
            </w:pPr>
            <w:r w:rsidRPr="00AD1895">
              <w:rPr>
                <w:spacing w:val="1"/>
                <w:sz w:val="20"/>
                <w:szCs w:val="20"/>
                <w:lang w:val="sr-Cyrl-RS"/>
              </w:rPr>
              <w:t>Правосудна академија функционише са адекватном инфраструктуром, опремом и кадром у односу на потребе за обуком;</w:t>
            </w:r>
          </w:p>
          <w:p w14:paraId="234DEBE7" w14:textId="77777777" w:rsidR="000D0F17" w:rsidRPr="00AD1895" w:rsidRDefault="000D0F17" w:rsidP="00E61D4D">
            <w:pPr>
              <w:pStyle w:val="ListParagraph"/>
              <w:keepLines/>
              <w:widowControl w:val="0"/>
              <w:numPr>
                <w:ilvl w:val="0"/>
                <w:numId w:val="40"/>
              </w:numPr>
              <w:autoSpaceDE w:val="0"/>
              <w:autoSpaceDN w:val="0"/>
              <w:adjustRightInd w:val="0"/>
              <w:ind w:right="51"/>
              <w:rPr>
                <w:spacing w:val="1"/>
                <w:sz w:val="20"/>
                <w:szCs w:val="20"/>
                <w:lang w:val="sr-Cyrl-RS"/>
              </w:rPr>
            </w:pPr>
            <w:r w:rsidRPr="00AD1895">
              <w:rPr>
                <w:spacing w:val="1"/>
                <w:sz w:val="20"/>
                <w:szCs w:val="20"/>
                <w:lang w:val="sr-Cyrl-RS"/>
              </w:rPr>
              <w:t>Програми сталне, специјализоване и почетне обуке су предмет редовне евалуације квалитета програма и унапређују се на основу њених резултата;</w:t>
            </w:r>
          </w:p>
          <w:p w14:paraId="7F5FCC7D" w14:textId="77777777" w:rsidR="000D0F17" w:rsidRPr="00AD1895" w:rsidRDefault="000D0F17" w:rsidP="00E61D4D">
            <w:pPr>
              <w:pStyle w:val="ListParagraph"/>
              <w:keepLines/>
              <w:widowControl w:val="0"/>
              <w:numPr>
                <w:ilvl w:val="0"/>
                <w:numId w:val="40"/>
              </w:numPr>
              <w:autoSpaceDE w:val="0"/>
              <w:autoSpaceDN w:val="0"/>
              <w:adjustRightInd w:val="0"/>
              <w:ind w:right="51"/>
              <w:rPr>
                <w:sz w:val="20"/>
                <w:szCs w:val="20"/>
                <w:lang w:val="sr-Cyrl-RS"/>
              </w:rPr>
            </w:pPr>
            <w:r w:rsidRPr="00AD1895">
              <w:rPr>
                <w:spacing w:val="1"/>
                <w:sz w:val="20"/>
                <w:szCs w:val="20"/>
                <w:lang w:val="sr-Cyrl-RS"/>
              </w:rPr>
              <w:t>Потребе за обуком носилаца правосудних функција се утврђују као сегмент вредновања њиховог рада, али и на основу потреба правосудног система као целине.</w:t>
            </w:r>
          </w:p>
          <w:p w14:paraId="1E0F6EC3" w14:textId="77777777" w:rsidR="000D0F17" w:rsidRPr="00AD1895" w:rsidRDefault="000D0F17" w:rsidP="00E61D4D">
            <w:pPr>
              <w:pStyle w:val="ListParagraph"/>
              <w:keepLines/>
              <w:widowControl w:val="0"/>
              <w:numPr>
                <w:ilvl w:val="0"/>
                <w:numId w:val="40"/>
              </w:numPr>
              <w:autoSpaceDE w:val="0"/>
              <w:autoSpaceDN w:val="0"/>
              <w:adjustRightInd w:val="0"/>
              <w:ind w:right="51"/>
              <w:rPr>
                <w:spacing w:val="1"/>
                <w:sz w:val="20"/>
                <w:szCs w:val="20"/>
                <w:lang w:val="sr-Cyrl-RS"/>
              </w:rPr>
            </w:pPr>
          </w:p>
        </w:tc>
      </w:tr>
      <w:tr w:rsidR="000D0F17" w:rsidRPr="00AD1895" w14:paraId="5EB2D408" w14:textId="5118E53D" w:rsidTr="000D0F17">
        <w:tc>
          <w:tcPr>
            <w:tcW w:w="4086" w:type="dxa"/>
            <w:gridSpan w:val="2"/>
            <w:shd w:val="clear" w:color="auto" w:fill="B8CCE4" w:themeFill="accent1" w:themeFillTint="66"/>
          </w:tcPr>
          <w:p w14:paraId="3FA08629"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0C47B4D4"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5F0EC01"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769AA4AC"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25AC512C"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431F2A0E" w14:textId="543A781F"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648A067F" w14:textId="1D9D2D36" w:rsidTr="00370C1C">
        <w:tc>
          <w:tcPr>
            <w:tcW w:w="1088" w:type="dxa"/>
          </w:tcPr>
          <w:p w14:paraId="0BBD167E"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1.3.1.1.</w:t>
            </w:r>
          </w:p>
          <w:p w14:paraId="5FF494D6" w14:textId="77777777" w:rsidR="000D0F17" w:rsidRPr="00AD1895" w:rsidRDefault="000D0F17" w:rsidP="00E61D4D">
            <w:pPr>
              <w:rPr>
                <w:rFonts w:ascii="Times New Roman" w:eastAsia="Times New Roman" w:hAnsi="Times New Roman"/>
                <w:sz w:val="20"/>
                <w:szCs w:val="20"/>
              </w:rPr>
            </w:pPr>
          </w:p>
          <w:p w14:paraId="7A0A3424" w14:textId="77777777" w:rsidR="000D0F17" w:rsidRPr="00AD1895" w:rsidRDefault="000D0F17" w:rsidP="00E61D4D">
            <w:pPr>
              <w:rPr>
                <w:rFonts w:ascii="Times New Roman" w:eastAsia="Times New Roman" w:hAnsi="Times New Roman"/>
                <w:sz w:val="20"/>
                <w:szCs w:val="20"/>
              </w:rPr>
            </w:pPr>
          </w:p>
          <w:p w14:paraId="52DD58E2" w14:textId="77777777" w:rsidR="000D0F17" w:rsidRPr="00AD1895" w:rsidRDefault="000D0F17" w:rsidP="00E61D4D">
            <w:pPr>
              <w:rPr>
                <w:rFonts w:ascii="Times New Roman" w:eastAsia="Times New Roman" w:hAnsi="Times New Roman"/>
                <w:sz w:val="20"/>
                <w:szCs w:val="20"/>
              </w:rPr>
            </w:pPr>
          </w:p>
          <w:p w14:paraId="0D7D28F3" w14:textId="747F4DEC" w:rsidR="000D0F17" w:rsidRPr="00AD1895" w:rsidRDefault="000D0F17" w:rsidP="00E61D4D">
            <w:pPr>
              <w:rPr>
                <w:rFonts w:ascii="Times New Roman" w:eastAsia="Times New Roman" w:hAnsi="Times New Roman"/>
                <w:sz w:val="20"/>
                <w:szCs w:val="20"/>
              </w:rPr>
            </w:pPr>
          </w:p>
        </w:tc>
        <w:tc>
          <w:tcPr>
            <w:tcW w:w="2998" w:type="dxa"/>
          </w:tcPr>
          <w:p w14:paraId="380216E9" w14:textId="7A225CCA"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Спровођење мера за унапређење програма почетне обуке Правосудне академије као што су:</w:t>
            </w:r>
          </w:p>
          <w:p w14:paraId="10F20E32" w14:textId="3EEDBA45"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еђење</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
                <w:sz w:val="20"/>
                <w:szCs w:val="20"/>
                <w:lang w:val="sr-Cyrl-RS"/>
              </w:rPr>
              <w:t>м</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п</w:t>
            </w:r>
            <w:r w:rsidRPr="00AD1895">
              <w:rPr>
                <w:spacing w:val="1"/>
                <w:sz w:val="20"/>
                <w:szCs w:val="20"/>
                <w:lang w:val="sr-Cyrl-RS"/>
              </w:rPr>
              <w:t>и</w:t>
            </w:r>
            <w:r w:rsidRPr="00AD1895">
              <w:rPr>
                <w:spacing w:val="-1"/>
                <w:sz w:val="20"/>
                <w:szCs w:val="20"/>
                <w:lang w:val="sr-Cyrl-RS"/>
              </w:rPr>
              <w:t>т</w:t>
            </w:r>
            <w:r w:rsidRPr="00AD1895">
              <w:rPr>
                <w:sz w:val="20"/>
                <w:szCs w:val="20"/>
                <w:lang w:val="sr-Cyrl-RS"/>
              </w:rPr>
              <w:t>а за</w:t>
            </w:r>
            <w:r w:rsidRPr="00AD1895">
              <w:rPr>
                <w:spacing w:val="-1"/>
                <w:sz w:val="20"/>
                <w:szCs w:val="20"/>
                <w:lang w:val="sr-Cyrl-RS"/>
              </w:rPr>
              <w:t xml:space="preserve"> п</w:t>
            </w:r>
            <w:r w:rsidRPr="00AD1895">
              <w:rPr>
                <w:spacing w:val="1"/>
                <w:sz w:val="20"/>
                <w:szCs w:val="20"/>
                <w:lang w:val="sr-Cyrl-RS"/>
              </w:rPr>
              <w:t>о</w:t>
            </w:r>
            <w:r w:rsidRPr="00AD1895">
              <w:rPr>
                <w:spacing w:val="-1"/>
                <w:sz w:val="20"/>
                <w:szCs w:val="20"/>
                <w:lang w:val="sr-Cyrl-RS"/>
              </w:rPr>
              <w:t>л</w:t>
            </w:r>
            <w:r w:rsidRPr="00AD1895">
              <w:rPr>
                <w:sz w:val="20"/>
                <w:szCs w:val="20"/>
                <w:lang w:val="sr-Cyrl-RS"/>
              </w:rPr>
              <w:t>а</w:t>
            </w:r>
            <w:r w:rsidRPr="00AD1895">
              <w:rPr>
                <w:spacing w:val="1"/>
                <w:sz w:val="20"/>
                <w:szCs w:val="20"/>
                <w:lang w:val="sr-Cyrl-RS"/>
              </w:rPr>
              <w:t>зн</w:t>
            </w:r>
            <w:r w:rsidRPr="00AD1895">
              <w:rPr>
                <w:spacing w:val="-1"/>
                <w:sz w:val="20"/>
                <w:szCs w:val="20"/>
                <w:lang w:val="sr-Cyrl-RS"/>
              </w:rPr>
              <w:t>ик</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lastRenderedPageBreak/>
              <w:t>п</w:t>
            </w:r>
            <w:r w:rsidRPr="00AD1895">
              <w:rPr>
                <w:spacing w:val="1"/>
                <w:sz w:val="20"/>
                <w:szCs w:val="20"/>
                <w:lang w:val="sr-Cyrl-RS"/>
              </w:rPr>
              <w:t>о</w:t>
            </w:r>
            <w:r w:rsidRPr="00AD1895">
              <w:rPr>
                <w:sz w:val="20"/>
                <w:szCs w:val="20"/>
                <w:lang w:val="sr-Cyrl-RS"/>
              </w:rPr>
              <w:t>чет</w:t>
            </w:r>
            <w:r w:rsidRPr="00AD1895">
              <w:rPr>
                <w:spacing w:val="-1"/>
                <w:sz w:val="20"/>
                <w:szCs w:val="20"/>
                <w:lang w:val="sr-Cyrl-RS"/>
              </w:rPr>
              <w:t>н</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е (двогодишња обука) и развијање више модела испита за полазнике посебних програма обуке, у складу са прелазним решењем више улазних „капија“ за кандидате у зависности од радног искуства, праксе и кретања у каријери после положеног правосудног испита</w:t>
            </w:r>
          </w:p>
          <w:p w14:paraId="0E3EA3B0" w14:textId="12E924A6"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еђење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чет</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pacing w:val="2"/>
                <w:sz w:val="20"/>
                <w:szCs w:val="20"/>
                <w:lang w:val="sr-Cyrl-RS"/>
              </w:rPr>
              <w:t>б</w:t>
            </w:r>
            <w:r w:rsidRPr="00AD1895">
              <w:rPr>
                <w:spacing w:val="-4"/>
                <w:sz w:val="20"/>
                <w:szCs w:val="20"/>
                <w:lang w:val="sr-Cyrl-RS"/>
              </w:rPr>
              <w:t>у</w:t>
            </w:r>
            <w:r w:rsidRPr="00AD1895">
              <w:rPr>
                <w:spacing w:val="-1"/>
                <w:sz w:val="20"/>
                <w:szCs w:val="20"/>
                <w:lang w:val="sr-Cyrl-RS"/>
              </w:rPr>
              <w:t>к</w:t>
            </w:r>
            <w:r w:rsidRPr="00AD1895">
              <w:rPr>
                <w:sz w:val="20"/>
                <w:szCs w:val="20"/>
                <w:lang w:val="sr-Cyrl-RS"/>
              </w:rPr>
              <w:t>е и развијање посебних програма обуке</w:t>
            </w:r>
            <w:r w:rsidRPr="00AD1895">
              <w:rPr>
                <w:spacing w:val="3"/>
                <w:sz w:val="20"/>
                <w:szCs w:val="20"/>
                <w:lang w:val="sr-Cyrl-RS"/>
              </w:rPr>
              <w:t xml:space="preserve"> </w:t>
            </w:r>
            <w:r w:rsidRPr="00AD1895">
              <w:rPr>
                <w:spacing w:val="-1"/>
                <w:sz w:val="20"/>
                <w:szCs w:val="20"/>
                <w:lang w:val="sr-Cyrl-RS"/>
              </w:rPr>
              <w:t>к</w:t>
            </w:r>
            <w:r w:rsidRPr="00AD1895">
              <w:rPr>
                <w:spacing w:val="1"/>
                <w:sz w:val="20"/>
                <w:szCs w:val="20"/>
                <w:lang w:val="sr-Cyrl-RS"/>
              </w:rPr>
              <w:t>ро</w:t>
            </w:r>
            <w:r w:rsidRPr="00AD1895">
              <w:rPr>
                <w:sz w:val="20"/>
                <w:szCs w:val="20"/>
                <w:lang w:val="sr-Cyrl-RS"/>
              </w:rPr>
              <w:t>з</w:t>
            </w:r>
            <w:r w:rsidRPr="00AD1895">
              <w:rPr>
                <w:spacing w:val="4"/>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2"/>
                <w:sz w:val="20"/>
                <w:szCs w:val="20"/>
                <w:lang w:val="sr-Cyrl-RS"/>
              </w:rPr>
              <w:t>р</w:t>
            </w:r>
            <w:r w:rsidRPr="00AD1895">
              <w:rPr>
                <w:sz w:val="20"/>
                <w:szCs w:val="20"/>
                <w:lang w:val="sr-Cyrl-RS"/>
              </w:rPr>
              <w:t>а</w:t>
            </w:r>
            <w:r w:rsidRPr="00AD1895">
              <w:rPr>
                <w:spacing w:val="2"/>
                <w:sz w:val="20"/>
                <w:szCs w:val="20"/>
                <w:lang w:val="sr-Cyrl-RS"/>
              </w:rPr>
              <w:t>д</w:t>
            </w:r>
            <w:r w:rsidRPr="00AD1895">
              <w:rPr>
                <w:sz w:val="20"/>
                <w:szCs w:val="20"/>
                <w:lang w:val="sr-Cyrl-RS"/>
              </w:rPr>
              <w:t xml:space="preserve">у и </w:t>
            </w:r>
            <w:r w:rsidRPr="00AD1895">
              <w:rPr>
                <w:spacing w:val="-1"/>
                <w:sz w:val="20"/>
                <w:szCs w:val="20"/>
                <w:lang w:val="sr-Cyrl-RS"/>
              </w:rPr>
              <w:t>у</w:t>
            </w:r>
            <w:r w:rsidRPr="00AD1895">
              <w:rPr>
                <w:sz w:val="20"/>
                <w:szCs w:val="20"/>
                <w:lang w:val="sr-Cyrl-RS"/>
              </w:rPr>
              <w:t>сва</w:t>
            </w:r>
            <w:r w:rsidRPr="00AD1895">
              <w:rPr>
                <w:spacing w:val="2"/>
                <w:sz w:val="20"/>
                <w:szCs w:val="20"/>
                <w:lang w:val="sr-Cyrl-RS"/>
              </w:rPr>
              <w:t>ј</w:t>
            </w:r>
            <w:r w:rsidRPr="00AD1895">
              <w:rPr>
                <w:sz w:val="20"/>
                <w:szCs w:val="20"/>
                <w:lang w:val="sr-Cyrl-RS"/>
              </w:rPr>
              <w:t>ање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шњих</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о</w:t>
            </w:r>
            <w:r w:rsidRPr="00AD1895">
              <w:rPr>
                <w:spacing w:val="2"/>
                <w:sz w:val="20"/>
                <w:szCs w:val="20"/>
                <w:lang w:val="sr-Cyrl-RS"/>
              </w:rPr>
              <w:t>б</w:t>
            </w:r>
            <w:r w:rsidRPr="00AD1895">
              <w:rPr>
                <w:spacing w:val="-4"/>
                <w:sz w:val="20"/>
                <w:szCs w:val="20"/>
                <w:lang w:val="sr-Cyrl-RS"/>
              </w:rPr>
              <w:t>у</w:t>
            </w:r>
            <w:r w:rsidRPr="00AD1895">
              <w:rPr>
                <w:spacing w:val="-1"/>
                <w:sz w:val="20"/>
                <w:szCs w:val="20"/>
                <w:lang w:val="sr-Cyrl-RS"/>
              </w:rPr>
              <w:t>ка</w:t>
            </w:r>
            <w:r w:rsidRPr="00AD1895">
              <w:rPr>
                <w:spacing w:val="-2"/>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ух</w:t>
            </w:r>
            <w:r w:rsidRPr="00AD1895">
              <w:rPr>
                <w:sz w:val="20"/>
                <w:szCs w:val="20"/>
                <w:lang w:val="sr-Cyrl-RS"/>
              </w:rPr>
              <w:t>ва</w:t>
            </w:r>
            <w:r w:rsidRPr="00AD1895">
              <w:rPr>
                <w:spacing w:val="-1"/>
                <w:sz w:val="20"/>
                <w:szCs w:val="20"/>
                <w:lang w:val="sr-Cyrl-RS"/>
              </w:rPr>
              <w:t>т</w:t>
            </w:r>
            <w:r w:rsidRPr="00AD1895">
              <w:rPr>
                <w:sz w:val="20"/>
                <w:szCs w:val="20"/>
                <w:lang w:val="sr-Cyrl-RS"/>
              </w:rPr>
              <w:t>ају</w:t>
            </w:r>
            <w:r w:rsidRPr="00AD1895">
              <w:rPr>
                <w:spacing w:val="-5"/>
                <w:sz w:val="20"/>
                <w:szCs w:val="20"/>
                <w:lang w:val="sr-Cyrl-RS"/>
              </w:rPr>
              <w:t xml:space="preserve"> </w:t>
            </w:r>
            <w:r w:rsidRPr="00AD1895">
              <w:rPr>
                <w:sz w:val="20"/>
                <w:szCs w:val="20"/>
                <w:lang w:val="sr-Cyrl-RS"/>
              </w:rPr>
              <w:t xml:space="preserve">све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л</w:t>
            </w:r>
            <w:r w:rsidRPr="00AD1895">
              <w:rPr>
                <w:sz w:val="20"/>
                <w:szCs w:val="20"/>
                <w:lang w:val="sr-Cyrl-RS"/>
              </w:rPr>
              <w:t>а</w:t>
            </w:r>
            <w:r w:rsidRPr="00AD1895">
              <w:rPr>
                <w:spacing w:val="1"/>
                <w:sz w:val="20"/>
                <w:szCs w:val="20"/>
                <w:lang w:val="sr-Cyrl-RS"/>
              </w:rPr>
              <w:t>с</w:t>
            </w:r>
            <w:r w:rsidRPr="00AD1895">
              <w:rPr>
                <w:spacing w:val="-1"/>
                <w:sz w:val="20"/>
                <w:szCs w:val="20"/>
                <w:lang w:val="sr-Cyrl-RS"/>
              </w:rPr>
              <w:t>т</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7"/>
                <w:sz w:val="20"/>
                <w:szCs w:val="20"/>
                <w:lang w:val="sr-Cyrl-RS"/>
              </w:rPr>
              <w:t xml:space="preserve"> </w:t>
            </w:r>
            <w:r w:rsidRPr="00AD1895">
              <w:rPr>
                <w:spacing w:val="1"/>
                <w:sz w:val="20"/>
                <w:szCs w:val="20"/>
                <w:lang w:val="sr-Cyrl-RS"/>
              </w:rPr>
              <w:t>(</w:t>
            </w:r>
            <w:r w:rsidRPr="00AD1895">
              <w:rPr>
                <w:sz w:val="20"/>
                <w:szCs w:val="20"/>
                <w:lang w:val="sr-Cyrl-RS"/>
              </w:rPr>
              <w:t>ук</w:t>
            </w:r>
            <w:r w:rsidRPr="00AD1895">
              <w:rPr>
                <w:spacing w:val="1"/>
                <w:sz w:val="20"/>
                <w:szCs w:val="20"/>
                <w:lang w:val="sr-Cyrl-RS"/>
              </w:rPr>
              <w:t>љ</w:t>
            </w:r>
            <w:r w:rsidRPr="00AD1895">
              <w:rPr>
                <w:spacing w:val="-1"/>
                <w:sz w:val="20"/>
                <w:szCs w:val="20"/>
                <w:lang w:val="sr-Cyrl-RS"/>
              </w:rPr>
              <w:t>у</w:t>
            </w:r>
            <w:r w:rsidRPr="00AD1895">
              <w:rPr>
                <w:spacing w:val="3"/>
                <w:sz w:val="20"/>
                <w:szCs w:val="20"/>
                <w:lang w:val="sr-Cyrl-RS"/>
              </w:rPr>
              <w:t>ч</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w:t>
            </w:r>
            <w:r w:rsidRPr="00AD1895">
              <w:rPr>
                <w:spacing w:val="1"/>
                <w:sz w:val="20"/>
                <w:szCs w:val="20"/>
                <w:lang w:val="sr-Cyrl-RS"/>
              </w:rPr>
              <w:t>ћ</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аво</w:t>
            </w:r>
            <w:r w:rsidRPr="00AD1895">
              <w:rPr>
                <w:spacing w:val="8"/>
                <w:sz w:val="20"/>
                <w:szCs w:val="20"/>
                <w:lang w:val="sr-Cyrl-RS"/>
              </w:rPr>
              <w:t xml:space="preserve"> </w:t>
            </w:r>
            <w:r w:rsidRPr="00AD1895">
              <w:rPr>
                <w:spacing w:val="3"/>
                <w:sz w:val="20"/>
                <w:szCs w:val="20"/>
                <w:lang w:val="sr-Cyrl-RS"/>
              </w:rPr>
              <w:t>Е</w:t>
            </w:r>
            <w:r w:rsidRPr="00AD1895">
              <w:rPr>
                <w:sz w:val="20"/>
                <w:szCs w:val="20"/>
                <w:lang w:val="sr-Cyrl-RS"/>
              </w:rPr>
              <w:t>У</w:t>
            </w:r>
            <w:r w:rsidRPr="00AD1895">
              <w:rPr>
                <w:spacing w:val="9"/>
                <w:sz w:val="20"/>
                <w:szCs w:val="20"/>
                <w:lang w:val="sr-Cyrl-RS"/>
              </w:rPr>
              <w:t xml:space="preserve"> </w:t>
            </w:r>
            <w:r w:rsidRPr="00AD1895">
              <w:rPr>
                <w:sz w:val="20"/>
                <w:szCs w:val="20"/>
                <w:lang w:val="sr-Cyrl-RS"/>
              </w:rPr>
              <w:t xml:space="preserve">и </w:t>
            </w:r>
            <w:r w:rsidRPr="00AD1895">
              <w:rPr>
                <w:spacing w:val="1"/>
                <w:sz w:val="20"/>
                <w:szCs w:val="20"/>
                <w:lang w:val="sr-Cyrl-RS"/>
              </w:rPr>
              <w:t>љ</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 етику и интегритет)</w:t>
            </w:r>
            <w:r w:rsidRPr="00AD1895">
              <w:rPr>
                <w:spacing w:val="1"/>
                <w:sz w:val="20"/>
                <w:szCs w:val="20"/>
                <w:lang w:val="sr-Cyrl-RS"/>
              </w:rPr>
              <w:t xml:space="preserve"> </w:t>
            </w:r>
            <w:r w:rsidRPr="00AD1895">
              <w:rPr>
                <w:sz w:val="20"/>
                <w:szCs w:val="20"/>
                <w:lang w:val="sr-Cyrl-RS"/>
              </w:rPr>
              <w:t>и</w:t>
            </w:r>
            <w:r w:rsidRPr="00AD1895">
              <w:rPr>
                <w:spacing w:val="3"/>
                <w:sz w:val="20"/>
                <w:szCs w:val="20"/>
                <w:lang w:val="sr-Cyrl-RS"/>
              </w:rPr>
              <w:t xml:space="preserve"> </w:t>
            </w:r>
            <w:r w:rsidRPr="00AD1895">
              <w:rPr>
                <w:sz w:val="20"/>
                <w:szCs w:val="20"/>
                <w:lang w:val="sr-Cyrl-RS"/>
              </w:rPr>
              <w:t>ве</w:t>
            </w:r>
            <w:r w:rsidRPr="00AD1895">
              <w:rPr>
                <w:spacing w:val="2"/>
                <w:sz w:val="20"/>
                <w:szCs w:val="20"/>
                <w:lang w:val="sr-Cyrl-RS"/>
              </w:rPr>
              <w:t>ш</w:t>
            </w:r>
            <w:r w:rsidRPr="00AD1895">
              <w:rPr>
                <w:spacing w:val="-1"/>
                <w:sz w:val="20"/>
                <w:szCs w:val="20"/>
                <w:lang w:val="sr-Cyrl-RS"/>
              </w:rPr>
              <w:t>т</w:t>
            </w:r>
            <w:r w:rsidRPr="00AD1895">
              <w:rPr>
                <w:spacing w:val="1"/>
                <w:sz w:val="20"/>
                <w:szCs w:val="20"/>
                <w:lang w:val="sr-Cyrl-RS"/>
              </w:rPr>
              <w:t>и</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т</w:t>
            </w:r>
            <w:r w:rsidRPr="00AD1895">
              <w:rPr>
                <w:spacing w:val="1"/>
                <w:sz w:val="20"/>
                <w:szCs w:val="20"/>
                <w:lang w:val="sr-Cyrl-RS"/>
              </w:rPr>
              <w:t>р</w:t>
            </w:r>
            <w:r w:rsidRPr="00AD1895">
              <w:rPr>
                <w:sz w:val="20"/>
                <w:szCs w:val="20"/>
                <w:lang w:val="sr-Cyrl-RS"/>
              </w:rPr>
              <w:t>еб</w:t>
            </w:r>
            <w:r w:rsidRPr="00AD1895">
              <w:rPr>
                <w:spacing w:val="1"/>
                <w:sz w:val="20"/>
                <w:szCs w:val="20"/>
                <w:lang w:val="sr-Cyrl-RS"/>
              </w:rPr>
              <w:t>ни</w:t>
            </w:r>
            <w:r w:rsidRPr="00AD1895">
              <w:rPr>
                <w:sz w:val="20"/>
                <w:szCs w:val="20"/>
                <w:lang w:val="sr-Cyrl-RS"/>
              </w:rPr>
              <w:t>х за</w:t>
            </w:r>
            <w:r w:rsidRPr="00AD1895">
              <w:rPr>
                <w:spacing w:val="8"/>
                <w:sz w:val="20"/>
                <w:szCs w:val="20"/>
                <w:lang w:val="sr-Cyrl-RS"/>
              </w:rPr>
              <w:t xml:space="preserve"> </w:t>
            </w:r>
            <w:r w:rsidRPr="00AD1895">
              <w:rPr>
                <w:spacing w:val="1"/>
                <w:sz w:val="20"/>
                <w:szCs w:val="20"/>
                <w:lang w:val="sr-Cyrl-RS"/>
              </w:rPr>
              <w:t>р</w:t>
            </w:r>
            <w:r w:rsidRPr="00AD1895">
              <w:rPr>
                <w:sz w:val="20"/>
                <w:szCs w:val="20"/>
                <w:lang w:val="sr-Cyrl-RS"/>
              </w:rPr>
              <w:t>ад</w:t>
            </w:r>
            <w:r w:rsidRPr="00AD1895">
              <w:rPr>
                <w:spacing w:val="7"/>
                <w:sz w:val="20"/>
                <w:szCs w:val="20"/>
                <w:lang w:val="sr-Cyrl-RS"/>
              </w:rPr>
              <w:t xml:space="preserve"> </w:t>
            </w:r>
            <w:r w:rsidRPr="00AD1895">
              <w:rPr>
                <w:sz w:val="20"/>
                <w:szCs w:val="20"/>
                <w:lang w:val="sr-Cyrl-RS"/>
              </w:rPr>
              <w:t>у</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z w:val="20"/>
                <w:szCs w:val="20"/>
                <w:lang w:val="sr-Cyrl-RS"/>
              </w:rPr>
              <w:t>с</w:t>
            </w:r>
            <w:r w:rsidRPr="00AD1895">
              <w:rPr>
                <w:spacing w:val="-1"/>
                <w:sz w:val="20"/>
                <w:szCs w:val="20"/>
                <w:lang w:val="sr-Cyrl-RS"/>
              </w:rPr>
              <w:t>у</w:t>
            </w:r>
            <w:r w:rsidRPr="00AD1895">
              <w:rPr>
                <w:spacing w:val="2"/>
                <w:sz w:val="20"/>
                <w:szCs w:val="20"/>
                <w:lang w:val="sr-Cyrl-RS"/>
              </w:rPr>
              <w:t>ђ</w:t>
            </w:r>
            <w:r w:rsidRPr="00AD1895">
              <w:rPr>
                <w:spacing w:val="-4"/>
                <w:sz w:val="20"/>
                <w:szCs w:val="20"/>
                <w:lang w:val="sr-Cyrl-RS"/>
              </w:rPr>
              <w:t>у</w:t>
            </w:r>
            <w:r w:rsidRPr="00AD1895">
              <w:rPr>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w:t>
            </w:r>
            <w:r w:rsidRPr="00AD1895">
              <w:rPr>
                <w:spacing w:val="1"/>
                <w:sz w:val="20"/>
                <w:szCs w:val="20"/>
                <w:lang w:val="sr-Cyrl-RS"/>
              </w:rPr>
              <w:t>т</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е веш</w:t>
            </w:r>
            <w:r w:rsidRPr="00AD1895">
              <w:rPr>
                <w:spacing w:val="2"/>
                <w:sz w:val="20"/>
                <w:szCs w:val="20"/>
                <w:lang w:val="sr-Cyrl-RS"/>
              </w:rPr>
              <w:t>т</w:t>
            </w:r>
            <w:r w:rsidRPr="00AD1895">
              <w:rPr>
                <w:spacing w:val="-1"/>
                <w:sz w:val="20"/>
                <w:szCs w:val="20"/>
                <w:lang w:val="sr-Cyrl-RS"/>
              </w:rPr>
              <w:t>ин</w:t>
            </w:r>
            <w:r w:rsidRPr="00AD1895">
              <w:rPr>
                <w:sz w:val="20"/>
                <w:szCs w:val="20"/>
                <w:lang w:val="sr-Cyrl-RS"/>
              </w:rPr>
              <w:t>е у</w:t>
            </w:r>
            <w:r w:rsidRPr="00AD1895">
              <w:rPr>
                <w:spacing w:val="2"/>
                <w:sz w:val="20"/>
                <w:szCs w:val="20"/>
                <w:lang w:val="sr-Cyrl-RS"/>
              </w:rPr>
              <w:t xml:space="preserve"> </w:t>
            </w:r>
            <w:r w:rsidRPr="00AD1895">
              <w:rPr>
                <w:spacing w:val="3"/>
                <w:sz w:val="20"/>
                <w:szCs w:val="20"/>
                <w:lang w:val="sr-Cyrl-RS"/>
              </w:rPr>
              <w:t>с</w:t>
            </w:r>
            <w:r w:rsidRPr="00AD1895">
              <w:rPr>
                <w:sz w:val="20"/>
                <w:szCs w:val="20"/>
                <w:lang w:val="sr-Cyrl-RS"/>
              </w:rPr>
              <w:t>в</w:t>
            </w:r>
            <w:r w:rsidRPr="00AD1895">
              <w:rPr>
                <w:spacing w:val="-1"/>
                <w:sz w:val="20"/>
                <w:szCs w:val="20"/>
                <w:lang w:val="sr-Cyrl-RS"/>
              </w:rPr>
              <w:t>и</w:t>
            </w:r>
            <w:r w:rsidRPr="00AD1895">
              <w:rPr>
                <w:sz w:val="20"/>
                <w:szCs w:val="20"/>
                <w:lang w:val="sr-Cyrl-RS"/>
              </w:rPr>
              <w:t>м</w:t>
            </w:r>
            <w:r w:rsidRPr="00AD1895">
              <w:rPr>
                <w:spacing w:val="2"/>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л</w:t>
            </w:r>
            <w:r w:rsidRPr="00AD1895">
              <w:rPr>
                <w:sz w:val="20"/>
                <w:szCs w:val="20"/>
                <w:lang w:val="sr-Cyrl-RS"/>
              </w:rPr>
              <w:t>а</w:t>
            </w:r>
            <w:r w:rsidRPr="00AD1895">
              <w:rPr>
                <w:spacing w:val="1"/>
                <w:sz w:val="20"/>
                <w:szCs w:val="20"/>
                <w:lang w:val="sr-Cyrl-RS"/>
              </w:rPr>
              <w:t>с</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 у</w:t>
            </w:r>
            <w:r w:rsidRPr="00AD1895">
              <w:rPr>
                <w:spacing w:val="6"/>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z w:val="20"/>
                <w:szCs w:val="20"/>
                <w:lang w:val="sr-Cyrl-RS"/>
              </w:rPr>
              <w:t>в</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сти </w:t>
            </w:r>
            <w:r w:rsidRPr="00AD1895">
              <w:rPr>
                <w:spacing w:val="1"/>
                <w:sz w:val="20"/>
                <w:szCs w:val="20"/>
                <w:lang w:val="sr-Cyrl-RS"/>
              </w:rPr>
              <w:t>о</w:t>
            </w:r>
            <w:r w:rsidRPr="00AD1895">
              <w:rPr>
                <w:sz w:val="20"/>
                <w:szCs w:val="20"/>
                <w:lang w:val="sr-Cyrl-RS"/>
              </w:rPr>
              <w:t>д</w:t>
            </w:r>
            <w:r w:rsidRPr="00AD1895">
              <w:rPr>
                <w:spacing w:val="8"/>
                <w:sz w:val="20"/>
                <w:szCs w:val="20"/>
                <w:lang w:val="sr-Cyrl-RS"/>
              </w:rPr>
              <w:t xml:space="preserve"> </w:t>
            </w:r>
            <w:r w:rsidRPr="00AD1895">
              <w:rPr>
                <w:spacing w:val="-1"/>
                <w:sz w:val="20"/>
                <w:szCs w:val="20"/>
                <w:lang w:val="sr-Cyrl-RS"/>
              </w:rPr>
              <w:t>т</w:t>
            </w:r>
            <w:r w:rsidRPr="00AD1895">
              <w:rPr>
                <w:spacing w:val="1"/>
                <w:sz w:val="20"/>
                <w:szCs w:val="20"/>
                <w:lang w:val="sr-Cyrl-RS"/>
              </w:rPr>
              <w:t>о</w:t>
            </w:r>
            <w:r w:rsidRPr="00AD1895">
              <w:rPr>
                <w:sz w:val="20"/>
                <w:szCs w:val="20"/>
                <w:lang w:val="sr-Cyrl-RS"/>
              </w:rPr>
              <w:t>га</w:t>
            </w:r>
            <w:r w:rsidRPr="00AD1895">
              <w:rPr>
                <w:spacing w:val="8"/>
                <w:sz w:val="20"/>
                <w:szCs w:val="20"/>
                <w:lang w:val="sr-Cyrl-RS"/>
              </w:rPr>
              <w:t xml:space="preserve"> </w:t>
            </w:r>
            <w:r w:rsidRPr="00AD1895">
              <w:rPr>
                <w:sz w:val="20"/>
                <w:szCs w:val="20"/>
                <w:lang w:val="sr-Cyrl-RS"/>
              </w:rPr>
              <w:t xml:space="preserve">о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pacing w:val="-1"/>
                <w:sz w:val="20"/>
                <w:szCs w:val="20"/>
                <w:lang w:val="sr-Cyrl-RS"/>
              </w:rPr>
              <w:t>о</w:t>
            </w:r>
            <w:r w:rsidRPr="00AD1895">
              <w:rPr>
                <w:sz w:val="20"/>
                <w:szCs w:val="20"/>
                <w:lang w:val="sr-Cyrl-RS"/>
              </w:rPr>
              <w:t>ј</w:t>
            </w:r>
            <w:r w:rsidRPr="00AD1895">
              <w:rPr>
                <w:spacing w:val="7"/>
                <w:sz w:val="20"/>
                <w:szCs w:val="20"/>
                <w:lang w:val="sr-Cyrl-RS"/>
              </w:rPr>
              <w:t xml:space="preserve"> </w:t>
            </w:r>
            <w:r w:rsidRPr="00AD1895">
              <w:rPr>
                <w:spacing w:val="-1"/>
                <w:sz w:val="20"/>
                <w:szCs w:val="20"/>
                <w:lang w:val="sr-Cyrl-RS"/>
              </w:rPr>
              <w:t>к</w:t>
            </w:r>
            <w:r w:rsidRPr="00AD1895">
              <w:rPr>
                <w:sz w:val="20"/>
                <w:szCs w:val="20"/>
                <w:lang w:val="sr-Cyrl-RS"/>
              </w:rPr>
              <w:t>атег</w:t>
            </w:r>
            <w:r w:rsidRPr="00AD1895">
              <w:rPr>
                <w:spacing w:val="1"/>
                <w:sz w:val="20"/>
                <w:szCs w:val="20"/>
                <w:lang w:val="sr-Cyrl-RS"/>
              </w:rPr>
              <w:t>ор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л</w:t>
            </w:r>
            <w:r w:rsidRPr="00AD1895">
              <w:rPr>
                <w:sz w:val="20"/>
                <w:szCs w:val="20"/>
                <w:lang w:val="sr-Cyrl-RS"/>
              </w:rPr>
              <w:t>а</w:t>
            </w:r>
            <w:r w:rsidRPr="00AD1895">
              <w:rPr>
                <w:spacing w:val="1"/>
                <w:sz w:val="20"/>
                <w:szCs w:val="20"/>
                <w:lang w:val="sr-Cyrl-RS"/>
              </w:rPr>
              <w:t>зн</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а </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р</w:t>
            </w:r>
            <w:r w:rsidRPr="00AD1895">
              <w:rPr>
                <w:sz w:val="20"/>
                <w:szCs w:val="20"/>
                <w:lang w:val="sr-Cyrl-RS"/>
              </w:rPr>
              <w:t>е</w:t>
            </w:r>
            <w:r w:rsidRPr="00AD1895">
              <w:rPr>
                <w:spacing w:val="1"/>
                <w:sz w:val="20"/>
                <w:szCs w:val="20"/>
                <w:lang w:val="sr-Cyrl-RS"/>
              </w:rPr>
              <w:t>ч</w:t>
            </w:r>
            <w:r w:rsidRPr="00AD1895">
              <w:rPr>
                <w:sz w:val="20"/>
                <w:szCs w:val="20"/>
                <w:lang w:val="sr-Cyrl-RS"/>
              </w:rPr>
              <w:t>,</w:t>
            </w:r>
            <w:r w:rsidRPr="00AD1895">
              <w:rPr>
                <w:spacing w:val="4"/>
                <w:sz w:val="20"/>
                <w:szCs w:val="20"/>
                <w:lang w:val="sr-Cyrl-RS"/>
              </w:rPr>
              <w:t xml:space="preserve"> </w:t>
            </w:r>
            <w:r w:rsidRPr="00AD1895">
              <w:rPr>
                <w:sz w:val="20"/>
                <w:szCs w:val="20"/>
                <w:lang w:val="sr-Cyrl-RS"/>
              </w:rPr>
              <w:t>a</w:t>
            </w:r>
            <w:r w:rsidRPr="00AD1895">
              <w:rPr>
                <w:spacing w:val="4"/>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ит</w:t>
            </w:r>
            <w:r w:rsidRPr="00AD1895">
              <w:rPr>
                <w:sz w:val="20"/>
                <w:szCs w:val="20"/>
                <w:lang w:val="sr-Cyrl-RS"/>
              </w:rPr>
              <w:t xml:space="preserve">о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2"/>
                <w:sz w:val="20"/>
                <w:szCs w:val="20"/>
                <w:lang w:val="sr-Cyrl-RS"/>
              </w:rPr>
              <w:t>ј</w:t>
            </w:r>
            <w:r w:rsidRPr="00AD1895">
              <w:rPr>
                <w:spacing w:val="-4"/>
                <w:sz w:val="20"/>
                <w:szCs w:val="20"/>
                <w:lang w:val="sr-Cyrl-RS"/>
              </w:rPr>
              <w:t>у</w:t>
            </w:r>
            <w:r w:rsidRPr="00AD1895">
              <w:rPr>
                <w:spacing w:val="1"/>
                <w:sz w:val="20"/>
                <w:szCs w:val="20"/>
                <w:lang w:val="sr-Cyrl-RS"/>
              </w:rPr>
              <w:t>ћ</w:t>
            </w:r>
            <w:r w:rsidRPr="00AD1895">
              <w:rPr>
                <w:sz w:val="20"/>
                <w:szCs w:val="20"/>
                <w:lang w:val="sr-Cyrl-RS"/>
              </w:rPr>
              <w:t>и</w:t>
            </w:r>
            <w:r w:rsidRPr="00AD1895">
              <w:rPr>
                <w:spacing w:val="1"/>
                <w:sz w:val="20"/>
                <w:szCs w:val="20"/>
                <w:lang w:val="sr-Cyrl-RS"/>
              </w:rPr>
              <w:t xml:space="preserve"> </w:t>
            </w:r>
            <w:r w:rsidRPr="00AD1895">
              <w:rPr>
                <w:sz w:val="20"/>
                <w:szCs w:val="20"/>
                <w:lang w:val="sr-Cyrl-RS"/>
              </w:rPr>
              <w:t>у</w:t>
            </w:r>
            <w:r w:rsidRPr="00AD1895">
              <w:rPr>
                <w:spacing w:val="2"/>
                <w:sz w:val="20"/>
                <w:szCs w:val="20"/>
                <w:lang w:val="sr-Cyrl-RS"/>
              </w:rPr>
              <w:t xml:space="preserve"> в</w:t>
            </w:r>
            <w:r w:rsidRPr="00AD1895">
              <w:rPr>
                <w:spacing w:val="-1"/>
                <w:sz w:val="20"/>
                <w:szCs w:val="20"/>
                <w:lang w:val="sr-Cyrl-RS"/>
              </w:rPr>
              <w:t>и</w:t>
            </w:r>
            <w:r w:rsidRPr="00AD1895">
              <w:rPr>
                <w:spacing w:val="2"/>
                <w:sz w:val="20"/>
                <w:szCs w:val="20"/>
                <w:lang w:val="sr-Cyrl-RS"/>
              </w:rPr>
              <w:t>д</w:t>
            </w:r>
            <w:r w:rsidRPr="00AD1895">
              <w:rPr>
                <w:sz w:val="20"/>
                <w:szCs w:val="20"/>
                <w:lang w:val="sr-Cyrl-RS"/>
              </w:rPr>
              <w:t xml:space="preserve">у </w:t>
            </w:r>
            <w:r w:rsidRPr="00AD1895">
              <w:rPr>
                <w:spacing w:val="-1"/>
                <w:sz w:val="20"/>
                <w:szCs w:val="20"/>
                <w:lang w:val="sr-Cyrl-RS"/>
              </w:rPr>
              <w:t>уп</w:t>
            </w:r>
            <w:r w:rsidRPr="00AD1895">
              <w:rPr>
                <w:spacing w:val="1"/>
                <w:sz w:val="20"/>
                <w:szCs w:val="20"/>
                <w:lang w:val="sr-Cyrl-RS"/>
              </w:rPr>
              <w:t>о</w:t>
            </w:r>
            <w:r w:rsidRPr="00AD1895">
              <w:rPr>
                <w:spacing w:val="-1"/>
                <w:sz w:val="20"/>
                <w:szCs w:val="20"/>
                <w:lang w:val="sr-Cyrl-RS"/>
              </w:rPr>
              <w:t>т</w:t>
            </w:r>
            <w:r w:rsidRPr="00AD1895">
              <w:rPr>
                <w:spacing w:val="1"/>
                <w:sz w:val="20"/>
                <w:szCs w:val="20"/>
                <w:lang w:val="sr-Cyrl-RS"/>
              </w:rPr>
              <w:t>р</w:t>
            </w:r>
            <w:r w:rsidRPr="00AD1895">
              <w:rPr>
                <w:sz w:val="20"/>
                <w:szCs w:val="20"/>
                <w:lang w:val="sr-Cyrl-RS"/>
              </w:rPr>
              <w:t>е</w:t>
            </w:r>
            <w:r w:rsidRPr="00AD1895">
              <w:rPr>
                <w:spacing w:val="2"/>
                <w:sz w:val="20"/>
                <w:szCs w:val="20"/>
                <w:lang w:val="sr-Cyrl-RS"/>
              </w:rPr>
              <w:t>б</w:t>
            </w:r>
            <w:r w:rsidRPr="00AD1895">
              <w:rPr>
                <w:sz w:val="20"/>
                <w:szCs w:val="20"/>
                <w:lang w:val="sr-Cyrl-RS"/>
              </w:rPr>
              <w:t xml:space="preserve">у </w:t>
            </w:r>
            <w:r w:rsidRPr="00AD1895">
              <w:rPr>
                <w:spacing w:val="2"/>
                <w:sz w:val="20"/>
                <w:szCs w:val="20"/>
                <w:lang w:val="sr-Cyrl-RS"/>
              </w:rPr>
              <w:t>И</w:t>
            </w:r>
            <w:r w:rsidRPr="00AD1895">
              <w:rPr>
                <w:spacing w:val="-1"/>
                <w:sz w:val="20"/>
                <w:szCs w:val="20"/>
                <w:lang w:val="sr-Cyrl-RS"/>
              </w:rPr>
              <w:t>К</w:t>
            </w:r>
            <w:r w:rsidRPr="00AD1895">
              <w:rPr>
                <w:sz w:val="20"/>
                <w:szCs w:val="20"/>
                <w:lang w:val="sr-Cyrl-RS"/>
              </w:rPr>
              <w:t>Т</w:t>
            </w:r>
            <w:r w:rsidRPr="00AD1895">
              <w:rPr>
                <w:spacing w:val="9"/>
                <w:sz w:val="20"/>
                <w:szCs w:val="20"/>
                <w:lang w:val="sr-Cyrl-RS"/>
              </w:rPr>
              <w:t xml:space="preserve"> </w:t>
            </w:r>
            <w:r w:rsidRPr="00AD1895">
              <w:rPr>
                <w:sz w:val="20"/>
                <w:szCs w:val="20"/>
                <w:lang w:val="sr-Cyrl-RS"/>
              </w:rPr>
              <w:t>с</w:t>
            </w:r>
            <w:r w:rsidRPr="00AD1895">
              <w:rPr>
                <w:spacing w:val="-1"/>
                <w:sz w:val="20"/>
                <w:szCs w:val="20"/>
                <w:lang w:val="sr-Cyrl-RS"/>
              </w:rPr>
              <w:t>и</w:t>
            </w:r>
            <w:r w:rsidRPr="00AD1895">
              <w:rPr>
                <w:sz w:val="20"/>
                <w:szCs w:val="20"/>
                <w:lang w:val="sr-Cyrl-RS"/>
              </w:rPr>
              <w:t>сте</w:t>
            </w:r>
            <w:r w:rsidRPr="00AD1895">
              <w:rPr>
                <w:spacing w:val="1"/>
                <w:sz w:val="20"/>
                <w:szCs w:val="20"/>
                <w:lang w:val="sr-Cyrl-RS"/>
              </w:rPr>
              <w:t>м</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н</w:t>
            </w:r>
            <w:r w:rsidRPr="00AD1895">
              <w:rPr>
                <w:sz w:val="20"/>
                <w:szCs w:val="20"/>
                <w:lang w:val="sr-Cyrl-RS"/>
              </w:rPr>
              <w:t>е 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w:t>
            </w:r>
            <w:r w:rsidRPr="00AD1895">
              <w:rPr>
                <w:spacing w:val="1"/>
                <w:sz w:val="20"/>
                <w:szCs w:val="20"/>
                <w:lang w:val="sr-Cyrl-RS"/>
              </w:rPr>
              <w:t>е</w:t>
            </w:r>
            <w:r w:rsidRPr="00AD1895">
              <w:rPr>
                <w:sz w:val="20"/>
                <w:szCs w:val="20"/>
                <w:lang w:val="sr-Cyrl-RS"/>
              </w:rPr>
              <w:t>,</w:t>
            </w:r>
            <w:r w:rsidRPr="00AD1895">
              <w:rPr>
                <w:spacing w:val="-13"/>
                <w:sz w:val="20"/>
                <w:szCs w:val="20"/>
                <w:lang w:val="sr-Cyrl-RS"/>
              </w:rPr>
              <w:t xml:space="preserve"> </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о</w:t>
            </w:r>
            <w:r w:rsidRPr="00AD1895">
              <w:rPr>
                <w:sz w:val="20"/>
                <w:szCs w:val="20"/>
                <w:lang w:val="sr-Cyrl-RS"/>
              </w:rPr>
              <w:t>до</w:t>
            </w:r>
            <w:r w:rsidRPr="00AD1895">
              <w:rPr>
                <w:spacing w:val="-1"/>
                <w:sz w:val="20"/>
                <w:szCs w:val="20"/>
                <w:lang w:val="sr-Cyrl-RS"/>
              </w:rPr>
              <w:t>л</w:t>
            </w:r>
            <w:r w:rsidRPr="00AD1895">
              <w:rPr>
                <w:spacing w:val="1"/>
                <w:sz w:val="20"/>
                <w:szCs w:val="20"/>
                <w:lang w:val="sr-Cyrl-RS"/>
              </w:rPr>
              <w:t>о</w:t>
            </w:r>
            <w:r w:rsidRPr="00AD1895">
              <w:rPr>
                <w:spacing w:val="2"/>
                <w:sz w:val="20"/>
                <w:szCs w:val="20"/>
                <w:lang w:val="sr-Cyrl-RS"/>
              </w:rPr>
              <w:t>г</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7"/>
                <w:sz w:val="20"/>
                <w:szCs w:val="20"/>
                <w:lang w:val="sr-Cyrl-RS"/>
              </w:rPr>
              <w:t xml:space="preserve"> </w:t>
            </w:r>
            <w:r w:rsidRPr="00AD1895">
              <w:rPr>
                <w:sz w:val="20"/>
                <w:szCs w:val="20"/>
                <w:lang w:val="sr-Cyrl-RS"/>
              </w:rPr>
              <w:t>и</w:t>
            </w:r>
            <w:r w:rsidRPr="00AD1895">
              <w:rPr>
                <w:spacing w:val="-9"/>
                <w:sz w:val="20"/>
                <w:szCs w:val="20"/>
                <w:lang w:val="sr-Cyrl-RS"/>
              </w:rPr>
              <w:t xml:space="preserve"> </w:t>
            </w:r>
            <w:r w:rsidRPr="00AD1895">
              <w:rPr>
                <w:spacing w:val="-1"/>
                <w:sz w:val="20"/>
                <w:szCs w:val="20"/>
                <w:lang w:val="sr-Cyrl-RS"/>
              </w:rPr>
              <w:t>т</w:t>
            </w:r>
            <w:r w:rsidRPr="00AD1895">
              <w:rPr>
                <w:spacing w:val="3"/>
                <w:sz w:val="20"/>
                <w:szCs w:val="20"/>
                <w:lang w:val="sr-Cyrl-RS"/>
              </w:rPr>
              <w:t>е</w:t>
            </w:r>
            <w:r w:rsidRPr="00AD1895">
              <w:rPr>
                <w:spacing w:val="1"/>
                <w:sz w:val="20"/>
                <w:szCs w:val="20"/>
                <w:lang w:val="sr-Cyrl-RS"/>
              </w:rPr>
              <w:t>х</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пи</w:t>
            </w:r>
            <w:r w:rsidRPr="00AD1895">
              <w:rPr>
                <w:sz w:val="20"/>
                <w:szCs w:val="20"/>
                <w:lang w:val="sr-Cyrl-RS"/>
              </w:rPr>
              <w:t>с</w:t>
            </w:r>
            <w:r w:rsidRPr="00AD1895">
              <w:rPr>
                <w:spacing w:val="1"/>
                <w:sz w:val="20"/>
                <w:szCs w:val="20"/>
                <w:lang w:val="sr-Cyrl-RS"/>
              </w:rPr>
              <w:t>а</w:t>
            </w:r>
            <w:r w:rsidRPr="00AD1895">
              <w:rPr>
                <w:sz w:val="20"/>
                <w:szCs w:val="20"/>
                <w:lang w:val="sr-Cyrl-RS"/>
              </w:rPr>
              <w:t>ња</w:t>
            </w:r>
            <w:r w:rsidRPr="00AD1895">
              <w:rPr>
                <w:spacing w:val="2"/>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1"/>
                <w:sz w:val="20"/>
                <w:szCs w:val="20"/>
                <w:lang w:val="sr-Cyrl-RS"/>
              </w:rPr>
              <w:t>у</w:t>
            </w:r>
            <w:r w:rsidRPr="00AD1895">
              <w:rPr>
                <w:spacing w:val="1"/>
                <w:sz w:val="20"/>
                <w:szCs w:val="20"/>
                <w:lang w:val="sr-Cyrl-RS"/>
              </w:rPr>
              <w:t>к</w:t>
            </w:r>
            <w:r w:rsidRPr="00AD1895">
              <w:rPr>
                <w:sz w:val="20"/>
                <w:szCs w:val="20"/>
                <w:lang w:val="sr-Cyrl-RS"/>
              </w:rPr>
              <w:t>а</w:t>
            </w:r>
          </w:p>
          <w:p w14:paraId="77AA44E3" w14:textId="152FAE87"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еђење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но</w:t>
            </w:r>
            <w:r w:rsidRPr="00AD1895">
              <w:rPr>
                <w:sz w:val="20"/>
                <w:szCs w:val="20"/>
                <w:lang w:val="sr-Cyrl-RS"/>
              </w:rPr>
              <w:t xml:space="preserve">сти </w:t>
            </w:r>
            <w:r w:rsidRPr="00AD1895">
              <w:rPr>
                <w:spacing w:val="-1"/>
                <w:sz w:val="20"/>
                <w:szCs w:val="20"/>
                <w:lang w:val="sr-Cyrl-RS"/>
              </w:rPr>
              <w:t>и</w:t>
            </w:r>
            <w:r w:rsidRPr="00AD1895">
              <w:rPr>
                <w:sz w:val="20"/>
                <w:szCs w:val="20"/>
                <w:lang w:val="sr-Cyrl-RS"/>
              </w:rPr>
              <w:t>зб</w:t>
            </w:r>
            <w:r w:rsidRPr="00AD1895">
              <w:rPr>
                <w:spacing w:val="1"/>
                <w:sz w:val="20"/>
                <w:szCs w:val="20"/>
                <w:lang w:val="sr-Cyrl-RS"/>
              </w:rPr>
              <w:t>ор</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2"/>
                <w:sz w:val="20"/>
                <w:szCs w:val="20"/>
                <w:lang w:val="sr-Cyrl-RS"/>
              </w:rPr>
              <w:t>а</w:t>
            </w:r>
            <w:r w:rsidRPr="00AD1895">
              <w:rPr>
                <w:sz w:val="20"/>
                <w:szCs w:val="20"/>
                <w:lang w:val="sr-Cyrl-RS"/>
              </w:rPr>
              <w:t>в</w:t>
            </w:r>
            <w:r w:rsidRPr="00AD1895">
              <w:rPr>
                <w:spacing w:val="2"/>
                <w:sz w:val="20"/>
                <w:szCs w:val="20"/>
                <w:lang w:val="sr-Cyrl-RS"/>
              </w:rPr>
              <w:t>а</w:t>
            </w:r>
            <w:r w:rsidRPr="00AD1895">
              <w:rPr>
                <w:sz w:val="20"/>
                <w:szCs w:val="20"/>
                <w:lang w:val="sr-Cyrl-RS"/>
              </w:rPr>
              <w:t>ча</w:t>
            </w:r>
          </w:p>
          <w:p w14:paraId="32528A2C" w14:textId="614729B0"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еђење </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ик</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lastRenderedPageBreak/>
              <w:t>н</w:t>
            </w:r>
            <w:r w:rsidRPr="00AD1895">
              <w:rPr>
                <w:sz w:val="20"/>
                <w:szCs w:val="20"/>
                <w:lang w:val="sr-Cyrl-RS"/>
              </w:rPr>
              <w:t>а</w:t>
            </w:r>
            <w:r w:rsidRPr="00AD1895">
              <w:rPr>
                <w:spacing w:val="3"/>
                <w:sz w:val="20"/>
                <w:szCs w:val="20"/>
                <w:lang w:val="sr-Cyrl-RS"/>
              </w:rPr>
              <w:t>с</w:t>
            </w:r>
            <w:r w:rsidRPr="00AD1895">
              <w:rPr>
                <w:spacing w:val="-1"/>
                <w:sz w:val="20"/>
                <w:szCs w:val="20"/>
                <w:lang w:val="sr-Cyrl-RS"/>
              </w:rPr>
              <w:t>т</w:t>
            </w:r>
            <w:r w:rsidRPr="00AD1895">
              <w:rPr>
                <w:sz w:val="20"/>
                <w:szCs w:val="20"/>
                <w:lang w:val="sr-Cyrl-RS"/>
              </w:rPr>
              <w:t xml:space="preserve">аве </w:t>
            </w:r>
            <w:r w:rsidRPr="00AD1895">
              <w:rPr>
                <w:spacing w:val="-1"/>
                <w:sz w:val="20"/>
                <w:szCs w:val="20"/>
                <w:lang w:val="sr-Cyrl-RS"/>
              </w:rPr>
              <w:t>к</w:t>
            </w:r>
            <w:r w:rsidRPr="00AD1895">
              <w:rPr>
                <w:spacing w:val="1"/>
                <w:sz w:val="20"/>
                <w:szCs w:val="20"/>
                <w:lang w:val="sr-Cyrl-RS"/>
              </w:rPr>
              <w:t>ро</w:t>
            </w:r>
            <w:r w:rsidRPr="00AD1895">
              <w:rPr>
                <w:sz w:val="20"/>
                <w:szCs w:val="20"/>
                <w:lang w:val="sr-Cyrl-RS"/>
              </w:rPr>
              <w:t>з</w:t>
            </w:r>
            <w:r w:rsidRPr="00AD1895">
              <w:rPr>
                <w:spacing w:val="6"/>
                <w:sz w:val="20"/>
                <w:szCs w:val="20"/>
                <w:lang w:val="sr-Cyrl-RS"/>
              </w:rPr>
              <w:t xml:space="preserve"> </w:t>
            </w:r>
            <w:r w:rsidRPr="00AD1895">
              <w:rPr>
                <w:spacing w:val="1"/>
                <w:sz w:val="20"/>
                <w:szCs w:val="20"/>
                <w:lang w:val="sr-Cyrl-RS"/>
              </w:rPr>
              <w:t>р</w:t>
            </w:r>
            <w:r w:rsidRPr="00AD1895">
              <w:rPr>
                <w:sz w:val="20"/>
                <w:szCs w:val="20"/>
                <w:lang w:val="sr-Cyrl-RS"/>
              </w:rPr>
              <w:t>ад</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ц</w:t>
            </w:r>
            <w:r w:rsidRPr="00AD1895">
              <w:rPr>
                <w:sz w:val="20"/>
                <w:szCs w:val="20"/>
                <w:lang w:val="sr-Cyrl-RS"/>
              </w:rPr>
              <w:t>е, с</w:t>
            </w:r>
            <w:r w:rsidRPr="00AD1895">
              <w:rPr>
                <w:spacing w:val="-1"/>
                <w:sz w:val="20"/>
                <w:szCs w:val="20"/>
                <w:lang w:val="sr-Cyrl-RS"/>
              </w:rPr>
              <w:t>и</w:t>
            </w:r>
            <w:r w:rsidRPr="00AD1895">
              <w:rPr>
                <w:spacing w:val="3"/>
                <w:sz w:val="20"/>
                <w:szCs w:val="20"/>
                <w:lang w:val="sr-Cyrl-RS"/>
              </w:rPr>
              <w:t>м</w:t>
            </w:r>
            <w:r w:rsidRPr="00AD1895">
              <w:rPr>
                <w:spacing w:val="-1"/>
                <w:sz w:val="20"/>
                <w:szCs w:val="20"/>
                <w:lang w:val="sr-Cyrl-RS"/>
              </w:rPr>
              <w:t>ул</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и </w:t>
            </w:r>
            <w:r w:rsidRPr="00AD1895">
              <w:rPr>
                <w:spacing w:val="-1"/>
                <w:sz w:val="20"/>
                <w:szCs w:val="20"/>
                <w:lang w:val="sr-Cyrl-RS"/>
              </w:rPr>
              <w:t>у</w:t>
            </w:r>
            <w:r w:rsidRPr="00AD1895">
              <w:rPr>
                <w:sz w:val="20"/>
                <w:szCs w:val="20"/>
                <w:lang w:val="sr-Cyrl-RS"/>
              </w:rPr>
              <w:t>в</w:t>
            </w:r>
            <w:r w:rsidRPr="00AD1895">
              <w:rPr>
                <w:spacing w:val="1"/>
                <w:sz w:val="20"/>
                <w:szCs w:val="20"/>
                <w:lang w:val="sr-Cyrl-RS"/>
              </w:rPr>
              <w:t>о</w:t>
            </w:r>
            <w:r w:rsidRPr="00AD1895">
              <w:rPr>
                <w:sz w:val="20"/>
                <w:szCs w:val="20"/>
                <w:lang w:val="sr-Cyrl-RS"/>
              </w:rPr>
              <w:t>ђење</w:t>
            </w:r>
            <w:r w:rsidRPr="00AD1895">
              <w:rPr>
                <w:spacing w:val="-4"/>
                <w:sz w:val="20"/>
                <w:szCs w:val="20"/>
                <w:lang w:val="sr-Cyrl-RS"/>
              </w:rPr>
              <w:t xml:space="preserve"> </w:t>
            </w:r>
            <w:r w:rsidRPr="00AD1895">
              <w:rPr>
                <w:spacing w:val="-1"/>
                <w:sz w:val="20"/>
                <w:szCs w:val="20"/>
                <w:lang w:val="sr-Cyrl-RS"/>
              </w:rPr>
              <w:t>у</w:t>
            </w:r>
            <w:r w:rsidRPr="00AD1895">
              <w:rPr>
                <w:sz w:val="20"/>
                <w:szCs w:val="20"/>
                <w:lang w:val="sr-Cyrl-RS"/>
              </w:rPr>
              <w:t>чења</w:t>
            </w:r>
            <w:r w:rsidRPr="00AD1895">
              <w:rPr>
                <w:spacing w:val="-4"/>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z w:val="20"/>
                <w:szCs w:val="20"/>
                <w:lang w:val="sr-Cyrl-RS"/>
              </w:rPr>
              <w:t>да</w:t>
            </w:r>
            <w:r w:rsidRPr="00AD1895">
              <w:rPr>
                <w:spacing w:val="1"/>
                <w:sz w:val="20"/>
                <w:szCs w:val="20"/>
                <w:lang w:val="sr-Cyrl-RS"/>
              </w:rPr>
              <w:t>љ</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у</w:t>
            </w:r>
          </w:p>
          <w:p w14:paraId="496A8457" w14:textId="6148BFAA"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еђење спровођења</w:t>
            </w:r>
            <w:r w:rsidRPr="00AD1895">
              <w:rPr>
                <w:spacing w:val="-10"/>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z w:val="20"/>
                <w:szCs w:val="20"/>
                <w:lang w:val="sr-Cyrl-RS"/>
              </w:rPr>
              <w:t>в</w:t>
            </w:r>
            <w:r w:rsidRPr="00AD1895">
              <w:rPr>
                <w:spacing w:val="1"/>
                <w:sz w:val="20"/>
                <w:szCs w:val="20"/>
                <w:lang w:val="sr-Cyrl-RS"/>
              </w:rPr>
              <w:t>р</w:t>
            </w:r>
            <w:r w:rsidRPr="00AD1895">
              <w:rPr>
                <w:spacing w:val="2"/>
                <w:sz w:val="20"/>
                <w:szCs w:val="20"/>
                <w:lang w:val="sr-Cyrl-RS"/>
              </w:rPr>
              <w:t>ш</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z w:val="20"/>
                <w:szCs w:val="20"/>
                <w:lang w:val="sr-Cyrl-RS"/>
              </w:rPr>
              <w:t>и</w:t>
            </w:r>
            <w:r w:rsidRPr="00AD1895">
              <w:rPr>
                <w:spacing w:val="2"/>
                <w:sz w:val="20"/>
                <w:szCs w:val="20"/>
                <w:lang w:val="sr-Cyrl-RS"/>
              </w:rPr>
              <w:t>с</w:t>
            </w:r>
            <w:r w:rsidRPr="00AD1895">
              <w:rPr>
                <w:spacing w:val="-1"/>
                <w:sz w:val="20"/>
                <w:szCs w:val="20"/>
                <w:lang w:val="sr-Cyrl-RS"/>
              </w:rPr>
              <w:t>п</w:t>
            </w:r>
            <w:r w:rsidRPr="00AD1895">
              <w:rPr>
                <w:spacing w:val="1"/>
                <w:sz w:val="20"/>
                <w:szCs w:val="20"/>
                <w:lang w:val="sr-Cyrl-RS"/>
              </w:rPr>
              <w:t>и</w:t>
            </w:r>
            <w:r w:rsidRPr="00AD1895">
              <w:rPr>
                <w:spacing w:val="-1"/>
                <w:sz w:val="20"/>
                <w:szCs w:val="20"/>
                <w:lang w:val="sr-Cyrl-RS"/>
              </w:rPr>
              <w:t>т</w:t>
            </w:r>
            <w:r w:rsidRPr="00AD1895">
              <w:rPr>
                <w:sz w:val="20"/>
                <w:szCs w:val="20"/>
                <w:lang w:val="sr-Cyrl-RS"/>
              </w:rPr>
              <w:t>а за све категорије полазника</w:t>
            </w:r>
          </w:p>
          <w:p w14:paraId="7134DF7C" w14:textId="38239DD3" w:rsidR="000D0F17" w:rsidRPr="00AD1895" w:rsidRDefault="000D0F17" w:rsidP="00E61D4D">
            <w:pPr>
              <w:pStyle w:val="ListParagraph"/>
              <w:keepLines/>
              <w:widowControl w:val="0"/>
              <w:autoSpaceDE w:val="0"/>
              <w:autoSpaceDN w:val="0"/>
              <w:adjustRightInd w:val="0"/>
              <w:ind w:right="51"/>
              <w:rPr>
                <w:sz w:val="20"/>
                <w:szCs w:val="20"/>
                <w:lang w:val="sr-Cyrl-RS"/>
              </w:rPr>
            </w:pPr>
          </w:p>
        </w:tc>
        <w:tc>
          <w:tcPr>
            <w:tcW w:w="1827" w:type="dxa"/>
          </w:tcPr>
          <w:p w14:paraId="146E81EC" w14:textId="77777777"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00DCF395"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1F1F731"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lastRenderedPageBreak/>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238A4797" w14:textId="7A1E340A"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2DD980BD" w14:textId="446CECB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Континуирано </w:t>
            </w:r>
          </w:p>
        </w:tc>
        <w:tc>
          <w:tcPr>
            <w:tcW w:w="2004" w:type="dxa"/>
          </w:tcPr>
          <w:p w14:paraId="7066323E" w14:textId="0109C1CE"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C836D17" w14:textId="713910AE" w:rsidR="000D0F17" w:rsidRPr="00AD1895" w:rsidRDefault="000D0F17" w:rsidP="00E61D4D">
            <w:pPr>
              <w:keepLines/>
              <w:rPr>
                <w:rFonts w:ascii="Times New Roman" w:eastAsia="Times New Roman" w:hAnsi="Times New Roman"/>
                <w:sz w:val="20"/>
                <w:szCs w:val="20"/>
                <w:lang w:val="sr-Cyrl-RS"/>
              </w:rPr>
            </w:pPr>
            <w:r w:rsidRPr="00063FC7">
              <w:rPr>
                <w:rFonts w:ascii="Times New Roman" w:eastAsia="Times New Roman" w:hAnsi="Times New Roman"/>
                <w:sz w:val="20"/>
                <w:szCs w:val="20"/>
                <w:lang w:val="sr-Cyrl-RS"/>
              </w:rPr>
              <w:t>3.083.301 €</w:t>
            </w:r>
          </w:p>
          <w:p w14:paraId="378E773E"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Правосудна академија – 319.125 €;</w:t>
            </w:r>
          </w:p>
          <w:p w14:paraId="1881CE3D" w14:textId="593980C5" w:rsidR="000D0F17"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Остали носиоци актвности – 8.642</w:t>
            </w:r>
            <w:r>
              <w:rPr>
                <w:rFonts w:ascii="Times New Roman" w:eastAsia="Times New Roman" w:hAnsi="Times New Roman"/>
                <w:sz w:val="20"/>
                <w:szCs w:val="20"/>
                <w:lang w:val="sr-Cyrl-RS"/>
              </w:rPr>
              <w:t xml:space="preserve"> </w:t>
            </w:r>
            <w:r w:rsidRPr="00AD1895">
              <w:rPr>
                <w:rFonts w:ascii="Times New Roman" w:eastAsia="Times New Roman" w:hAnsi="Times New Roman"/>
                <w:sz w:val="20"/>
                <w:szCs w:val="20"/>
                <w:lang w:val="sr-Cyrl-RS"/>
              </w:rPr>
              <w:t>€</w:t>
            </w:r>
          </w:p>
          <w:p w14:paraId="38A8FBCA" w14:textId="46FDF668" w:rsidR="000D0F17" w:rsidRPr="00AD1895" w:rsidRDefault="000D0F17" w:rsidP="00E61D4D">
            <w:pPr>
              <w:keepLines/>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Обуке 700.000 </w:t>
            </w:r>
            <w:r w:rsidRPr="00AD1895">
              <w:rPr>
                <w:rFonts w:ascii="Times New Roman" w:eastAsia="Times New Roman" w:hAnsi="Times New Roman"/>
                <w:sz w:val="20"/>
                <w:szCs w:val="20"/>
                <w:lang w:val="sr-Cyrl-RS"/>
              </w:rPr>
              <w:t>€</w:t>
            </w:r>
          </w:p>
          <w:p w14:paraId="46D1B31B" w14:textId="77777777" w:rsidR="000D0F17" w:rsidRPr="00AD1895" w:rsidRDefault="000D0F17" w:rsidP="00E61D4D">
            <w:pPr>
              <w:keepLines/>
              <w:rPr>
                <w:rFonts w:ascii="Times New Roman" w:eastAsia="Times New Roman" w:hAnsi="Times New Roman"/>
                <w:sz w:val="20"/>
                <w:szCs w:val="20"/>
                <w:lang w:val="sr-Cyrl-RS"/>
              </w:rPr>
            </w:pPr>
          </w:p>
          <w:p w14:paraId="3F0F7410" w14:textId="452D280C"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2DA079A0" w14:textId="035F9CFC"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lastRenderedPageBreak/>
              <w:t>Програм иницијалне обуке унапређен и имплементиран</w:t>
            </w:r>
          </w:p>
          <w:p w14:paraId="00CBDF6B" w14:textId="7DC25563"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t>Процена утицаја промене урађена и имплементирана</w:t>
            </w:r>
          </w:p>
          <w:p w14:paraId="1530CA63" w14:textId="77777777" w:rsidR="000D0F17" w:rsidRPr="00AD1895" w:rsidRDefault="000D0F17" w:rsidP="00E61D4D">
            <w:pPr>
              <w:keepLines/>
              <w:widowControl w:val="0"/>
              <w:autoSpaceDE w:val="0"/>
              <w:autoSpaceDN w:val="0"/>
              <w:adjustRightInd w:val="0"/>
              <w:ind w:left="102" w:right="49"/>
              <w:contextualSpacing/>
              <w:jc w:val="both"/>
              <w:rPr>
                <w:rFonts w:ascii="Times New Roman" w:hAnsi="Times New Roman"/>
                <w:sz w:val="20"/>
                <w:szCs w:val="20"/>
                <w:lang w:val="sr-Latn-RS"/>
              </w:rPr>
            </w:pPr>
          </w:p>
          <w:p w14:paraId="6791EEFB" w14:textId="75261460"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31DC2717"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5538ED46" w14:textId="65D47937" w:rsidTr="00370C1C">
        <w:tc>
          <w:tcPr>
            <w:tcW w:w="1088" w:type="dxa"/>
          </w:tcPr>
          <w:p w14:paraId="0C41FD74"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1.3.1.2.</w:t>
            </w:r>
          </w:p>
          <w:p w14:paraId="08415422" w14:textId="77777777" w:rsidR="000D0F17" w:rsidRPr="00AD1895" w:rsidRDefault="000D0F17" w:rsidP="00E61D4D">
            <w:pPr>
              <w:rPr>
                <w:rFonts w:ascii="Times New Roman" w:eastAsia="Times New Roman" w:hAnsi="Times New Roman"/>
                <w:sz w:val="20"/>
                <w:szCs w:val="20"/>
              </w:rPr>
            </w:pPr>
          </w:p>
          <w:p w14:paraId="6D5AB6AE" w14:textId="5AA5086E" w:rsidR="000D0F17" w:rsidRPr="00AD1895" w:rsidRDefault="000D0F17" w:rsidP="00E61D4D">
            <w:pPr>
              <w:rPr>
                <w:rFonts w:ascii="Times New Roman" w:eastAsia="Times New Roman" w:hAnsi="Times New Roman"/>
                <w:sz w:val="20"/>
                <w:szCs w:val="20"/>
              </w:rPr>
            </w:pPr>
          </w:p>
        </w:tc>
        <w:tc>
          <w:tcPr>
            <w:tcW w:w="2998" w:type="dxa"/>
          </w:tcPr>
          <w:p w14:paraId="74D04FFA" w14:textId="55AA9BB0"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Спровођење мера за унапређење програма сталне обуке Правосудне академије као што су:</w:t>
            </w:r>
          </w:p>
          <w:p w14:paraId="6F76299E" w14:textId="02172B12" w:rsidR="000D0F17" w:rsidRPr="00AD1895" w:rsidRDefault="000D0F17" w:rsidP="00E61D4D">
            <w:pPr>
              <w:pStyle w:val="ListParagraph"/>
              <w:keepLines/>
              <w:numPr>
                <w:ilvl w:val="0"/>
                <w:numId w:val="41"/>
              </w:numPr>
              <w:rPr>
                <w:spacing w:val="2"/>
                <w:sz w:val="20"/>
                <w:szCs w:val="20"/>
                <w:lang w:val="sr-Cyrl-RS"/>
              </w:rPr>
            </w:pPr>
            <w:r w:rsidRPr="00AD1895">
              <w:rPr>
                <w:spacing w:val="2"/>
                <w:sz w:val="20"/>
                <w:szCs w:val="20"/>
                <w:lang w:val="sr-Cyrl-RS"/>
              </w:rPr>
              <w:t>Унапређење сталне обуке кроз шири круг учесника, потенцијално прописивање обавезног броја дана обуке у години по носиоцу правосудне функције, као и председника судова и руководилаца јавних тужилаштава, секретара и менаџера, судских и јавнотужилачких помоћника, административног особља и лица ангажованих у правним професијама</w:t>
            </w:r>
          </w:p>
          <w:p w14:paraId="4236D3BD" w14:textId="0A497832" w:rsidR="000D0F17" w:rsidRPr="00AD1895" w:rsidRDefault="000D0F17" w:rsidP="00E61D4D">
            <w:pPr>
              <w:pStyle w:val="ListParagraph"/>
              <w:keepLines/>
              <w:numPr>
                <w:ilvl w:val="0"/>
                <w:numId w:val="41"/>
              </w:numPr>
              <w:rPr>
                <w:spacing w:val="2"/>
                <w:sz w:val="20"/>
                <w:szCs w:val="20"/>
                <w:lang w:val="sr-Cyrl-RS"/>
              </w:rPr>
            </w:pPr>
            <w:r w:rsidRPr="00AD1895">
              <w:rPr>
                <w:spacing w:val="2"/>
                <w:sz w:val="20"/>
                <w:szCs w:val="20"/>
                <w:lang w:val="sr-Cyrl-RS"/>
              </w:rPr>
              <w:t>Унапређење трансапрентности избора предавача</w:t>
            </w:r>
          </w:p>
          <w:p w14:paraId="76BAE656" w14:textId="4DDBF4C1" w:rsidR="000D0F17" w:rsidRPr="00AD1895" w:rsidRDefault="000D0F17" w:rsidP="00E61D4D">
            <w:pPr>
              <w:pStyle w:val="ListParagraph"/>
              <w:keepLines/>
              <w:widowControl w:val="0"/>
              <w:numPr>
                <w:ilvl w:val="0"/>
                <w:numId w:val="41"/>
              </w:numPr>
              <w:autoSpaceDE w:val="0"/>
              <w:autoSpaceDN w:val="0"/>
              <w:adjustRightInd w:val="0"/>
              <w:ind w:right="51"/>
              <w:rPr>
                <w:sz w:val="20"/>
                <w:szCs w:val="20"/>
                <w:lang w:val="sr-Cyrl-RS"/>
              </w:rPr>
            </w:pPr>
            <w:r w:rsidRPr="00AD1895">
              <w:rPr>
                <w:sz w:val="20"/>
                <w:szCs w:val="20"/>
                <w:lang w:val="sr-Cyrl-RS"/>
              </w:rPr>
              <w:t>Ун</w:t>
            </w:r>
            <w:r w:rsidRPr="00AD1895">
              <w:rPr>
                <w:spacing w:val="2"/>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еђење </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ик</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3"/>
                <w:sz w:val="20"/>
                <w:szCs w:val="20"/>
                <w:lang w:val="sr-Cyrl-RS"/>
              </w:rPr>
              <w:t>с</w:t>
            </w:r>
            <w:r w:rsidRPr="00AD1895">
              <w:rPr>
                <w:spacing w:val="-1"/>
                <w:sz w:val="20"/>
                <w:szCs w:val="20"/>
                <w:lang w:val="sr-Cyrl-RS"/>
              </w:rPr>
              <w:t>т</w:t>
            </w:r>
            <w:r w:rsidRPr="00AD1895">
              <w:rPr>
                <w:sz w:val="20"/>
                <w:szCs w:val="20"/>
                <w:lang w:val="sr-Cyrl-RS"/>
              </w:rPr>
              <w:t xml:space="preserve">аве </w:t>
            </w:r>
            <w:r w:rsidRPr="00AD1895">
              <w:rPr>
                <w:spacing w:val="-1"/>
                <w:sz w:val="20"/>
                <w:szCs w:val="20"/>
                <w:lang w:val="sr-Cyrl-RS"/>
              </w:rPr>
              <w:t>к</w:t>
            </w:r>
            <w:r w:rsidRPr="00AD1895">
              <w:rPr>
                <w:spacing w:val="1"/>
                <w:sz w:val="20"/>
                <w:szCs w:val="20"/>
                <w:lang w:val="sr-Cyrl-RS"/>
              </w:rPr>
              <w:t>ро</w:t>
            </w:r>
            <w:r w:rsidRPr="00AD1895">
              <w:rPr>
                <w:sz w:val="20"/>
                <w:szCs w:val="20"/>
                <w:lang w:val="sr-Cyrl-RS"/>
              </w:rPr>
              <w:t>з</w:t>
            </w:r>
            <w:r w:rsidRPr="00AD1895">
              <w:rPr>
                <w:spacing w:val="6"/>
                <w:sz w:val="20"/>
                <w:szCs w:val="20"/>
                <w:lang w:val="sr-Cyrl-RS"/>
              </w:rPr>
              <w:t xml:space="preserve"> </w:t>
            </w:r>
            <w:r w:rsidRPr="00AD1895">
              <w:rPr>
                <w:spacing w:val="1"/>
                <w:sz w:val="20"/>
                <w:szCs w:val="20"/>
                <w:lang w:val="sr-Cyrl-RS"/>
              </w:rPr>
              <w:t>р</w:t>
            </w:r>
            <w:r w:rsidRPr="00AD1895">
              <w:rPr>
                <w:sz w:val="20"/>
                <w:szCs w:val="20"/>
                <w:lang w:val="sr-Cyrl-RS"/>
              </w:rPr>
              <w:t>ад</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ц</w:t>
            </w:r>
            <w:r w:rsidRPr="00AD1895">
              <w:rPr>
                <w:sz w:val="20"/>
                <w:szCs w:val="20"/>
                <w:lang w:val="sr-Cyrl-RS"/>
              </w:rPr>
              <w:t>е, с</w:t>
            </w:r>
            <w:r w:rsidRPr="00AD1895">
              <w:rPr>
                <w:spacing w:val="-1"/>
                <w:sz w:val="20"/>
                <w:szCs w:val="20"/>
                <w:lang w:val="sr-Cyrl-RS"/>
              </w:rPr>
              <w:t>и</w:t>
            </w:r>
            <w:r w:rsidRPr="00AD1895">
              <w:rPr>
                <w:spacing w:val="3"/>
                <w:sz w:val="20"/>
                <w:szCs w:val="20"/>
                <w:lang w:val="sr-Cyrl-RS"/>
              </w:rPr>
              <w:t>м</w:t>
            </w:r>
            <w:r w:rsidRPr="00AD1895">
              <w:rPr>
                <w:spacing w:val="-1"/>
                <w:sz w:val="20"/>
                <w:szCs w:val="20"/>
                <w:lang w:val="sr-Cyrl-RS"/>
              </w:rPr>
              <w:t>ул</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и </w:t>
            </w:r>
            <w:r w:rsidRPr="00AD1895">
              <w:rPr>
                <w:spacing w:val="-1"/>
                <w:sz w:val="20"/>
                <w:szCs w:val="20"/>
                <w:lang w:val="sr-Cyrl-RS"/>
              </w:rPr>
              <w:t>у</w:t>
            </w:r>
            <w:r w:rsidRPr="00AD1895">
              <w:rPr>
                <w:sz w:val="20"/>
                <w:szCs w:val="20"/>
                <w:lang w:val="sr-Cyrl-RS"/>
              </w:rPr>
              <w:t>в</w:t>
            </w:r>
            <w:r w:rsidRPr="00AD1895">
              <w:rPr>
                <w:spacing w:val="1"/>
                <w:sz w:val="20"/>
                <w:szCs w:val="20"/>
                <w:lang w:val="sr-Cyrl-RS"/>
              </w:rPr>
              <w:t>о</w:t>
            </w:r>
            <w:r w:rsidRPr="00AD1895">
              <w:rPr>
                <w:sz w:val="20"/>
                <w:szCs w:val="20"/>
                <w:lang w:val="sr-Cyrl-RS"/>
              </w:rPr>
              <w:t>ђење</w:t>
            </w:r>
            <w:r w:rsidRPr="00AD1895">
              <w:rPr>
                <w:spacing w:val="-4"/>
                <w:sz w:val="20"/>
                <w:szCs w:val="20"/>
                <w:lang w:val="sr-Cyrl-RS"/>
              </w:rPr>
              <w:t xml:space="preserve"> </w:t>
            </w:r>
            <w:r w:rsidRPr="00AD1895">
              <w:rPr>
                <w:spacing w:val="-1"/>
                <w:sz w:val="20"/>
                <w:szCs w:val="20"/>
                <w:lang w:val="sr-Cyrl-RS"/>
              </w:rPr>
              <w:t>у</w:t>
            </w:r>
            <w:r w:rsidRPr="00AD1895">
              <w:rPr>
                <w:sz w:val="20"/>
                <w:szCs w:val="20"/>
                <w:lang w:val="sr-Cyrl-RS"/>
              </w:rPr>
              <w:t>чења</w:t>
            </w:r>
            <w:r w:rsidRPr="00AD1895">
              <w:rPr>
                <w:spacing w:val="-4"/>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z w:val="20"/>
                <w:szCs w:val="20"/>
                <w:lang w:val="sr-Cyrl-RS"/>
              </w:rPr>
              <w:t>да</w:t>
            </w:r>
            <w:r w:rsidRPr="00AD1895">
              <w:rPr>
                <w:spacing w:val="1"/>
                <w:sz w:val="20"/>
                <w:szCs w:val="20"/>
                <w:lang w:val="sr-Cyrl-RS"/>
              </w:rPr>
              <w:t>љ</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у</w:t>
            </w:r>
          </w:p>
          <w:p w14:paraId="4C1F16AA" w14:textId="4B6D7BE5" w:rsidR="000D0F17" w:rsidRPr="00AD1895" w:rsidRDefault="000D0F17" w:rsidP="00E61D4D">
            <w:pPr>
              <w:keepLines/>
              <w:ind w:left="360"/>
              <w:contextualSpacing/>
              <w:rPr>
                <w:rFonts w:ascii="Times New Roman" w:hAnsi="Times New Roman"/>
                <w:spacing w:val="2"/>
                <w:sz w:val="20"/>
                <w:szCs w:val="20"/>
                <w:lang w:val="sr-Cyrl-RS"/>
              </w:rPr>
            </w:pPr>
          </w:p>
        </w:tc>
        <w:tc>
          <w:tcPr>
            <w:tcW w:w="1827" w:type="dxa"/>
          </w:tcPr>
          <w:p w14:paraId="4506B0F7" w14:textId="77777777"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2CBFCBC6"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54F92ED0"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5FB54F7F" w14:textId="7685D121"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49B7AFE0" w14:textId="06B4CA9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w:t>
            </w:r>
          </w:p>
        </w:tc>
        <w:tc>
          <w:tcPr>
            <w:tcW w:w="2004" w:type="dxa"/>
          </w:tcPr>
          <w:p w14:paraId="4BC7D77F" w14:textId="7262BCE4" w:rsidR="000D0F17" w:rsidRPr="00AD1895" w:rsidRDefault="000D0F17" w:rsidP="00E61D4D">
            <w:pPr>
              <w:keepLines/>
              <w:widowControl w:val="0"/>
              <w:autoSpaceDE w:val="0"/>
              <w:autoSpaceDN w:val="0"/>
              <w:adjustRightInd w:val="0"/>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6E2FE11" w14:textId="426AEA25"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Буџетирано у 1.3.1.1.</w:t>
            </w:r>
          </w:p>
        </w:tc>
        <w:tc>
          <w:tcPr>
            <w:tcW w:w="2856" w:type="dxa"/>
          </w:tcPr>
          <w:p w14:paraId="074FD993" w14:textId="77777777"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t>Програм сталне обуке унапређен и имплементиран</w:t>
            </w:r>
          </w:p>
          <w:p w14:paraId="38B2C0DD" w14:textId="77777777"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t>Процена утицаја промене урађена и имплементирана</w:t>
            </w:r>
          </w:p>
          <w:p w14:paraId="3C9DBC3F" w14:textId="77777777" w:rsidR="000D0F17" w:rsidRPr="00AD1895" w:rsidRDefault="000D0F17" w:rsidP="00E61D4D">
            <w:pPr>
              <w:keepLines/>
              <w:widowControl w:val="0"/>
              <w:autoSpaceDE w:val="0"/>
              <w:autoSpaceDN w:val="0"/>
              <w:adjustRightInd w:val="0"/>
              <w:ind w:left="102" w:right="49"/>
              <w:contextualSpacing/>
              <w:jc w:val="both"/>
              <w:rPr>
                <w:rFonts w:ascii="Times New Roman" w:hAnsi="Times New Roman"/>
                <w:sz w:val="20"/>
                <w:szCs w:val="20"/>
                <w:lang w:val="sr-Latn-RS"/>
              </w:rPr>
            </w:pPr>
          </w:p>
          <w:p w14:paraId="0A4B8E30" w14:textId="77777777" w:rsidR="000D0F17" w:rsidRPr="00AD1895" w:rsidRDefault="000D0F17" w:rsidP="00E61D4D">
            <w:pPr>
              <w:keepLines/>
              <w:widowControl w:val="0"/>
              <w:autoSpaceDE w:val="0"/>
              <w:autoSpaceDN w:val="0"/>
              <w:adjustRightInd w:val="0"/>
              <w:ind w:left="102" w:right="49"/>
              <w:contextualSpacing/>
              <w:jc w:val="both"/>
              <w:rPr>
                <w:rFonts w:ascii="Times New Roman" w:hAnsi="Times New Roman"/>
                <w:sz w:val="20"/>
                <w:szCs w:val="20"/>
                <w:lang w:val="sr-Latn-RS"/>
              </w:rPr>
            </w:pPr>
          </w:p>
          <w:p w14:paraId="6D3995E9" w14:textId="77777777" w:rsidR="000D0F17" w:rsidRPr="00AD1895" w:rsidRDefault="000D0F17" w:rsidP="00E61D4D">
            <w:pPr>
              <w:keepLines/>
              <w:contextualSpacing/>
              <w:rPr>
                <w:rFonts w:ascii="Times New Roman" w:hAnsi="Times New Roman"/>
                <w:spacing w:val="-1"/>
                <w:sz w:val="20"/>
                <w:szCs w:val="20"/>
                <w:lang w:val="sr-Cyrl-RS"/>
              </w:rPr>
            </w:pPr>
          </w:p>
        </w:tc>
        <w:tc>
          <w:tcPr>
            <w:tcW w:w="2313" w:type="dxa"/>
            <w:shd w:val="clear" w:color="auto" w:fill="FFFF00"/>
          </w:tcPr>
          <w:p w14:paraId="233B2759"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3FC072D3" w14:textId="2F61382E" w:rsidTr="00370C1C">
        <w:tc>
          <w:tcPr>
            <w:tcW w:w="1088" w:type="dxa"/>
          </w:tcPr>
          <w:p w14:paraId="5A87F50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1.3.1.3.</w:t>
            </w:r>
          </w:p>
          <w:p w14:paraId="408A59A7" w14:textId="77777777" w:rsidR="000D0F17" w:rsidRPr="00AD1895" w:rsidRDefault="000D0F17" w:rsidP="00E61D4D">
            <w:pPr>
              <w:rPr>
                <w:rFonts w:ascii="Times New Roman" w:eastAsia="Times New Roman" w:hAnsi="Times New Roman"/>
                <w:sz w:val="20"/>
                <w:szCs w:val="20"/>
              </w:rPr>
            </w:pPr>
          </w:p>
          <w:p w14:paraId="4BB46DB6" w14:textId="77777777" w:rsidR="000D0F17" w:rsidRPr="00AD1895" w:rsidRDefault="000D0F17" w:rsidP="00E61D4D">
            <w:pPr>
              <w:rPr>
                <w:rFonts w:ascii="Times New Roman" w:eastAsia="Times New Roman" w:hAnsi="Times New Roman"/>
                <w:sz w:val="20"/>
                <w:szCs w:val="20"/>
              </w:rPr>
            </w:pPr>
          </w:p>
          <w:p w14:paraId="1E2824E2" w14:textId="169E2314" w:rsidR="000D0F17" w:rsidRPr="00AD1895" w:rsidRDefault="000D0F17" w:rsidP="00E61D4D">
            <w:pPr>
              <w:rPr>
                <w:rFonts w:ascii="Times New Roman" w:eastAsia="Times New Roman" w:hAnsi="Times New Roman"/>
                <w:sz w:val="20"/>
                <w:szCs w:val="20"/>
              </w:rPr>
            </w:pPr>
          </w:p>
        </w:tc>
        <w:tc>
          <w:tcPr>
            <w:tcW w:w="2998" w:type="dxa"/>
          </w:tcPr>
          <w:p w14:paraId="61E3969E" w14:textId="4972F0FA"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адз</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 xml:space="preserve">а – евалуације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обуке,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лн</w:t>
            </w:r>
            <w:r w:rsidRPr="00AD1895">
              <w:rPr>
                <w:rFonts w:ascii="Times New Roman" w:hAnsi="Times New Roman"/>
                <w:sz w:val="20"/>
                <w:szCs w:val="20"/>
                <w:lang w:val="sr-Cyrl-RS"/>
              </w:rPr>
              <w:t>е обуке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и посебних програма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 с</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ева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а</w:t>
            </w:r>
            <w:r w:rsidRPr="00AD1895">
              <w:rPr>
                <w:rFonts w:ascii="Times New Roman" w:hAnsi="Times New Roman"/>
                <w:spacing w:val="1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ева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ата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и сте</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еђења з</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едавача 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с</w:t>
            </w:r>
            <w:r w:rsidRPr="00AD1895">
              <w:rPr>
                <w:rFonts w:ascii="Times New Roman" w:hAnsi="Times New Roman"/>
                <w:sz w:val="20"/>
                <w:szCs w:val="20"/>
                <w:lang w:val="sr-Cyrl-RS"/>
              </w:rPr>
              <w:t>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за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безбеђење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ли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ета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зо</w:t>
            </w:r>
            <w:r w:rsidRPr="00AD1895">
              <w:rPr>
                <w:rFonts w:ascii="Times New Roman" w:hAnsi="Times New Roman"/>
                <w:sz w:val="20"/>
                <w:szCs w:val="20"/>
                <w:lang w:val="sr-Cyrl-RS"/>
              </w:rPr>
              <w:t>вања и</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 xml:space="preserve">са </w:t>
            </w:r>
            <w:r w:rsidRPr="00AD1895">
              <w:rPr>
                <w:rFonts w:ascii="Times New Roman" w:hAnsi="Times New Roman"/>
                <w:spacing w:val="1"/>
                <w:sz w:val="20"/>
                <w:szCs w:val="20"/>
                <w:lang w:val="sr-Cyrl-RS"/>
              </w:rPr>
              <w:t>Ф</w:t>
            </w:r>
            <w:r w:rsidRPr="00AD1895">
              <w:rPr>
                <w:rFonts w:ascii="Times New Roman" w:hAnsi="Times New Roman"/>
                <w:spacing w:val="-1"/>
                <w:sz w:val="20"/>
                <w:szCs w:val="20"/>
                <w:lang w:val="sr-Cyrl-RS"/>
              </w:rPr>
              <w:t>ил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ф</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м ф</w:t>
            </w:r>
            <w:r w:rsidRPr="00AD1895">
              <w:rPr>
                <w:rFonts w:ascii="Times New Roman" w:hAnsi="Times New Roman"/>
                <w:spacing w:val="1"/>
                <w:sz w:val="20"/>
                <w:szCs w:val="20"/>
                <w:lang w:val="sr-Cyrl-RS"/>
              </w:rPr>
              <w:t>ак</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 xml:space="preserve">м </w:t>
            </w:r>
            <w:r w:rsidRPr="00AD1895">
              <w:rPr>
                <w:rFonts w:ascii="Times New Roman" w:hAnsi="Times New Roman"/>
                <w:sz w:val="20"/>
                <w:szCs w:val="20"/>
                <w:lang w:val="sr-Cyrl-RS"/>
              </w:rPr>
              <w:t>– Оде</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ење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ед</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 и 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драг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p>
          <w:p w14:paraId="18576B40" w14:textId="77777777" w:rsidR="000D0F17" w:rsidRPr="00AD1895" w:rsidRDefault="000D0F17" w:rsidP="00E61D4D">
            <w:pPr>
              <w:keepLines/>
              <w:contextualSpacing/>
              <w:rPr>
                <w:rFonts w:ascii="Times New Roman" w:hAnsi="Times New Roman"/>
                <w:sz w:val="20"/>
                <w:szCs w:val="20"/>
                <w:lang w:val="sr-Cyrl-RS"/>
              </w:rPr>
            </w:pPr>
          </w:p>
          <w:p w14:paraId="6E1CAB4C" w14:textId="08490143" w:rsidR="000D0F17" w:rsidRPr="00AD1895" w:rsidRDefault="000D0F17" w:rsidP="00E61D4D">
            <w:pPr>
              <w:keepLines/>
              <w:contextualSpacing/>
              <w:rPr>
                <w:rFonts w:ascii="Times New Roman" w:hAnsi="Times New Roman"/>
                <w:spacing w:val="-2"/>
                <w:sz w:val="20"/>
                <w:szCs w:val="20"/>
                <w:lang w:val="sr-Cyrl-RS"/>
              </w:rPr>
            </w:pP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стем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дра</w:t>
            </w:r>
            <w:r w:rsidRPr="00AD1895">
              <w:rPr>
                <w:rFonts w:ascii="Times New Roman" w:hAnsi="Times New Roman"/>
                <w:spacing w:val="3"/>
                <w:sz w:val="20"/>
                <w:szCs w:val="20"/>
                <w:lang w:val="sr-Cyrl-RS"/>
              </w:rPr>
              <w:t>з</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ева да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чет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5"/>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27"/>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2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 и да</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зни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z w:val="20"/>
                <w:szCs w:val="20"/>
                <w:lang w:val="sr-Cyrl-RS"/>
              </w:rPr>
              <w:t>у 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с</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м</w:t>
            </w:r>
            <w:r w:rsidRPr="00AD1895">
              <w:rPr>
                <w:rFonts w:ascii="Times New Roman" w:hAnsi="Times New Roman"/>
                <w:spacing w:val="-1"/>
                <w:sz w:val="20"/>
                <w:szCs w:val="20"/>
                <w:lang w:val="sr-Cyrl-RS"/>
              </w:rPr>
              <w:t>ул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ђења,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6CBA2EE5" w14:textId="77777777" w:rsidR="000D0F17" w:rsidRPr="00AD1895" w:rsidRDefault="000D0F17" w:rsidP="00E61D4D">
            <w:pPr>
              <w:keepLines/>
              <w:contextualSpacing/>
              <w:rPr>
                <w:rFonts w:ascii="Times New Roman" w:hAnsi="Times New Roman"/>
                <w:spacing w:val="-2"/>
                <w:sz w:val="20"/>
                <w:szCs w:val="20"/>
                <w:lang w:val="sr-Cyrl-RS"/>
              </w:rPr>
            </w:pPr>
          </w:p>
          <w:p w14:paraId="051BB76A" w14:textId="372CF161" w:rsidR="000D0F17" w:rsidRPr="00AD1895" w:rsidRDefault="000D0F17" w:rsidP="00E61D4D">
            <w:pPr>
              <w:keepLines/>
              <w:contextualSpacing/>
              <w:rPr>
                <w:rFonts w:ascii="Times New Roman" w:hAnsi="Times New Roman"/>
                <w:spacing w:val="4"/>
                <w:sz w:val="20"/>
                <w:szCs w:val="20"/>
                <w:lang w:val="sr-Cyrl-RS"/>
              </w:rPr>
            </w:pPr>
            <w:r w:rsidRPr="00AD1895">
              <w:rPr>
                <w:rFonts w:ascii="Times New Roman" w:hAnsi="Times New Roman"/>
                <w:spacing w:val="-1"/>
                <w:sz w:val="20"/>
                <w:szCs w:val="20"/>
                <w:lang w:val="sr-Cyrl-RS"/>
              </w:rPr>
              <w:t>Ст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а</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з 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њ</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едав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 xml:space="preserve">ча и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p>
          <w:p w14:paraId="3DA5ED52" w14:textId="77777777" w:rsidR="000D0F17" w:rsidRPr="00AD1895" w:rsidRDefault="000D0F17" w:rsidP="00E61D4D">
            <w:pPr>
              <w:keepLines/>
              <w:contextualSpacing/>
              <w:rPr>
                <w:rFonts w:ascii="Times New Roman" w:hAnsi="Times New Roman"/>
                <w:spacing w:val="4"/>
                <w:sz w:val="20"/>
                <w:szCs w:val="20"/>
                <w:lang w:val="sr-Cyrl-RS"/>
              </w:rPr>
            </w:pPr>
          </w:p>
          <w:p w14:paraId="135811A9" w14:textId="5234F3AC"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аље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адз</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ева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з</w:t>
            </w:r>
            <w:r w:rsidRPr="00AD1895">
              <w:rPr>
                <w:rFonts w:ascii="Times New Roman" w:hAnsi="Times New Roman"/>
                <w:spacing w:val="-5"/>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е</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зо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њ</w:t>
            </w:r>
            <w:r w:rsidRPr="00AD1895">
              <w:rPr>
                <w:rFonts w:ascii="Times New Roman" w:hAnsi="Times New Roman"/>
                <w:sz w:val="20"/>
                <w:szCs w:val="20"/>
                <w:lang w:val="sr-Cyrl-RS"/>
              </w:rPr>
              <w:t>а 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омо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ућ</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и 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ењ</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ли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ата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зо</w:t>
            </w:r>
            <w:r w:rsidRPr="00AD1895">
              <w:rPr>
                <w:rFonts w:ascii="Times New Roman" w:hAnsi="Times New Roman"/>
                <w:sz w:val="20"/>
                <w:szCs w:val="20"/>
                <w:lang w:val="sr-Cyrl-RS"/>
              </w:rPr>
              <w:t>вања</w:t>
            </w:r>
          </w:p>
          <w:p w14:paraId="34AA440E" w14:textId="77777777" w:rsidR="000D0F17" w:rsidRPr="009E16ED" w:rsidRDefault="000D0F17" w:rsidP="00E61D4D">
            <w:pPr>
              <w:keepLines/>
              <w:contextualSpacing/>
              <w:rPr>
                <w:rFonts w:ascii="Times New Roman" w:hAnsi="Times New Roman"/>
                <w:sz w:val="20"/>
                <w:szCs w:val="20"/>
                <w:lang w:val="sr-Cyrl-RS"/>
              </w:rPr>
            </w:pPr>
          </w:p>
        </w:tc>
        <w:tc>
          <w:tcPr>
            <w:tcW w:w="1827" w:type="dxa"/>
          </w:tcPr>
          <w:p w14:paraId="0301A7C1" w14:textId="77777777"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33722C1"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17558A6A" w14:textId="73BF6721"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1764" w:type="dxa"/>
          </w:tcPr>
          <w:p w14:paraId="2572A58B" w14:textId="6A19FA3F"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 xml:space="preserve">Континуирано </w:t>
            </w:r>
          </w:p>
        </w:tc>
        <w:tc>
          <w:tcPr>
            <w:tcW w:w="2004" w:type="dxa"/>
          </w:tcPr>
          <w:p w14:paraId="00D1D775" w14:textId="730409BD" w:rsidR="000D0F17" w:rsidRPr="00AD1895" w:rsidRDefault="000D0F17" w:rsidP="00E61D4D">
            <w:pPr>
              <w:keepLines/>
              <w:widowControl w:val="0"/>
              <w:autoSpaceDE w:val="0"/>
              <w:autoSpaceDN w:val="0"/>
              <w:adjustRightInd w:val="0"/>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3618733" w14:textId="0D4356A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Буџетирано у 1.3.1.1.</w:t>
            </w:r>
          </w:p>
        </w:tc>
        <w:tc>
          <w:tcPr>
            <w:tcW w:w="2856" w:type="dxa"/>
          </w:tcPr>
          <w:p w14:paraId="2F8C986E" w14:textId="73C22A66" w:rsidR="000D0F17" w:rsidRPr="009E16ED" w:rsidRDefault="000D0F17" w:rsidP="00E61D4D">
            <w:pPr>
              <w:pStyle w:val="ListParagraph"/>
              <w:keepLines/>
              <w:numPr>
                <w:ilvl w:val="0"/>
                <w:numId w:val="49"/>
              </w:numPr>
              <w:rPr>
                <w:rFonts w:eastAsia="Times New Roman"/>
                <w:sz w:val="20"/>
                <w:szCs w:val="20"/>
                <w:lang w:val="sr-Cyrl-RS"/>
              </w:rPr>
            </w:pPr>
            <w:r w:rsidRPr="00AD1895">
              <w:rPr>
                <w:spacing w:val="-1"/>
                <w:sz w:val="20"/>
                <w:szCs w:val="20"/>
                <w:lang w:val="sr-Cyrl-RS"/>
              </w:rPr>
              <w:t>Си</w:t>
            </w:r>
            <w:r w:rsidRPr="00AD1895">
              <w:rPr>
                <w:spacing w:val="3"/>
                <w:sz w:val="20"/>
                <w:szCs w:val="20"/>
                <w:lang w:val="sr-Cyrl-RS"/>
              </w:rPr>
              <w:t>с</w:t>
            </w:r>
            <w:r w:rsidRPr="00AD1895">
              <w:rPr>
                <w:spacing w:val="-1"/>
                <w:sz w:val="20"/>
                <w:szCs w:val="20"/>
                <w:lang w:val="sr-Cyrl-RS"/>
              </w:rPr>
              <w:t>т</w:t>
            </w:r>
            <w:r w:rsidRPr="00AD1895">
              <w:rPr>
                <w:sz w:val="20"/>
                <w:szCs w:val="20"/>
                <w:lang w:val="sr-Cyrl-RS"/>
              </w:rPr>
              <w:t>ем</w:t>
            </w:r>
            <w:r w:rsidRPr="00AD1895">
              <w:rPr>
                <w:spacing w:val="-9"/>
                <w:sz w:val="20"/>
                <w:szCs w:val="20"/>
                <w:lang w:val="sr-Cyrl-RS"/>
              </w:rPr>
              <w:t xml:space="preserve"> </w:t>
            </w:r>
            <w:r w:rsidRPr="00AD1895">
              <w:rPr>
                <w:sz w:val="20"/>
                <w:szCs w:val="20"/>
                <w:lang w:val="sr-Cyrl-RS"/>
              </w:rPr>
              <w:t>д</w:t>
            </w:r>
            <w:r w:rsidRPr="00AD1895">
              <w:rPr>
                <w:spacing w:val="-1"/>
                <w:sz w:val="20"/>
                <w:szCs w:val="20"/>
                <w:lang w:val="sr-Cyrl-RS"/>
              </w:rPr>
              <w:t>в</w:t>
            </w:r>
            <w:r w:rsidRPr="00AD1895">
              <w:rPr>
                <w:spacing w:val="1"/>
                <w:sz w:val="20"/>
                <w:szCs w:val="20"/>
                <w:lang w:val="sr-Cyrl-RS"/>
              </w:rPr>
              <w:t>о</w:t>
            </w:r>
            <w:r w:rsidRPr="00AD1895">
              <w:rPr>
                <w:sz w:val="20"/>
                <w:szCs w:val="20"/>
                <w:lang w:val="sr-Cyrl-RS"/>
              </w:rPr>
              <w:t>с</w:t>
            </w:r>
            <w:r w:rsidRPr="00AD1895">
              <w:rPr>
                <w:spacing w:val="1"/>
                <w:sz w:val="20"/>
                <w:szCs w:val="20"/>
                <w:lang w:val="sr-Cyrl-RS"/>
              </w:rPr>
              <w:t>м</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4"/>
                <w:sz w:val="20"/>
                <w:szCs w:val="20"/>
                <w:lang w:val="sr-Cyrl-RS"/>
              </w:rPr>
              <w:t xml:space="preserve"> </w:t>
            </w:r>
            <w:r w:rsidRPr="00AD1895">
              <w:rPr>
                <w:spacing w:val="-1"/>
                <w:sz w:val="20"/>
                <w:szCs w:val="20"/>
                <w:lang w:val="sr-Cyrl-RS"/>
              </w:rPr>
              <w:t>н</w:t>
            </w:r>
            <w:r w:rsidRPr="00AD1895">
              <w:rPr>
                <w:sz w:val="20"/>
                <w:szCs w:val="20"/>
                <w:lang w:val="sr-Cyrl-RS"/>
              </w:rPr>
              <w:t>адз</w:t>
            </w:r>
            <w:r w:rsidRPr="00AD1895">
              <w:rPr>
                <w:spacing w:val="1"/>
                <w:sz w:val="20"/>
                <w:szCs w:val="20"/>
                <w:lang w:val="sr-Cyrl-RS"/>
              </w:rPr>
              <w:t>ор</w:t>
            </w:r>
            <w:r w:rsidRPr="00AD1895">
              <w:rPr>
                <w:sz w:val="20"/>
                <w:szCs w:val="20"/>
                <w:lang w:val="sr-Cyrl-RS"/>
              </w:rPr>
              <w:t>а</w:t>
            </w:r>
            <w:r w:rsidRPr="00AD1895">
              <w:rPr>
                <w:spacing w:val="-11"/>
                <w:sz w:val="20"/>
                <w:szCs w:val="20"/>
                <w:lang w:val="sr-Cyrl-RS"/>
              </w:rPr>
              <w:t xml:space="preserve"> </w:t>
            </w:r>
            <w:r w:rsidRPr="00AD1895">
              <w:rPr>
                <w:spacing w:val="-1"/>
                <w:sz w:val="20"/>
                <w:szCs w:val="20"/>
                <w:lang w:val="sr-Cyrl-RS"/>
              </w:rPr>
              <w:t>к</w:t>
            </w:r>
            <w:r w:rsidRPr="00AD1895">
              <w:rPr>
                <w:sz w:val="20"/>
                <w:szCs w:val="20"/>
                <w:lang w:val="sr-Cyrl-RS"/>
              </w:rPr>
              <w:t>ва</w:t>
            </w:r>
            <w:r w:rsidRPr="00AD1895">
              <w:rPr>
                <w:spacing w:val="1"/>
                <w:sz w:val="20"/>
                <w:szCs w:val="20"/>
                <w:lang w:val="sr-Cyrl-RS"/>
              </w:rPr>
              <w:t>л</w:t>
            </w:r>
            <w:r w:rsidRPr="00AD1895">
              <w:rPr>
                <w:spacing w:val="-1"/>
                <w:sz w:val="20"/>
                <w:szCs w:val="20"/>
                <w:lang w:val="sr-Cyrl-RS"/>
              </w:rPr>
              <w:t>ит</w:t>
            </w:r>
            <w:r w:rsidRPr="00AD1895">
              <w:rPr>
                <w:spacing w:val="3"/>
                <w:sz w:val="20"/>
                <w:szCs w:val="20"/>
                <w:lang w:val="sr-Cyrl-RS"/>
              </w:rPr>
              <w:t>е</w:t>
            </w:r>
            <w:r w:rsidRPr="00AD1895">
              <w:rPr>
                <w:spacing w:val="-1"/>
                <w:sz w:val="20"/>
                <w:szCs w:val="20"/>
                <w:lang w:val="sr-Cyrl-RS"/>
              </w:rPr>
              <w:t>т</w:t>
            </w:r>
            <w:r w:rsidRPr="00AD1895">
              <w:rPr>
                <w:sz w:val="20"/>
                <w:szCs w:val="20"/>
                <w:lang w:val="sr-Cyrl-RS"/>
              </w:rPr>
              <w:t>а</w:t>
            </w:r>
            <w:r w:rsidRPr="00AD1895">
              <w:rPr>
                <w:spacing w:val="-1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че</w:t>
            </w:r>
            <w:r w:rsidRPr="00AD1895">
              <w:rPr>
                <w:spacing w:val="2"/>
                <w:sz w:val="20"/>
                <w:szCs w:val="20"/>
                <w:lang w:val="sr-Cyrl-RS"/>
              </w:rPr>
              <w:t>т</w:t>
            </w:r>
            <w:r w:rsidRPr="00AD1895">
              <w:rPr>
                <w:spacing w:val="-1"/>
                <w:sz w:val="20"/>
                <w:szCs w:val="20"/>
                <w:lang w:val="sr-Cyrl-RS"/>
              </w:rPr>
              <w:t>н</w:t>
            </w:r>
            <w:r w:rsidRPr="00AD1895">
              <w:rPr>
                <w:sz w:val="20"/>
                <w:szCs w:val="20"/>
                <w:lang w:val="sr-Cyrl-RS"/>
              </w:rPr>
              <w:t>е, ста</w:t>
            </w:r>
            <w:r w:rsidRPr="00AD1895">
              <w:rPr>
                <w:spacing w:val="1"/>
                <w:sz w:val="20"/>
                <w:szCs w:val="20"/>
                <w:lang w:val="sr-Cyrl-RS"/>
              </w:rPr>
              <w:t>л</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z w:val="20"/>
                <w:szCs w:val="20"/>
                <w:lang w:val="sr-Cyrl-RS"/>
              </w:rPr>
              <w:t>и</w:t>
            </w:r>
            <w:r w:rsidRPr="00AD1895">
              <w:rPr>
                <w:spacing w:val="12"/>
                <w:sz w:val="20"/>
                <w:szCs w:val="20"/>
                <w:lang w:val="sr-Cyrl-RS"/>
              </w:rPr>
              <w:t xml:space="preserve"> </w:t>
            </w:r>
            <w:r w:rsidRPr="00AD1895">
              <w:rPr>
                <w:sz w:val="20"/>
                <w:szCs w:val="20"/>
                <w:lang w:val="sr-Cyrl-RS"/>
              </w:rPr>
              <w:t>с</w:t>
            </w:r>
            <w:r w:rsidRPr="00AD1895">
              <w:rPr>
                <w:spacing w:val="-1"/>
                <w:sz w:val="20"/>
                <w:szCs w:val="20"/>
                <w:lang w:val="sr-Cyrl-RS"/>
              </w:rPr>
              <w:t>п</w:t>
            </w:r>
            <w:r w:rsidRPr="00AD1895">
              <w:rPr>
                <w:spacing w:val="3"/>
                <w:sz w:val="20"/>
                <w:szCs w:val="20"/>
                <w:lang w:val="sr-Cyrl-RS"/>
              </w:rPr>
              <w:t>е</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1"/>
                <w:sz w:val="20"/>
                <w:szCs w:val="20"/>
                <w:lang w:val="sr-Cyrl-RS"/>
              </w:rPr>
              <w:t>ли</w:t>
            </w:r>
            <w:r w:rsidRPr="00AD1895">
              <w:rPr>
                <w:sz w:val="20"/>
                <w:szCs w:val="20"/>
                <w:lang w:val="sr-Cyrl-RS"/>
              </w:rPr>
              <w:t>з</w:t>
            </w:r>
            <w:r w:rsidRPr="00AD1895">
              <w:rPr>
                <w:spacing w:val="2"/>
                <w:sz w:val="20"/>
                <w:szCs w:val="20"/>
                <w:lang w:val="sr-Cyrl-RS"/>
              </w:rPr>
              <w:t>о</w:t>
            </w:r>
            <w:r w:rsidRPr="00AD1895">
              <w:rPr>
                <w:sz w:val="20"/>
                <w:szCs w:val="20"/>
                <w:lang w:val="sr-Cyrl-RS"/>
              </w:rPr>
              <w:t>в</w:t>
            </w:r>
            <w:r w:rsidRPr="00AD1895">
              <w:rPr>
                <w:spacing w:val="2"/>
                <w:sz w:val="20"/>
                <w:szCs w:val="20"/>
                <w:lang w:val="sr-Cyrl-RS"/>
              </w:rPr>
              <w:t>а</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о</w:t>
            </w:r>
            <w:r w:rsidRPr="00AD1895">
              <w:rPr>
                <w:spacing w:val="2"/>
                <w:sz w:val="20"/>
                <w:szCs w:val="20"/>
                <w:lang w:val="sr-Cyrl-RS"/>
              </w:rPr>
              <w:t>б</w:t>
            </w:r>
            <w:r w:rsidRPr="00AD1895">
              <w:rPr>
                <w:spacing w:val="-4"/>
                <w:sz w:val="20"/>
                <w:szCs w:val="20"/>
                <w:lang w:val="sr-Cyrl-RS"/>
              </w:rPr>
              <w:t>у</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дра</w:t>
            </w:r>
            <w:r w:rsidRPr="00AD1895">
              <w:rPr>
                <w:spacing w:val="3"/>
                <w:sz w:val="20"/>
                <w:szCs w:val="20"/>
                <w:lang w:val="sr-Cyrl-RS"/>
              </w:rPr>
              <w:t>з</w:t>
            </w:r>
            <w:r w:rsidRPr="00AD1895">
              <w:rPr>
                <w:spacing w:val="-4"/>
                <w:sz w:val="20"/>
                <w:szCs w:val="20"/>
                <w:lang w:val="sr-Cyrl-RS"/>
              </w:rPr>
              <w:t>у</w:t>
            </w:r>
            <w:r w:rsidRPr="00AD1895">
              <w:rPr>
                <w:spacing w:val="1"/>
                <w:sz w:val="20"/>
                <w:szCs w:val="20"/>
                <w:lang w:val="sr-Cyrl-RS"/>
              </w:rPr>
              <w:t>м</w:t>
            </w:r>
            <w:r w:rsidRPr="00AD1895">
              <w:rPr>
                <w:sz w:val="20"/>
                <w:szCs w:val="20"/>
                <w:lang w:val="sr-Cyrl-RS"/>
              </w:rPr>
              <w:t xml:space="preserve">ева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у </w:t>
            </w:r>
            <w:r w:rsidRPr="00AD1895">
              <w:rPr>
                <w:spacing w:val="1"/>
                <w:sz w:val="20"/>
                <w:szCs w:val="20"/>
                <w:lang w:val="sr-Cyrl-RS"/>
              </w:rPr>
              <w:t>р</w:t>
            </w:r>
            <w:r w:rsidRPr="00AD1895">
              <w:rPr>
                <w:sz w:val="20"/>
                <w:szCs w:val="20"/>
                <w:lang w:val="sr-Cyrl-RS"/>
              </w:rPr>
              <w:t>е</w:t>
            </w:r>
            <w:r w:rsidRPr="00AD1895">
              <w:rPr>
                <w:spacing w:val="3"/>
                <w:sz w:val="20"/>
                <w:szCs w:val="20"/>
                <w:lang w:val="sr-Cyrl-RS"/>
              </w:rPr>
              <w:t>з</w:t>
            </w:r>
            <w:r w:rsidRPr="00AD1895">
              <w:rPr>
                <w:spacing w:val="-1"/>
                <w:sz w:val="20"/>
                <w:szCs w:val="20"/>
                <w:lang w:val="sr-Cyrl-RS"/>
              </w:rPr>
              <w:t>у</w:t>
            </w:r>
            <w:r w:rsidRPr="00AD1895">
              <w:rPr>
                <w:spacing w:val="1"/>
                <w:sz w:val="20"/>
                <w:szCs w:val="20"/>
                <w:lang w:val="sr-Cyrl-RS"/>
              </w:rPr>
              <w:t>л</w:t>
            </w:r>
            <w:r w:rsidRPr="00AD1895">
              <w:rPr>
                <w:spacing w:val="-1"/>
                <w:sz w:val="20"/>
                <w:szCs w:val="20"/>
                <w:lang w:val="sr-Cyrl-RS"/>
              </w:rPr>
              <w:t>т</w:t>
            </w:r>
            <w:r w:rsidRPr="00AD1895">
              <w:rPr>
                <w:sz w:val="20"/>
                <w:szCs w:val="20"/>
                <w:lang w:val="sr-Cyrl-RS"/>
              </w:rPr>
              <w:t>а</w:t>
            </w:r>
            <w:r w:rsidRPr="00AD1895">
              <w:rPr>
                <w:spacing w:val="3"/>
                <w:sz w:val="20"/>
                <w:szCs w:val="20"/>
                <w:lang w:val="sr-Cyrl-RS"/>
              </w:rPr>
              <w:t>т</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и</w:t>
            </w:r>
            <w:r w:rsidRPr="00AD1895">
              <w:rPr>
                <w:spacing w:val="-1"/>
                <w:sz w:val="20"/>
                <w:szCs w:val="20"/>
                <w:lang w:val="sr-Cyrl-RS"/>
              </w:rPr>
              <w:t>л</w:t>
            </w:r>
            <w:r w:rsidRPr="00AD1895">
              <w:rPr>
                <w:sz w:val="20"/>
                <w:szCs w:val="20"/>
                <w:lang w:val="sr-Cyrl-RS"/>
              </w:rPr>
              <w:t>и сте</w:t>
            </w:r>
            <w:r w:rsidRPr="00AD1895">
              <w:rPr>
                <w:spacing w:val="-1"/>
                <w:sz w:val="20"/>
                <w:szCs w:val="20"/>
                <w:lang w:val="sr-Cyrl-RS"/>
              </w:rPr>
              <w:t>п</w:t>
            </w:r>
            <w:r w:rsidRPr="00AD1895">
              <w:rPr>
                <w:spacing w:val="3"/>
                <w:sz w:val="20"/>
                <w:szCs w:val="20"/>
                <w:lang w:val="sr-Cyrl-RS"/>
              </w:rPr>
              <w:t>е</w:t>
            </w:r>
            <w:r w:rsidRPr="00AD1895">
              <w:rPr>
                <w:spacing w:val="-1"/>
                <w:sz w:val="20"/>
                <w:szCs w:val="20"/>
                <w:lang w:val="sr-Cyrl-RS"/>
              </w:rPr>
              <w:t>н</w:t>
            </w:r>
            <w:r w:rsidRPr="00AD1895">
              <w:rPr>
                <w:sz w:val="20"/>
                <w:szCs w:val="20"/>
                <w:lang w:val="sr-Cyrl-RS"/>
              </w:rPr>
              <w:t>а</w:t>
            </w:r>
            <w:r w:rsidRPr="00AD1895">
              <w:rPr>
                <w:spacing w:val="6"/>
                <w:sz w:val="20"/>
                <w:szCs w:val="20"/>
                <w:lang w:val="sr-Cyrl-RS"/>
              </w:rPr>
              <w:t xml:space="preserve"> </w:t>
            </w:r>
            <w:r w:rsidRPr="00AD1895">
              <w:rPr>
                <w:spacing w:val="-4"/>
                <w:sz w:val="20"/>
                <w:szCs w:val="20"/>
                <w:lang w:val="sr-Cyrl-RS"/>
              </w:rPr>
              <w:t>у</w:t>
            </w:r>
            <w:r w:rsidRPr="00AD1895">
              <w:rPr>
                <w:spacing w:val="-1"/>
                <w:sz w:val="20"/>
                <w:szCs w:val="20"/>
                <w:lang w:val="sr-Cyrl-RS"/>
              </w:rPr>
              <w:t>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еђења знања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л</w:t>
            </w:r>
            <w:r w:rsidRPr="00AD1895">
              <w:rPr>
                <w:sz w:val="20"/>
                <w:szCs w:val="20"/>
                <w:lang w:val="sr-Cyrl-RS"/>
              </w:rPr>
              <w:t>а</w:t>
            </w:r>
            <w:r w:rsidRPr="00AD1895">
              <w:rPr>
                <w:spacing w:val="1"/>
                <w:sz w:val="20"/>
                <w:szCs w:val="20"/>
                <w:lang w:val="sr-Cyrl-RS"/>
              </w:rPr>
              <w:t>з</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w:t>
            </w:r>
            <w:r w:rsidRPr="00AD1895">
              <w:rPr>
                <w:spacing w:val="1"/>
                <w:sz w:val="20"/>
                <w:szCs w:val="20"/>
                <w:lang w:val="sr-Cyrl-RS"/>
              </w:rPr>
              <w:t xml:space="preserve"> </w:t>
            </w:r>
            <w:r w:rsidRPr="00AD1895">
              <w:rPr>
                <w:spacing w:val="-1"/>
                <w:sz w:val="20"/>
                <w:szCs w:val="20"/>
                <w:lang w:val="sr-Cyrl-RS"/>
              </w:rPr>
              <w:t>к</w:t>
            </w:r>
            <w:r w:rsidRPr="00AD1895">
              <w:rPr>
                <w:sz w:val="20"/>
                <w:szCs w:val="20"/>
                <w:lang w:val="sr-Cyrl-RS"/>
              </w:rPr>
              <w:t>ао</w:t>
            </w:r>
            <w:r w:rsidRPr="00AD1895">
              <w:rPr>
                <w:spacing w:val="8"/>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2"/>
                <w:sz w:val="20"/>
                <w:szCs w:val="20"/>
                <w:lang w:val="sr-Cyrl-RS"/>
              </w:rPr>
              <w:t>н</w:t>
            </w:r>
            <w:r w:rsidRPr="00AD1895">
              <w:rPr>
                <w:sz w:val="20"/>
                <w:szCs w:val="20"/>
                <w:lang w:val="sr-Cyrl-RS"/>
              </w:rPr>
              <w:t xml:space="preserve">у </w:t>
            </w:r>
            <w:r w:rsidRPr="00AD1895">
              <w:rPr>
                <w:spacing w:val="-1"/>
                <w:sz w:val="20"/>
                <w:szCs w:val="20"/>
                <w:lang w:val="sr-Cyrl-RS"/>
              </w:rPr>
              <w:t>к</w:t>
            </w:r>
            <w:r w:rsidRPr="00AD1895">
              <w:rPr>
                <w:sz w:val="20"/>
                <w:szCs w:val="20"/>
                <w:lang w:val="sr-Cyrl-RS"/>
              </w:rPr>
              <w:t>в</w:t>
            </w:r>
            <w:r w:rsidRPr="00AD1895">
              <w:rPr>
                <w:spacing w:val="2"/>
                <w:sz w:val="20"/>
                <w:szCs w:val="20"/>
                <w:lang w:val="sr-Cyrl-RS"/>
              </w:rPr>
              <w:t>а</w:t>
            </w:r>
            <w:r w:rsidRPr="00AD1895">
              <w:rPr>
                <w:spacing w:val="1"/>
                <w:sz w:val="20"/>
                <w:szCs w:val="20"/>
                <w:lang w:val="sr-Cyrl-RS"/>
              </w:rPr>
              <w:t>л</w:t>
            </w:r>
            <w:r w:rsidRPr="00AD1895">
              <w:rPr>
                <w:spacing w:val="-1"/>
                <w:sz w:val="20"/>
                <w:szCs w:val="20"/>
                <w:lang w:val="sr-Cyrl-RS"/>
              </w:rPr>
              <w:t>ит</w:t>
            </w:r>
            <w:r w:rsidRPr="00AD1895">
              <w:rPr>
                <w:sz w:val="20"/>
                <w:szCs w:val="20"/>
                <w:lang w:val="sr-Cyrl-RS"/>
              </w:rPr>
              <w:t>ета</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1"/>
                <w:sz w:val="20"/>
                <w:szCs w:val="20"/>
                <w:lang w:val="sr-Cyrl-RS"/>
              </w:rPr>
              <w:t xml:space="preserve"> </w:t>
            </w:r>
            <w:r w:rsidRPr="00AD1895">
              <w:rPr>
                <w:sz w:val="20"/>
                <w:szCs w:val="20"/>
                <w:lang w:val="sr-Cyrl-RS"/>
              </w:rPr>
              <w:t>и</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едавача </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р</w:t>
            </w:r>
            <w:r w:rsidRPr="00AD1895">
              <w:rPr>
                <w:sz w:val="20"/>
                <w:szCs w:val="20"/>
                <w:lang w:val="sr-Cyrl-RS"/>
              </w:rPr>
              <w:t>а</w:t>
            </w:r>
            <w:r w:rsidRPr="00AD1895">
              <w:rPr>
                <w:spacing w:val="1"/>
                <w:sz w:val="20"/>
                <w:szCs w:val="20"/>
                <w:lang w:val="sr-Cyrl-RS"/>
              </w:rPr>
              <w:t>з</w:t>
            </w:r>
            <w:r w:rsidRPr="00AD1895">
              <w:rPr>
                <w:sz w:val="20"/>
                <w:szCs w:val="20"/>
                <w:lang w:val="sr-Cyrl-RS"/>
              </w:rPr>
              <w:t>в</w:t>
            </w:r>
            <w:r w:rsidRPr="00AD1895">
              <w:rPr>
                <w:spacing w:val="-1"/>
                <w:sz w:val="20"/>
                <w:szCs w:val="20"/>
                <w:lang w:val="sr-Cyrl-RS"/>
              </w:rPr>
              <w:t>и</w:t>
            </w:r>
            <w:r w:rsidRPr="00AD1895">
              <w:rPr>
                <w:spacing w:val="2"/>
                <w:sz w:val="20"/>
                <w:szCs w:val="20"/>
                <w:lang w:val="sr-Cyrl-RS"/>
              </w:rPr>
              <w:t>ј</w:t>
            </w:r>
            <w:r w:rsidRPr="00AD1895">
              <w:rPr>
                <w:sz w:val="20"/>
                <w:szCs w:val="20"/>
                <w:lang w:val="sr-Cyrl-RS"/>
              </w:rPr>
              <w:t>ен</w:t>
            </w:r>
            <w:r w:rsidRPr="00AD1895">
              <w:rPr>
                <w:spacing w:val="-7"/>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3"/>
                <w:sz w:val="20"/>
                <w:szCs w:val="20"/>
                <w:lang w:val="sr-Cyrl-RS"/>
              </w:rPr>
              <w:t>њ</w:t>
            </w:r>
            <w:r w:rsidRPr="00AD1895">
              <w:rPr>
                <w:spacing w:val="-4"/>
                <w:sz w:val="20"/>
                <w:szCs w:val="20"/>
                <w:lang w:val="sr-Cyrl-RS"/>
              </w:rPr>
              <w:t>у</w:t>
            </w:r>
            <w:r w:rsidRPr="00AD1895">
              <w:rPr>
                <w:spacing w:val="2"/>
                <w:sz w:val="20"/>
                <w:szCs w:val="20"/>
                <w:lang w:val="sr-Cyrl-RS"/>
              </w:rPr>
              <w:t>ј</w:t>
            </w:r>
            <w:r w:rsidRPr="00AD1895">
              <w:rPr>
                <w:sz w:val="20"/>
                <w:szCs w:val="20"/>
                <w:lang w:val="sr-Cyrl-RS"/>
              </w:rPr>
              <w:t>е</w:t>
            </w:r>
            <w:r w:rsidRPr="00AD1895">
              <w:rPr>
                <w:spacing w:val="-8"/>
                <w:sz w:val="20"/>
                <w:szCs w:val="20"/>
                <w:lang w:val="sr-Cyrl-RS"/>
              </w:rPr>
              <w:t xml:space="preserve"> </w:t>
            </w:r>
            <w:r w:rsidRPr="00AD1895">
              <w:rPr>
                <w:sz w:val="20"/>
                <w:szCs w:val="20"/>
                <w:lang w:val="sr-Cyrl-RS"/>
              </w:rPr>
              <w:t>с</w:t>
            </w:r>
            <w:r w:rsidRPr="00AD1895">
              <w:rPr>
                <w:spacing w:val="1"/>
                <w:sz w:val="20"/>
                <w:szCs w:val="20"/>
                <w:lang w:val="sr-Cyrl-RS"/>
              </w:rPr>
              <w:t>е</w:t>
            </w:r>
          </w:p>
        </w:tc>
        <w:tc>
          <w:tcPr>
            <w:tcW w:w="2313" w:type="dxa"/>
            <w:shd w:val="clear" w:color="auto" w:fill="92D050"/>
          </w:tcPr>
          <w:p w14:paraId="3FB5150D" w14:textId="77777777" w:rsidR="000D0F17" w:rsidRPr="00AD1895" w:rsidRDefault="000D0F17" w:rsidP="008B0073">
            <w:pPr>
              <w:pStyle w:val="ListParagraph"/>
              <w:keepLines/>
              <w:rPr>
                <w:spacing w:val="-1"/>
                <w:sz w:val="20"/>
                <w:szCs w:val="20"/>
                <w:lang w:val="sr-Cyrl-RS"/>
              </w:rPr>
            </w:pPr>
          </w:p>
        </w:tc>
      </w:tr>
      <w:tr w:rsidR="000D0F17" w:rsidRPr="00480F33" w14:paraId="4CCCBEA0" w14:textId="20F5737C" w:rsidTr="000D0F17">
        <w:tc>
          <w:tcPr>
            <w:tcW w:w="1088" w:type="dxa"/>
          </w:tcPr>
          <w:p w14:paraId="13AEAF65"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1251482B" w14:textId="77777777" w:rsidR="000D0F17" w:rsidRPr="00AD1895" w:rsidRDefault="000D0F17" w:rsidP="00E61D4D">
            <w:pPr>
              <w:rPr>
                <w:rFonts w:ascii="Times New Roman" w:eastAsia="Times New Roman" w:hAnsi="Times New Roman"/>
                <w:sz w:val="20"/>
                <w:szCs w:val="20"/>
              </w:rPr>
            </w:pPr>
          </w:p>
          <w:p w14:paraId="63CD31A4" w14:textId="77777777" w:rsidR="000D0F17" w:rsidRPr="00AD1895" w:rsidRDefault="000D0F17" w:rsidP="00E61D4D">
            <w:pPr>
              <w:rPr>
                <w:rFonts w:ascii="Times New Roman" w:eastAsia="Times New Roman" w:hAnsi="Times New Roman"/>
                <w:sz w:val="20"/>
                <w:szCs w:val="20"/>
              </w:rPr>
            </w:pPr>
          </w:p>
          <w:p w14:paraId="5501F1B3" w14:textId="534A4886" w:rsidR="000D0F17" w:rsidRPr="00AD1895" w:rsidRDefault="000D0F17" w:rsidP="00E61D4D">
            <w:pPr>
              <w:rPr>
                <w:rFonts w:ascii="Times New Roman" w:eastAsia="Times New Roman" w:hAnsi="Times New Roman"/>
                <w:sz w:val="20"/>
                <w:szCs w:val="20"/>
              </w:rPr>
            </w:pPr>
          </w:p>
        </w:tc>
        <w:tc>
          <w:tcPr>
            <w:tcW w:w="2998" w:type="dxa"/>
          </w:tcPr>
          <w:p w14:paraId="218E2C72" w14:textId="4413F5D2" w:rsidR="000D0F17" w:rsidRPr="00AD1895" w:rsidRDefault="000D0F17" w:rsidP="00E61D4D">
            <w:pPr>
              <w:keepLines/>
              <w:widowControl w:val="0"/>
              <w:autoSpaceDE w:val="0"/>
              <w:autoSpaceDN w:val="0"/>
              <w:adjustRightInd w:val="0"/>
              <w:ind w:right="48"/>
              <w:contextualSpacing/>
              <w:rPr>
                <w:rFonts w:ascii="Times New Roman" w:hAnsi="Times New Roman"/>
                <w:spacing w:val="-9"/>
                <w:sz w:val="20"/>
                <w:szCs w:val="20"/>
                <w:lang w:val="sr-Cyrl-RS"/>
              </w:rPr>
            </w:pPr>
            <w:r w:rsidRPr="00AD1895">
              <w:rPr>
                <w:rFonts w:ascii="Times New Roman" w:hAnsi="Times New Roman"/>
                <w:spacing w:val="1"/>
                <w:sz w:val="20"/>
                <w:szCs w:val="20"/>
                <w:lang w:val="sr-Cyrl-RS"/>
              </w:rPr>
              <w:lastRenderedPageBreak/>
              <w:t>Бр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у складу са </w:t>
            </w:r>
            <w:r w:rsidRPr="00AD1895">
              <w:rPr>
                <w:rFonts w:ascii="Times New Roman" w:hAnsi="Times New Roman"/>
                <w:sz w:val="20"/>
                <w:szCs w:val="20"/>
                <w:lang w:val="sr-Cyrl-RS"/>
              </w:rPr>
              <w:lastRenderedPageBreak/>
              <w:t xml:space="preserve">кадровским планом Високог савета судства и Државног већа тужилаца и циљевима </w:t>
            </w:r>
            <w:r w:rsidRPr="00AD1895">
              <w:rPr>
                <w:rFonts w:ascii="Times New Roman" w:hAnsi="Times New Roman"/>
                <w:spacing w:val="-1"/>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љ</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ђе</w:t>
            </w:r>
            <w:r w:rsidRPr="00AD1895">
              <w:rPr>
                <w:rFonts w:ascii="Times New Roman" w:hAnsi="Times New Roman"/>
                <w:spacing w:val="-9"/>
                <w:sz w:val="20"/>
                <w:szCs w:val="20"/>
                <w:lang w:val="sr-Cyrl-RS"/>
              </w:rPr>
              <w:t xml:space="preserve"> </w:t>
            </w:r>
          </w:p>
          <w:p w14:paraId="5C5E5F9B" w14:textId="13C544D2" w:rsidR="000D0F17" w:rsidRPr="00AD1895" w:rsidRDefault="000D0F17" w:rsidP="00E61D4D">
            <w:pPr>
              <w:keepLines/>
              <w:widowControl w:val="0"/>
              <w:autoSpaceDE w:val="0"/>
              <w:autoSpaceDN w:val="0"/>
              <w:adjustRightInd w:val="0"/>
              <w:ind w:right="48"/>
              <w:contextualSpacing/>
              <w:rPr>
                <w:rFonts w:ascii="Times New Roman" w:hAnsi="Times New Roman"/>
                <w:spacing w:val="-9"/>
                <w:sz w:val="20"/>
                <w:szCs w:val="20"/>
              </w:rPr>
            </w:pPr>
          </w:p>
        </w:tc>
        <w:tc>
          <w:tcPr>
            <w:tcW w:w="1827" w:type="dxa"/>
          </w:tcPr>
          <w:p w14:paraId="2B86B139"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lastRenderedPageBreak/>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6949B178" w14:textId="22960109"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lastRenderedPageBreak/>
              <w:t xml:space="preserve">Државно веће тужилаца </w:t>
            </w:r>
          </w:p>
        </w:tc>
        <w:tc>
          <w:tcPr>
            <w:tcW w:w="1764" w:type="dxa"/>
          </w:tcPr>
          <w:p w14:paraId="4B2A39A9" w14:textId="23DDE935"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lastRenderedPageBreak/>
              <w:t xml:space="preserve">II </w:t>
            </w:r>
            <w:r w:rsidRPr="00AD1895">
              <w:rPr>
                <w:rFonts w:ascii="Times New Roman" w:eastAsia="Times New Roman" w:hAnsi="Times New Roman"/>
                <w:sz w:val="20"/>
                <w:szCs w:val="20"/>
                <w:lang w:val="sr-Cyrl-RS"/>
              </w:rPr>
              <w:t>квартал 2022</w:t>
            </w:r>
          </w:p>
        </w:tc>
        <w:tc>
          <w:tcPr>
            <w:tcW w:w="2004" w:type="dxa"/>
          </w:tcPr>
          <w:p w14:paraId="64F939F2" w14:textId="1894C8D6" w:rsidR="000D0F17" w:rsidRPr="00AD1895" w:rsidRDefault="000D0F17" w:rsidP="00E61D4D">
            <w:pPr>
              <w:keepLines/>
              <w:widowControl w:val="0"/>
              <w:autoSpaceDE w:val="0"/>
              <w:autoSpaceDN w:val="0"/>
              <w:adjustRightInd w:val="0"/>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DF2E5E8" w14:textId="4830F49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lastRenderedPageBreak/>
              <w:t>Буџетирано у 1.3.1.1.</w:t>
            </w:r>
          </w:p>
        </w:tc>
        <w:tc>
          <w:tcPr>
            <w:tcW w:w="2856" w:type="dxa"/>
          </w:tcPr>
          <w:p w14:paraId="5A6AC321" w14:textId="38568E31" w:rsidR="000D0F17" w:rsidRPr="00AD1895" w:rsidRDefault="000D0F17" w:rsidP="00E61D4D">
            <w:pPr>
              <w:pStyle w:val="ListParagraph"/>
              <w:keepLines/>
              <w:numPr>
                <w:ilvl w:val="0"/>
                <w:numId w:val="49"/>
              </w:numPr>
              <w:rPr>
                <w:rFonts w:eastAsia="Times New Roman"/>
                <w:sz w:val="20"/>
                <w:szCs w:val="20"/>
                <w:lang w:val="sr-Cyrl-RS"/>
              </w:rPr>
            </w:pPr>
            <w:r w:rsidRPr="00AD1895">
              <w:rPr>
                <w:rFonts w:eastAsia="Times New Roman"/>
                <w:sz w:val="20"/>
                <w:szCs w:val="20"/>
                <w:lang w:val="sr-Cyrl-RS"/>
              </w:rPr>
              <w:lastRenderedPageBreak/>
              <w:t xml:space="preserve">Број полазника почетне обуке </w:t>
            </w:r>
            <w:r w:rsidRPr="00AD1895">
              <w:rPr>
                <w:rFonts w:eastAsia="Times New Roman"/>
                <w:sz w:val="20"/>
                <w:szCs w:val="20"/>
                <w:lang w:val="sr-Cyrl-RS"/>
              </w:rPr>
              <w:lastRenderedPageBreak/>
              <w:t>одређује се у складу са Стратегијом људских ресура и кадровским планом</w:t>
            </w:r>
          </w:p>
        </w:tc>
        <w:tc>
          <w:tcPr>
            <w:tcW w:w="2313" w:type="dxa"/>
          </w:tcPr>
          <w:p w14:paraId="035C14C6" w14:textId="77777777" w:rsidR="000D0F17" w:rsidRPr="00AD1895" w:rsidRDefault="000D0F17" w:rsidP="008B0073">
            <w:pPr>
              <w:pStyle w:val="ListParagraph"/>
              <w:keepLines/>
              <w:rPr>
                <w:rFonts w:eastAsia="Times New Roman"/>
                <w:sz w:val="20"/>
                <w:szCs w:val="20"/>
                <w:lang w:val="sr-Cyrl-RS"/>
              </w:rPr>
            </w:pPr>
          </w:p>
        </w:tc>
      </w:tr>
      <w:tr w:rsidR="000D0F17" w:rsidRPr="00480F33" w14:paraId="736A39C5" w14:textId="7E95904C" w:rsidTr="00370C1C">
        <w:tc>
          <w:tcPr>
            <w:tcW w:w="1088" w:type="dxa"/>
          </w:tcPr>
          <w:p w14:paraId="0B593BF3"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1.3.1.</w:t>
            </w:r>
            <w:r w:rsidRPr="00AD1895">
              <w:rPr>
                <w:rFonts w:ascii="Times New Roman" w:eastAsia="Times New Roman" w:hAnsi="Times New Roman"/>
                <w:sz w:val="20"/>
                <w:szCs w:val="20"/>
                <w:lang w:val="sr-Cyrl-RS"/>
              </w:rPr>
              <w:t>5</w:t>
            </w:r>
            <w:r w:rsidRPr="00AD1895">
              <w:rPr>
                <w:rFonts w:ascii="Times New Roman" w:eastAsia="Times New Roman" w:hAnsi="Times New Roman"/>
                <w:sz w:val="20"/>
                <w:szCs w:val="20"/>
              </w:rPr>
              <w:t>.</w:t>
            </w:r>
          </w:p>
          <w:p w14:paraId="170FC137" w14:textId="77777777" w:rsidR="000D0F17" w:rsidRPr="00AD1895" w:rsidRDefault="000D0F17" w:rsidP="00E61D4D">
            <w:pPr>
              <w:rPr>
                <w:rFonts w:ascii="Times New Roman" w:eastAsia="Times New Roman" w:hAnsi="Times New Roman"/>
                <w:sz w:val="20"/>
                <w:szCs w:val="20"/>
              </w:rPr>
            </w:pPr>
          </w:p>
          <w:p w14:paraId="4CAE49E5" w14:textId="77777777" w:rsidR="000D0F17" w:rsidRPr="00AD1895" w:rsidRDefault="000D0F17" w:rsidP="00E61D4D">
            <w:pPr>
              <w:rPr>
                <w:rFonts w:ascii="Times New Roman" w:eastAsia="Times New Roman" w:hAnsi="Times New Roman"/>
                <w:sz w:val="20"/>
                <w:szCs w:val="20"/>
              </w:rPr>
            </w:pPr>
          </w:p>
          <w:p w14:paraId="65B9E0B5" w14:textId="527424A2" w:rsidR="000D0F17" w:rsidRPr="00AD1895" w:rsidRDefault="000D0F17" w:rsidP="00E61D4D">
            <w:pPr>
              <w:rPr>
                <w:rFonts w:ascii="Times New Roman" w:eastAsia="Times New Roman" w:hAnsi="Times New Roman"/>
                <w:sz w:val="20"/>
                <w:szCs w:val="20"/>
              </w:rPr>
            </w:pPr>
          </w:p>
        </w:tc>
        <w:tc>
          <w:tcPr>
            <w:tcW w:w="2998" w:type="dxa"/>
          </w:tcPr>
          <w:p w14:paraId="26EE5EC4" w14:textId="6753A556"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Сп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што</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p>
          <w:p w14:paraId="7379E0AB" w14:textId="5501F0DC" w:rsidR="000D0F17" w:rsidRPr="00AD1895" w:rsidRDefault="000D0F17" w:rsidP="00E61D4D">
            <w:pPr>
              <w:pStyle w:val="ListParagraph"/>
              <w:keepLines/>
              <w:widowControl w:val="0"/>
              <w:numPr>
                <w:ilvl w:val="0"/>
                <w:numId w:val="42"/>
              </w:numPr>
              <w:tabs>
                <w:tab w:val="left" w:pos="1480"/>
                <w:tab w:val="left" w:pos="2680"/>
              </w:tabs>
              <w:autoSpaceDE w:val="0"/>
              <w:autoSpaceDN w:val="0"/>
              <w:adjustRightInd w:val="0"/>
              <w:ind w:right="-20"/>
              <w:rPr>
                <w:sz w:val="20"/>
                <w:szCs w:val="20"/>
                <w:lang w:val="sr-Cyrl-RS"/>
              </w:rPr>
            </w:pPr>
            <w:r w:rsidRPr="00AD1895">
              <w:rPr>
                <w:sz w:val="20"/>
                <w:szCs w:val="20"/>
                <w:lang w:val="sr-Cyrl-RS"/>
              </w:rPr>
              <w:t>Даљи развој Ц</w:t>
            </w:r>
            <w:r w:rsidRPr="00AD1895">
              <w:rPr>
                <w:spacing w:val="3"/>
                <w:sz w:val="20"/>
                <w:szCs w:val="20"/>
                <w:lang w:val="sr-Cyrl-RS"/>
              </w:rPr>
              <w:t>е</w:t>
            </w:r>
            <w:r w:rsidRPr="00AD1895">
              <w:rPr>
                <w:spacing w:val="-1"/>
                <w:sz w:val="20"/>
                <w:szCs w:val="20"/>
                <w:lang w:val="sr-Cyrl-RS"/>
              </w:rPr>
              <w:t>нт</w:t>
            </w:r>
            <w:r w:rsidRPr="00AD1895">
              <w:rPr>
                <w:spacing w:val="1"/>
                <w:sz w:val="20"/>
                <w:szCs w:val="20"/>
                <w:lang w:val="sr-Cyrl-RS"/>
              </w:rPr>
              <w:t>р</w:t>
            </w:r>
            <w:r w:rsidRPr="00AD1895">
              <w:rPr>
                <w:sz w:val="20"/>
                <w:szCs w:val="20"/>
                <w:lang w:val="sr-Cyrl-RS"/>
              </w:rPr>
              <w:t>а</w:t>
            </w:r>
            <w:r w:rsidRPr="009E16ED">
              <w:rPr>
                <w:sz w:val="20"/>
                <w:szCs w:val="20"/>
                <w:lang w:val="sr-Cyrl-RS"/>
              </w:rPr>
              <w:t xml:space="preserve"> </w:t>
            </w:r>
            <w:r w:rsidRPr="00AD1895">
              <w:rPr>
                <w:sz w:val="20"/>
                <w:szCs w:val="20"/>
                <w:lang w:val="sr-Cyrl-RS"/>
              </w:rPr>
              <w:t>за документацију</w:t>
            </w:r>
            <w:r w:rsidRPr="00AD1895">
              <w:rPr>
                <w:spacing w:val="-10"/>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z w:val="20"/>
                <w:szCs w:val="20"/>
                <w:lang w:val="sr-Cyrl-RS"/>
              </w:rPr>
              <w:t>аж</w:t>
            </w:r>
            <w:r w:rsidRPr="00AD1895">
              <w:rPr>
                <w:spacing w:val="1"/>
                <w:sz w:val="20"/>
                <w:szCs w:val="20"/>
                <w:lang w:val="sr-Cyrl-RS"/>
              </w:rPr>
              <w:t>и</w:t>
            </w:r>
            <w:r w:rsidRPr="00AD1895">
              <w:rPr>
                <w:sz w:val="20"/>
                <w:szCs w:val="20"/>
                <w:lang w:val="sr-Cyrl-RS"/>
              </w:rPr>
              <w:t>в</w:t>
            </w:r>
            <w:r w:rsidRPr="00AD1895">
              <w:rPr>
                <w:spacing w:val="2"/>
                <w:sz w:val="20"/>
                <w:szCs w:val="20"/>
                <w:lang w:val="sr-Cyrl-RS"/>
              </w:rPr>
              <w:t>а</w:t>
            </w:r>
            <w:r w:rsidRPr="00AD1895">
              <w:rPr>
                <w:sz w:val="20"/>
                <w:szCs w:val="20"/>
                <w:lang w:val="sr-Cyrl-RS"/>
              </w:rPr>
              <w:t>ње</w:t>
            </w:r>
          </w:p>
          <w:p w14:paraId="51B2D32F" w14:textId="77777777" w:rsidR="000D0F17" w:rsidRPr="00AD1895" w:rsidRDefault="000D0F17" w:rsidP="00E61D4D">
            <w:pPr>
              <w:pStyle w:val="ListParagraph"/>
              <w:keepLines/>
              <w:widowControl w:val="0"/>
              <w:numPr>
                <w:ilvl w:val="0"/>
                <w:numId w:val="42"/>
              </w:numPr>
              <w:tabs>
                <w:tab w:val="left" w:pos="1480"/>
                <w:tab w:val="left" w:pos="2680"/>
              </w:tabs>
              <w:autoSpaceDE w:val="0"/>
              <w:autoSpaceDN w:val="0"/>
              <w:adjustRightInd w:val="0"/>
              <w:ind w:right="-20"/>
              <w:rPr>
                <w:sz w:val="20"/>
                <w:szCs w:val="20"/>
                <w:lang w:val="sr-Cyrl-RS"/>
              </w:rPr>
            </w:pPr>
            <w:r w:rsidRPr="00AD1895">
              <w:rPr>
                <w:spacing w:val="-2"/>
                <w:sz w:val="20"/>
                <w:szCs w:val="20"/>
                <w:lang w:val="sr-Cyrl-RS"/>
              </w:rPr>
              <w:t xml:space="preserve">Доношење новог акта о систематизацији радних места и јачање стручних и административних капацитета, у </w:t>
            </w:r>
            <w:r w:rsidRPr="00AD1895">
              <w:rPr>
                <w:sz w:val="20"/>
                <w:szCs w:val="20"/>
                <w:lang w:val="sr-Cyrl-RS"/>
              </w:rPr>
              <w:t>ск</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z w:val="20"/>
                <w:szCs w:val="20"/>
                <w:lang w:val="sr-Cyrl-RS"/>
              </w:rPr>
              <w:t>у са п</w:t>
            </w:r>
            <w:r w:rsidRPr="00AD1895">
              <w:rPr>
                <w:spacing w:val="-1"/>
                <w:sz w:val="20"/>
                <w:szCs w:val="20"/>
                <w:lang w:val="sr-Cyrl-RS"/>
              </w:rPr>
              <w:t>л</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pacing w:val="1"/>
                <w:sz w:val="20"/>
                <w:szCs w:val="20"/>
                <w:lang w:val="sr-Cyrl-RS"/>
              </w:rPr>
              <w:t>р</w:t>
            </w:r>
            <w:r w:rsidRPr="00AD1895">
              <w:rPr>
                <w:spacing w:val="3"/>
                <w:sz w:val="20"/>
                <w:szCs w:val="20"/>
                <w:lang w:val="sr-Cyrl-RS"/>
              </w:rPr>
              <w:t>а</w:t>
            </w:r>
            <w:r w:rsidRPr="00AD1895">
              <w:rPr>
                <w:spacing w:val="-1"/>
                <w:sz w:val="20"/>
                <w:szCs w:val="20"/>
                <w:lang w:val="sr-Cyrl-RS"/>
              </w:rPr>
              <w:t>ни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ск</w:t>
            </w:r>
            <w:r w:rsidRPr="00AD1895">
              <w:rPr>
                <w:spacing w:val="2"/>
                <w:sz w:val="20"/>
                <w:szCs w:val="20"/>
                <w:lang w:val="sr-Cyrl-RS"/>
              </w:rPr>
              <w:t>о</w:t>
            </w:r>
            <w:r w:rsidRPr="00AD1895">
              <w:rPr>
                <w:spacing w:val="-2"/>
                <w:sz w:val="20"/>
                <w:szCs w:val="20"/>
                <w:lang w:val="sr-Cyrl-RS"/>
              </w:rPr>
              <w:t>-</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3"/>
                <w:sz w:val="20"/>
                <w:szCs w:val="20"/>
                <w:lang w:val="sr-Cyrl-RS"/>
              </w:rPr>
              <w:t>а</w:t>
            </w:r>
            <w:r w:rsidRPr="00AD1895">
              <w:rPr>
                <w:spacing w:val="-1"/>
                <w:sz w:val="20"/>
                <w:szCs w:val="20"/>
                <w:lang w:val="sr-Cyrl-RS"/>
              </w:rPr>
              <w:t>ци</w:t>
            </w:r>
            <w:r w:rsidRPr="00AD1895">
              <w:rPr>
                <w:spacing w:val="3"/>
                <w:sz w:val="20"/>
                <w:szCs w:val="20"/>
                <w:lang w:val="sr-Cyrl-RS"/>
              </w:rPr>
              <w:t>о</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ром</w:t>
            </w:r>
            <w:r w:rsidRPr="00AD1895">
              <w:rPr>
                <w:sz w:val="20"/>
                <w:szCs w:val="20"/>
                <w:lang w:val="sr-Cyrl-RS"/>
              </w:rPr>
              <w:t>е</w:t>
            </w:r>
            <w:r w:rsidRPr="00AD1895">
              <w:rPr>
                <w:spacing w:val="-1"/>
                <w:sz w:val="20"/>
                <w:szCs w:val="20"/>
                <w:lang w:val="sr-Cyrl-RS"/>
              </w:rPr>
              <w:t>н</w:t>
            </w:r>
            <w:r w:rsidRPr="00AD1895">
              <w:rPr>
                <w:sz w:val="20"/>
                <w:szCs w:val="20"/>
                <w:lang w:val="sr-Cyrl-RS"/>
              </w:rPr>
              <w:t>а</w:t>
            </w:r>
            <w:r w:rsidRPr="00AD1895">
              <w:rPr>
                <w:spacing w:val="1"/>
                <w:sz w:val="20"/>
                <w:szCs w:val="20"/>
                <w:lang w:val="sr-Cyrl-RS"/>
              </w:rPr>
              <w:t>м</w:t>
            </w:r>
            <w:r w:rsidRPr="00AD1895">
              <w:rPr>
                <w:sz w:val="20"/>
                <w:szCs w:val="20"/>
                <w:lang w:val="sr-Cyrl-RS"/>
              </w:rPr>
              <w:t>а, на основу нових уставних и законских решења</w:t>
            </w:r>
          </w:p>
          <w:p w14:paraId="2AAD5990" w14:textId="4FE9A6DA" w:rsidR="000D0F17" w:rsidRPr="00AD1895" w:rsidRDefault="000D0F17" w:rsidP="00E61D4D">
            <w:pPr>
              <w:keepLines/>
              <w:widowControl w:val="0"/>
              <w:tabs>
                <w:tab w:val="left" w:pos="1480"/>
                <w:tab w:val="left" w:pos="2680"/>
              </w:tabs>
              <w:autoSpaceDE w:val="0"/>
              <w:autoSpaceDN w:val="0"/>
              <w:adjustRightInd w:val="0"/>
              <w:ind w:right="-20"/>
              <w:contextualSpacing/>
              <w:rPr>
                <w:rFonts w:ascii="Times New Roman" w:hAnsi="Times New Roman"/>
                <w:sz w:val="20"/>
                <w:szCs w:val="20"/>
                <w:lang w:val="sr-Cyrl-RS"/>
              </w:rPr>
            </w:pPr>
          </w:p>
        </w:tc>
        <w:tc>
          <w:tcPr>
            <w:tcW w:w="1827" w:type="dxa"/>
          </w:tcPr>
          <w:p w14:paraId="5751A840"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72B08F44" w14:textId="0EFAD11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w:t>
            </w:r>
          </w:p>
        </w:tc>
        <w:tc>
          <w:tcPr>
            <w:tcW w:w="2004" w:type="dxa"/>
          </w:tcPr>
          <w:p w14:paraId="471479FD" w14:textId="7AF05BF2" w:rsidR="000D0F17" w:rsidRPr="00AD1895" w:rsidRDefault="000D0F17" w:rsidP="00E61D4D">
            <w:pPr>
              <w:keepLines/>
              <w:widowControl w:val="0"/>
              <w:autoSpaceDE w:val="0"/>
              <w:autoSpaceDN w:val="0"/>
              <w:adjustRightInd w:val="0"/>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4710CE3" w14:textId="7798BD04"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Буџетирано у 1.3.1.1.</w:t>
            </w:r>
          </w:p>
        </w:tc>
        <w:tc>
          <w:tcPr>
            <w:tcW w:w="2856" w:type="dxa"/>
          </w:tcPr>
          <w:p w14:paraId="2008246D" w14:textId="6675EC95" w:rsidR="000D0F17" w:rsidRPr="009E16ED" w:rsidRDefault="000D0F17" w:rsidP="00E61D4D">
            <w:pPr>
              <w:pStyle w:val="ListParagraph"/>
              <w:keepLines/>
              <w:numPr>
                <w:ilvl w:val="0"/>
                <w:numId w:val="49"/>
              </w:numPr>
              <w:rPr>
                <w:rFonts w:eastAsia="Times New Roman"/>
                <w:sz w:val="20"/>
                <w:szCs w:val="20"/>
                <w:lang w:val="sr-Cyrl-RS"/>
              </w:rPr>
            </w:pPr>
            <w:r w:rsidRPr="00AD1895">
              <w:rPr>
                <w:spacing w:val="5"/>
                <w:sz w:val="20"/>
                <w:szCs w:val="20"/>
                <w:lang w:val="sr-Cyrl-RS"/>
              </w:rPr>
              <w:t>У</w:t>
            </w:r>
            <w:r w:rsidRPr="00AD1895">
              <w:rPr>
                <w:spacing w:val="-1"/>
                <w:sz w:val="20"/>
                <w:szCs w:val="20"/>
                <w:lang w:val="sr-Cyrl-RS"/>
              </w:rPr>
              <w:t>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еђе</w:t>
            </w:r>
            <w:r w:rsidRPr="00AD1895">
              <w:rPr>
                <w:spacing w:val="2"/>
                <w:sz w:val="20"/>
                <w:szCs w:val="20"/>
                <w:lang w:val="sr-Cyrl-RS"/>
              </w:rPr>
              <w:t>н</w:t>
            </w:r>
            <w:r w:rsidRPr="00AD1895">
              <w:rPr>
                <w:sz w:val="20"/>
                <w:szCs w:val="20"/>
                <w:lang w:val="sr-Cyrl-RS"/>
              </w:rPr>
              <w:t xml:space="preserve">а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1"/>
                <w:sz w:val="20"/>
                <w:szCs w:val="20"/>
                <w:lang w:val="sr-Cyrl-RS"/>
              </w:rPr>
              <w:t>ац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р</w:t>
            </w:r>
            <w:r w:rsidRPr="00AD1895">
              <w:rPr>
                <w:sz w:val="20"/>
                <w:szCs w:val="20"/>
                <w:lang w:val="sr-Cyrl-RS"/>
              </w:rPr>
              <w:t>ада</w:t>
            </w:r>
            <w:r w:rsidRPr="00AD1895">
              <w:rPr>
                <w:spacing w:val="10"/>
                <w:sz w:val="20"/>
                <w:szCs w:val="20"/>
                <w:lang w:val="sr-Cyrl-RS"/>
              </w:rPr>
              <w:t xml:space="preserve"> </w:t>
            </w:r>
            <w:r w:rsidRPr="00AD1895">
              <w:rPr>
                <w:sz w:val="20"/>
                <w:szCs w:val="20"/>
                <w:lang w:val="sr-Cyrl-RS"/>
              </w:rPr>
              <w:t>и</w:t>
            </w:r>
            <w:r w:rsidRPr="00AD1895">
              <w:rPr>
                <w:spacing w:val="11"/>
                <w:sz w:val="20"/>
                <w:szCs w:val="20"/>
                <w:lang w:val="sr-Cyrl-RS"/>
              </w:rPr>
              <w:t xml:space="preserve"> </w:t>
            </w:r>
            <w:r w:rsidRPr="00AD1895">
              <w:rPr>
                <w:sz w:val="20"/>
                <w:szCs w:val="20"/>
                <w:lang w:val="sr-Cyrl-RS"/>
              </w:rPr>
              <w:t>ад</w:t>
            </w:r>
            <w:r w:rsidRPr="00AD1895">
              <w:rPr>
                <w:spacing w:val="1"/>
                <w:sz w:val="20"/>
                <w:szCs w:val="20"/>
                <w:lang w:val="sr-Cyrl-RS"/>
              </w:rPr>
              <w:t>м</w:t>
            </w:r>
            <w:r w:rsidRPr="00AD1895">
              <w:rPr>
                <w:spacing w:val="-1"/>
                <w:sz w:val="20"/>
                <w:szCs w:val="20"/>
                <w:lang w:val="sr-Cyrl-RS"/>
              </w:rPr>
              <w:t>и</w:t>
            </w:r>
            <w:r w:rsidRPr="00AD1895">
              <w:rPr>
                <w:spacing w:val="1"/>
                <w:sz w:val="20"/>
                <w:szCs w:val="20"/>
                <w:lang w:val="sr-Cyrl-RS"/>
              </w:rPr>
              <w:t>ни</w:t>
            </w:r>
            <w:r w:rsidRPr="00AD1895">
              <w:rPr>
                <w:sz w:val="20"/>
                <w:szCs w:val="20"/>
                <w:lang w:val="sr-Cyrl-RS"/>
              </w:rPr>
              <w:t>ст</w:t>
            </w:r>
            <w:r w:rsidRPr="00AD1895">
              <w:rPr>
                <w:spacing w:val="1"/>
                <w:sz w:val="20"/>
                <w:szCs w:val="20"/>
                <w:lang w:val="sr-Cyrl-RS"/>
              </w:rPr>
              <w:t>р</w:t>
            </w:r>
            <w:r w:rsidRPr="00AD1895">
              <w:rPr>
                <w:sz w:val="20"/>
                <w:szCs w:val="20"/>
                <w:lang w:val="sr-Cyrl-RS"/>
              </w:rPr>
              <w:t xml:space="preserve">ативни </w:t>
            </w:r>
            <w:r w:rsidRPr="00AD1895">
              <w:rPr>
                <w:spacing w:val="-1"/>
                <w:sz w:val="20"/>
                <w:szCs w:val="20"/>
                <w:lang w:val="sr-Cyrl-RS"/>
              </w:rPr>
              <w:t>к</w:t>
            </w:r>
            <w:r w:rsidRPr="00AD1895">
              <w:rPr>
                <w:spacing w:val="3"/>
                <w:sz w:val="20"/>
                <w:szCs w:val="20"/>
                <w:lang w:val="sr-Cyrl-RS"/>
              </w:rPr>
              <w:t>а</w:t>
            </w:r>
            <w:r w:rsidRPr="00AD1895">
              <w:rPr>
                <w:spacing w:val="-1"/>
                <w:sz w:val="20"/>
                <w:szCs w:val="20"/>
                <w:lang w:val="sr-Cyrl-RS"/>
              </w:rPr>
              <w:t>п</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т</w:t>
            </w:r>
            <w:r w:rsidRPr="00AD1895">
              <w:rPr>
                <w:sz w:val="20"/>
                <w:szCs w:val="20"/>
                <w:lang w:val="sr-Cyrl-RS"/>
              </w:rPr>
              <w:t>е</w:t>
            </w:r>
            <w:r w:rsidRPr="00AD1895">
              <w:rPr>
                <w:spacing w:val="2"/>
                <w:sz w:val="20"/>
                <w:szCs w:val="20"/>
                <w:lang w:val="sr-Cyrl-RS"/>
              </w:rPr>
              <w:t>т</w:t>
            </w:r>
            <w:r w:rsidRPr="00AD1895">
              <w:rPr>
                <w:sz w:val="20"/>
                <w:szCs w:val="20"/>
                <w:lang w:val="sr-Cyrl-RS"/>
              </w:rPr>
              <w:t>и 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9"/>
                <w:sz w:val="20"/>
                <w:szCs w:val="20"/>
                <w:lang w:val="sr-Cyrl-RS"/>
              </w:rPr>
              <w:t xml:space="preserve"> </w:t>
            </w:r>
            <w:r w:rsidRPr="00AD1895">
              <w:rPr>
                <w:sz w:val="20"/>
                <w:szCs w:val="20"/>
                <w:lang w:val="sr-Cyrl-RS"/>
              </w:rPr>
              <w:t>ака</w:t>
            </w:r>
            <w:r w:rsidRPr="00AD1895">
              <w:rPr>
                <w:spacing w:val="-1"/>
                <w:sz w:val="20"/>
                <w:szCs w:val="20"/>
                <w:lang w:val="sr-Cyrl-RS"/>
              </w:rPr>
              <w:t>д</w:t>
            </w:r>
            <w:r w:rsidRPr="00AD1895">
              <w:rPr>
                <w:sz w:val="20"/>
                <w:szCs w:val="20"/>
                <w:lang w:val="sr-Cyrl-RS"/>
              </w:rPr>
              <w:t>е</w:t>
            </w:r>
            <w:r w:rsidRPr="00AD1895">
              <w:rPr>
                <w:spacing w:val="4"/>
                <w:sz w:val="20"/>
                <w:szCs w:val="20"/>
                <w:lang w:val="sr-Cyrl-RS"/>
              </w:rPr>
              <w:t>м</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е</w:t>
            </w:r>
          </w:p>
        </w:tc>
        <w:tc>
          <w:tcPr>
            <w:tcW w:w="2313" w:type="dxa"/>
            <w:shd w:val="clear" w:color="auto" w:fill="92D050"/>
          </w:tcPr>
          <w:p w14:paraId="4ACD9F6E" w14:textId="77777777" w:rsidR="000D0F17" w:rsidRPr="00AD1895" w:rsidRDefault="000D0F17" w:rsidP="008B0073">
            <w:pPr>
              <w:pStyle w:val="ListParagraph"/>
              <w:keepLines/>
              <w:rPr>
                <w:spacing w:val="5"/>
                <w:sz w:val="20"/>
                <w:szCs w:val="20"/>
                <w:lang w:val="sr-Cyrl-RS"/>
              </w:rPr>
            </w:pPr>
          </w:p>
        </w:tc>
      </w:tr>
      <w:tr w:rsidR="000D0F17" w:rsidRPr="00480F33" w14:paraId="493A261A" w14:textId="4D6A277C" w:rsidTr="00370C1C">
        <w:tc>
          <w:tcPr>
            <w:tcW w:w="1088" w:type="dxa"/>
          </w:tcPr>
          <w:p w14:paraId="7C3FA1C6"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w:t>
            </w:r>
            <w:r w:rsidRPr="00AD1895">
              <w:rPr>
                <w:rFonts w:ascii="Times New Roman" w:eastAsia="Times New Roman" w:hAnsi="Times New Roman"/>
                <w:sz w:val="20"/>
                <w:szCs w:val="20"/>
                <w:lang w:val="sr-Cyrl-RS"/>
              </w:rPr>
              <w:t>6</w:t>
            </w:r>
            <w:r w:rsidRPr="00AD1895">
              <w:rPr>
                <w:rFonts w:ascii="Times New Roman" w:eastAsia="Times New Roman" w:hAnsi="Times New Roman"/>
                <w:sz w:val="20"/>
                <w:szCs w:val="20"/>
              </w:rPr>
              <w:t>.</w:t>
            </w:r>
          </w:p>
          <w:p w14:paraId="7354CCE5" w14:textId="77777777" w:rsidR="000D0F17" w:rsidRPr="00AD1895" w:rsidRDefault="000D0F17" w:rsidP="00E61D4D">
            <w:pPr>
              <w:rPr>
                <w:rFonts w:ascii="Times New Roman" w:eastAsia="Times New Roman" w:hAnsi="Times New Roman"/>
                <w:sz w:val="20"/>
                <w:szCs w:val="20"/>
              </w:rPr>
            </w:pPr>
          </w:p>
          <w:p w14:paraId="5C603A93" w14:textId="77777777" w:rsidR="000D0F17" w:rsidRPr="00AD1895" w:rsidRDefault="000D0F17" w:rsidP="00E61D4D">
            <w:pPr>
              <w:rPr>
                <w:rFonts w:ascii="Times New Roman" w:eastAsia="Times New Roman" w:hAnsi="Times New Roman"/>
                <w:sz w:val="20"/>
                <w:szCs w:val="20"/>
              </w:rPr>
            </w:pPr>
          </w:p>
          <w:p w14:paraId="4D37220B" w14:textId="174565D4" w:rsidR="000D0F17" w:rsidRPr="00AD1895" w:rsidRDefault="000D0F17" w:rsidP="00E61D4D">
            <w:pPr>
              <w:rPr>
                <w:rFonts w:ascii="Times New Roman" w:eastAsia="Times New Roman" w:hAnsi="Times New Roman"/>
                <w:sz w:val="20"/>
                <w:szCs w:val="20"/>
              </w:rPr>
            </w:pPr>
          </w:p>
        </w:tc>
        <w:tc>
          <w:tcPr>
            <w:tcW w:w="2998" w:type="dxa"/>
          </w:tcPr>
          <w:p w14:paraId="61255DB6"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Обезбе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ф</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рни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 за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 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ут</w:t>
            </w:r>
            <w:r w:rsidRPr="00AD1895">
              <w:rPr>
                <w:rFonts w:ascii="Times New Roman" w:hAnsi="Times New Roman"/>
                <w:sz w:val="20"/>
                <w:szCs w:val="20"/>
                <w:lang w:val="sr-Cyrl-RS"/>
              </w:rPr>
              <w:t>ем ада</w:t>
            </w:r>
            <w:r w:rsidRPr="00AD1895">
              <w:rPr>
                <w:rFonts w:ascii="Times New Roman" w:hAnsi="Times New Roman"/>
                <w:spacing w:val="-1"/>
                <w:sz w:val="20"/>
                <w:szCs w:val="20"/>
                <w:lang w:val="sr-Cyrl-RS"/>
              </w:rPr>
              <w:t>пт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 зг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аде</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аде</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пу</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ете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ниц</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9</w:t>
            </w:r>
            <w:r w:rsidRPr="00AD1895">
              <w:rPr>
                <w:rFonts w:ascii="Times New Roman" w:hAnsi="Times New Roman"/>
                <w:sz w:val="20"/>
                <w:szCs w:val="20"/>
                <w:lang w:val="sr-Cyrl-RS"/>
              </w:rPr>
              <w:t>. 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2015</w:t>
            </w:r>
            <w:r w:rsidRPr="00AD1895">
              <w:rPr>
                <w:rFonts w:ascii="Times New Roman" w:hAnsi="Times New Roman"/>
                <w:sz w:val="20"/>
                <w:szCs w:val="20"/>
                <w:lang w:val="sr-Cyrl-RS"/>
              </w:rPr>
              <w:t>.</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о доде</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у зг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аду,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не</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2800 к</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д</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p>
          <w:p w14:paraId="5721D3FD" w14:textId="77777777" w:rsidR="000D0F17" w:rsidRPr="00AD1895" w:rsidRDefault="000D0F17" w:rsidP="00E61D4D">
            <w:pPr>
              <w:keepLines/>
              <w:contextualSpacing/>
              <w:rPr>
                <w:rFonts w:ascii="Times New Roman" w:hAnsi="Times New Roman"/>
                <w:sz w:val="20"/>
                <w:szCs w:val="20"/>
                <w:lang w:val="sr-Cyrl-RS"/>
              </w:rPr>
            </w:pPr>
          </w:p>
        </w:tc>
        <w:tc>
          <w:tcPr>
            <w:tcW w:w="1827" w:type="dxa"/>
          </w:tcPr>
          <w:p w14:paraId="47CE8280" w14:textId="77777777" w:rsidR="000D0F17" w:rsidRPr="00AD1895" w:rsidRDefault="000D0F17" w:rsidP="00E61D4D">
            <w:pPr>
              <w:keepLines/>
              <w:widowControl w:val="0"/>
              <w:autoSpaceDE w:val="0"/>
              <w:autoSpaceDN w:val="0"/>
              <w:adjustRightInd w:val="0"/>
              <w:ind w:right="121"/>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871506D"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p w14:paraId="0E273CF8"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tc>
        <w:tc>
          <w:tcPr>
            <w:tcW w:w="1764" w:type="dxa"/>
          </w:tcPr>
          <w:p w14:paraId="62FAA218" w14:textId="6217B72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Реконструкција зграде је у току</w:t>
            </w:r>
          </w:p>
        </w:tc>
        <w:tc>
          <w:tcPr>
            <w:tcW w:w="2004" w:type="dxa"/>
          </w:tcPr>
          <w:p w14:paraId="40999C9B" w14:textId="74A8527A" w:rsidR="000D0F17" w:rsidRPr="00AD1895" w:rsidRDefault="000D0F17" w:rsidP="00E61D4D">
            <w:pPr>
              <w:keepLines/>
              <w:widowControl w:val="0"/>
              <w:autoSpaceDE w:val="0"/>
              <w:autoSpaceDN w:val="0"/>
              <w:adjustRightInd w:val="0"/>
              <w:ind w:right="121"/>
              <w:contextualSpacing/>
              <w:rPr>
                <w:rFonts w:ascii="Times New Roman" w:hAnsi="Times New Roman"/>
                <w:sz w:val="20"/>
                <w:szCs w:val="20"/>
                <w:lang w:val="sr-Cyrl-RS"/>
              </w:rPr>
            </w:pPr>
            <w:r w:rsidRPr="00AD1895">
              <w:rPr>
                <w:rFonts w:ascii="Times New Roman" w:hAnsi="Times New Roman"/>
                <w:sz w:val="20"/>
                <w:szCs w:val="20"/>
                <w:lang w:val="sr-Cyrl-RS"/>
              </w:rPr>
              <w:t>IPA2015 – „Унапређење инфраструктуре Правосудне академије“</w:t>
            </w:r>
          </w:p>
          <w:p w14:paraId="78710841" w14:textId="74E8680F" w:rsidR="000D0F17" w:rsidRPr="00AD1895" w:rsidRDefault="000D0F17" w:rsidP="00E61D4D">
            <w:pPr>
              <w:keepLines/>
              <w:widowControl w:val="0"/>
              <w:autoSpaceDE w:val="0"/>
              <w:autoSpaceDN w:val="0"/>
              <w:adjustRightInd w:val="0"/>
              <w:ind w:right="121"/>
              <w:contextualSpacing/>
              <w:rPr>
                <w:rFonts w:ascii="Times New Roman" w:hAnsi="Times New Roman"/>
                <w:sz w:val="20"/>
                <w:szCs w:val="20"/>
                <w:lang w:val="sr-Cyrl-RS"/>
              </w:rPr>
            </w:pPr>
            <w:r w:rsidRPr="00AD1895">
              <w:rPr>
                <w:rFonts w:ascii="Times New Roman" w:hAnsi="Times New Roman"/>
                <w:sz w:val="20"/>
                <w:szCs w:val="20"/>
                <w:lang w:val="sr-Cyrl-RS"/>
              </w:rPr>
              <w:t xml:space="preserve">3.000.000 </w:t>
            </w:r>
            <w:r w:rsidRPr="00AD1895">
              <w:rPr>
                <w:rFonts w:ascii="Times New Roman" w:eastAsia="Times New Roman" w:hAnsi="Times New Roman"/>
                <w:sz w:val="20"/>
                <w:szCs w:val="20"/>
                <w:lang w:val="sr-Cyrl-RS"/>
              </w:rPr>
              <w:t>€</w:t>
            </w:r>
          </w:p>
          <w:p w14:paraId="7EBF92C6" w14:textId="77777777" w:rsidR="000D0F17" w:rsidRPr="00AD1895" w:rsidRDefault="000D0F17" w:rsidP="00E61D4D">
            <w:pPr>
              <w:keepLines/>
              <w:widowControl w:val="0"/>
              <w:autoSpaceDE w:val="0"/>
              <w:autoSpaceDN w:val="0"/>
              <w:adjustRightInd w:val="0"/>
              <w:ind w:right="121"/>
              <w:contextualSpacing/>
              <w:rPr>
                <w:rFonts w:ascii="Times New Roman" w:hAnsi="Times New Roman"/>
                <w:sz w:val="20"/>
                <w:szCs w:val="20"/>
              </w:rPr>
            </w:pPr>
          </w:p>
          <w:p w14:paraId="11EDDF9F" w14:textId="77777777" w:rsidR="000D0F17" w:rsidRPr="00AD1895" w:rsidRDefault="000D0F17" w:rsidP="00E61D4D">
            <w:pPr>
              <w:keepLines/>
              <w:widowControl w:val="0"/>
              <w:autoSpaceDE w:val="0"/>
              <w:autoSpaceDN w:val="0"/>
              <w:adjustRightInd w:val="0"/>
              <w:ind w:right="121"/>
              <w:contextualSpacing/>
              <w:rPr>
                <w:rFonts w:ascii="Times New Roman" w:hAnsi="Times New Roman"/>
                <w:sz w:val="20"/>
                <w:szCs w:val="20"/>
              </w:rPr>
            </w:pPr>
          </w:p>
          <w:p w14:paraId="296E470F" w14:textId="77777777" w:rsidR="000D0F17" w:rsidRPr="00AD1895" w:rsidRDefault="000D0F17" w:rsidP="00E61D4D">
            <w:pPr>
              <w:keepLines/>
              <w:contextualSpacing/>
              <w:rPr>
                <w:rFonts w:ascii="Times New Roman" w:eastAsia="Times New Roman" w:hAnsi="Times New Roman"/>
                <w:sz w:val="20"/>
                <w:szCs w:val="20"/>
                <w:lang w:val="sr-Cyrl-RS"/>
              </w:rPr>
            </w:pPr>
          </w:p>
          <w:p w14:paraId="57462301" w14:textId="0C7D5E5C"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38B9C152" w14:textId="5FD49A7A" w:rsidR="000D0F17" w:rsidRPr="009E16ED" w:rsidRDefault="000D0F17" w:rsidP="00E61D4D">
            <w:pPr>
              <w:pStyle w:val="ListParagraph"/>
              <w:keepLines/>
              <w:numPr>
                <w:ilvl w:val="0"/>
                <w:numId w:val="49"/>
              </w:numPr>
              <w:rPr>
                <w:rFonts w:eastAsia="Times New Roman"/>
                <w:sz w:val="20"/>
                <w:szCs w:val="20"/>
                <w:lang w:val="sr-Cyrl-RS"/>
              </w:rPr>
            </w:pPr>
            <w:r w:rsidRPr="00AD1895">
              <w:rPr>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а</w:t>
            </w:r>
            <w:r w:rsidRPr="00AD1895">
              <w:rPr>
                <w:spacing w:val="-9"/>
                <w:sz w:val="20"/>
                <w:szCs w:val="20"/>
                <w:lang w:val="sr-Cyrl-RS"/>
              </w:rPr>
              <w:t xml:space="preserve"> </w:t>
            </w:r>
            <w:r w:rsidRPr="00AD1895">
              <w:rPr>
                <w:sz w:val="20"/>
                <w:szCs w:val="20"/>
                <w:lang w:val="sr-Cyrl-RS"/>
              </w:rPr>
              <w:t>ака</w:t>
            </w:r>
            <w:r w:rsidRPr="00AD1895">
              <w:rPr>
                <w:spacing w:val="-1"/>
                <w:sz w:val="20"/>
                <w:szCs w:val="20"/>
                <w:lang w:val="sr-Cyrl-RS"/>
              </w:rPr>
              <w:t>д</w:t>
            </w:r>
            <w:r w:rsidRPr="00AD1895">
              <w:rPr>
                <w:sz w:val="20"/>
                <w:szCs w:val="20"/>
                <w:lang w:val="sr-Cyrl-RS"/>
              </w:rPr>
              <w:t>е</w:t>
            </w:r>
            <w:r w:rsidRPr="00AD1895">
              <w:rPr>
                <w:spacing w:val="1"/>
                <w:sz w:val="20"/>
                <w:szCs w:val="20"/>
                <w:lang w:val="sr-Cyrl-RS"/>
              </w:rPr>
              <w:t>м</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7"/>
                <w:sz w:val="20"/>
                <w:szCs w:val="20"/>
                <w:lang w:val="sr-Cyrl-RS"/>
              </w:rPr>
              <w:t xml:space="preserve"> </w:t>
            </w:r>
            <w:r w:rsidRPr="00AD1895">
              <w:rPr>
                <w:spacing w:val="2"/>
                <w:sz w:val="20"/>
                <w:szCs w:val="20"/>
                <w:lang w:val="sr-Cyrl-RS"/>
              </w:rPr>
              <w:t>ј</w:t>
            </w:r>
            <w:r w:rsidRPr="00AD1895">
              <w:rPr>
                <w:sz w:val="20"/>
                <w:szCs w:val="20"/>
                <w:lang w:val="sr-Cyrl-RS"/>
              </w:rPr>
              <w:t>е</w:t>
            </w:r>
            <w:r w:rsidRPr="00AD1895">
              <w:rPr>
                <w:spacing w:val="-3"/>
                <w:sz w:val="20"/>
                <w:szCs w:val="20"/>
                <w:lang w:val="sr-Cyrl-RS"/>
              </w:rPr>
              <w:t xml:space="preserve"> </w:t>
            </w:r>
            <w:r w:rsidRPr="00AD1895">
              <w:rPr>
                <w:sz w:val="20"/>
                <w:szCs w:val="20"/>
                <w:lang w:val="sr-Cyrl-RS"/>
              </w:rPr>
              <w:t>ад</w:t>
            </w:r>
            <w:r w:rsidRPr="00AD1895">
              <w:rPr>
                <w:spacing w:val="-2"/>
                <w:sz w:val="20"/>
                <w:szCs w:val="20"/>
                <w:lang w:val="sr-Cyrl-RS"/>
              </w:rPr>
              <w:t>е</w:t>
            </w:r>
            <w:r w:rsidRPr="00AD1895">
              <w:rPr>
                <w:spacing w:val="-1"/>
                <w:sz w:val="20"/>
                <w:szCs w:val="20"/>
                <w:lang w:val="sr-Cyrl-RS"/>
              </w:rPr>
              <w:t>к</w:t>
            </w:r>
            <w:r w:rsidRPr="00AD1895">
              <w:rPr>
                <w:sz w:val="20"/>
                <w:szCs w:val="20"/>
                <w:lang w:val="sr-Cyrl-RS"/>
              </w:rPr>
              <w:t>ва</w:t>
            </w:r>
            <w:r w:rsidRPr="00AD1895">
              <w:rPr>
                <w:spacing w:val="1"/>
                <w:sz w:val="20"/>
                <w:szCs w:val="20"/>
                <w:lang w:val="sr-Cyrl-RS"/>
              </w:rPr>
              <w:t>т</w:t>
            </w:r>
            <w:r w:rsidRPr="00AD1895">
              <w:rPr>
                <w:spacing w:val="-1"/>
                <w:sz w:val="20"/>
                <w:szCs w:val="20"/>
                <w:lang w:val="sr-Cyrl-RS"/>
              </w:rPr>
              <w:t>н</w:t>
            </w:r>
            <w:r w:rsidRPr="00AD1895">
              <w:rPr>
                <w:sz w:val="20"/>
                <w:szCs w:val="20"/>
                <w:lang w:val="sr-Cyrl-RS"/>
              </w:rPr>
              <w:t>о</w:t>
            </w:r>
            <w:r w:rsidRPr="00AD1895">
              <w:rPr>
                <w:spacing w:val="-8"/>
                <w:sz w:val="20"/>
                <w:szCs w:val="20"/>
                <w:lang w:val="sr-Cyrl-RS"/>
              </w:rPr>
              <w:t xml:space="preserve"> </w:t>
            </w:r>
            <w:r w:rsidRPr="00AD1895">
              <w:rPr>
                <w:sz w:val="20"/>
                <w:szCs w:val="20"/>
                <w:lang w:val="sr-Cyrl-RS"/>
              </w:rPr>
              <w:t>с</w:t>
            </w:r>
            <w:r w:rsidRPr="00AD1895">
              <w:rPr>
                <w:spacing w:val="1"/>
                <w:sz w:val="20"/>
                <w:szCs w:val="20"/>
                <w:lang w:val="sr-Cyrl-RS"/>
              </w:rPr>
              <w:t>м</w:t>
            </w:r>
            <w:r w:rsidRPr="00AD1895">
              <w:rPr>
                <w:sz w:val="20"/>
                <w:szCs w:val="20"/>
                <w:lang w:val="sr-Cyrl-RS"/>
              </w:rPr>
              <w:t>еште</w:t>
            </w:r>
            <w:r w:rsidRPr="00AD1895">
              <w:rPr>
                <w:spacing w:val="-1"/>
                <w:sz w:val="20"/>
                <w:szCs w:val="20"/>
                <w:lang w:val="sr-Cyrl-RS"/>
              </w:rPr>
              <w:t>н</w:t>
            </w:r>
            <w:r w:rsidRPr="00AD1895">
              <w:rPr>
                <w:sz w:val="20"/>
                <w:szCs w:val="20"/>
                <w:lang w:val="sr-Cyrl-RS"/>
              </w:rPr>
              <w:t>а</w:t>
            </w:r>
            <w:r w:rsidRPr="00AD1895">
              <w:rPr>
                <w:spacing w:val="-7"/>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м</w:t>
            </w:r>
            <w:r w:rsidRPr="00AD1895">
              <w:rPr>
                <w:spacing w:val="-1"/>
                <w:sz w:val="20"/>
                <w:szCs w:val="20"/>
                <w:lang w:val="sr-Cyrl-RS"/>
              </w:rPr>
              <w:t>љ</w:t>
            </w:r>
            <w:r w:rsidRPr="00AD1895">
              <w:rPr>
                <w:sz w:val="20"/>
                <w:szCs w:val="20"/>
                <w:lang w:val="sr-Cyrl-RS"/>
              </w:rPr>
              <w:t>е</w:t>
            </w:r>
            <w:r w:rsidRPr="00AD1895">
              <w:rPr>
                <w:spacing w:val="-1"/>
                <w:sz w:val="20"/>
                <w:szCs w:val="20"/>
                <w:lang w:val="sr-Cyrl-RS"/>
              </w:rPr>
              <w:t>н</w:t>
            </w:r>
            <w:r w:rsidRPr="00AD1895">
              <w:rPr>
                <w:sz w:val="20"/>
                <w:szCs w:val="20"/>
                <w:lang w:val="sr-Cyrl-RS"/>
              </w:rPr>
              <w:t>а, материјално, у људству и инфраструктурно.</w:t>
            </w:r>
          </w:p>
        </w:tc>
        <w:tc>
          <w:tcPr>
            <w:tcW w:w="2313" w:type="dxa"/>
            <w:shd w:val="clear" w:color="auto" w:fill="92D050"/>
          </w:tcPr>
          <w:p w14:paraId="7C79A8CB" w14:textId="77777777" w:rsidR="000D0F17" w:rsidRPr="00AD1895" w:rsidRDefault="000D0F17" w:rsidP="008B0073">
            <w:pPr>
              <w:pStyle w:val="ListParagraph"/>
              <w:keepLines/>
              <w:rPr>
                <w:sz w:val="20"/>
                <w:szCs w:val="20"/>
                <w:lang w:val="sr-Cyrl-RS"/>
              </w:rPr>
            </w:pPr>
          </w:p>
        </w:tc>
      </w:tr>
      <w:tr w:rsidR="000D0F17" w:rsidRPr="00480F33" w14:paraId="7032F32B" w14:textId="624D7166" w:rsidTr="00370C1C">
        <w:tc>
          <w:tcPr>
            <w:tcW w:w="1088" w:type="dxa"/>
          </w:tcPr>
          <w:p w14:paraId="597152DC"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1.3.1.7.</w:t>
            </w:r>
          </w:p>
          <w:p w14:paraId="5A18F0D8" w14:textId="77777777" w:rsidR="000D0F17" w:rsidRPr="00AD1895" w:rsidRDefault="000D0F17" w:rsidP="00E61D4D">
            <w:pPr>
              <w:rPr>
                <w:rFonts w:ascii="Times New Roman" w:eastAsia="Times New Roman" w:hAnsi="Times New Roman"/>
                <w:sz w:val="20"/>
                <w:szCs w:val="20"/>
                <w:lang w:val="sr-Cyrl-RS"/>
              </w:rPr>
            </w:pPr>
          </w:p>
          <w:p w14:paraId="6176B7D4" w14:textId="6B84A0C7" w:rsidR="000D0F17" w:rsidRPr="00AD1895" w:rsidRDefault="000D0F17" w:rsidP="00E61D4D">
            <w:pPr>
              <w:rPr>
                <w:rFonts w:ascii="Times New Roman" w:eastAsia="Times New Roman" w:hAnsi="Times New Roman"/>
                <w:sz w:val="20"/>
                <w:szCs w:val="20"/>
                <w:lang w:val="sr-Cyrl-RS"/>
              </w:rPr>
            </w:pPr>
          </w:p>
        </w:tc>
        <w:tc>
          <w:tcPr>
            <w:tcW w:w="2998" w:type="dxa"/>
          </w:tcPr>
          <w:p w14:paraId="22771849" w14:textId="12FB545E" w:rsidR="000D0F17" w:rsidRPr="00AD1895" w:rsidRDefault="000D0F17" w:rsidP="00E61D4D">
            <w:pPr>
              <w:keepLines/>
              <w:widowControl w:val="0"/>
              <w:autoSpaceDE w:val="0"/>
              <w:autoSpaceDN w:val="0"/>
              <w:adjustRightInd w:val="0"/>
              <w:ind w:right="47"/>
              <w:contextualSpacing/>
              <w:rPr>
                <w:rFonts w:ascii="Times New Roman" w:hAnsi="Times New Roman"/>
                <w:spacing w:val="2"/>
                <w:sz w:val="20"/>
                <w:szCs w:val="20"/>
                <w:lang w:val="sr-Cyrl-RS"/>
              </w:rPr>
            </w:pPr>
            <w:r w:rsidRPr="00AD1895">
              <w:rPr>
                <w:rFonts w:ascii="Times New Roman" w:hAnsi="Times New Roman"/>
                <w:spacing w:val="2"/>
                <w:sz w:val="20"/>
                <w:szCs w:val="20"/>
                <w:lang w:val="sr-Cyrl-RS"/>
              </w:rPr>
              <w:t>Континуирано унапређење Е-Академије</w:t>
            </w:r>
          </w:p>
        </w:tc>
        <w:tc>
          <w:tcPr>
            <w:tcW w:w="1827" w:type="dxa"/>
          </w:tcPr>
          <w:p w14:paraId="44238541" w14:textId="77777777"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4EF33E65" w14:textId="77777777"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Правосудна </w:t>
            </w:r>
            <w:r w:rsidRPr="00AD1895">
              <w:rPr>
                <w:rFonts w:ascii="Times New Roman" w:hAnsi="Times New Roman"/>
                <w:sz w:val="20"/>
                <w:szCs w:val="20"/>
                <w:lang w:val="sr-Cyrl-RS"/>
              </w:rPr>
              <w:lastRenderedPageBreak/>
              <w:t>академија</w:t>
            </w:r>
          </w:p>
          <w:p w14:paraId="4DEB6669" w14:textId="14244838"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p>
        </w:tc>
        <w:tc>
          <w:tcPr>
            <w:tcW w:w="1764" w:type="dxa"/>
          </w:tcPr>
          <w:p w14:paraId="06FA80BA" w14:textId="77777777"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Континуирано</w:t>
            </w:r>
          </w:p>
          <w:p w14:paraId="5AC4A555" w14:textId="6AB398D1" w:rsidR="000D0F17" w:rsidRPr="00AD1895" w:rsidRDefault="000D0F17" w:rsidP="00E61D4D">
            <w:pPr>
              <w:keepLines/>
              <w:contextualSpacing/>
              <w:rPr>
                <w:rFonts w:ascii="Times New Roman" w:eastAsia="Times New Roman" w:hAnsi="Times New Roman"/>
                <w:sz w:val="20"/>
                <w:szCs w:val="20"/>
                <w:lang w:val="sr-Cyrl-RS"/>
              </w:rPr>
            </w:pPr>
          </w:p>
        </w:tc>
        <w:tc>
          <w:tcPr>
            <w:tcW w:w="2004" w:type="dxa"/>
          </w:tcPr>
          <w:p w14:paraId="2CFC7CDC" w14:textId="2968C97E"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r w:rsidRPr="00AD1895">
              <w:rPr>
                <w:rFonts w:ascii="Times New Roman" w:eastAsia="Times New Roman" w:hAnsi="Times New Roman"/>
                <w:sz w:val="20"/>
                <w:szCs w:val="20"/>
                <w:lang w:val="sr-Cyrl-RS"/>
              </w:rPr>
              <w:t xml:space="preserve"> (Буџет Правосудне академије)</w:t>
            </w:r>
          </w:p>
          <w:p w14:paraId="4CE40B30" w14:textId="77777777"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17.285 €</w:t>
            </w:r>
          </w:p>
          <w:p w14:paraId="450789E4" w14:textId="638DFD16" w:rsidR="000D0F17" w:rsidRPr="00AD1895" w:rsidRDefault="000D0F17" w:rsidP="00E61D4D">
            <w:pPr>
              <w:keepLines/>
              <w:contextualSpacing/>
              <w:rPr>
                <w:rFonts w:ascii="Times New Roman" w:eastAsia="Times New Roman" w:hAnsi="Times New Roman"/>
                <w:sz w:val="20"/>
                <w:szCs w:val="20"/>
                <w:lang w:val="sr-Cyrl-RS"/>
              </w:rPr>
            </w:pPr>
            <w:r w:rsidRPr="00EB4A34">
              <w:rPr>
                <w:rFonts w:ascii="Times New Roman" w:eastAsia="Times New Roman" w:hAnsi="Times New Roman"/>
                <w:sz w:val="20"/>
                <w:szCs w:val="20"/>
                <w:lang w:val="sr-Cyrl-RS"/>
              </w:rPr>
              <w:t>Потребна је донаторска подршка за коју ће се аплицирати  у наредном периоду</w:t>
            </w:r>
          </w:p>
        </w:tc>
        <w:tc>
          <w:tcPr>
            <w:tcW w:w="2856" w:type="dxa"/>
          </w:tcPr>
          <w:p w14:paraId="3D2A9619" w14:textId="77777777"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lastRenderedPageBreak/>
              <w:t>Унапређени механизми за учење на даљину и повећан број корисника</w:t>
            </w:r>
          </w:p>
          <w:p w14:paraId="4C7630DB" w14:textId="451A78E2"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lastRenderedPageBreak/>
              <w:t>успостављен механизам аутоматског генерисања евиденција о судијама и тужиоцима коју су обуцени за одређене области (борба против корупције, етика и интегритет...)</w:t>
            </w:r>
          </w:p>
          <w:p w14:paraId="4A4D3408" w14:textId="77777777"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упостављен механизам аутоматске размене података и синхронизације података између база података Правосудне академије и Високог савета судства и Државног већа тужилаца</w:t>
            </w:r>
          </w:p>
          <w:p w14:paraId="6D5C0793" w14:textId="7CEC6232"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успостављен механизам аутоматске размене података и синхронизације података између базе података корисника обука и база података личних листова судија, тужилаца, судског и тужилачког особља</w:t>
            </w:r>
          </w:p>
          <w:p w14:paraId="72BF2E46" w14:textId="4CCE0F84"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 xml:space="preserve">успостављен јединствени систем људских ресурса који подразумева свеобухватну евиденцију корисника почетне обуке са елементима </w:t>
            </w:r>
            <w:r w:rsidRPr="00422113">
              <w:rPr>
                <w:sz w:val="20"/>
                <w:szCs w:val="20"/>
                <w:lang w:val="sr-Cyrl-RS"/>
              </w:rPr>
              <w:lastRenderedPageBreak/>
              <w:t>статистичке аналиyе</w:t>
            </w:r>
          </w:p>
          <w:p w14:paraId="315609FE" w14:textId="77777777"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 xml:space="preserve">успостављен механизам преноса личног листа (персоналног досијеа) корисника почетне обуке и базе података личних листова (персоналних досијеа) Високог савета судства и Државног већа тужилаца </w:t>
            </w:r>
          </w:p>
          <w:p w14:paraId="1AE84199" w14:textId="24D3D702"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успостављен регистар ментора корисника почетне обуке и резултата обуке корисниак почетне обуке, који се аутоматски синхронизује са базама података судија и тужилаца.</w:t>
            </w:r>
          </w:p>
          <w:p w14:paraId="21103848" w14:textId="77777777" w:rsidR="000D0F17" w:rsidRPr="00422113"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422113">
              <w:rPr>
                <w:sz w:val="20"/>
                <w:szCs w:val="20"/>
                <w:lang w:val="sr-Cyrl-RS"/>
              </w:rPr>
              <w:t>успостављен регистар ангажованих предвача у програмима сталне обуке који се аутоматски синхронизује са базама података судија и тужилаца</w:t>
            </w:r>
          </w:p>
          <w:p w14:paraId="4D41CBC4" w14:textId="3FF7D0C0" w:rsidR="000D0F17" w:rsidRPr="00422113" w:rsidRDefault="000D0F17" w:rsidP="00E61D4D">
            <w:pPr>
              <w:pStyle w:val="ListParagraph"/>
              <w:keepLines/>
              <w:widowControl w:val="0"/>
              <w:autoSpaceDE w:val="0"/>
              <w:autoSpaceDN w:val="0"/>
              <w:adjustRightInd w:val="0"/>
              <w:ind w:right="49"/>
              <w:rPr>
                <w:sz w:val="20"/>
                <w:szCs w:val="20"/>
                <w:lang w:val="sr-Cyrl-RS"/>
              </w:rPr>
            </w:pPr>
          </w:p>
        </w:tc>
        <w:tc>
          <w:tcPr>
            <w:tcW w:w="2313" w:type="dxa"/>
            <w:shd w:val="clear" w:color="auto" w:fill="92D050"/>
          </w:tcPr>
          <w:p w14:paraId="5004476C" w14:textId="77777777" w:rsidR="000D0F17" w:rsidRPr="00422113"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68E7C448" w14:textId="4F34CD41" w:rsidTr="000D0F17">
        <w:tc>
          <w:tcPr>
            <w:tcW w:w="1088" w:type="dxa"/>
          </w:tcPr>
          <w:p w14:paraId="0E81B584"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w:t>
            </w:r>
            <w:r w:rsidRPr="00AD1895">
              <w:rPr>
                <w:rFonts w:ascii="Times New Roman" w:eastAsia="Times New Roman" w:hAnsi="Times New Roman"/>
                <w:sz w:val="20"/>
                <w:szCs w:val="20"/>
              </w:rPr>
              <w:t>.3.1.8.</w:t>
            </w:r>
          </w:p>
          <w:p w14:paraId="77B5AFE0" w14:textId="77777777" w:rsidR="000D0F17" w:rsidRPr="00AD1895" w:rsidRDefault="000D0F17" w:rsidP="00E61D4D">
            <w:pPr>
              <w:rPr>
                <w:rFonts w:ascii="Times New Roman" w:eastAsia="Times New Roman" w:hAnsi="Times New Roman"/>
                <w:sz w:val="20"/>
                <w:szCs w:val="20"/>
                <w:lang w:val="sr-Cyrl-RS"/>
              </w:rPr>
            </w:pPr>
          </w:p>
          <w:p w14:paraId="125976F3" w14:textId="77777777" w:rsidR="000D0F17" w:rsidRPr="00AD1895" w:rsidRDefault="000D0F17" w:rsidP="00E61D4D">
            <w:pPr>
              <w:rPr>
                <w:rFonts w:ascii="Times New Roman" w:eastAsia="Times New Roman" w:hAnsi="Times New Roman"/>
                <w:sz w:val="20"/>
                <w:szCs w:val="20"/>
                <w:lang w:val="sr-Cyrl-RS"/>
              </w:rPr>
            </w:pPr>
          </w:p>
          <w:p w14:paraId="51361D95" w14:textId="1029100D" w:rsidR="000D0F17" w:rsidRPr="00AD1895" w:rsidRDefault="000D0F17" w:rsidP="00E61D4D">
            <w:pPr>
              <w:rPr>
                <w:rFonts w:ascii="Times New Roman" w:eastAsia="Times New Roman" w:hAnsi="Times New Roman"/>
                <w:sz w:val="20"/>
                <w:szCs w:val="20"/>
              </w:rPr>
            </w:pPr>
          </w:p>
        </w:tc>
        <w:tc>
          <w:tcPr>
            <w:tcW w:w="2998" w:type="dxa"/>
          </w:tcPr>
          <w:p w14:paraId="075FDC1F" w14:textId="77777777" w:rsidR="000D0F17" w:rsidRPr="00AD1895" w:rsidRDefault="000D0F17" w:rsidP="00E61D4D">
            <w:pPr>
              <w:keepLines/>
              <w:widowControl w:val="0"/>
              <w:autoSpaceDE w:val="0"/>
              <w:autoSpaceDN w:val="0"/>
              <w:adjustRightInd w:val="0"/>
              <w:ind w:right="47"/>
              <w:contextualSpacing/>
              <w:rPr>
                <w:rFonts w:ascii="Times New Roman" w:hAnsi="Times New Roman"/>
                <w:spacing w:val="2"/>
                <w:sz w:val="20"/>
                <w:szCs w:val="20"/>
                <w:lang w:val="sr-Cyrl-RS"/>
              </w:rPr>
            </w:pPr>
            <w:r w:rsidRPr="00AD1895">
              <w:rPr>
                <w:rFonts w:ascii="Times New Roman" w:hAnsi="Times New Roman"/>
                <w:spacing w:val="2"/>
                <w:sz w:val="20"/>
                <w:szCs w:val="20"/>
                <w:lang w:val="sr-Cyrl-RS"/>
              </w:rPr>
              <w:t>Развијање посебних програма обуке за судске и јавнотужилачке помоћнике, са циљем стварања услова за њихово напредовање у каријери</w:t>
            </w:r>
          </w:p>
          <w:p w14:paraId="2419B59F" w14:textId="4CCA4903" w:rsidR="000D0F17" w:rsidRPr="00AD1895" w:rsidRDefault="000D0F17" w:rsidP="00E61D4D">
            <w:pPr>
              <w:keepLines/>
              <w:widowControl w:val="0"/>
              <w:autoSpaceDE w:val="0"/>
              <w:autoSpaceDN w:val="0"/>
              <w:adjustRightInd w:val="0"/>
              <w:ind w:right="47"/>
              <w:contextualSpacing/>
              <w:rPr>
                <w:rFonts w:ascii="Times New Roman" w:hAnsi="Times New Roman"/>
                <w:spacing w:val="2"/>
                <w:sz w:val="20"/>
                <w:szCs w:val="20"/>
                <w:lang w:val="sr-Cyrl-RS"/>
              </w:rPr>
            </w:pPr>
          </w:p>
        </w:tc>
        <w:tc>
          <w:tcPr>
            <w:tcW w:w="1827" w:type="dxa"/>
          </w:tcPr>
          <w:p w14:paraId="09595C19" w14:textId="5AC5E612"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tc>
        <w:tc>
          <w:tcPr>
            <w:tcW w:w="1764" w:type="dxa"/>
          </w:tcPr>
          <w:p w14:paraId="442EDB90" w14:textId="7F87C19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II – III</w:t>
            </w:r>
            <w:r w:rsidRPr="00AD1895">
              <w:rPr>
                <w:rFonts w:ascii="Times New Roman" w:hAnsi="Times New Roman"/>
                <w:sz w:val="20"/>
                <w:szCs w:val="20"/>
                <w:lang w:val="sr-Cyrl-RS"/>
              </w:rPr>
              <w:t xml:space="preserve"> квартал 2022</w:t>
            </w:r>
          </w:p>
        </w:tc>
        <w:tc>
          <w:tcPr>
            <w:tcW w:w="2004" w:type="dxa"/>
          </w:tcPr>
          <w:p w14:paraId="4E5D767F" w14:textId="4008F4F3"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r w:rsidRPr="00AD1895">
              <w:rPr>
                <w:rFonts w:ascii="Times New Roman" w:eastAsia="Times New Roman" w:hAnsi="Times New Roman"/>
                <w:sz w:val="20"/>
                <w:szCs w:val="20"/>
                <w:lang w:val="sr-Cyrl-RS"/>
              </w:rPr>
              <w:t xml:space="preserve"> </w:t>
            </w:r>
          </w:p>
          <w:p w14:paraId="1CE47E8C" w14:textId="04D7746A"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Буџетирано у 1.3.1.1.</w:t>
            </w:r>
          </w:p>
          <w:p w14:paraId="54A9EACB" w14:textId="52FBD230"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15A15287" w14:textId="60E91E37"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t xml:space="preserve">Посебни програми обуке за судске и јавнотужилачке помоћнике развијени </w:t>
            </w:r>
          </w:p>
        </w:tc>
        <w:tc>
          <w:tcPr>
            <w:tcW w:w="2313" w:type="dxa"/>
          </w:tcPr>
          <w:p w14:paraId="37B31A58"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41673A29" w14:textId="6D0672BD" w:rsidTr="00370C1C">
        <w:tc>
          <w:tcPr>
            <w:tcW w:w="1088" w:type="dxa"/>
          </w:tcPr>
          <w:p w14:paraId="450B2301"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w:t>
            </w:r>
            <w:r w:rsidRPr="00AD1895">
              <w:rPr>
                <w:rFonts w:ascii="Times New Roman" w:eastAsia="Times New Roman" w:hAnsi="Times New Roman"/>
                <w:sz w:val="20"/>
                <w:szCs w:val="20"/>
                <w:lang w:val="sr-Cyrl-RS"/>
              </w:rPr>
              <w:t>9</w:t>
            </w:r>
            <w:r w:rsidRPr="00AD1895">
              <w:rPr>
                <w:rFonts w:ascii="Times New Roman" w:eastAsia="Times New Roman" w:hAnsi="Times New Roman"/>
                <w:sz w:val="20"/>
                <w:szCs w:val="20"/>
              </w:rPr>
              <w:t>.</w:t>
            </w:r>
          </w:p>
          <w:p w14:paraId="6671CDEF" w14:textId="77777777" w:rsidR="000D0F17" w:rsidRPr="00AD1895" w:rsidRDefault="000D0F17" w:rsidP="00E61D4D">
            <w:pPr>
              <w:rPr>
                <w:rFonts w:ascii="Times New Roman" w:eastAsia="Times New Roman" w:hAnsi="Times New Roman"/>
                <w:sz w:val="20"/>
                <w:szCs w:val="20"/>
              </w:rPr>
            </w:pPr>
          </w:p>
          <w:p w14:paraId="1F0D3C8A" w14:textId="77777777" w:rsidR="000D0F17" w:rsidRPr="00AD1895" w:rsidRDefault="000D0F17" w:rsidP="00E61D4D">
            <w:pPr>
              <w:rPr>
                <w:rFonts w:ascii="Times New Roman" w:eastAsia="Times New Roman" w:hAnsi="Times New Roman"/>
                <w:sz w:val="20"/>
                <w:szCs w:val="20"/>
              </w:rPr>
            </w:pPr>
          </w:p>
          <w:p w14:paraId="56D49FF1" w14:textId="36F6399E" w:rsidR="000D0F17" w:rsidRPr="00AD1895" w:rsidRDefault="000D0F17" w:rsidP="00E61D4D">
            <w:pPr>
              <w:rPr>
                <w:rFonts w:ascii="Times New Roman" w:eastAsia="Times New Roman" w:hAnsi="Times New Roman"/>
                <w:sz w:val="20"/>
                <w:szCs w:val="20"/>
              </w:rPr>
            </w:pPr>
          </w:p>
        </w:tc>
        <w:tc>
          <w:tcPr>
            <w:tcW w:w="2998" w:type="dxa"/>
          </w:tcPr>
          <w:p w14:paraId="3608BAFD" w14:textId="49A611CB"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pacing w:val="2"/>
                <w:sz w:val="20"/>
                <w:szCs w:val="20"/>
                <w:lang w:val="sr-Cyrl-RS"/>
              </w:rPr>
              <w:lastRenderedPageBreak/>
              <w:t>Даље 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ање 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адње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lastRenderedPageBreak/>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 Ев</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ске </w:t>
            </w:r>
            <w:r w:rsidRPr="00AD1895">
              <w:rPr>
                <w:rFonts w:ascii="Times New Roman" w:hAnsi="Times New Roman"/>
                <w:spacing w:val="-1"/>
                <w:sz w:val="20"/>
                <w:szCs w:val="20"/>
                <w:lang w:val="sr-Cyrl-RS"/>
              </w:rPr>
              <w:t>уни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еже ев</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ске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за обуку у правосуђу</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Ј</w:t>
            </w:r>
            <w:r w:rsidRPr="00AD1895">
              <w:rPr>
                <w:rFonts w:ascii="Times New Roman" w:hAnsi="Times New Roman"/>
                <w:spacing w:val="3"/>
                <w:sz w:val="20"/>
                <w:szCs w:val="20"/>
                <w:lang w:val="sr-Cyrl-RS"/>
              </w:rPr>
              <w:t>Т</w:t>
            </w:r>
            <w:r w:rsidRPr="00AD1895">
              <w:rPr>
                <w:rFonts w:ascii="Times New Roman" w:hAnsi="Times New Roman"/>
                <w:sz w:val="20"/>
                <w:szCs w:val="20"/>
                <w:lang w:val="sr-Cyrl-RS"/>
              </w:rPr>
              <w:t>Н)</w:t>
            </w:r>
            <w:r w:rsidRPr="00AD1895">
              <w:rPr>
                <w:rFonts w:ascii="Times New Roman" w:hAnsi="Times New Roman"/>
                <w:spacing w:val="26"/>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безбеђ</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ње</w:t>
            </w:r>
            <w:r w:rsidRPr="00AD1895">
              <w:rPr>
                <w:rFonts w:ascii="Times New Roman" w:hAnsi="Times New Roman"/>
                <w:spacing w:val="22"/>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ш</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 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Ј</w:t>
            </w:r>
            <w:r w:rsidRPr="00AD1895">
              <w:rPr>
                <w:rFonts w:ascii="Times New Roman" w:hAnsi="Times New Roman"/>
                <w:spacing w:val="3"/>
                <w:sz w:val="20"/>
                <w:szCs w:val="20"/>
                <w:lang w:val="sr-Cyrl-RS"/>
              </w:rPr>
              <w:t>Т</w:t>
            </w:r>
            <w:r w:rsidRPr="00AD1895">
              <w:rPr>
                <w:rFonts w:ascii="Times New Roman" w:hAnsi="Times New Roman"/>
                <w:sz w:val="20"/>
                <w:szCs w:val="20"/>
                <w:lang w:val="sr-Cyrl-RS"/>
              </w:rPr>
              <w:t>Н:</w:t>
            </w:r>
          </w:p>
          <w:p w14:paraId="07FA5EF8" w14:textId="77777777" w:rsidR="000D0F17" w:rsidRPr="00AD1895" w:rsidRDefault="000D0F17" w:rsidP="00E61D4D">
            <w:pPr>
              <w:keepLines/>
              <w:widowControl w:val="0"/>
              <w:numPr>
                <w:ilvl w:val="0"/>
                <w:numId w:val="22"/>
              </w:numPr>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ђањем ф</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ске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дршке за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ве</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 у 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шњем</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И</w:t>
            </w:r>
            <w:r w:rsidRPr="00AD1895">
              <w:rPr>
                <w:rFonts w:ascii="Times New Roman" w:hAnsi="Times New Roman"/>
                <w:spacing w:val="3"/>
                <w:sz w:val="20"/>
                <w:szCs w:val="20"/>
                <w:lang w:val="sr-Cyrl-RS"/>
              </w:rPr>
              <w:t>П</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 и</w:t>
            </w:r>
          </w:p>
          <w:p w14:paraId="1D0495A6" w14:textId="1ACEDF92" w:rsidR="000D0F17" w:rsidRPr="009E16ED" w:rsidRDefault="000D0F17" w:rsidP="00E61D4D">
            <w:pPr>
              <w:pStyle w:val="ListParagraph"/>
              <w:keepLines/>
              <w:numPr>
                <w:ilvl w:val="0"/>
                <w:numId w:val="22"/>
              </w:numPr>
              <w:rPr>
                <w:sz w:val="20"/>
                <w:szCs w:val="20"/>
                <w:lang w:val="sr-Cyrl-RS"/>
              </w:rPr>
            </w:pPr>
            <w:r w:rsidRPr="00AD1895">
              <w:rPr>
                <w:spacing w:val="-1"/>
                <w:sz w:val="20"/>
                <w:szCs w:val="20"/>
                <w:lang w:val="sr-Cyrl-RS"/>
              </w:rPr>
              <w:t>п</w:t>
            </w:r>
            <w:r w:rsidRPr="00AD1895">
              <w:rPr>
                <w:spacing w:val="1"/>
                <w:sz w:val="20"/>
                <w:szCs w:val="20"/>
                <w:lang w:val="sr-Cyrl-RS"/>
              </w:rPr>
              <w:t>ри</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мо</w:t>
            </w:r>
            <w:r w:rsidRPr="00AD1895">
              <w:rPr>
                <w:sz w:val="20"/>
                <w:szCs w:val="20"/>
                <w:lang w:val="sr-Cyrl-RS"/>
              </w:rPr>
              <w:t>м за</w:t>
            </w:r>
            <w:r w:rsidRPr="00AD1895">
              <w:rPr>
                <w:spacing w:val="10"/>
                <w:sz w:val="20"/>
                <w:szCs w:val="20"/>
                <w:lang w:val="sr-Cyrl-RS"/>
              </w:rPr>
              <w:t xml:space="preserve"> </w:t>
            </w:r>
            <w:r w:rsidRPr="00AD1895">
              <w:rPr>
                <w:spacing w:val="-4"/>
                <w:sz w:val="20"/>
                <w:szCs w:val="20"/>
                <w:lang w:val="sr-Cyrl-RS"/>
              </w:rPr>
              <w:t>у</w:t>
            </w:r>
            <w:r w:rsidRPr="00AD1895">
              <w:rPr>
                <w:sz w:val="20"/>
                <w:szCs w:val="20"/>
                <w:lang w:val="sr-Cyrl-RS"/>
              </w:rPr>
              <w:t>сва</w:t>
            </w:r>
            <w:r w:rsidRPr="00AD1895">
              <w:rPr>
                <w:spacing w:val="2"/>
                <w:sz w:val="20"/>
                <w:szCs w:val="20"/>
                <w:lang w:val="sr-Cyrl-RS"/>
              </w:rPr>
              <w:t>ј</w:t>
            </w:r>
            <w:r w:rsidRPr="00AD1895">
              <w:rPr>
                <w:sz w:val="20"/>
                <w:szCs w:val="20"/>
                <w:lang w:val="sr-Cyrl-RS"/>
              </w:rPr>
              <w:t xml:space="preserve">ање </w:t>
            </w:r>
            <w:r w:rsidRPr="00AD1895">
              <w:rPr>
                <w:spacing w:val="1"/>
                <w:sz w:val="20"/>
                <w:szCs w:val="20"/>
                <w:lang w:val="sr-Cyrl-RS"/>
              </w:rPr>
              <w:t>М</w:t>
            </w:r>
            <w:r w:rsidRPr="00AD1895">
              <w:rPr>
                <w:sz w:val="20"/>
                <w:szCs w:val="20"/>
                <w:lang w:val="sr-Cyrl-RS"/>
              </w:rPr>
              <w:t>е</w:t>
            </w:r>
            <w:r w:rsidRPr="00AD1895">
              <w:rPr>
                <w:spacing w:val="1"/>
                <w:sz w:val="20"/>
                <w:szCs w:val="20"/>
                <w:lang w:val="sr-Cyrl-RS"/>
              </w:rPr>
              <w:t>мор</w:t>
            </w:r>
            <w:r w:rsidRPr="00AD1895">
              <w:rPr>
                <w:sz w:val="20"/>
                <w:szCs w:val="20"/>
                <w:lang w:val="sr-Cyrl-RS"/>
              </w:rPr>
              <w:t>а</w:t>
            </w:r>
            <w:r w:rsidRPr="00AD1895">
              <w:rPr>
                <w:spacing w:val="-1"/>
                <w:sz w:val="20"/>
                <w:szCs w:val="20"/>
                <w:lang w:val="sr-Cyrl-RS"/>
              </w:rPr>
              <w:t>н</w:t>
            </w:r>
            <w:r w:rsidRPr="00AD1895">
              <w:rPr>
                <w:spacing w:val="2"/>
                <w:sz w:val="20"/>
                <w:szCs w:val="20"/>
                <w:lang w:val="sr-Cyrl-RS"/>
              </w:rPr>
              <w:t>д</w:t>
            </w:r>
            <w:r w:rsidRPr="00AD1895">
              <w:rPr>
                <w:spacing w:val="-4"/>
                <w:sz w:val="20"/>
                <w:szCs w:val="20"/>
                <w:lang w:val="sr-Cyrl-RS"/>
              </w:rPr>
              <w:t>у</w:t>
            </w:r>
            <w:r w:rsidRPr="00AD1895">
              <w:rPr>
                <w:spacing w:val="1"/>
                <w:sz w:val="20"/>
                <w:szCs w:val="20"/>
                <w:lang w:val="sr-Cyrl-RS"/>
              </w:rPr>
              <w:t>м</w:t>
            </w:r>
            <w:r w:rsidRPr="00AD1895">
              <w:rPr>
                <w:sz w:val="20"/>
                <w:szCs w:val="20"/>
                <w:lang w:val="sr-Cyrl-RS"/>
              </w:rPr>
              <w:t>а о</w:t>
            </w:r>
            <w:r w:rsidRPr="00AD1895">
              <w:rPr>
                <w:spacing w:val="12"/>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3"/>
                <w:sz w:val="20"/>
                <w:szCs w:val="20"/>
                <w:lang w:val="sr-Cyrl-RS"/>
              </w:rPr>
              <w:t>з</w:t>
            </w:r>
            <w:r w:rsidRPr="00AD1895">
              <w:rPr>
                <w:spacing w:val="-4"/>
                <w:sz w:val="20"/>
                <w:szCs w:val="20"/>
                <w:lang w:val="sr-Cyrl-RS"/>
              </w:rPr>
              <w:t>у</w:t>
            </w:r>
            <w:r w:rsidRPr="00AD1895">
              <w:rPr>
                <w:spacing w:val="1"/>
                <w:sz w:val="20"/>
                <w:szCs w:val="20"/>
                <w:lang w:val="sr-Cyrl-RS"/>
              </w:rPr>
              <w:t>м</w:t>
            </w:r>
            <w:r w:rsidRPr="00AD1895">
              <w:rPr>
                <w:sz w:val="20"/>
                <w:szCs w:val="20"/>
                <w:lang w:val="sr-Cyrl-RS"/>
              </w:rPr>
              <w:t>ева</w:t>
            </w:r>
            <w:r w:rsidRPr="00AD1895">
              <w:rPr>
                <w:spacing w:val="2"/>
                <w:sz w:val="20"/>
                <w:szCs w:val="20"/>
                <w:lang w:val="sr-Cyrl-RS"/>
              </w:rPr>
              <w:t>њ</w:t>
            </w:r>
            <w:r w:rsidRPr="00AD1895">
              <w:rPr>
                <w:sz w:val="20"/>
                <w:szCs w:val="20"/>
                <w:lang w:val="sr-Cyrl-RS"/>
              </w:rPr>
              <w:t>у са DG</w:t>
            </w:r>
            <w:r w:rsidRPr="00AD1895">
              <w:rPr>
                <w:spacing w:val="-12"/>
                <w:sz w:val="20"/>
                <w:szCs w:val="20"/>
                <w:lang w:val="sr-Cyrl-RS"/>
              </w:rPr>
              <w:t xml:space="preserve"> </w:t>
            </w:r>
            <w:r w:rsidRPr="00AD1895">
              <w:rPr>
                <w:spacing w:val="2"/>
                <w:sz w:val="20"/>
                <w:szCs w:val="20"/>
                <w:lang w:val="sr-Cyrl-RS"/>
              </w:rPr>
              <w:t>J</w:t>
            </w:r>
            <w:r w:rsidRPr="00AD1895">
              <w:rPr>
                <w:spacing w:val="-1"/>
                <w:sz w:val="20"/>
                <w:szCs w:val="20"/>
                <w:lang w:val="sr-Cyrl-RS"/>
              </w:rPr>
              <w:t>us</w:t>
            </w:r>
            <w:r w:rsidRPr="00AD1895">
              <w:rPr>
                <w:sz w:val="20"/>
                <w:szCs w:val="20"/>
                <w:lang w:val="sr-Cyrl-RS"/>
              </w:rPr>
              <w:t>tice</w:t>
            </w:r>
            <w:r w:rsidRPr="00AD1895">
              <w:rPr>
                <w:spacing w:val="-14"/>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2"/>
                <w:sz w:val="20"/>
                <w:szCs w:val="20"/>
                <w:lang w:val="sr-Cyrl-RS"/>
              </w:rPr>
              <w:t>д</w:t>
            </w:r>
            <w:r w:rsidRPr="00AD1895">
              <w:rPr>
                <w:sz w:val="20"/>
                <w:szCs w:val="20"/>
                <w:lang w:val="sr-Cyrl-RS"/>
              </w:rPr>
              <w:t>и</w:t>
            </w:r>
            <w:r w:rsidRPr="00AD1895">
              <w:rPr>
                <w:spacing w:val="-12"/>
                <w:sz w:val="20"/>
                <w:szCs w:val="20"/>
                <w:lang w:val="sr-Cyrl-RS"/>
              </w:rPr>
              <w:t xml:space="preserve"> </w:t>
            </w:r>
            <w:r w:rsidRPr="00AD1895">
              <w:rPr>
                <w:spacing w:val="-4"/>
                <w:sz w:val="20"/>
                <w:szCs w:val="20"/>
                <w:lang w:val="sr-Cyrl-RS"/>
              </w:rPr>
              <w:t>у</w:t>
            </w:r>
            <w:r w:rsidRPr="00AD1895">
              <w:rPr>
                <w:spacing w:val="3"/>
                <w:sz w:val="20"/>
                <w:szCs w:val="20"/>
                <w:lang w:val="sr-Cyrl-RS"/>
              </w:rPr>
              <w:t>з</w:t>
            </w:r>
            <w:r w:rsidRPr="00AD1895">
              <w:rPr>
                <w:spacing w:val="-1"/>
                <w:sz w:val="20"/>
                <w:szCs w:val="20"/>
                <w:lang w:val="sr-Cyrl-RS"/>
              </w:rPr>
              <w:t>и</w:t>
            </w:r>
            <w:r w:rsidRPr="00AD1895">
              <w:rPr>
                <w:spacing w:val="1"/>
                <w:sz w:val="20"/>
                <w:szCs w:val="20"/>
                <w:lang w:val="sr-Cyrl-RS"/>
              </w:rPr>
              <w:t>м</w:t>
            </w:r>
            <w:r w:rsidRPr="00AD1895">
              <w:rPr>
                <w:sz w:val="20"/>
                <w:szCs w:val="20"/>
                <w:lang w:val="sr-Cyrl-RS"/>
              </w:rPr>
              <w:t>ања</w:t>
            </w:r>
            <w:r w:rsidRPr="00AD1895">
              <w:rPr>
                <w:spacing w:val="-13"/>
                <w:sz w:val="20"/>
                <w:szCs w:val="20"/>
                <w:lang w:val="sr-Cyrl-RS"/>
              </w:rPr>
              <w:t xml:space="preserve"> </w:t>
            </w:r>
            <w:r w:rsidRPr="00AD1895">
              <w:rPr>
                <w:spacing w:val="-1"/>
                <w:sz w:val="20"/>
                <w:szCs w:val="20"/>
                <w:lang w:val="sr-Cyrl-RS"/>
              </w:rPr>
              <w:t>у</w:t>
            </w:r>
            <w:r w:rsidRPr="00AD1895">
              <w:rPr>
                <w:sz w:val="20"/>
                <w:szCs w:val="20"/>
                <w:lang w:val="sr-Cyrl-RS"/>
              </w:rPr>
              <w:t>ч</w:t>
            </w:r>
            <w:r w:rsidRPr="00AD1895">
              <w:rPr>
                <w:spacing w:val="3"/>
                <w:sz w:val="20"/>
                <w:szCs w:val="20"/>
                <w:lang w:val="sr-Cyrl-RS"/>
              </w:rPr>
              <w:t>е</w:t>
            </w:r>
            <w:r w:rsidRPr="00AD1895">
              <w:rPr>
                <w:sz w:val="20"/>
                <w:szCs w:val="20"/>
                <w:lang w:val="sr-Cyrl-RS"/>
              </w:rPr>
              <w:t>ш</w:t>
            </w:r>
            <w:r w:rsidRPr="00AD1895">
              <w:rPr>
                <w:spacing w:val="-1"/>
                <w:sz w:val="20"/>
                <w:szCs w:val="20"/>
                <w:lang w:val="sr-Cyrl-RS"/>
              </w:rPr>
              <w:t>ћ</w:t>
            </w:r>
            <w:r w:rsidRPr="00AD1895">
              <w:rPr>
                <w:sz w:val="20"/>
                <w:szCs w:val="20"/>
                <w:lang w:val="sr-Cyrl-RS"/>
              </w:rPr>
              <w:t>а у</w:t>
            </w:r>
            <w:r w:rsidRPr="00AD1895">
              <w:rPr>
                <w:spacing w:val="7"/>
                <w:sz w:val="20"/>
                <w:szCs w:val="20"/>
                <w:lang w:val="sr-Cyrl-RS"/>
              </w:rPr>
              <w:t xml:space="preserve"> </w:t>
            </w:r>
            <w:r w:rsidRPr="00AD1895">
              <w:rPr>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 xml:space="preserve">у </w:t>
            </w:r>
            <w:r w:rsidRPr="00AD1895">
              <w:rPr>
                <w:spacing w:val="1"/>
                <w:sz w:val="20"/>
                <w:szCs w:val="20"/>
                <w:lang w:val="sr-Cyrl-RS"/>
              </w:rPr>
              <w:t>(</w:t>
            </w:r>
            <w:r w:rsidRPr="00AD1895">
              <w:rPr>
                <w:sz w:val="20"/>
                <w:szCs w:val="20"/>
                <w:lang w:val="sr-Cyrl-RS"/>
              </w:rPr>
              <w:t xml:space="preserve">и </w:t>
            </w:r>
            <w:r w:rsidRPr="00AD1895">
              <w:rPr>
                <w:spacing w:val="1"/>
                <w:sz w:val="20"/>
                <w:szCs w:val="20"/>
                <w:lang w:val="sr-Cyrl-RS"/>
              </w:rPr>
              <w:t>о</w:t>
            </w:r>
            <w:r w:rsidRPr="00AD1895">
              <w:rPr>
                <w:sz w:val="20"/>
                <w:szCs w:val="20"/>
                <w:lang w:val="sr-Cyrl-RS"/>
              </w:rPr>
              <w:t>безбеђ</w:t>
            </w:r>
            <w:r w:rsidRPr="00AD1895">
              <w:rPr>
                <w:spacing w:val="1"/>
                <w:sz w:val="20"/>
                <w:szCs w:val="20"/>
                <w:lang w:val="sr-Cyrl-RS"/>
              </w:rPr>
              <w:t>и</w:t>
            </w:r>
            <w:r w:rsidRPr="00AD1895">
              <w:rPr>
                <w:sz w:val="20"/>
                <w:szCs w:val="20"/>
                <w:lang w:val="sr-Cyrl-RS"/>
              </w:rPr>
              <w:t>вање да</w:t>
            </w:r>
            <w:r w:rsidRPr="00AD1895">
              <w:rPr>
                <w:spacing w:val="9"/>
                <w:sz w:val="20"/>
                <w:szCs w:val="20"/>
                <w:lang w:val="sr-Cyrl-RS"/>
              </w:rPr>
              <w:t xml:space="preserve"> </w:t>
            </w:r>
            <w:r w:rsidRPr="00AD1895">
              <w:rPr>
                <w:spacing w:val="-1"/>
                <w:sz w:val="20"/>
                <w:szCs w:val="20"/>
                <w:lang w:val="sr-Cyrl-RS"/>
              </w:rPr>
              <w:t>т</w:t>
            </w:r>
            <w:r w:rsidRPr="00AD1895">
              <w:rPr>
                <w:spacing w:val="1"/>
                <w:sz w:val="20"/>
                <w:szCs w:val="20"/>
                <w:lang w:val="sr-Cyrl-RS"/>
              </w:rPr>
              <w:t>ро</w:t>
            </w:r>
            <w:r w:rsidRPr="00AD1895">
              <w:rPr>
                <w:sz w:val="20"/>
                <w:szCs w:val="20"/>
                <w:lang w:val="sr-Cyrl-RS"/>
              </w:rPr>
              <w:t xml:space="preserve">шкови </w:t>
            </w:r>
            <w:r w:rsidRPr="00AD1895">
              <w:rPr>
                <w:spacing w:val="-1"/>
                <w:sz w:val="20"/>
                <w:szCs w:val="20"/>
                <w:lang w:val="sr-Cyrl-RS"/>
              </w:rPr>
              <w:t>у</w:t>
            </w:r>
            <w:r w:rsidRPr="00AD1895">
              <w:rPr>
                <w:sz w:val="20"/>
                <w:szCs w:val="20"/>
                <w:lang w:val="sr-Cyrl-RS"/>
              </w:rPr>
              <w:t>чеш</w:t>
            </w:r>
            <w:r w:rsidRPr="00AD1895">
              <w:rPr>
                <w:spacing w:val="-1"/>
                <w:sz w:val="20"/>
                <w:szCs w:val="20"/>
                <w:lang w:val="sr-Cyrl-RS"/>
              </w:rPr>
              <w:t>ћ</w:t>
            </w:r>
            <w:r w:rsidRPr="00AD1895">
              <w:rPr>
                <w:sz w:val="20"/>
                <w:szCs w:val="20"/>
                <w:lang w:val="sr-Cyrl-RS"/>
              </w:rPr>
              <w:t>а</w:t>
            </w:r>
            <w:r w:rsidRPr="00AD1895">
              <w:rPr>
                <w:spacing w:val="8"/>
                <w:sz w:val="20"/>
                <w:szCs w:val="20"/>
                <w:lang w:val="sr-Cyrl-RS"/>
              </w:rPr>
              <w:t xml:space="preserve"> </w:t>
            </w:r>
            <w:r w:rsidRPr="00AD1895">
              <w:rPr>
                <w:sz w:val="20"/>
                <w:szCs w:val="20"/>
                <w:lang w:val="sr-Cyrl-RS"/>
              </w:rPr>
              <w:t>у</w:t>
            </w:r>
            <w:r w:rsidRPr="00AD1895">
              <w:rPr>
                <w:spacing w:val="10"/>
                <w:sz w:val="20"/>
                <w:szCs w:val="20"/>
                <w:lang w:val="sr-Cyrl-RS"/>
              </w:rPr>
              <w:t xml:space="preserve"> </w:t>
            </w:r>
            <w:r w:rsidRPr="00AD1895">
              <w:rPr>
                <w:spacing w:val="3"/>
                <w:sz w:val="20"/>
                <w:szCs w:val="20"/>
                <w:lang w:val="sr-Cyrl-RS"/>
              </w:rPr>
              <w:t>а</w:t>
            </w:r>
            <w:r w:rsidRPr="00AD1895">
              <w:rPr>
                <w:spacing w:val="-1"/>
                <w:sz w:val="20"/>
                <w:szCs w:val="20"/>
                <w:lang w:val="sr-Cyrl-RS"/>
              </w:rPr>
              <w:t>к</w:t>
            </w:r>
            <w:r w:rsidRPr="00AD1895">
              <w:rPr>
                <w:spacing w:val="2"/>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3"/>
                <w:sz w:val="20"/>
                <w:szCs w:val="20"/>
                <w:lang w:val="sr-Cyrl-RS"/>
              </w:rPr>
              <w:t>Е</w:t>
            </w:r>
            <w:r w:rsidRPr="00AD1895">
              <w:rPr>
                <w:spacing w:val="-1"/>
                <w:sz w:val="20"/>
                <w:szCs w:val="20"/>
                <w:lang w:val="sr-Cyrl-RS"/>
              </w:rPr>
              <w:t>Ј</w:t>
            </w:r>
            <w:r w:rsidRPr="00AD1895">
              <w:rPr>
                <w:spacing w:val="3"/>
                <w:sz w:val="20"/>
                <w:szCs w:val="20"/>
                <w:lang w:val="sr-Cyrl-RS"/>
              </w:rPr>
              <w:t>Т</w:t>
            </w:r>
            <w:r w:rsidRPr="00AD1895">
              <w:rPr>
                <w:sz w:val="20"/>
                <w:szCs w:val="20"/>
                <w:lang w:val="sr-Cyrl-RS"/>
              </w:rPr>
              <w:t xml:space="preserve">Н </w:t>
            </w:r>
            <w:r w:rsidRPr="00AD1895">
              <w:rPr>
                <w:spacing w:val="2"/>
                <w:sz w:val="20"/>
                <w:szCs w:val="20"/>
                <w:lang w:val="sr-Cyrl-RS"/>
              </w:rPr>
              <w:t>б</w:t>
            </w:r>
            <w:r w:rsidRPr="00AD1895">
              <w:rPr>
                <w:spacing w:val="-4"/>
                <w:sz w:val="20"/>
                <w:szCs w:val="20"/>
                <w:lang w:val="sr-Cyrl-RS"/>
              </w:rPr>
              <w:t>у</w:t>
            </w:r>
            <w:r w:rsidRPr="00AD1895">
              <w:rPr>
                <w:spacing w:val="2"/>
                <w:sz w:val="20"/>
                <w:szCs w:val="20"/>
                <w:lang w:val="sr-Cyrl-RS"/>
              </w:rPr>
              <w:t>д</w:t>
            </w:r>
            <w:r w:rsidRPr="00AD1895">
              <w:rPr>
                <w:sz w:val="20"/>
                <w:szCs w:val="20"/>
                <w:lang w:val="sr-Cyrl-RS"/>
              </w:rPr>
              <w:t>у</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ри</w:t>
            </w:r>
            <w:r w:rsidRPr="00AD1895">
              <w:rPr>
                <w:sz w:val="20"/>
                <w:szCs w:val="20"/>
                <w:lang w:val="sr-Cyrl-RS"/>
              </w:rPr>
              <w:t>ве</w:t>
            </w:r>
            <w:r w:rsidRPr="00AD1895">
              <w:rPr>
                <w:spacing w:val="1"/>
                <w:sz w:val="20"/>
                <w:szCs w:val="20"/>
                <w:lang w:val="sr-Cyrl-RS"/>
              </w:rPr>
              <w:t>н</w:t>
            </w:r>
            <w:r w:rsidRPr="00AD1895">
              <w:rPr>
                <w:sz w:val="20"/>
                <w:szCs w:val="20"/>
                <w:lang w:val="sr-Cyrl-RS"/>
              </w:rPr>
              <w:t xml:space="preserve">и у </w:t>
            </w:r>
            <w:r w:rsidRPr="00AD1895">
              <w:rPr>
                <w:spacing w:val="1"/>
                <w:sz w:val="20"/>
                <w:szCs w:val="20"/>
                <w:lang w:val="sr-Cyrl-RS"/>
              </w:rPr>
              <w:t>ок</w:t>
            </w:r>
            <w:r w:rsidRPr="00AD1895">
              <w:rPr>
                <w:spacing w:val="2"/>
                <w:sz w:val="20"/>
                <w:szCs w:val="20"/>
                <w:lang w:val="sr-Cyrl-RS"/>
              </w:rPr>
              <w:t>в</w:t>
            </w:r>
            <w:r w:rsidRPr="00AD1895">
              <w:rPr>
                <w:spacing w:val="-1"/>
                <w:sz w:val="20"/>
                <w:szCs w:val="20"/>
                <w:lang w:val="sr-Cyrl-RS"/>
              </w:rPr>
              <w:t>и</w:t>
            </w:r>
            <w:r w:rsidRPr="00AD1895">
              <w:rPr>
                <w:spacing w:val="3"/>
                <w:sz w:val="20"/>
                <w:szCs w:val="20"/>
                <w:lang w:val="sr-Cyrl-RS"/>
              </w:rPr>
              <w:t>р</w:t>
            </w:r>
            <w:r w:rsidRPr="00AD1895">
              <w:rPr>
                <w:sz w:val="20"/>
                <w:szCs w:val="20"/>
                <w:lang w:val="sr-Cyrl-RS"/>
              </w:rPr>
              <w:t>у бес</w:t>
            </w:r>
            <w:r w:rsidRPr="00AD1895">
              <w:rPr>
                <w:spacing w:val="-1"/>
                <w:sz w:val="20"/>
                <w:szCs w:val="20"/>
                <w:lang w:val="sr-Cyrl-RS"/>
              </w:rPr>
              <w:t>п</w:t>
            </w:r>
            <w:r w:rsidRPr="00AD1895">
              <w:rPr>
                <w:spacing w:val="1"/>
                <w:sz w:val="20"/>
                <w:szCs w:val="20"/>
                <w:lang w:val="sr-Cyrl-RS"/>
              </w:rPr>
              <w:t>о</w:t>
            </w:r>
            <w:r w:rsidRPr="00AD1895">
              <w:rPr>
                <w:sz w:val="20"/>
                <w:szCs w:val="20"/>
                <w:lang w:val="sr-Cyrl-RS"/>
              </w:rPr>
              <w:t>в</w:t>
            </w:r>
            <w:r w:rsidRPr="00AD1895">
              <w:rPr>
                <w:spacing w:val="1"/>
                <w:sz w:val="20"/>
                <w:szCs w:val="20"/>
                <w:lang w:val="sr-Cyrl-RS"/>
              </w:rPr>
              <w:t>р</w:t>
            </w:r>
            <w:r w:rsidRPr="00AD1895">
              <w:rPr>
                <w:sz w:val="20"/>
                <w:szCs w:val="20"/>
                <w:lang w:val="sr-Cyrl-RS"/>
              </w:rPr>
              <w:t>а</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 с</w:t>
            </w:r>
            <w:r w:rsidRPr="00AD1895">
              <w:rPr>
                <w:spacing w:val="1"/>
                <w:sz w:val="20"/>
                <w:szCs w:val="20"/>
                <w:lang w:val="sr-Cyrl-RS"/>
              </w:rPr>
              <w:t>р</w:t>
            </w:r>
            <w:r w:rsidRPr="00AD1895">
              <w:rPr>
                <w:sz w:val="20"/>
                <w:szCs w:val="20"/>
                <w:lang w:val="sr-Cyrl-RS"/>
              </w:rPr>
              <w:t>едста</w:t>
            </w:r>
            <w:r w:rsidRPr="00AD1895">
              <w:rPr>
                <w:spacing w:val="-1"/>
                <w:sz w:val="20"/>
                <w:szCs w:val="20"/>
                <w:lang w:val="sr-Cyrl-RS"/>
              </w:rPr>
              <w:t>в</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е Е</w:t>
            </w:r>
            <w:r w:rsidRPr="00AD1895">
              <w:rPr>
                <w:spacing w:val="-1"/>
                <w:sz w:val="20"/>
                <w:szCs w:val="20"/>
                <w:lang w:val="sr-Cyrl-RS"/>
              </w:rPr>
              <w:t>Ј</w:t>
            </w:r>
            <w:r w:rsidRPr="00AD1895">
              <w:rPr>
                <w:spacing w:val="3"/>
                <w:sz w:val="20"/>
                <w:szCs w:val="20"/>
                <w:lang w:val="sr-Cyrl-RS"/>
              </w:rPr>
              <w:t>Т</w:t>
            </w:r>
            <w:r w:rsidRPr="00AD1895">
              <w:rPr>
                <w:sz w:val="20"/>
                <w:szCs w:val="20"/>
                <w:lang w:val="sr-Cyrl-RS"/>
              </w:rPr>
              <w:t>Н</w:t>
            </w:r>
            <w:r w:rsidRPr="00AD1895">
              <w:rPr>
                <w:spacing w:val="-5"/>
                <w:sz w:val="20"/>
                <w:szCs w:val="20"/>
                <w:lang w:val="sr-Cyrl-RS"/>
              </w:rPr>
              <w:t xml:space="preserve"> </w:t>
            </w:r>
            <w:r w:rsidRPr="00AD1895">
              <w:rPr>
                <w:sz w:val="20"/>
                <w:szCs w:val="20"/>
                <w:lang w:val="sr-Cyrl-RS"/>
              </w:rPr>
              <w:t>доб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 xml:space="preserve"> </w:t>
            </w:r>
            <w:r w:rsidRPr="00AD1895">
              <w:rPr>
                <w:sz w:val="20"/>
                <w:szCs w:val="20"/>
                <w:lang w:val="sr-Cyrl-RS"/>
              </w:rPr>
              <w:t>DG</w:t>
            </w:r>
            <w:r w:rsidRPr="00AD1895">
              <w:rPr>
                <w:spacing w:val="-2"/>
                <w:sz w:val="20"/>
                <w:szCs w:val="20"/>
                <w:lang w:val="sr-Cyrl-RS"/>
              </w:rPr>
              <w:t xml:space="preserve"> </w:t>
            </w:r>
            <w:r w:rsidRPr="00AD1895">
              <w:rPr>
                <w:spacing w:val="2"/>
                <w:sz w:val="20"/>
                <w:szCs w:val="20"/>
                <w:lang w:val="sr-Cyrl-RS"/>
              </w:rPr>
              <w:t>J</w:t>
            </w:r>
            <w:r w:rsidRPr="00AD1895">
              <w:rPr>
                <w:spacing w:val="-1"/>
                <w:sz w:val="20"/>
                <w:szCs w:val="20"/>
                <w:lang w:val="sr-Cyrl-RS"/>
              </w:rPr>
              <w:t>us</w:t>
            </w:r>
            <w:r w:rsidRPr="00AD1895">
              <w:rPr>
                <w:sz w:val="20"/>
                <w:szCs w:val="20"/>
                <w:lang w:val="sr-Cyrl-RS"/>
              </w:rPr>
              <w:t>tice)</w:t>
            </w:r>
          </w:p>
          <w:p w14:paraId="2B1A0884" w14:textId="77777777" w:rsidR="000D0F17" w:rsidRPr="00AD1895" w:rsidRDefault="000D0F17" w:rsidP="00E61D4D">
            <w:pPr>
              <w:keepLines/>
              <w:contextualSpacing/>
              <w:rPr>
                <w:rFonts w:ascii="Times New Roman" w:hAnsi="Times New Roman"/>
                <w:sz w:val="20"/>
                <w:szCs w:val="20"/>
                <w:lang w:val="sr-Cyrl-RS"/>
              </w:rPr>
            </w:pPr>
          </w:p>
        </w:tc>
        <w:tc>
          <w:tcPr>
            <w:tcW w:w="1827" w:type="dxa"/>
          </w:tcPr>
          <w:p w14:paraId="20C5812D" w14:textId="7940BB04" w:rsidR="000D0F17" w:rsidRPr="00AD1895" w:rsidRDefault="000D0F17" w:rsidP="00E61D4D">
            <w:pPr>
              <w:keepLines/>
              <w:widowControl w:val="0"/>
              <w:autoSpaceDE w:val="0"/>
              <w:autoSpaceDN w:val="0"/>
              <w:adjustRightInd w:val="0"/>
              <w:ind w:right="-21"/>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z w:val="20"/>
                <w:szCs w:val="20"/>
                <w:lang w:val="sr-Cyrl-RS"/>
              </w:rPr>
              <w:lastRenderedPageBreak/>
              <w:t>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3F9714A"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p w14:paraId="237C0AD6" w14:textId="1DD80696" w:rsidR="000D0F17" w:rsidRPr="00AD1895" w:rsidRDefault="000D0F17" w:rsidP="00E61D4D">
            <w:pPr>
              <w:keepLines/>
              <w:contextualSpacing/>
              <w:rPr>
                <w:rFonts w:ascii="Times New Roman" w:eastAsia="Times New Roman" w:hAnsi="Times New Roman"/>
                <w:sz w:val="20"/>
                <w:szCs w:val="20"/>
              </w:rPr>
            </w:pPr>
          </w:p>
        </w:tc>
        <w:tc>
          <w:tcPr>
            <w:tcW w:w="1764" w:type="dxa"/>
          </w:tcPr>
          <w:p w14:paraId="68B87D3F" w14:textId="2D8C446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Континуирано</w:t>
            </w:r>
          </w:p>
        </w:tc>
        <w:tc>
          <w:tcPr>
            <w:tcW w:w="2004" w:type="dxa"/>
          </w:tcPr>
          <w:p w14:paraId="1C52CC4A" w14:textId="37980644"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 xml:space="preserve">Буџет Републике </w:t>
            </w:r>
            <w:r w:rsidRPr="00DE06F2">
              <w:rPr>
                <w:rFonts w:ascii="Times New Roman" w:eastAsia="Times New Roman" w:hAnsi="Times New Roman"/>
                <w:b/>
                <w:bCs/>
                <w:sz w:val="20"/>
                <w:szCs w:val="20"/>
                <w:lang w:val="sr-Cyrl-RS"/>
              </w:rPr>
              <w:lastRenderedPageBreak/>
              <w:t>Србије</w:t>
            </w:r>
          </w:p>
          <w:p w14:paraId="08A9BAFF" w14:textId="2F74017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Буџетирано у 1.3.1.1.</w:t>
            </w:r>
          </w:p>
        </w:tc>
        <w:tc>
          <w:tcPr>
            <w:tcW w:w="2856" w:type="dxa"/>
          </w:tcPr>
          <w:p w14:paraId="72778BB2" w14:textId="0450EF4A" w:rsidR="000D0F17" w:rsidRPr="00AD1895" w:rsidRDefault="000D0F17" w:rsidP="00E61D4D">
            <w:pPr>
              <w:pStyle w:val="ListParagraph"/>
              <w:keepLines/>
              <w:widowControl w:val="0"/>
              <w:numPr>
                <w:ilvl w:val="0"/>
                <w:numId w:val="49"/>
              </w:numPr>
              <w:autoSpaceDE w:val="0"/>
              <w:autoSpaceDN w:val="0"/>
              <w:adjustRightInd w:val="0"/>
              <w:ind w:right="49"/>
              <w:rPr>
                <w:sz w:val="20"/>
                <w:szCs w:val="20"/>
                <w:lang w:val="sr-Cyrl-RS"/>
              </w:rPr>
            </w:pPr>
            <w:r w:rsidRPr="00AD1895">
              <w:rPr>
                <w:sz w:val="20"/>
                <w:szCs w:val="20"/>
                <w:lang w:val="sr-Cyrl-RS"/>
              </w:rPr>
              <w:lastRenderedPageBreak/>
              <w:t xml:space="preserve">Број учешћа </w:t>
            </w:r>
            <w:r w:rsidRPr="00AD1895">
              <w:rPr>
                <w:sz w:val="20"/>
                <w:szCs w:val="20"/>
                <w:lang w:val="sr-Cyrl-RS"/>
              </w:rPr>
              <w:lastRenderedPageBreak/>
              <w:t>представника 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не</w:t>
            </w:r>
            <w:r w:rsidRPr="00AD1895">
              <w:rPr>
                <w:sz w:val="20"/>
                <w:szCs w:val="20"/>
                <w:lang w:val="sr-Cyrl-RS"/>
              </w:rPr>
              <w:t xml:space="preserve"> ака</w:t>
            </w:r>
            <w:r w:rsidRPr="00AD1895">
              <w:rPr>
                <w:spacing w:val="-1"/>
                <w:sz w:val="20"/>
                <w:szCs w:val="20"/>
                <w:lang w:val="sr-Cyrl-RS"/>
              </w:rPr>
              <w:t>д</w:t>
            </w:r>
            <w:r w:rsidRPr="00AD1895">
              <w:rPr>
                <w:sz w:val="20"/>
                <w:szCs w:val="20"/>
                <w:lang w:val="sr-Cyrl-RS"/>
              </w:rPr>
              <w:t>е</w:t>
            </w:r>
            <w:r w:rsidRPr="00AD1895">
              <w:rPr>
                <w:spacing w:val="1"/>
                <w:sz w:val="20"/>
                <w:szCs w:val="20"/>
                <w:lang w:val="sr-Cyrl-RS"/>
              </w:rPr>
              <w:t>м</w:t>
            </w:r>
            <w:r w:rsidRPr="00AD1895">
              <w:rPr>
                <w:spacing w:val="-1"/>
                <w:sz w:val="20"/>
                <w:szCs w:val="20"/>
                <w:lang w:val="sr-Cyrl-RS"/>
              </w:rPr>
              <w:t>и</w:t>
            </w:r>
            <w:r w:rsidRPr="00AD1895">
              <w:rPr>
                <w:spacing w:val="2"/>
                <w:sz w:val="20"/>
                <w:szCs w:val="20"/>
                <w:lang w:val="sr-Cyrl-RS"/>
              </w:rPr>
              <w:t>је</w:t>
            </w:r>
            <w:r w:rsidRPr="00AD1895">
              <w:rPr>
                <w:spacing w:val="6"/>
                <w:sz w:val="20"/>
                <w:szCs w:val="20"/>
                <w:lang w:val="sr-Cyrl-RS"/>
              </w:rPr>
              <w:t xml:space="preserve"> </w:t>
            </w:r>
            <w:r w:rsidRPr="00AD1895">
              <w:rPr>
                <w:sz w:val="20"/>
                <w:szCs w:val="20"/>
                <w:lang w:val="sr-Cyrl-RS"/>
              </w:rPr>
              <w:t>у ак</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ти</w:t>
            </w:r>
            <w:r w:rsidRPr="00AD1895">
              <w:rPr>
                <w:spacing w:val="1"/>
                <w:sz w:val="20"/>
                <w:szCs w:val="20"/>
                <w:lang w:val="sr-Cyrl-RS"/>
              </w:rPr>
              <w:t>м</w:t>
            </w:r>
            <w:r w:rsidRPr="00AD1895">
              <w:rPr>
                <w:sz w:val="20"/>
                <w:szCs w:val="20"/>
                <w:lang w:val="sr-Cyrl-RS"/>
              </w:rPr>
              <w:t>а</w:t>
            </w:r>
            <w:r w:rsidRPr="00AD1895">
              <w:rPr>
                <w:spacing w:val="-11"/>
                <w:sz w:val="20"/>
                <w:szCs w:val="20"/>
                <w:lang w:val="sr-Cyrl-RS"/>
              </w:rPr>
              <w:t xml:space="preserve"> </w:t>
            </w:r>
            <w:r w:rsidRPr="00AD1895">
              <w:rPr>
                <w:sz w:val="20"/>
                <w:szCs w:val="20"/>
                <w:lang w:val="sr-Cyrl-RS"/>
              </w:rPr>
              <w:t>Е</w:t>
            </w:r>
            <w:r w:rsidRPr="00AD1895">
              <w:rPr>
                <w:spacing w:val="2"/>
                <w:sz w:val="20"/>
                <w:szCs w:val="20"/>
                <w:lang w:val="sr-Cyrl-RS"/>
              </w:rPr>
              <w:t>Ј</w:t>
            </w:r>
            <w:r w:rsidRPr="00AD1895">
              <w:rPr>
                <w:spacing w:val="3"/>
                <w:sz w:val="20"/>
                <w:szCs w:val="20"/>
                <w:lang w:val="sr-Cyrl-RS"/>
              </w:rPr>
              <w:t>Т</w:t>
            </w:r>
            <w:r w:rsidRPr="00AD1895">
              <w:rPr>
                <w:sz w:val="20"/>
                <w:szCs w:val="20"/>
                <w:lang w:val="sr-Cyrl-RS"/>
              </w:rPr>
              <w:t>Н</w:t>
            </w:r>
          </w:p>
          <w:p w14:paraId="301F720D" w14:textId="0767668A" w:rsidR="000D0F17" w:rsidRPr="009E16ED" w:rsidRDefault="000D0F17" w:rsidP="00E61D4D">
            <w:pPr>
              <w:pStyle w:val="ListParagraph"/>
              <w:keepLines/>
              <w:numPr>
                <w:ilvl w:val="0"/>
                <w:numId w:val="49"/>
              </w:numPr>
              <w:rPr>
                <w:rFonts w:eastAsia="Times New Roman"/>
                <w:sz w:val="20"/>
                <w:szCs w:val="20"/>
                <w:lang w:val="sr-Cyrl-RS"/>
              </w:rPr>
            </w:pPr>
            <w:r w:rsidRPr="00AD1895">
              <w:rPr>
                <w:spacing w:val="1"/>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r w:rsidRPr="00AD1895">
              <w:rPr>
                <w:spacing w:val="3"/>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и</w:t>
            </w:r>
            <w:r w:rsidRPr="00AD1895">
              <w:rPr>
                <w:spacing w:val="4"/>
                <w:sz w:val="20"/>
                <w:szCs w:val="20"/>
                <w:lang w:val="sr-Cyrl-RS"/>
              </w:rPr>
              <w:t xml:space="preserve"> </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3"/>
                <w:sz w:val="20"/>
                <w:szCs w:val="20"/>
                <w:lang w:val="sr-Cyrl-RS"/>
              </w:rPr>
              <w:t>о</w:t>
            </w:r>
            <w:r w:rsidRPr="00AD1895">
              <w:rPr>
                <w:spacing w:val="-1"/>
                <w:sz w:val="20"/>
                <w:szCs w:val="20"/>
                <w:lang w:val="sr-Cyrl-RS"/>
              </w:rPr>
              <w:t>ц</w:t>
            </w:r>
            <w:r w:rsidRPr="00AD1895">
              <w:rPr>
                <w:sz w:val="20"/>
                <w:szCs w:val="20"/>
                <w:lang w:val="sr-Cyrl-RS"/>
              </w:rPr>
              <w:t>и</w:t>
            </w:r>
            <w:r w:rsidRPr="00AD1895">
              <w:rPr>
                <w:spacing w:val="6"/>
                <w:sz w:val="20"/>
                <w:szCs w:val="20"/>
                <w:lang w:val="sr-Cyrl-RS"/>
              </w:rPr>
              <w:t xml:space="preserve"> </w:t>
            </w:r>
            <w:r w:rsidRPr="00AD1895">
              <w:rPr>
                <w:spacing w:val="-4"/>
                <w:sz w:val="20"/>
                <w:szCs w:val="20"/>
                <w:lang w:val="sr-Cyrl-RS"/>
              </w:rPr>
              <w:t>у</w:t>
            </w:r>
            <w:r w:rsidRPr="00AD1895">
              <w:rPr>
                <w:sz w:val="20"/>
                <w:szCs w:val="20"/>
                <w:lang w:val="sr-Cyrl-RS"/>
              </w:rPr>
              <w:t>че</w:t>
            </w:r>
            <w:r w:rsidRPr="00AD1895">
              <w:rPr>
                <w:spacing w:val="3"/>
                <w:sz w:val="20"/>
                <w:szCs w:val="20"/>
                <w:lang w:val="sr-Cyrl-RS"/>
              </w:rPr>
              <w:t>с</w:t>
            </w:r>
            <w:r w:rsidRPr="00AD1895">
              <w:rPr>
                <w:spacing w:val="-1"/>
                <w:sz w:val="20"/>
                <w:szCs w:val="20"/>
                <w:lang w:val="sr-Cyrl-RS"/>
              </w:rPr>
              <w:t>т</w:t>
            </w:r>
            <w:r w:rsidRPr="00AD1895">
              <w:rPr>
                <w:spacing w:val="2"/>
                <w:sz w:val="20"/>
                <w:szCs w:val="20"/>
                <w:lang w:val="sr-Cyrl-RS"/>
              </w:rPr>
              <w:t>в</w:t>
            </w:r>
            <w:r w:rsidRPr="00AD1895">
              <w:rPr>
                <w:spacing w:val="-4"/>
                <w:sz w:val="20"/>
                <w:szCs w:val="20"/>
                <w:lang w:val="sr-Cyrl-RS"/>
              </w:rPr>
              <w:t>у</w:t>
            </w:r>
            <w:r w:rsidRPr="00AD1895">
              <w:rPr>
                <w:spacing w:val="4"/>
                <w:sz w:val="20"/>
                <w:szCs w:val="20"/>
                <w:lang w:val="sr-Cyrl-RS"/>
              </w:rPr>
              <w:t>ј</w:t>
            </w:r>
            <w:r w:rsidRPr="00AD1895">
              <w:rPr>
                <w:sz w:val="20"/>
                <w:szCs w:val="20"/>
                <w:lang w:val="sr-Cyrl-RS"/>
              </w:rPr>
              <w:t>у у с</w:t>
            </w:r>
            <w:r w:rsidRPr="00AD1895">
              <w:rPr>
                <w:spacing w:val="1"/>
                <w:sz w:val="20"/>
                <w:szCs w:val="20"/>
                <w:lang w:val="sr-Cyrl-RS"/>
              </w:rPr>
              <w:t>ем</w:t>
            </w:r>
            <w:r w:rsidRPr="00AD1895">
              <w:rPr>
                <w:spacing w:val="-1"/>
                <w:sz w:val="20"/>
                <w:szCs w:val="20"/>
                <w:lang w:val="sr-Cyrl-RS"/>
              </w:rPr>
              <w:t>ин</w:t>
            </w:r>
            <w:r w:rsidRPr="00AD1895">
              <w:rPr>
                <w:sz w:val="20"/>
                <w:szCs w:val="20"/>
                <w:lang w:val="sr-Cyrl-RS"/>
              </w:rPr>
              <w:t>а</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и</w:t>
            </w:r>
            <w:r w:rsidRPr="00AD1895">
              <w:rPr>
                <w:spacing w:val="7"/>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зм</w:t>
            </w:r>
            <w:r w:rsidRPr="00AD1895">
              <w:rPr>
                <w:sz w:val="20"/>
                <w:szCs w:val="20"/>
                <w:lang w:val="sr-Cyrl-RS"/>
              </w:rPr>
              <w:t>е</w:t>
            </w:r>
            <w:r w:rsidRPr="00AD1895">
              <w:rPr>
                <w:spacing w:val="-1"/>
                <w:sz w:val="20"/>
                <w:szCs w:val="20"/>
                <w:lang w:val="sr-Cyrl-RS"/>
              </w:rPr>
              <w:t>н</w:t>
            </w:r>
            <w:r w:rsidRPr="00AD1895">
              <w:rPr>
                <w:sz w:val="20"/>
                <w:szCs w:val="20"/>
                <w:lang w:val="sr-Cyrl-RS"/>
              </w:rPr>
              <w:t>а</w:t>
            </w:r>
            <w:r w:rsidRPr="00AD1895">
              <w:rPr>
                <w:spacing w:val="1"/>
                <w:sz w:val="20"/>
                <w:szCs w:val="20"/>
                <w:lang w:val="sr-Cyrl-RS"/>
              </w:rPr>
              <w:t>м</w:t>
            </w:r>
            <w:r w:rsidRPr="00AD1895">
              <w:rPr>
                <w:sz w:val="20"/>
                <w:szCs w:val="20"/>
                <w:lang w:val="sr-Cyrl-RS"/>
              </w:rPr>
              <w:t>а</w:t>
            </w:r>
            <w:r w:rsidRPr="00AD1895">
              <w:rPr>
                <w:spacing w:val="1"/>
                <w:sz w:val="20"/>
                <w:szCs w:val="20"/>
                <w:lang w:val="sr-Cyrl-RS"/>
              </w:rPr>
              <w:t xml:space="preserve"> </w:t>
            </w:r>
            <w:r w:rsidRPr="00AD1895">
              <w:rPr>
                <w:sz w:val="20"/>
                <w:szCs w:val="20"/>
                <w:lang w:val="sr-Cyrl-RS"/>
              </w:rPr>
              <w:t>са</w:t>
            </w:r>
            <w:r w:rsidRPr="00AD1895">
              <w:rPr>
                <w:spacing w:val="9"/>
                <w:sz w:val="20"/>
                <w:szCs w:val="20"/>
                <w:lang w:val="sr-Cyrl-RS"/>
              </w:rPr>
              <w:t xml:space="preserve"> </w:t>
            </w:r>
            <w:r w:rsidRPr="00AD1895">
              <w:rPr>
                <w:sz w:val="20"/>
                <w:szCs w:val="20"/>
                <w:lang w:val="sr-Cyrl-RS"/>
              </w:rPr>
              <w:t>Е</w:t>
            </w:r>
            <w:r w:rsidRPr="00AD1895">
              <w:rPr>
                <w:spacing w:val="-1"/>
                <w:sz w:val="20"/>
                <w:szCs w:val="20"/>
                <w:lang w:val="sr-Cyrl-RS"/>
              </w:rPr>
              <w:t>Ј</w:t>
            </w:r>
            <w:r w:rsidRPr="00AD1895">
              <w:rPr>
                <w:spacing w:val="3"/>
                <w:sz w:val="20"/>
                <w:szCs w:val="20"/>
                <w:lang w:val="sr-Cyrl-RS"/>
              </w:rPr>
              <w:t>Т</w:t>
            </w:r>
            <w:r w:rsidRPr="00AD1895">
              <w:rPr>
                <w:sz w:val="20"/>
                <w:szCs w:val="20"/>
                <w:lang w:val="sr-Cyrl-RS"/>
              </w:rPr>
              <w:t>Н</w:t>
            </w:r>
            <w:r w:rsidRPr="00AD1895">
              <w:rPr>
                <w:spacing w:val="5"/>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z w:val="20"/>
                <w:szCs w:val="20"/>
                <w:lang w:val="sr-Cyrl-RS"/>
              </w:rPr>
              <w:t>њег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и</w:t>
            </w:r>
            <w:r w:rsidRPr="00AD1895">
              <w:rPr>
                <w:sz w:val="20"/>
                <w:szCs w:val="20"/>
                <w:lang w:val="sr-Cyrl-RS"/>
              </w:rPr>
              <w:t>м ч</w:t>
            </w:r>
            <w:r w:rsidRPr="00AD1895">
              <w:rPr>
                <w:spacing w:val="-1"/>
                <w:sz w:val="20"/>
                <w:szCs w:val="20"/>
                <w:lang w:val="sr-Cyrl-RS"/>
              </w:rPr>
              <w:t>л</w:t>
            </w:r>
            <w:r w:rsidRPr="00AD1895">
              <w:rPr>
                <w:sz w:val="20"/>
                <w:szCs w:val="20"/>
                <w:lang w:val="sr-Cyrl-RS"/>
              </w:rPr>
              <w:t>а</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p>
        </w:tc>
        <w:tc>
          <w:tcPr>
            <w:tcW w:w="2313" w:type="dxa"/>
            <w:shd w:val="clear" w:color="auto" w:fill="92D050"/>
          </w:tcPr>
          <w:p w14:paraId="2B6CB585"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AD1895" w14:paraId="64B42BF8" w14:textId="047C88B6" w:rsidTr="009E16ED">
        <w:trPr>
          <w:trHeight w:val="521"/>
        </w:trPr>
        <w:tc>
          <w:tcPr>
            <w:tcW w:w="5913" w:type="dxa"/>
            <w:gridSpan w:val="3"/>
            <w:shd w:val="clear" w:color="auto" w:fill="B8CCE4" w:themeFill="accent1" w:themeFillTint="66"/>
          </w:tcPr>
          <w:p w14:paraId="302EFDC7" w14:textId="231DC047"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lastRenderedPageBreak/>
              <w:t>ПРЕЛАЗНО МЕРИЛО</w:t>
            </w:r>
          </w:p>
        </w:tc>
        <w:tc>
          <w:tcPr>
            <w:tcW w:w="3768" w:type="dxa"/>
            <w:gridSpan w:val="2"/>
            <w:shd w:val="clear" w:color="auto" w:fill="B8CCE4" w:themeFill="accent1" w:themeFillTint="66"/>
          </w:tcPr>
          <w:p w14:paraId="15CA8EB1" w14:textId="32A8C2F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389555FB" w14:textId="1E9FEAB7"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0A7C2BA7" w14:textId="541049EF" w:rsidTr="009E16ED">
        <w:tc>
          <w:tcPr>
            <w:tcW w:w="5913" w:type="dxa"/>
            <w:gridSpan w:val="3"/>
            <w:shd w:val="clear" w:color="auto" w:fill="FBD4B4" w:themeFill="accent6" w:themeFillTint="66"/>
          </w:tcPr>
          <w:p w14:paraId="2714E625" w14:textId="77777777" w:rsidR="000D0F17" w:rsidRPr="00AD1895" w:rsidRDefault="000D0F17" w:rsidP="00E61D4D">
            <w:pPr>
              <w:keepLines/>
              <w:widowControl w:val="0"/>
              <w:autoSpaceDE w:val="0"/>
              <w:autoSpaceDN w:val="0"/>
              <w:adjustRightInd w:val="0"/>
              <w:ind w:right="52"/>
              <w:contextualSpacing/>
              <w:rPr>
                <w:rFonts w:ascii="Times New Roman" w:hAnsi="Times New Roman"/>
                <w:b/>
                <w:bCs/>
                <w:sz w:val="20"/>
                <w:szCs w:val="20"/>
                <w:lang w:val="sr-Cyrl-RS"/>
              </w:rPr>
            </w:pPr>
            <w:r w:rsidRPr="00AD1895">
              <w:rPr>
                <w:rFonts w:ascii="Times New Roman" w:hAnsi="Times New Roman"/>
                <w:b/>
                <w:bCs/>
                <w:sz w:val="20"/>
                <w:szCs w:val="20"/>
              </w:rPr>
              <w:t xml:space="preserve">1.3.2. </w:t>
            </w:r>
            <w:r w:rsidRPr="00AD1895">
              <w:rPr>
                <w:rFonts w:ascii="Times New Roman" w:hAnsi="Times New Roman"/>
                <w:b/>
                <w:bCs/>
                <w:sz w:val="20"/>
                <w:szCs w:val="20"/>
                <w:lang w:val="sr-Cyrl-RS"/>
              </w:rPr>
              <w:t xml:space="preserve"> </w:t>
            </w:r>
          </w:p>
          <w:p w14:paraId="1F7B8B28" w14:textId="77777777" w:rsidR="000D0F17" w:rsidRPr="00AD1895" w:rsidRDefault="000D0F17" w:rsidP="00E61D4D">
            <w:pPr>
              <w:keepLines/>
              <w:contextualSpacing/>
              <w:rPr>
                <w:rFonts w:ascii="Times New Roman" w:hAnsi="Times New Roman"/>
                <w:b/>
                <w:sz w:val="20"/>
                <w:szCs w:val="20"/>
                <w:lang w:val="sr-Cyrl-RS"/>
              </w:rPr>
            </w:pPr>
          </w:p>
          <w:p w14:paraId="69557CC2" w14:textId="03057A62" w:rsidR="000D0F17" w:rsidRPr="00AD1895" w:rsidRDefault="000D0F17" w:rsidP="00E61D4D">
            <w:pPr>
              <w:keepLines/>
              <w:contextualSpacing/>
              <w:rPr>
                <w:rFonts w:ascii="Times New Roman" w:hAnsi="Times New Roman"/>
                <w:sz w:val="20"/>
                <w:szCs w:val="20"/>
              </w:rPr>
            </w:pPr>
            <w:r w:rsidRPr="00AD1895">
              <w:rPr>
                <w:rFonts w:ascii="Times New Roman" w:hAnsi="Times New Roman"/>
                <w:b/>
                <w:sz w:val="20"/>
                <w:szCs w:val="20"/>
                <w:lang w:val="sr-Cyrl-RS"/>
              </w:rPr>
              <w:t>Србија обезбеђује да се потребе за обуком разматрају као део вредновања рада судија и тужилаца.</w:t>
            </w:r>
          </w:p>
        </w:tc>
        <w:tc>
          <w:tcPr>
            <w:tcW w:w="3768" w:type="dxa"/>
            <w:gridSpan w:val="2"/>
          </w:tcPr>
          <w:p w14:paraId="0FA0182A"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еба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 xml:space="preserve"> ј</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т 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улт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p>
        </w:tc>
        <w:tc>
          <w:tcPr>
            <w:tcW w:w="5169" w:type="dxa"/>
            <w:gridSpan w:val="2"/>
          </w:tcPr>
          <w:p w14:paraId="12CA49E8" w14:textId="77777777" w:rsidR="000D0F17" w:rsidRPr="00AD1895" w:rsidRDefault="000D0F17" w:rsidP="00E61D4D">
            <w:pPr>
              <w:pStyle w:val="ListParagraph"/>
              <w:keepLines/>
              <w:widowControl w:val="0"/>
              <w:numPr>
                <w:ilvl w:val="0"/>
                <w:numId w:val="23"/>
              </w:numPr>
              <w:autoSpaceDE w:val="0"/>
              <w:autoSpaceDN w:val="0"/>
              <w:adjustRightInd w:val="0"/>
              <w:ind w:left="267" w:right="51" w:hanging="264"/>
              <w:rPr>
                <w:sz w:val="20"/>
                <w:szCs w:val="20"/>
                <w:lang w:val="sr-Cyrl-RS"/>
              </w:rPr>
            </w:pP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и</w:t>
            </w:r>
            <w:r w:rsidRPr="00AD1895">
              <w:rPr>
                <w:spacing w:val="24"/>
                <w:sz w:val="20"/>
                <w:szCs w:val="20"/>
                <w:lang w:val="sr-Cyrl-RS"/>
              </w:rPr>
              <w:t xml:space="preserve"> </w:t>
            </w:r>
            <w:r w:rsidRPr="00AD1895">
              <w:rPr>
                <w:sz w:val="20"/>
                <w:szCs w:val="20"/>
                <w:lang w:val="sr-Cyrl-RS"/>
              </w:rPr>
              <w:t>с</w:t>
            </w:r>
            <w:r w:rsidRPr="00AD1895">
              <w:rPr>
                <w:spacing w:val="1"/>
                <w:sz w:val="20"/>
                <w:szCs w:val="20"/>
                <w:lang w:val="sr-Cyrl-RS"/>
              </w:rPr>
              <w:t>а</w:t>
            </w:r>
            <w:r w:rsidRPr="00AD1895">
              <w:rPr>
                <w:sz w:val="20"/>
                <w:szCs w:val="20"/>
                <w:lang w:val="sr-Cyrl-RS"/>
              </w:rPr>
              <w:t>вет</w:t>
            </w:r>
            <w:r w:rsidRPr="00AD1895">
              <w:rPr>
                <w:spacing w:val="27"/>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дс</w:t>
            </w:r>
            <w:r w:rsidRPr="00AD1895">
              <w:rPr>
                <w:spacing w:val="1"/>
                <w:sz w:val="20"/>
                <w:szCs w:val="20"/>
                <w:lang w:val="sr-Cyrl-RS"/>
              </w:rPr>
              <w:t>т</w:t>
            </w:r>
            <w:r w:rsidRPr="00AD1895">
              <w:rPr>
                <w:sz w:val="20"/>
                <w:szCs w:val="20"/>
                <w:lang w:val="sr-Cyrl-RS"/>
              </w:rPr>
              <w:t>ва</w:t>
            </w:r>
            <w:r w:rsidRPr="00AD1895">
              <w:rPr>
                <w:spacing w:val="25"/>
                <w:sz w:val="20"/>
                <w:szCs w:val="20"/>
                <w:lang w:val="sr-Cyrl-RS"/>
              </w:rPr>
              <w:t xml:space="preserve"> </w:t>
            </w:r>
            <w:r w:rsidRPr="00AD1895">
              <w:rPr>
                <w:sz w:val="20"/>
                <w:szCs w:val="20"/>
                <w:lang w:val="sr-Cyrl-RS"/>
              </w:rPr>
              <w:t>и</w:t>
            </w:r>
            <w:r w:rsidRPr="00AD1895">
              <w:rPr>
                <w:spacing w:val="32"/>
                <w:sz w:val="20"/>
                <w:szCs w:val="20"/>
                <w:lang w:val="sr-Cyrl-RS"/>
              </w:rPr>
              <w:t xml:space="preserve"> </w:t>
            </w:r>
            <w:r w:rsidRPr="00AD1895">
              <w:rPr>
                <w:spacing w:val="1"/>
                <w:sz w:val="20"/>
                <w:szCs w:val="20"/>
                <w:lang w:val="sr-Cyrl-RS"/>
              </w:rPr>
              <w:t>Др</w:t>
            </w:r>
            <w:r w:rsidRPr="00AD1895">
              <w:rPr>
                <w:spacing w:val="-1"/>
                <w:sz w:val="20"/>
                <w:szCs w:val="20"/>
                <w:lang w:val="sr-Cyrl-RS"/>
              </w:rPr>
              <w:t>ж</w:t>
            </w:r>
            <w:r w:rsidRPr="00AD1895">
              <w:rPr>
                <w:sz w:val="20"/>
                <w:szCs w:val="20"/>
                <w:lang w:val="sr-Cyrl-RS"/>
              </w:rPr>
              <w:t>ав</w:t>
            </w:r>
            <w:r w:rsidRPr="00AD1895">
              <w:rPr>
                <w:spacing w:val="-1"/>
                <w:sz w:val="20"/>
                <w:szCs w:val="20"/>
                <w:lang w:val="sr-Cyrl-RS"/>
              </w:rPr>
              <w:t>н</w:t>
            </w:r>
            <w:r w:rsidRPr="00AD1895">
              <w:rPr>
                <w:sz w:val="20"/>
                <w:szCs w:val="20"/>
                <w:lang w:val="sr-Cyrl-RS"/>
              </w:rPr>
              <w:t>о</w:t>
            </w:r>
            <w:r w:rsidRPr="00AD1895">
              <w:rPr>
                <w:spacing w:val="24"/>
                <w:sz w:val="20"/>
                <w:szCs w:val="20"/>
                <w:lang w:val="sr-Cyrl-RS"/>
              </w:rPr>
              <w:t xml:space="preserve"> </w:t>
            </w:r>
            <w:r w:rsidRPr="00AD1895">
              <w:rPr>
                <w:sz w:val="20"/>
                <w:szCs w:val="20"/>
                <w:lang w:val="sr-Cyrl-RS"/>
              </w:rPr>
              <w:t>ве</w:t>
            </w:r>
            <w:r w:rsidRPr="00AD1895">
              <w:rPr>
                <w:spacing w:val="-1"/>
                <w:sz w:val="20"/>
                <w:szCs w:val="20"/>
                <w:lang w:val="sr-Cyrl-RS"/>
              </w:rPr>
              <w:t>ћ</w:t>
            </w:r>
            <w:r w:rsidRPr="00AD1895">
              <w:rPr>
                <w:sz w:val="20"/>
                <w:szCs w:val="20"/>
                <w:lang w:val="sr-Cyrl-RS"/>
              </w:rPr>
              <w:t>е тужилаца упућују на континуирану обуку судије и јавне тужиоце на основу резултата вредновања њиховог рада, као и резултата евалуације са ранијих обука;</w:t>
            </w:r>
          </w:p>
          <w:p w14:paraId="0FF1482B" w14:textId="6429EE06" w:rsidR="000D0F17" w:rsidRPr="000D0F17" w:rsidRDefault="000D0F17" w:rsidP="000D0F17">
            <w:pPr>
              <w:pStyle w:val="ListParagraph"/>
              <w:keepLines/>
              <w:widowControl w:val="0"/>
              <w:numPr>
                <w:ilvl w:val="0"/>
                <w:numId w:val="23"/>
              </w:numPr>
              <w:autoSpaceDE w:val="0"/>
              <w:autoSpaceDN w:val="0"/>
              <w:adjustRightInd w:val="0"/>
              <w:ind w:left="267" w:right="52" w:hanging="264"/>
              <w:rPr>
                <w:sz w:val="20"/>
                <w:szCs w:val="20"/>
                <w:lang w:val="sr-Cyrl-RS"/>
              </w:rPr>
            </w:pPr>
            <w:r w:rsidRPr="00AD1895">
              <w:rPr>
                <w:sz w:val="20"/>
                <w:szCs w:val="20"/>
                <w:lang w:val="sr-Cyrl-RS"/>
              </w:rPr>
              <w:t>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ш</w:t>
            </w:r>
            <w:r w:rsidRPr="00AD1895">
              <w:rPr>
                <w:spacing w:val="2"/>
                <w:sz w:val="20"/>
                <w:szCs w:val="20"/>
                <w:lang w:val="sr-Cyrl-RS"/>
              </w:rPr>
              <w:t>њ</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 xml:space="preserve">и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е</w:t>
            </w:r>
            <w:r w:rsidRPr="00AD1895">
              <w:rPr>
                <w:spacing w:val="4"/>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4"/>
                <w:sz w:val="20"/>
                <w:szCs w:val="20"/>
                <w:lang w:val="sr-Cyrl-RS"/>
              </w:rPr>
              <w:t xml:space="preserve"> </w:t>
            </w:r>
            <w:r w:rsidRPr="00AD1895">
              <w:rPr>
                <w:sz w:val="20"/>
                <w:szCs w:val="20"/>
                <w:lang w:val="sr-Cyrl-RS"/>
              </w:rPr>
              <w:t xml:space="preserve">и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1"/>
                <w:sz w:val="20"/>
                <w:szCs w:val="20"/>
                <w:lang w:val="sr-Cyrl-RS"/>
              </w:rPr>
              <w:t xml:space="preserve"> </w:t>
            </w:r>
            <w:r w:rsidRPr="00AD1895">
              <w:rPr>
                <w:sz w:val="20"/>
                <w:szCs w:val="20"/>
                <w:lang w:val="sr-Cyrl-RS"/>
              </w:rPr>
              <w:t>се</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ж</w:t>
            </w:r>
            <w:r w:rsidRPr="00AD1895">
              <w:rPr>
                <w:sz w:val="20"/>
                <w:szCs w:val="20"/>
                <w:lang w:val="sr-Cyrl-RS"/>
              </w:rPr>
              <w:t>у и</w:t>
            </w:r>
            <w:r w:rsidRPr="00AD1895">
              <w:rPr>
                <w:spacing w:val="9"/>
                <w:sz w:val="20"/>
                <w:szCs w:val="20"/>
                <w:lang w:val="sr-Cyrl-RS"/>
              </w:rPr>
              <w:t xml:space="preserve"> </w:t>
            </w:r>
            <w:r w:rsidRPr="00AD1895">
              <w:rPr>
                <w:spacing w:val="-4"/>
                <w:sz w:val="20"/>
                <w:szCs w:val="20"/>
                <w:lang w:val="sr-Cyrl-RS"/>
              </w:rPr>
              <w:t>у</w:t>
            </w:r>
            <w:r w:rsidRPr="00AD1895">
              <w:rPr>
                <w:sz w:val="20"/>
                <w:szCs w:val="20"/>
                <w:lang w:val="sr-Cyrl-RS"/>
              </w:rPr>
              <w:t>сва</w:t>
            </w:r>
            <w:r w:rsidRPr="00AD1895">
              <w:rPr>
                <w:spacing w:val="2"/>
                <w:sz w:val="20"/>
                <w:szCs w:val="20"/>
                <w:lang w:val="sr-Cyrl-RS"/>
              </w:rPr>
              <w:t>ј</w:t>
            </w:r>
            <w:r w:rsidRPr="00AD1895">
              <w:rPr>
                <w:sz w:val="20"/>
                <w:szCs w:val="20"/>
                <w:lang w:val="sr-Cyrl-RS"/>
              </w:rPr>
              <w:t>а</w:t>
            </w:r>
            <w:r w:rsidRPr="00AD1895">
              <w:rPr>
                <w:spacing w:val="2"/>
                <w:sz w:val="20"/>
                <w:szCs w:val="20"/>
                <w:lang w:val="sr-Cyrl-RS"/>
              </w:rPr>
              <w:t>ј</w:t>
            </w:r>
            <w:r w:rsidRPr="00AD1895">
              <w:rPr>
                <w:sz w:val="20"/>
                <w:szCs w:val="20"/>
                <w:lang w:val="sr-Cyrl-RS"/>
              </w:rPr>
              <w:t xml:space="preserve">у </w:t>
            </w:r>
            <w:r w:rsidRPr="00AD1895">
              <w:rPr>
                <w:spacing w:val="-1"/>
                <w:sz w:val="20"/>
                <w:szCs w:val="20"/>
                <w:lang w:val="sr-Cyrl-RS"/>
              </w:rPr>
              <w:t>у</w:t>
            </w:r>
            <w:r w:rsidRPr="00AD1895">
              <w:rPr>
                <w:sz w:val="20"/>
                <w:szCs w:val="20"/>
                <w:lang w:val="sr-Cyrl-RS"/>
              </w:rPr>
              <w:t>зима</w:t>
            </w:r>
            <w:r w:rsidRPr="00AD1895">
              <w:rPr>
                <w:spacing w:val="5"/>
                <w:sz w:val="20"/>
                <w:szCs w:val="20"/>
                <w:lang w:val="sr-Cyrl-RS"/>
              </w:rPr>
              <w:t>ј</w:t>
            </w:r>
            <w:r w:rsidRPr="00AD1895">
              <w:rPr>
                <w:spacing w:val="-4"/>
                <w:sz w:val="20"/>
                <w:szCs w:val="20"/>
                <w:lang w:val="sr-Cyrl-RS"/>
              </w:rPr>
              <w:t>у</w:t>
            </w:r>
            <w:r w:rsidRPr="00AD1895">
              <w:rPr>
                <w:spacing w:val="1"/>
                <w:sz w:val="20"/>
                <w:szCs w:val="20"/>
                <w:lang w:val="sr-Cyrl-RS"/>
              </w:rPr>
              <w:t>ћ</w:t>
            </w:r>
            <w:r w:rsidRPr="00AD1895">
              <w:rPr>
                <w:sz w:val="20"/>
                <w:szCs w:val="20"/>
                <w:lang w:val="sr-Cyrl-RS"/>
              </w:rPr>
              <w:t>и</w:t>
            </w:r>
            <w:r w:rsidRPr="00AD1895">
              <w:rPr>
                <w:spacing w:val="1"/>
                <w:sz w:val="20"/>
                <w:szCs w:val="20"/>
                <w:lang w:val="sr-Cyrl-RS"/>
              </w:rPr>
              <w:t xml:space="preserve"> </w:t>
            </w:r>
            <w:r w:rsidRPr="00AD1895">
              <w:rPr>
                <w:sz w:val="20"/>
                <w:szCs w:val="20"/>
                <w:lang w:val="sr-Cyrl-RS"/>
              </w:rPr>
              <w:t>у</w:t>
            </w:r>
            <w:r w:rsidRPr="00AD1895">
              <w:rPr>
                <w:spacing w:val="6"/>
                <w:sz w:val="20"/>
                <w:szCs w:val="20"/>
                <w:lang w:val="sr-Cyrl-RS"/>
              </w:rPr>
              <w:t xml:space="preserve"> </w:t>
            </w:r>
            <w:r w:rsidRPr="00AD1895">
              <w:rPr>
                <w:spacing w:val="1"/>
                <w:sz w:val="20"/>
                <w:szCs w:val="20"/>
                <w:lang w:val="sr-Cyrl-RS"/>
              </w:rPr>
              <w:t>о</w:t>
            </w:r>
            <w:r w:rsidRPr="00AD1895">
              <w:rPr>
                <w:sz w:val="20"/>
                <w:szCs w:val="20"/>
                <w:lang w:val="sr-Cyrl-RS"/>
              </w:rPr>
              <w:t>бз</w:t>
            </w:r>
            <w:r w:rsidRPr="00AD1895">
              <w:rPr>
                <w:spacing w:val="-1"/>
                <w:sz w:val="20"/>
                <w:szCs w:val="20"/>
                <w:lang w:val="sr-Cyrl-RS"/>
              </w:rPr>
              <w:t>и</w:t>
            </w:r>
            <w:r w:rsidRPr="00AD1895">
              <w:rPr>
                <w:sz w:val="20"/>
                <w:szCs w:val="20"/>
                <w:lang w:val="sr-Cyrl-RS"/>
              </w:rPr>
              <w:t>р</w:t>
            </w:r>
            <w:r w:rsidRPr="00AD1895">
              <w:rPr>
                <w:spacing w:val="4"/>
                <w:sz w:val="20"/>
                <w:szCs w:val="20"/>
                <w:lang w:val="sr-Cyrl-RS"/>
              </w:rPr>
              <w:t xml:space="preserve"> </w:t>
            </w:r>
            <w:r w:rsidRPr="00AD1895">
              <w:rPr>
                <w:sz w:val="20"/>
                <w:szCs w:val="20"/>
                <w:lang w:val="sr-Cyrl-RS"/>
              </w:rPr>
              <w:t>и</w:t>
            </w:r>
            <w:r w:rsidRPr="00AD1895">
              <w:rPr>
                <w:spacing w:val="6"/>
                <w:sz w:val="20"/>
                <w:szCs w:val="20"/>
                <w:lang w:val="sr-Cyrl-RS"/>
              </w:rPr>
              <w:t xml:space="preserve"> </w:t>
            </w:r>
            <w:r w:rsidRPr="00AD1895">
              <w:rPr>
                <w:spacing w:val="1"/>
                <w:sz w:val="20"/>
                <w:szCs w:val="20"/>
                <w:lang w:val="sr-Cyrl-RS"/>
              </w:rPr>
              <w:t>р</w:t>
            </w:r>
            <w:r w:rsidRPr="00AD1895">
              <w:rPr>
                <w:sz w:val="20"/>
                <w:szCs w:val="20"/>
                <w:lang w:val="sr-Cyrl-RS"/>
              </w:rPr>
              <w:t>е</w:t>
            </w:r>
            <w:r w:rsidRPr="00AD1895">
              <w:rPr>
                <w:spacing w:val="3"/>
                <w:sz w:val="20"/>
                <w:szCs w:val="20"/>
                <w:lang w:val="sr-Cyrl-RS"/>
              </w:rPr>
              <w:t>з</w:t>
            </w:r>
            <w:r w:rsidRPr="00AD1895">
              <w:rPr>
                <w:spacing w:val="-1"/>
                <w:sz w:val="20"/>
                <w:szCs w:val="20"/>
                <w:lang w:val="sr-Cyrl-RS"/>
              </w:rPr>
              <w:t>у</w:t>
            </w:r>
            <w:r w:rsidRPr="00AD1895">
              <w:rPr>
                <w:spacing w:val="1"/>
                <w:sz w:val="20"/>
                <w:szCs w:val="20"/>
                <w:lang w:val="sr-Cyrl-RS"/>
              </w:rPr>
              <w:t>л</w:t>
            </w:r>
            <w:r w:rsidRPr="00AD1895">
              <w:rPr>
                <w:spacing w:val="-1"/>
                <w:sz w:val="20"/>
                <w:szCs w:val="20"/>
                <w:lang w:val="sr-Cyrl-RS"/>
              </w:rPr>
              <w:t>т</w:t>
            </w:r>
            <w:r w:rsidRPr="00AD1895">
              <w:rPr>
                <w:spacing w:val="3"/>
                <w:sz w:val="20"/>
                <w:szCs w:val="20"/>
                <w:lang w:val="sr-Cyrl-RS"/>
              </w:rPr>
              <w:t>а</w:t>
            </w:r>
            <w:r w:rsidRPr="00AD1895">
              <w:rPr>
                <w:spacing w:val="-1"/>
                <w:sz w:val="20"/>
                <w:szCs w:val="20"/>
                <w:lang w:val="sr-Cyrl-RS"/>
              </w:rPr>
              <w:t>т</w:t>
            </w:r>
            <w:r w:rsidRPr="00AD1895">
              <w:rPr>
                <w:sz w:val="20"/>
                <w:szCs w:val="20"/>
                <w:lang w:val="sr-Cyrl-RS"/>
              </w:rPr>
              <w:t>е в</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о</w:t>
            </w:r>
            <w:r w:rsidRPr="00AD1895">
              <w:rPr>
                <w:sz w:val="20"/>
                <w:szCs w:val="20"/>
                <w:lang w:val="sr-Cyrl-RS"/>
              </w:rPr>
              <w:t>в</w:t>
            </w:r>
            <w:r w:rsidRPr="00AD1895">
              <w:rPr>
                <w:spacing w:val="2"/>
                <w:sz w:val="20"/>
                <w:szCs w:val="20"/>
                <w:lang w:val="sr-Cyrl-RS"/>
              </w:rPr>
              <w:t>а</w:t>
            </w:r>
            <w:r w:rsidRPr="00AD1895">
              <w:rPr>
                <w:sz w:val="20"/>
                <w:szCs w:val="20"/>
                <w:lang w:val="sr-Cyrl-RS"/>
              </w:rPr>
              <w:t xml:space="preserve">ња </w:t>
            </w:r>
            <w:r w:rsidRPr="00AD1895">
              <w:rPr>
                <w:spacing w:val="1"/>
                <w:sz w:val="20"/>
                <w:szCs w:val="20"/>
                <w:lang w:val="sr-Cyrl-RS"/>
              </w:rPr>
              <w:t>р</w:t>
            </w:r>
            <w:r w:rsidRPr="00AD1895">
              <w:rPr>
                <w:sz w:val="20"/>
                <w:szCs w:val="20"/>
                <w:lang w:val="sr-Cyrl-RS"/>
              </w:rPr>
              <w:t>ада</w:t>
            </w:r>
            <w:r w:rsidRPr="00AD1895">
              <w:rPr>
                <w:spacing w:val="-4"/>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4"/>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5"/>
                <w:sz w:val="20"/>
                <w:szCs w:val="20"/>
                <w:lang w:val="sr-Cyrl-RS"/>
              </w:rPr>
              <w:t xml:space="preserve">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p>
        </w:tc>
      </w:tr>
      <w:tr w:rsidR="000D0F17" w:rsidRPr="00AD1895" w14:paraId="094BCAAC" w14:textId="366A5424" w:rsidTr="000D0F17">
        <w:tc>
          <w:tcPr>
            <w:tcW w:w="4086" w:type="dxa"/>
            <w:gridSpan w:val="2"/>
            <w:shd w:val="clear" w:color="auto" w:fill="B8CCE4" w:themeFill="accent1" w:themeFillTint="66"/>
          </w:tcPr>
          <w:p w14:paraId="58A3673B"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0FBC19CE"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E369F5F"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508CC771"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43CC2247"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282ABD99" w14:textId="379D3B44"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02EA5C39" w14:textId="0AB86C3B" w:rsidTr="000D0F17">
        <w:tc>
          <w:tcPr>
            <w:tcW w:w="1088" w:type="dxa"/>
          </w:tcPr>
          <w:p w14:paraId="0A387475"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1.3.2.1.</w:t>
            </w:r>
          </w:p>
          <w:p w14:paraId="2F910CC2" w14:textId="77777777" w:rsidR="000D0F17" w:rsidRPr="00AD1895" w:rsidRDefault="000D0F17" w:rsidP="00E61D4D">
            <w:pPr>
              <w:rPr>
                <w:rFonts w:ascii="Times New Roman" w:eastAsia="Times New Roman" w:hAnsi="Times New Roman"/>
                <w:sz w:val="20"/>
                <w:szCs w:val="20"/>
              </w:rPr>
            </w:pPr>
          </w:p>
          <w:p w14:paraId="11430955" w14:textId="77777777" w:rsidR="000D0F17" w:rsidRPr="00AD1895" w:rsidRDefault="000D0F17" w:rsidP="00E61D4D">
            <w:pPr>
              <w:rPr>
                <w:rFonts w:ascii="Times New Roman" w:eastAsia="Times New Roman" w:hAnsi="Times New Roman"/>
                <w:sz w:val="20"/>
                <w:szCs w:val="20"/>
              </w:rPr>
            </w:pPr>
          </w:p>
          <w:p w14:paraId="3BAAE9E6" w14:textId="6AA32EB0" w:rsidR="000D0F17" w:rsidRPr="00AD1895" w:rsidRDefault="000D0F17" w:rsidP="00E61D4D">
            <w:pPr>
              <w:rPr>
                <w:rFonts w:ascii="Times New Roman" w:eastAsia="Times New Roman" w:hAnsi="Times New Roman"/>
                <w:sz w:val="20"/>
                <w:szCs w:val="20"/>
              </w:rPr>
            </w:pPr>
          </w:p>
        </w:tc>
        <w:tc>
          <w:tcPr>
            <w:tcW w:w="2998" w:type="dxa"/>
          </w:tcPr>
          <w:p w14:paraId="04776109"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Утврђивање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за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z w:val="20"/>
                <w:szCs w:val="20"/>
                <w:lang w:val="sr-Cyrl-RS"/>
              </w:rPr>
              <w:t xml:space="preserve">вање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дода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у: </w:t>
            </w:r>
          </w:p>
          <w:p w14:paraId="7401A544" w14:textId="65600EFA" w:rsidR="000D0F17" w:rsidRPr="00AD1895" w:rsidRDefault="000D0F17" w:rsidP="00E61D4D">
            <w:pPr>
              <w:pStyle w:val="ListParagraph"/>
              <w:keepLines/>
              <w:numPr>
                <w:ilvl w:val="0"/>
                <w:numId w:val="22"/>
              </w:numPr>
              <w:rPr>
                <w:sz w:val="20"/>
                <w:szCs w:val="20"/>
                <w:lang w:val="sr-Cyrl-RS"/>
              </w:rPr>
            </w:pPr>
            <w:r w:rsidRPr="00AD1895">
              <w:rPr>
                <w:spacing w:val="1"/>
                <w:sz w:val="20"/>
                <w:szCs w:val="20"/>
                <w:lang w:val="sr-Cyrl-RS"/>
              </w:rPr>
              <w:t>р</w:t>
            </w:r>
            <w:r w:rsidRPr="00AD1895">
              <w:rPr>
                <w:sz w:val="20"/>
                <w:szCs w:val="20"/>
                <w:lang w:val="sr-Cyrl-RS"/>
              </w:rPr>
              <w:t>е</w:t>
            </w:r>
            <w:r w:rsidRPr="00AD1895">
              <w:rPr>
                <w:spacing w:val="3"/>
                <w:sz w:val="20"/>
                <w:szCs w:val="20"/>
                <w:lang w:val="sr-Cyrl-RS"/>
              </w:rPr>
              <w:t>з</w:t>
            </w:r>
            <w:r w:rsidRPr="00AD1895">
              <w:rPr>
                <w:spacing w:val="-1"/>
                <w:sz w:val="20"/>
                <w:szCs w:val="20"/>
                <w:lang w:val="sr-Cyrl-RS"/>
              </w:rPr>
              <w:t>у</w:t>
            </w:r>
            <w:r w:rsidRPr="00AD1895">
              <w:rPr>
                <w:spacing w:val="1"/>
                <w:sz w:val="20"/>
                <w:szCs w:val="20"/>
                <w:lang w:val="sr-Cyrl-RS"/>
              </w:rPr>
              <w:t>л</w:t>
            </w:r>
            <w:r w:rsidRPr="00AD1895">
              <w:rPr>
                <w:spacing w:val="-1"/>
                <w:sz w:val="20"/>
                <w:szCs w:val="20"/>
                <w:lang w:val="sr-Cyrl-RS"/>
              </w:rPr>
              <w:t>т</w:t>
            </w:r>
            <w:r w:rsidRPr="00AD1895">
              <w:rPr>
                <w:sz w:val="20"/>
                <w:szCs w:val="20"/>
                <w:lang w:val="sr-Cyrl-RS"/>
              </w:rPr>
              <w:t>ата в</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вања </w:t>
            </w:r>
            <w:r w:rsidRPr="00AD1895">
              <w:rPr>
                <w:spacing w:val="1"/>
                <w:sz w:val="20"/>
                <w:szCs w:val="20"/>
                <w:lang w:val="sr-Cyrl-RS"/>
              </w:rPr>
              <w:t>р</w:t>
            </w:r>
            <w:r w:rsidRPr="00AD1895">
              <w:rPr>
                <w:spacing w:val="3"/>
                <w:sz w:val="20"/>
                <w:szCs w:val="20"/>
                <w:lang w:val="sr-Cyrl-RS"/>
              </w:rPr>
              <w:t>а</w:t>
            </w:r>
            <w:r w:rsidRPr="00AD1895">
              <w:rPr>
                <w:sz w:val="20"/>
                <w:szCs w:val="20"/>
                <w:lang w:val="sr-Cyrl-RS"/>
              </w:rPr>
              <w:t xml:space="preserve">да, </w:t>
            </w:r>
          </w:p>
          <w:p w14:paraId="53C683DE" w14:textId="32A9E306" w:rsidR="000D0F17" w:rsidRPr="00AD1895" w:rsidRDefault="000D0F17" w:rsidP="00E61D4D">
            <w:pPr>
              <w:pStyle w:val="ListParagraph"/>
              <w:keepLines/>
              <w:numPr>
                <w:ilvl w:val="0"/>
                <w:numId w:val="22"/>
              </w:numPr>
              <w:rPr>
                <w:sz w:val="20"/>
                <w:szCs w:val="20"/>
                <w:lang w:val="sr-Cyrl-RS"/>
              </w:rPr>
            </w:pPr>
            <w:r w:rsidRPr="00AD1895">
              <w:rPr>
                <w:sz w:val="20"/>
                <w:szCs w:val="20"/>
                <w:lang w:val="sr-Cyrl-RS"/>
              </w:rPr>
              <w:t xml:space="preserve">резултата евалуације са ранијих обука и </w:t>
            </w:r>
          </w:p>
          <w:p w14:paraId="08FF74C6" w14:textId="6C6C8C44" w:rsidR="000D0F17" w:rsidRPr="00AD1895" w:rsidRDefault="000D0F17" w:rsidP="00E61D4D">
            <w:pPr>
              <w:pStyle w:val="ListParagraph"/>
              <w:keepLines/>
              <w:numPr>
                <w:ilvl w:val="0"/>
                <w:numId w:val="22"/>
              </w:numPr>
              <w:rPr>
                <w:sz w:val="20"/>
                <w:szCs w:val="20"/>
                <w:lang w:val="sr-Cyrl-RS"/>
              </w:rPr>
            </w:pPr>
            <w:r w:rsidRPr="00AD1895">
              <w:rPr>
                <w:sz w:val="20"/>
                <w:szCs w:val="20"/>
                <w:lang w:val="sr-Cyrl-RS"/>
              </w:rPr>
              <w:t xml:space="preserve">резултата вредновања рада и евалуације спроведених </w:t>
            </w:r>
            <w:r w:rsidRPr="00AD1895">
              <w:rPr>
                <w:sz w:val="20"/>
                <w:szCs w:val="20"/>
                <w:lang w:val="sr-Cyrl-RS"/>
              </w:rPr>
              <w:lastRenderedPageBreak/>
              <w:t>обука</w:t>
            </w:r>
          </w:p>
          <w:p w14:paraId="26DBE5FC" w14:textId="77777777" w:rsidR="000D0F17" w:rsidRPr="00AD1895" w:rsidRDefault="000D0F17" w:rsidP="00E61D4D">
            <w:pPr>
              <w:keepLines/>
              <w:contextualSpacing/>
              <w:rPr>
                <w:rFonts w:ascii="Times New Roman" w:hAnsi="Times New Roman"/>
                <w:sz w:val="20"/>
                <w:szCs w:val="20"/>
                <w:lang w:val="sr-Cyrl-RS"/>
              </w:rPr>
            </w:pPr>
          </w:p>
        </w:tc>
        <w:tc>
          <w:tcPr>
            <w:tcW w:w="1827" w:type="dxa"/>
          </w:tcPr>
          <w:p w14:paraId="5D12CEAF"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lastRenderedPageBreak/>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6FEE572A"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094E21B1"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 xml:space="preserve">За дефинисање критеријума: </w:t>
            </w:r>
            <w:r w:rsidRPr="00AD1895">
              <w:rPr>
                <w:rFonts w:ascii="Times New Roman" w:hAnsi="Times New Roman"/>
                <w:sz w:val="20"/>
                <w:szCs w:val="20"/>
                <w:lang w:val="sr-Latn-RS"/>
              </w:rPr>
              <w:t>II</w:t>
            </w:r>
            <w:r w:rsidRPr="00AD1895">
              <w:rPr>
                <w:rFonts w:ascii="Times New Roman" w:hAnsi="Times New Roman"/>
                <w:sz w:val="20"/>
                <w:szCs w:val="20"/>
                <w:lang w:val="sr-Cyrl-RS"/>
              </w:rPr>
              <w:t xml:space="preserve"> квартал 2022</w:t>
            </w:r>
          </w:p>
          <w:p w14:paraId="66DA3EDC" w14:textId="77777777" w:rsidR="000D0F17" w:rsidRPr="00AD1895" w:rsidRDefault="000D0F17" w:rsidP="00E61D4D">
            <w:pPr>
              <w:keepLines/>
              <w:contextualSpacing/>
              <w:rPr>
                <w:rFonts w:ascii="Times New Roman" w:hAnsi="Times New Roman"/>
                <w:sz w:val="20"/>
                <w:szCs w:val="20"/>
                <w:lang w:val="sr-Cyrl-RS"/>
              </w:rPr>
            </w:pPr>
          </w:p>
          <w:p w14:paraId="112D2A21"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За упућивање судија на обуку: Континуирано</w:t>
            </w:r>
          </w:p>
          <w:p w14:paraId="2592DC59" w14:textId="2BAC6F0E" w:rsidR="000D0F17" w:rsidRPr="00AD1895" w:rsidRDefault="000D0F17" w:rsidP="00E61D4D">
            <w:pPr>
              <w:keepLines/>
              <w:contextualSpacing/>
              <w:rPr>
                <w:rFonts w:ascii="Times New Roman" w:eastAsia="Times New Roman" w:hAnsi="Times New Roman"/>
                <w:sz w:val="20"/>
                <w:szCs w:val="20"/>
                <w:lang w:val="sr-Cyrl-RS"/>
              </w:rPr>
            </w:pPr>
          </w:p>
        </w:tc>
        <w:tc>
          <w:tcPr>
            <w:tcW w:w="2004" w:type="dxa"/>
          </w:tcPr>
          <w:p w14:paraId="272604CD" w14:textId="376B84D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6E6F190" w14:textId="5A2CFA34" w:rsidR="000D0F17" w:rsidRPr="00AD1895" w:rsidRDefault="000D0F17" w:rsidP="00E61D4D">
            <w:pPr>
              <w:keepLines/>
              <w:rPr>
                <w:rFonts w:ascii="Times New Roman" w:hAnsi="Times New Roman"/>
                <w:sz w:val="20"/>
                <w:szCs w:val="20"/>
                <w:lang w:val="sr-Cyrl-RS"/>
              </w:rPr>
            </w:pPr>
            <w:r w:rsidRPr="00063FC7">
              <w:rPr>
                <w:rFonts w:ascii="Times New Roman" w:hAnsi="Times New Roman"/>
                <w:sz w:val="20"/>
                <w:szCs w:val="20"/>
                <w:lang w:val="sr-Cyrl-RS"/>
              </w:rPr>
              <w:t>32.603 €:</w:t>
            </w:r>
          </w:p>
          <w:p w14:paraId="108EB693" w14:textId="61C5EB82"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за дефинисање критеријума 17.285 €;</w:t>
            </w:r>
          </w:p>
          <w:p w14:paraId="02786940" w14:textId="740F1FCC"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за упућивање судија на обуку  5.106 €</w:t>
            </w:r>
          </w:p>
          <w:p w14:paraId="0E1C0000" w14:textId="431C1387"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6338C648" w14:textId="0CB5F6C1" w:rsidR="000D0F17" w:rsidRPr="00AD1895" w:rsidRDefault="000D0F17" w:rsidP="00E61D4D">
            <w:pPr>
              <w:pStyle w:val="ListParagraph"/>
              <w:keepLines/>
              <w:numPr>
                <w:ilvl w:val="0"/>
                <w:numId w:val="50"/>
              </w:numPr>
              <w:rPr>
                <w:sz w:val="20"/>
                <w:szCs w:val="20"/>
                <w:lang w:val="sr-Cyrl-RS"/>
              </w:rPr>
            </w:pPr>
            <w:r w:rsidRPr="00AD1895">
              <w:rPr>
                <w:sz w:val="20"/>
                <w:szCs w:val="20"/>
                <w:lang w:val="sr-Cyrl-RS"/>
              </w:rPr>
              <w:lastRenderedPageBreak/>
              <w:t>Измењени законодавни оквир у делу прописивања критеријума и мерила за додатну обуку судија</w:t>
            </w:r>
          </w:p>
          <w:p w14:paraId="3A894EF7" w14:textId="77777777" w:rsidR="000D0F17" w:rsidRPr="00AD1895" w:rsidRDefault="000D0F17" w:rsidP="00E61D4D">
            <w:pPr>
              <w:pStyle w:val="ListParagraph"/>
              <w:keepLines/>
              <w:numPr>
                <w:ilvl w:val="0"/>
                <w:numId w:val="50"/>
              </w:numPr>
              <w:rPr>
                <w:sz w:val="20"/>
                <w:szCs w:val="20"/>
                <w:lang w:val="sr-Cyrl-RS"/>
              </w:rPr>
            </w:pPr>
            <w:r w:rsidRPr="00AD1895">
              <w:rPr>
                <w:sz w:val="20"/>
                <w:szCs w:val="20"/>
                <w:lang w:val="sr-Cyrl-RS"/>
              </w:rPr>
              <w:t xml:space="preserve">Прописани критеријуми за </w:t>
            </w:r>
            <w:r w:rsidRPr="00AD1895">
              <w:rPr>
                <w:sz w:val="20"/>
                <w:szCs w:val="20"/>
                <w:lang w:val="sr-Cyrl-RS"/>
              </w:rPr>
              <w:lastRenderedPageBreak/>
              <w:t>додатну обуку</w:t>
            </w:r>
          </w:p>
          <w:p w14:paraId="74E85F3E" w14:textId="731DFE96" w:rsidR="000D0F17" w:rsidRPr="00AD1895" w:rsidRDefault="000D0F17" w:rsidP="00E61D4D">
            <w:pPr>
              <w:pStyle w:val="Default"/>
              <w:keepLines/>
              <w:numPr>
                <w:ilvl w:val="0"/>
                <w:numId w:val="50"/>
              </w:numPr>
              <w:contextualSpacing/>
              <w:rPr>
                <w:color w:val="auto"/>
                <w:sz w:val="20"/>
                <w:szCs w:val="20"/>
                <w:lang w:val="sr-Cyrl-RS"/>
              </w:rPr>
            </w:pPr>
            <w:r w:rsidRPr="00AD1895">
              <w:rPr>
                <w:color w:val="auto"/>
                <w:sz w:val="20"/>
                <w:szCs w:val="20"/>
                <w:lang w:val="sr-Cyrl-RS"/>
              </w:rPr>
              <w:t xml:space="preserve">Високи савет судства упућује судије на додатну обуку (коју спроводи Правосудна академија), а на основу унапред утврђених критеријума за упућивање судија на додатну обуку на основу резултата вредновања рада, као и резултата евалуације са ранијих обука </w:t>
            </w:r>
          </w:p>
          <w:p w14:paraId="141BA089" w14:textId="2511E4F5" w:rsidR="000D0F17" w:rsidRPr="009E16ED" w:rsidRDefault="000D0F17" w:rsidP="00E61D4D">
            <w:pPr>
              <w:keepLines/>
              <w:contextualSpacing/>
              <w:rPr>
                <w:rFonts w:ascii="Times New Roman" w:eastAsia="Times New Roman" w:hAnsi="Times New Roman"/>
                <w:sz w:val="20"/>
                <w:szCs w:val="20"/>
                <w:lang w:val="sr-Cyrl-RS"/>
              </w:rPr>
            </w:pPr>
          </w:p>
        </w:tc>
        <w:tc>
          <w:tcPr>
            <w:tcW w:w="2313" w:type="dxa"/>
          </w:tcPr>
          <w:p w14:paraId="601CB826" w14:textId="77777777" w:rsidR="000D0F17" w:rsidRPr="00AD1895" w:rsidRDefault="000D0F17" w:rsidP="008B0073">
            <w:pPr>
              <w:pStyle w:val="ListParagraph"/>
              <w:keepLines/>
              <w:rPr>
                <w:sz w:val="20"/>
                <w:szCs w:val="20"/>
                <w:lang w:val="sr-Cyrl-RS"/>
              </w:rPr>
            </w:pPr>
          </w:p>
        </w:tc>
      </w:tr>
      <w:tr w:rsidR="000D0F17" w:rsidRPr="00480F33" w14:paraId="063F1613" w14:textId="48D163CB" w:rsidTr="000D0F17">
        <w:tc>
          <w:tcPr>
            <w:tcW w:w="1088" w:type="dxa"/>
          </w:tcPr>
          <w:p w14:paraId="517B37A1"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1.3.2.2.</w:t>
            </w:r>
          </w:p>
          <w:p w14:paraId="70E61333" w14:textId="77777777" w:rsidR="000D0F17" w:rsidRPr="00AD1895" w:rsidRDefault="000D0F17" w:rsidP="00E61D4D">
            <w:pPr>
              <w:rPr>
                <w:rFonts w:ascii="Times New Roman" w:eastAsia="Times New Roman" w:hAnsi="Times New Roman"/>
                <w:sz w:val="20"/>
                <w:szCs w:val="20"/>
              </w:rPr>
            </w:pPr>
          </w:p>
          <w:p w14:paraId="2E19E8CA" w14:textId="77777777" w:rsidR="000D0F17" w:rsidRPr="00AD1895" w:rsidRDefault="000D0F17" w:rsidP="00E61D4D">
            <w:pPr>
              <w:rPr>
                <w:rFonts w:ascii="Times New Roman" w:eastAsia="Times New Roman" w:hAnsi="Times New Roman"/>
                <w:sz w:val="20"/>
                <w:szCs w:val="20"/>
              </w:rPr>
            </w:pPr>
          </w:p>
          <w:p w14:paraId="466C9BC1" w14:textId="77777777" w:rsidR="000D0F17" w:rsidRPr="00AD1895" w:rsidRDefault="000D0F17" w:rsidP="00E61D4D">
            <w:pPr>
              <w:rPr>
                <w:rFonts w:ascii="Times New Roman" w:eastAsia="Times New Roman" w:hAnsi="Times New Roman"/>
                <w:sz w:val="20"/>
                <w:szCs w:val="20"/>
              </w:rPr>
            </w:pPr>
          </w:p>
          <w:p w14:paraId="73E0AFE0" w14:textId="330448E1" w:rsidR="000D0F17" w:rsidRPr="00AD1895" w:rsidRDefault="000D0F17" w:rsidP="00E61D4D">
            <w:pPr>
              <w:rPr>
                <w:rFonts w:ascii="Times New Roman" w:eastAsia="Times New Roman" w:hAnsi="Times New Roman"/>
                <w:sz w:val="20"/>
                <w:szCs w:val="20"/>
              </w:rPr>
            </w:pPr>
          </w:p>
        </w:tc>
        <w:tc>
          <w:tcPr>
            <w:tcW w:w="2998" w:type="dxa"/>
          </w:tcPr>
          <w:p w14:paraId="3642BF3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Утврђивање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за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ун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дода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у обуку на основу:</w:t>
            </w:r>
          </w:p>
          <w:p w14:paraId="618FAB9A" w14:textId="37E8ED49" w:rsidR="000D0F17" w:rsidRPr="00AD1895" w:rsidRDefault="000D0F17" w:rsidP="00E61D4D">
            <w:pPr>
              <w:pStyle w:val="ListParagraph"/>
              <w:keepLines/>
              <w:numPr>
                <w:ilvl w:val="0"/>
                <w:numId w:val="22"/>
              </w:numPr>
              <w:rPr>
                <w:sz w:val="20"/>
                <w:szCs w:val="20"/>
                <w:lang w:val="sr-Cyrl-RS"/>
              </w:rPr>
            </w:pPr>
            <w:r w:rsidRPr="00AD1895">
              <w:rPr>
                <w:sz w:val="20"/>
                <w:szCs w:val="20"/>
                <w:lang w:val="sr-Cyrl-RS"/>
              </w:rPr>
              <w:t xml:space="preserve">резултата вредновања рада, </w:t>
            </w:r>
          </w:p>
          <w:p w14:paraId="52EA218A" w14:textId="670A34FC" w:rsidR="000D0F17" w:rsidRPr="00AD1895" w:rsidRDefault="000D0F17" w:rsidP="00E61D4D">
            <w:pPr>
              <w:pStyle w:val="ListParagraph"/>
              <w:keepLines/>
              <w:numPr>
                <w:ilvl w:val="0"/>
                <w:numId w:val="22"/>
              </w:numPr>
              <w:rPr>
                <w:sz w:val="20"/>
                <w:szCs w:val="20"/>
                <w:lang w:val="sr-Cyrl-RS"/>
              </w:rPr>
            </w:pPr>
            <w:r w:rsidRPr="00AD1895">
              <w:rPr>
                <w:sz w:val="20"/>
                <w:szCs w:val="20"/>
                <w:lang w:val="sr-Cyrl-RS"/>
              </w:rPr>
              <w:t xml:space="preserve">резултата евалуације са ранијих обука </w:t>
            </w:r>
          </w:p>
          <w:p w14:paraId="3BDE398E" w14:textId="17641DFC" w:rsidR="000D0F17" w:rsidRPr="00AD1895" w:rsidRDefault="000D0F17" w:rsidP="00E61D4D">
            <w:pPr>
              <w:pStyle w:val="ListParagraph"/>
              <w:keepLines/>
              <w:numPr>
                <w:ilvl w:val="0"/>
                <w:numId w:val="22"/>
              </w:numPr>
              <w:rPr>
                <w:sz w:val="20"/>
                <w:szCs w:val="20"/>
                <w:lang w:val="sr-Cyrl-RS"/>
              </w:rPr>
            </w:pPr>
            <w:r w:rsidRPr="00AD1895">
              <w:rPr>
                <w:sz w:val="20"/>
                <w:szCs w:val="20"/>
                <w:lang w:val="sr-Cyrl-RS"/>
              </w:rPr>
              <w:t>резултата вредновања рада и евалуације спроведених обука</w:t>
            </w:r>
          </w:p>
          <w:p w14:paraId="1074AC24" w14:textId="77777777" w:rsidR="000D0F17" w:rsidRPr="00AD1895" w:rsidRDefault="000D0F17" w:rsidP="00E61D4D">
            <w:pPr>
              <w:keepLines/>
              <w:contextualSpacing/>
              <w:rPr>
                <w:rFonts w:ascii="Times New Roman" w:hAnsi="Times New Roman"/>
                <w:sz w:val="20"/>
                <w:szCs w:val="20"/>
                <w:lang w:val="sr-Cyrl-RS"/>
              </w:rPr>
            </w:pPr>
          </w:p>
          <w:p w14:paraId="2FB61D1A" w14:textId="5DBC7E9A" w:rsidR="000D0F17" w:rsidRPr="00AD1895" w:rsidRDefault="000D0F17" w:rsidP="00E61D4D">
            <w:pPr>
              <w:keepLines/>
              <w:contextualSpacing/>
              <w:rPr>
                <w:rFonts w:ascii="Times New Roman" w:hAnsi="Times New Roman"/>
                <w:sz w:val="20"/>
                <w:szCs w:val="20"/>
                <w:lang w:val="sr-Cyrl-RS"/>
              </w:rPr>
            </w:pPr>
          </w:p>
          <w:p w14:paraId="0DC814EC" w14:textId="77777777" w:rsidR="000D0F17" w:rsidRPr="009E16ED" w:rsidRDefault="000D0F17" w:rsidP="00E61D4D">
            <w:pPr>
              <w:keepLines/>
              <w:contextualSpacing/>
              <w:rPr>
                <w:rFonts w:ascii="Times New Roman" w:hAnsi="Times New Roman"/>
                <w:sz w:val="20"/>
                <w:szCs w:val="20"/>
                <w:lang w:val="sr-Cyrl-RS"/>
              </w:rPr>
            </w:pPr>
          </w:p>
        </w:tc>
        <w:tc>
          <w:tcPr>
            <w:tcW w:w="1827" w:type="dxa"/>
          </w:tcPr>
          <w:p w14:paraId="4FD7658B" w14:textId="2BB7A8BD" w:rsidR="000D0F17" w:rsidRPr="00AD1895"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p w14:paraId="090F7E71"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14667B7C"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 xml:space="preserve">За дефинисање критеријума: </w:t>
            </w:r>
            <w:r w:rsidRPr="00AD1895">
              <w:rPr>
                <w:rFonts w:ascii="Times New Roman" w:hAnsi="Times New Roman"/>
                <w:sz w:val="20"/>
                <w:szCs w:val="20"/>
                <w:lang w:val="sr-Latn-RS"/>
              </w:rPr>
              <w:t>II</w:t>
            </w:r>
            <w:r w:rsidRPr="00AD1895">
              <w:rPr>
                <w:rFonts w:ascii="Times New Roman" w:hAnsi="Times New Roman"/>
                <w:sz w:val="20"/>
                <w:szCs w:val="20"/>
                <w:lang w:val="sr-Cyrl-RS"/>
              </w:rPr>
              <w:t xml:space="preserve"> квартал 2022</w:t>
            </w:r>
          </w:p>
          <w:p w14:paraId="3A9C00D0" w14:textId="77777777" w:rsidR="000D0F17" w:rsidRPr="00AD1895" w:rsidRDefault="000D0F17" w:rsidP="00E61D4D">
            <w:pPr>
              <w:keepLines/>
              <w:contextualSpacing/>
              <w:rPr>
                <w:rFonts w:ascii="Times New Roman" w:hAnsi="Times New Roman"/>
                <w:sz w:val="20"/>
                <w:szCs w:val="20"/>
                <w:lang w:val="sr-Cyrl-RS"/>
              </w:rPr>
            </w:pPr>
          </w:p>
          <w:p w14:paraId="327261DC" w14:textId="3D38ED5C"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За упућивање судија на обуку: Континуирано</w:t>
            </w:r>
          </w:p>
        </w:tc>
        <w:tc>
          <w:tcPr>
            <w:tcW w:w="2004" w:type="dxa"/>
          </w:tcPr>
          <w:p w14:paraId="6A564CBB" w14:textId="05D341B1"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BCAA044" w14:textId="340221BC" w:rsidR="000D0F17" w:rsidRPr="00AD1895" w:rsidRDefault="000D0F17" w:rsidP="00E61D4D">
            <w:pPr>
              <w:keepLines/>
              <w:rPr>
                <w:rFonts w:ascii="Times New Roman" w:hAnsi="Times New Roman"/>
                <w:sz w:val="20"/>
                <w:szCs w:val="20"/>
                <w:lang w:val="sr-Cyrl-RS"/>
              </w:rPr>
            </w:pPr>
            <w:r w:rsidRPr="00063FC7">
              <w:rPr>
                <w:rFonts w:ascii="Times New Roman" w:hAnsi="Times New Roman"/>
                <w:sz w:val="20"/>
                <w:szCs w:val="20"/>
                <w:lang w:val="sr-Cyrl-RS"/>
              </w:rPr>
              <w:t>32.603 €:</w:t>
            </w:r>
          </w:p>
          <w:p w14:paraId="77730D9E" w14:textId="77777777"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за дефинисање критеријума 17.285 €;</w:t>
            </w:r>
          </w:p>
          <w:p w14:paraId="13DE5A17" w14:textId="50D4FF2A"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за упућивање судија на обуку  5.106 €</w:t>
            </w:r>
          </w:p>
          <w:p w14:paraId="69210039" w14:textId="0D82B494" w:rsidR="000D0F17" w:rsidRPr="009E16ED" w:rsidRDefault="000D0F17" w:rsidP="00E61D4D">
            <w:pPr>
              <w:keepLines/>
              <w:contextualSpacing/>
              <w:rPr>
                <w:rFonts w:ascii="Times New Roman" w:eastAsia="Times New Roman" w:hAnsi="Times New Roman"/>
                <w:sz w:val="20"/>
                <w:szCs w:val="20"/>
                <w:lang w:val="sr-Cyrl-RS"/>
              </w:rPr>
            </w:pPr>
          </w:p>
        </w:tc>
        <w:tc>
          <w:tcPr>
            <w:tcW w:w="2856" w:type="dxa"/>
          </w:tcPr>
          <w:p w14:paraId="3212799A" w14:textId="351D1D87" w:rsidR="000D0F17" w:rsidRPr="00AD1895" w:rsidRDefault="000D0F17" w:rsidP="00E61D4D">
            <w:pPr>
              <w:pStyle w:val="ListParagraph"/>
              <w:keepLines/>
              <w:numPr>
                <w:ilvl w:val="0"/>
                <w:numId w:val="50"/>
              </w:numPr>
              <w:rPr>
                <w:sz w:val="20"/>
                <w:szCs w:val="20"/>
                <w:lang w:val="sr-Cyrl-RS"/>
              </w:rPr>
            </w:pPr>
            <w:r w:rsidRPr="00AD1895">
              <w:rPr>
                <w:sz w:val="20"/>
                <w:szCs w:val="20"/>
                <w:lang w:val="sr-Cyrl-RS"/>
              </w:rPr>
              <w:t>Измењени законодавни оквир који се тиче критеријума и мерила за додатну обуку јавних тужилаца</w:t>
            </w:r>
          </w:p>
          <w:p w14:paraId="35EAD190" w14:textId="77777777" w:rsidR="000D0F17" w:rsidRPr="00AD1895" w:rsidRDefault="000D0F17" w:rsidP="00E61D4D">
            <w:pPr>
              <w:pStyle w:val="ListParagraph"/>
              <w:keepLines/>
              <w:numPr>
                <w:ilvl w:val="0"/>
                <w:numId w:val="50"/>
              </w:numPr>
              <w:rPr>
                <w:sz w:val="20"/>
                <w:szCs w:val="20"/>
                <w:lang w:val="sr-Cyrl-RS"/>
              </w:rPr>
            </w:pPr>
            <w:r w:rsidRPr="00AD1895">
              <w:rPr>
                <w:sz w:val="20"/>
                <w:szCs w:val="20"/>
                <w:lang w:val="sr-Cyrl-RS"/>
              </w:rPr>
              <w:t>Прописани критеријуми за додатну обуку</w:t>
            </w:r>
          </w:p>
          <w:p w14:paraId="7A2E037C" w14:textId="0F4C3E66" w:rsidR="000D0F17" w:rsidRPr="009E16ED" w:rsidRDefault="000D0F17" w:rsidP="00E61D4D">
            <w:pPr>
              <w:pStyle w:val="ListParagraph"/>
              <w:keepLines/>
              <w:numPr>
                <w:ilvl w:val="0"/>
                <w:numId w:val="50"/>
              </w:numPr>
              <w:rPr>
                <w:rFonts w:eastAsia="Times New Roman"/>
                <w:sz w:val="20"/>
                <w:szCs w:val="20"/>
                <w:lang w:val="sr-Cyrl-RS"/>
              </w:rPr>
            </w:pPr>
            <w:r w:rsidRPr="00AD1895">
              <w:rPr>
                <w:sz w:val="20"/>
                <w:szCs w:val="20"/>
                <w:lang w:val="sr-Cyrl-RS"/>
              </w:rPr>
              <w:t xml:space="preserve">Државно веће тужилаца упућује носиоце јавнотужилачке функције на додатну обуку (коју спроводи Правосудна академија), а на основу унапред утврђених критеријуми за упућивање носилаца јавнотужилачке функције на додатну обуку на основу резултата вредновања </w:t>
            </w:r>
            <w:r w:rsidRPr="00AD1895">
              <w:rPr>
                <w:sz w:val="20"/>
                <w:szCs w:val="20"/>
                <w:lang w:val="sr-Cyrl-RS"/>
              </w:rPr>
              <w:lastRenderedPageBreak/>
              <w:t xml:space="preserve">рада, као и резултата евалуације са ранијих обука </w:t>
            </w:r>
          </w:p>
        </w:tc>
        <w:tc>
          <w:tcPr>
            <w:tcW w:w="2313" w:type="dxa"/>
          </w:tcPr>
          <w:p w14:paraId="23EE425B" w14:textId="77777777" w:rsidR="000D0F17" w:rsidRPr="00AD1895" w:rsidRDefault="000D0F17" w:rsidP="008B0073">
            <w:pPr>
              <w:pStyle w:val="ListParagraph"/>
              <w:keepLines/>
              <w:rPr>
                <w:sz w:val="20"/>
                <w:szCs w:val="20"/>
                <w:lang w:val="sr-Cyrl-RS"/>
              </w:rPr>
            </w:pPr>
          </w:p>
        </w:tc>
      </w:tr>
      <w:tr w:rsidR="000D0F17" w:rsidRPr="00480F33" w14:paraId="33C7017C" w14:textId="06746E36" w:rsidTr="00370C1C">
        <w:tc>
          <w:tcPr>
            <w:tcW w:w="1088" w:type="dxa"/>
          </w:tcPr>
          <w:p w14:paraId="0FE86E56"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1.3.2.3.</w:t>
            </w:r>
          </w:p>
          <w:p w14:paraId="680A84E9" w14:textId="77777777" w:rsidR="000D0F17" w:rsidRPr="00AD1895" w:rsidRDefault="000D0F17" w:rsidP="00E61D4D">
            <w:pPr>
              <w:rPr>
                <w:rFonts w:ascii="Times New Roman" w:eastAsia="Times New Roman" w:hAnsi="Times New Roman"/>
                <w:sz w:val="20"/>
                <w:szCs w:val="20"/>
              </w:rPr>
            </w:pPr>
          </w:p>
          <w:p w14:paraId="05F6144E" w14:textId="77777777" w:rsidR="000D0F17" w:rsidRPr="00AD1895" w:rsidRDefault="000D0F17" w:rsidP="00E61D4D">
            <w:pPr>
              <w:rPr>
                <w:rFonts w:ascii="Times New Roman" w:eastAsia="Times New Roman" w:hAnsi="Times New Roman"/>
                <w:sz w:val="20"/>
                <w:szCs w:val="20"/>
              </w:rPr>
            </w:pPr>
          </w:p>
          <w:p w14:paraId="3D3E9B50" w14:textId="7699D10F" w:rsidR="000D0F17" w:rsidRPr="00AD1895" w:rsidRDefault="000D0F17" w:rsidP="00E61D4D">
            <w:pPr>
              <w:rPr>
                <w:rFonts w:ascii="Times New Roman" w:eastAsia="Times New Roman" w:hAnsi="Times New Roman"/>
                <w:sz w:val="20"/>
                <w:szCs w:val="20"/>
              </w:rPr>
            </w:pPr>
          </w:p>
        </w:tc>
        <w:tc>
          <w:tcPr>
            <w:tcW w:w="2998" w:type="dxa"/>
          </w:tcPr>
          <w:p w14:paraId="25D91FAF" w14:textId="193C7CD2"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 xml:space="preserve">е за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z w:val="20"/>
                <w:szCs w:val="20"/>
                <w:lang w:val="sr-Cyrl-RS"/>
              </w:rPr>
              <w:t>у и</w:t>
            </w:r>
            <w:r w:rsidRPr="00AD1895">
              <w:rPr>
                <w:rFonts w:ascii="Times New Roman" w:hAnsi="Times New Roman"/>
                <w:spacing w:val="10"/>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2"/>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зима</w:t>
            </w:r>
            <w:r w:rsidRPr="00AD1895">
              <w:rPr>
                <w:rFonts w:ascii="Times New Roman" w:hAnsi="Times New Roman"/>
                <w:spacing w:val="5"/>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у</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з</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р</w:t>
            </w:r>
            <w:r w:rsidRPr="00AD1895">
              <w:rPr>
                <w:rFonts w:ascii="Times New Roman" w:hAnsi="Times New Roman"/>
                <w:spacing w:val="4"/>
                <w:sz w:val="20"/>
                <w:szCs w:val="20"/>
                <w:lang w:val="sr-Cyrl-RS"/>
              </w:rPr>
              <w:t xml:space="preserve"> </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ате 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вања</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 и евалуације раније спроведених обука.</w:t>
            </w:r>
          </w:p>
        </w:tc>
        <w:tc>
          <w:tcPr>
            <w:tcW w:w="1827" w:type="dxa"/>
          </w:tcPr>
          <w:p w14:paraId="3AF37DC5" w14:textId="7A73318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38AE7048" w14:textId="13AC4879"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17165DAA" w14:textId="408D36B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једном годишње </w:t>
            </w:r>
          </w:p>
        </w:tc>
        <w:tc>
          <w:tcPr>
            <w:tcW w:w="2004" w:type="dxa"/>
          </w:tcPr>
          <w:p w14:paraId="1BD33AC0" w14:textId="54313CA9"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013FEA0" w14:textId="41EDEE26"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17.285 €</w:t>
            </w:r>
          </w:p>
        </w:tc>
        <w:tc>
          <w:tcPr>
            <w:tcW w:w="2856" w:type="dxa"/>
          </w:tcPr>
          <w:p w14:paraId="4392B2AF" w14:textId="0478EDB1" w:rsidR="000D0F17" w:rsidRPr="00AD1895" w:rsidRDefault="000D0F17" w:rsidP="00E61D4D">
            <w:pPr>
              <w:pStyle w:val="ListParagraph"/>
              <w:keepLines/>
              <w:widowControl w:val="0"/>
              <w:numPr>
                <w:ilvl w:val="0"/>
                <w:numId w:val="50"/>
              </w:numPr>
              <w:autoSpaceDE w:val="0"/>
              <w:autoSpaceDN w:val="0"/>
              <w:adjustRightInd w:val="0"/>
              <w:ind w:right="47"/>
              <w:rPr>
                <w:sz w:val="20"/>
                <w:szCs w:val="20"/>
                <w:lang w:val="sr-Cyrl-RS"/>
              </w:rPr>
            </w:pPr>
            <w:r w:rsidRPr="00AD1895">
              <w:rPr>
                <w:sz w:val="20"/>
                <w:szCs w:val="20"/>
                <w:lang w:val="sr-Cyrl-RS"/>
              </w:rPr>
              <w:t>Годишњи програм обуке за судије предложен и усвојен</w:t>
            </w:r>
          </w:p>
          <w:p w14:paraId="2A1C1EFC" w14:textId="40DAF304" w:rsidR="000D0F17" w:rsidRPr="00AD1895" w:rsidRDefault="000D0F17" w:rsidP="00E61D4D">
            <w:pPr>
              <w:pStyle w:val="ListParagraph"/>
              <w:keepLines/>
              <w:widowControl w:val="0"/>
              <w:numPr>
                <w:ilvl w:val="0"/>
                <w:numId w:val="50"/>
              </w:numPr>
              <w:autoSpaceDE w:val="0"/>
              <w:autoSpaceDN w:val="0"/>
              <w:adjustRightInd w:val="0"/>
              <w:ind w:right="47"/>
              <w:rPr>
                <w:sz w:val="20"/>
                <w:szCs w:val="20"/>
                <w:lang w:val="sr-Cyrl-RS"/>
              </w:rPr>
            </w:pPr>
            <w:r w:rsidRPr="00AD1895">
              <w:rPr>
                <w:sz w:val="20"/>
                <w:szCs w:val="20"/>
                <w:lang w:val="sr-Cyrl-RS"/>
              </w:rPr>
              <w:t xml:space="preserve">Проценат реализације обука из Годишњег програма обуке за судије </w:t>
            </w:r>
          </w:p>
          <w:p w14:paraId="13DD81BE"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3BB4B63B" w14:textId="77777777" w:rsidR="000D0F17" w:rsidRPr="00AD1895" w:rsidRDefault="000D0F17" w:rsidP="008B0073">
            <w:pPr>
              <w:pStyle w:val="ListParagraph"/>
              <w:keepLines/>
              <w:widowControl w:val="0"/>
              <w:autoSpaceDE w:val="0"/>
              <w:autoSpaceDN w:val="0"/>
              <w:adjustRightInd w:val="0"/>
              <w:ind w:right="47"/>
              <w:rPr>
                <w:sz w:val="20"/>
                <w:szCs w:val="20"/>
                <w:lang w:val="sr-Cyrl-RS"/>
              </w:rPr>
            </w:pPr>
          </w:p>
        </w:tc>
      </w:tr>
      <w:tr w:rsidR="000D0F17" w:rsidRPr="00480F33" w14:paraId="5A0B768D" w14:textId="1EBFBA25" w:rsidTr="00370C1C">
        <w:tc>
          <w:tcPr>
            <w:tcW w:w="1088" w:type="dxa"/>
          </w:tcPr>
          <w:p w14:paraId="0EFEADC2"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1.3.2.4.</w:t>
            </w:r>
          </w:p>
          <w:p w14:paraId="0CAC5869" w14:textId="77777777" w:rsidR="000D0F17" w:rsidRPr="00AD1895" w:rsidRDefault="000D0F17" w:rsidP="00E61D4D">
            <w:pPr>
              <w:rPr>
                <w:rFonts w:ascii="Times New Roman" w:eastAsia="Times New Roman" w:hAnsi="Times New Roman"/>
                <w:sz w:val="20"/>
                <w:szCs w:val="20"/>
              </w:rPr>
            </w:pPr>
          </w:p>
          <w:p w14:paraId="03F17F4F" w14:textId="77777777" w:rsidR="000D0F17" w:rsidRPr="00AD1895" w:rsidRDefault="000D0F17" w:rsidP="00E61D4D">
            <w:pPr>
              <w:rPr>
                <w:rFonts w:ascii="Times New Roman" w:eastAsia="Times New Roman" w:hAnsi="Times New Roman"/>
                <w:sz w:val="20"/>
                <w:szCs w:val="20"/>
              </w:rPr>
            </w:pPr>
          </w:p>
          <w:p w14:paraId="7490B302" w14:textId="4AC85F01" w:rsidR="000D0F17" w:rsidRPr="00AD1895" w:rsidRDefault="000D0F17" w:rsidP="00E61D4D">
            <w:pPr>
              <w:rPr>
                <w:rFonts w:ascii="Times New Roman" w:eastAsia="Times New Roman" w:hAnsi="Times New Roman"/>
                <w:sz w:val="20"/>
                <w:szCs w:val="20"/>
              </w:rPr>
            </w:pPr>
          </w:p>
        </w:tc>
        <w:tc>
          <w:tcPr>
            <w:tcW w:w="2998" w:type="dxa"/>
          </w:tcPr>
          <w:p w14:paraId="3BB65B55" w14:textId="24D5601A"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 xml:space="preserve">е за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иоце</w:t>
            </w:r>
            <w:r w:rsidRPr="00AD1895">
              <w:rPr>
                <w:rFonts w:ascii="Times New Roman" w:hAnsi="Times New Roman"/>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z w:val="20"/>
                <w:szCs w:val="20"/>
                <w:lang w:val="sr-Cyrl-RS"/>
              </w:rPr>
              <w:t>у</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2"/>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зима</w:t>
            </w:r>
            <w:r w:rsidRPr="00AD1895">
              <w:rPr>
                <w:rFonts w:ascii="Times New Roman" w:hAnsi="Times New Roman"/>
                <w:spacing w:val="5"/>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у</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з</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р</w:t>
            </w:r>
            <w:r w:rsidRPr="00AD1895">
              <w:rPr>
                <w:rFonts w:ascii="Times New Roman" w:hAnsi="Times New Roman"/>
                <w:spacing w:val="4"/>
                <w:sz w:val="20"/>
                <w:szCs w:val="20"/>
                <w:lang w:val="sr-Cyrl-RS"/>
              </w:rPr>
              <w:t xml:space="preserve"> </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ате 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х</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 и евалуације спроведених обука</w:t>
            </w:r>
          </w:p>
          <w:p w14:paraId="29816518" w14:textId="77777777"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p>
          <w:p w14:paraId="566E01F2" w14:textId="77777777"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p>
          <w:p w14:paraId="6E304012" w14:textId="64100A74"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p>
        </w:tc>
        <w:tc>
          <w:tcPr>
            <w:tcW w:w="1827" w:type="dxa"/>
          </w:tcPr>
          <w:p w14:paraId="4C16E58E" w14:textId="7D7BB3BB" w:rsidR="000D0F17" w:rsidRPr="009E16ED"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p w14:paraId="066B7D2C"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0484AEDF"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 једном годишње</w:t>
            </w:r>
          </w:p>
          <w:p w14:paraId="64ADAF83" w14:textId="0161721D"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 xml:space="preserve"> </w:t>
            </w:r>
          </w:p>
        </w:tc>
        <w:tc>
          <w:tcPr>
            <w:tcW w:w="2004" w:type="dxa"/>
          </w:tcPr>
          <w:p w14:paraId="526872F2" w14:textId="7777777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6332D12" w14:textId="0C0EA26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17.285 €</w:t>
            </w:r>
          </w:p>
        </w:tc>
        <w:tc>
          <w:tcPr>
            <w:tcW w:w="2856" w:type="dxa"/>
          </w:tcPr>
          <w:p w14:paraId="411AB1E9" w14:textId="126374F7" w:rsidR="000D0F17" w:rsidRPr="00AD1895" w:rsidRDefault="000D0F17" w:rsidP="00E61D4D">
            <w:pPr>
              <w:pStyle w:val="ListParagraph"/>
              <w:keepLines/>
              <w:widowControl w:val="0"/>
              <w:numPr>
                <w:ilvl w:val="0"/>
                <w:numId w:val="50"/>
              </w:numPr>
              <w:autoSpaceDE w:val="0"/>
              <w:autoSpaceDN w:val="0"/>
              <w:adjustRightInd w:val="0"/>
              <w:ind w:right="47"/>
              <w:rPr>
                <w:sz w:val="20"/>
                <w:szCs w:val="20"/>
                <w:lang w:val="sr-Cyrl-RS"/>
              </w:rPr>
            </w:pPr>
            <w:r w:rsidRPr="00AD1895">
              <w:rPr>
                <w:sz w:val="20"/>
                <w:szCs w:val="20"/>
                <w:lang w:val="sr-Cyrl-RS"/>
              </w:rPr>
              <w:t>Годишњи програм обуке за носиоце јавнотужилачке функције предложен и усвојен</w:t>
            </w:r>
          </w:p>
          <w:p w14:paraId="34B75EDC" w14:textId="05C0C1A4" w:rsidR="000D0F17" w:rsidRPr="00AD1895" w:rsidRDefault="000D0F17" w:rsidP="00E61D4D">
            <w:pPr>
              <w:pStyle w:val="ListParagraph"/>
              <w:keepLines/>
              <w:widowControl w:val="0"/>
              <w:numPr>
                <w:ilvl w:val="0"/>
                <w:numId w:val="50"/>
              </w:numPr>
              <w:autoSpaceDE w:val="0"/>
              <w:autoSpaceDN w:val="0"/>
              <w:adjustRightInd w:val="0"/>
              <w:ind w:right="47"/>
              <w:rPr>
                <w:sz w:val="20"/>
                <w:szCs w:val="20"/>
                <w:lang w:val="sr-Cyrl-RS"/>
              </w:rPr>
            </w:pPr>
            <w:r w:rsidRPr="00AD1895">
              <w:rPr>
                <w:sz w:val="20"/>
                <w:szCs w:val="20"/>
                <w:lang w:val="sr-Cyrl-RS"/>
              </w:rPr>
              <w:t>Проценат реализације обука из Годишњег програма обуке за носиоце јавнотужилачке функције</w:t>
            </w:r>
          </w:p>
          <w:p w14:paraId="6E234498" w14:textId="77777777" w:rsidR="000D0F17" w:rsidRPr="009E16ED" w:rsidRDefault="000D0F17" w:rsidP="00E61D4D">
            <w:pPr>
              <w:keepLines/>
              <w:widowControl w:val="0"/>
              <w:autoSpaceDE w:val="0"/>
              <w:autoSpaceDN w:val="0"/>
              <w:adjustRightInd w:val="0"/>
              <w:ind w:right="47"/>
              <w:contextualSpacing/>
              <w:rPr>
                <w:rFonts w:ascii="Times New Roman" w:eastAsia="Times New Roman" w:hAnsi="Times New Roman"/>
                <w:sz w:val="20"/>
                <w:szCs w:val="20"/>
                <w:lang w:val="sr-Cyrl-RS"/>
              </w:rPr>
            </w:pPr>
          </w:p>
        </w:tc>
        <w:tc>
          <w:tcPr>
            <w:tcW w:w="2313" w:type="dxa"/>
            <w:shd w:val="clear" w:color="auto" w:fill="92D050"/>
          </w:tcPr>
          <w:p w14:paraId="3C54E692" w14:textId="77777777" w:rsidR="000D0F17" w:rsidRPr="00AD1895" w:rsidRDefault="000D0F17" w:rsidP="008B0073">
            <w:pPr>
              <w:pStyle w:val="ListParagraph"/>
              <w:keepLines/>
              <w:widowControl w:val="0"/>
              <w:autoSpaceDE w:val="0"/>
              <w:autoSpaceDN w:val="0"/>
              <w:adjustRightInd w:val="0"/>
              <w:ind w:right="47"/>
              <w:rPr>
                <w:sz w:val="20"/>
                <w:szCs w:val="20"/>
                <w:lang w:val="sr-Cyrl-RS"/>
              </w:rPr>
            </w:pPr>
          </w:p>
        </w:tc>
      </w:tr>
      <w:tr w:rsidR="000D0F17" w:rsidRPr="00AD1895" w14:paraId="5D9E774A" w14:textId="201E53AC" w:rsidTr="009E16ED">
        <w:trPr>
          <w:trHeight w:val="521"/>
        </w:trPr>
        <w:tc>
          <w:tcPr>
            <w:tcW w:w="5913" w:type="dxa"/>
            <w:gridSpan w:val="3"/>
            <w:shd w:val="clear" w:color="auto" w:fill="B8CCE4" w:themeFill="accent1" w:themeFillTint="66"/>
          </w:tcPr>
          <w:p w14:paraId="04CFD877" w14:textId="005851D0"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34B00D85" w14:textId="652BAE15"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467C9ECA" w14:textId="434A6F6F"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AD1895" w14:paraId="36A51A90" w14:textId="35E472CA" w:rsidTr="009E16ED">
        <w:tc>
          <w:tcPr>
            <w:tcW w:w="5913" w:type="dxa"/>
            <w:gridSpan w:val="3"/>
            <w:shd w:val="clear" w:color="auto" w:fill="FBD4B4" w:themeFill="accent6" w:themeFillTint="66"/>
          </w:tcPr>
          <w:p w14:paraId="216FA2BF" w14:textId="77777777" w:rsidR="000D0F17" w:rsidRPr="00AD1895" w:rsidRDefault="000D0F17" w:rsidP="00E61D4D">
            <w:pPr>
              <w:keepLines/>
              <w:contextualSpacing/>
              <w:rPr>
                <w:rFonts w:ascii="Times New Roman" w:hAnsi="Times New Roman"/>
                <w:b/>
                <w:bCs/>
                <w:spacing w:val="8"/>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8"/>
                <w:sz w:val="20"/>
                <w:szCs w:val="20"/>
                <w:lang w:val="sr-Cyrl-RS"/>
              </w:rPr>
              <w:t xml:space="preserve"> </w:t>
            </w:r>
          </w:p>
          <w:p w14:paraId="250D06EA" w14:textId="77777777" w:rsidR="000D0F17" w:rsidRPr="00AD1895" w:rsidRDefault="000D0F17" w:rsidP="00E61D4D">
            <w:pPr>
              <w:keepLines/>
              <w:contextualSpacing/>
              <w:rPr>
                <w:rFonts w:ascii="Times New Roman" w:hAnsi="Times New Roman"/>
                <w:b/>
                <w:bCs/>
                <w:spacing w:val="8"/>
                <w:sz w:val="20"/>
                <w:szCs w:val="20"/>
                <w:lang w:val="sr-Cyrl-RS"/>
              </w:rPr>
            </w:pPr>
          </w:p>
          <w:p w14:paraId="7790991A" w14:textId="554D79C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b/>
                <w:sz w:val="20"/>
                <w:szCs w:val="20"/>
                <w:lang w:val="sr-Cyrl-RS"/>
              </w:rPr>
              <w:t>Србија врши свеобухватно вредновање рада своје судске и тужилачке мреже, са фокусом на трошковима и расподели средстава, eфикасности, обиму посла и приступа правди пре предузимања било каквих даљих корака у развоју судске и тужилачке мреже.</w:t>
            </w:r>
          </w:p>
        </w:tc>
        <w:tc>
          <w:tcPr>
            <w:tcW w:w="3768" w:type="dxa"/>
            <w:gridSpan w:val="2"/>
          </w:tcPr>
          <w:p w14:paraId="014E6DB0"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Свеобухватна анализа у погледу трошкова, ефикасности и приступа правди, као почетна основа за разматрање даљих неопходних корака у реформи судске мреже.</w:t>
            </w:r>
          </w:p>
        </w:tc>
        <w:tc>
          <w:tcPr>
            <w:tcW w:w="5169" w:type="dxa"/>
            <w:gridSpan w:val="2"/>
          </w:tcPr>
          <w:p w14:paraId="46A12568" w14:textId="77777777" w:rsidR="000D0F17" w:rsidRPr="00AD1895" w:rsidRDefault="000D0F17" w:rsidP="00E61D4D">
            <w:pPr>
              <w:keepLines/>
              <w:widowControl w:val="0"/>
              <w:tabs>
                <w:tab w:val="left" w:pos="820"/>
              </w:tabs>
              <w:autoSpaceDE w:val="0"/>
              <w:autoSpaceDN w:val="0"/>
              <w:adjustRightInd w:val="0"/>
              <w:ind w:right="-25"/>
              <w:contextualSpacing/>
              <w:rPr>
                <w:rFonts w:ascii="Times New Roman" w:hAnsi="Times New Roman"/>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w:t>
            </w:r>
            <w:r w:rsidRPr="00AD1895">
              <w:rPr>
                <w:rFonts w:ascii="Times New Roman" w:hAnsi="Times New Roman"/>
                <w:spacing w:val="4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w:t>
            </w:r>
          </w:p>
          <w:p w14:paraId="2F24EF75"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броју предмета на 100 000 становника</w:t>
            </w:r>
          </w:p>
          <w:p w14:paraId="37032BD4"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дова</w:t>
            </w:r>
            <w:r w:rsidRPr="00AD1895">
              <w:rPr>
                <w:spacing w:val="-3"/>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ашт</w:t>
            </w:r>
            <w:r w:rsidRPr="00AD1895">
              <w:rPr>
                <w:spacing w:val="2"/>
                <w:sz w:val="20"/>
                <w:szCs w:val="20"/>
                <w:lang w:val="sr-Cyrl-RS"/>
              </w:rPr>
              <w:t>а</w:t>
            </w:r>
            <w:r w:rsidRPr="00AD1895">
              <w:rPr>
                <w:sz w:val="20"/>
                <w:szCs w:val="20"/>
                <w:lang w:val="sr-Cyrl-RS"/>
              </w:rPr>
              <w:t>ва</w:t>
            </w:r>
            <w:r w:rsidRPr="00AD1895">
              <w:rPr>
                <w:spacing w:val="-11"/>
                <w:sz w:val="20"/>
                <w:szCs w:val="20"/>
                <w:lang w:val="sr-Cyrl-RS"/>
              </w:rPr>
              <w:t xml:space="preserve"> </w:t>
            </w:r>
            <w:r w:rsidRPr="00AD1895">
              <w:rPr>
                <w:sz w:val="20"/>
                <w:szCs w:val="20"/>
                <w:lang w:val="sr-Cyrl-RS"/>
              </w:rPr>
              <w:t>на</w:t>
            </w:r>
            <w:r w:rsidRPr="00AD1895">
              <w:rPr>
                <w:spacing w:val="-2"/>
                <w:sz w:val="20"/>
                <w:szCs w:val="20"/>
                <w:lang w:val="sr-Cyrl-RS"/>
              </w:rPr>
              <w:t xml:space="preserve"> </w:t>
            </w:r>
            <w:r w:rsidRPr="00AD1895">
              <w:rPr>
                <w:spacing w:val="2"/>
                <w:sz w:val="20"/>
                <w:szCs w:val="20"/>
                <w:lang w:val="sr-Cyrl-RS"/>
              </w:rPr>
              <w:t>1</w:t>
            </w:r>
            <w:r w:rsidRPr="00AD1895">
              <w:rPr>
                <w:spacing w:val="1"/>
                <w:sz w:val="20"/>
                <w:szCs w:val="20"/>
                <w:lang w:val="sr-Cyrl-RS"/>
              </w:rPr>
              <w:t>0</w:t>
            </w:r>
            <w:r w:rsidRPr="00AD1895">
              <w:rPr>
                <w:sz w:val="20"/>
                <w:szCs w:val="20"/>
                <w:lang w:val="sr-Cyrl-RS"/>
              </w:rPr>
              <w:t>0</w:t>
            </w:r>
            <w:r w:rsidRPr="00AD1895">
              <w:rPr>
                <w:spacing w:val="-2"/>
                <w:sz w:val="20"/>
                <w:szCs w:val="20"/>
                <w:lang w:val="sr-Cyrl-RS"/>
              </w:rPr>
              <w:t xml:space="preserve"> </w:t>
            </w:r>
            <w:r w:rsidRPr="00AD1895">
              <w:rPr>
                <w:spacing w:val="1"/>
                <w:sz w:val="20"/>
                <w:szCs w:val="20"/>
                <w:lang w:val="sr-Cyrl-RS"/>
              </w:rPr>
              <w:t>00</w:t>
            </w:r>
            <w:r w:rsidRPr="00AD1895">
              <w:rPr>
                <w:sz w:val="20"/>
                <w:szCs w:val="20"/>
                <w:lang w:val="sr-Cyrl-RS"/>
              </w:rPr>
              <w:t>0 ста</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w:t>
            </w:r>
          </w:p>
          <w:p w14:paraId="0FB53311"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pacing w:val="2"/>
                <w:sz w:val="20"/>
                <w:szCs w:val="20"/>
                <w:lang w:val="sr-Cyrl-RS"/>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4"/>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7"/>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жил</w:t>
            </w:r>
            <w:r w:rsidRPr="00AD1895">
              <w:rPr>
                <w:sz w:val="20"/>
                <w:szCs w:val="20"/>
                <w:lang w:val="sr-Cyrl-RS"/>
              </w:rPr>
              <w:t>а</w:t>
            </w:r>
            <w:r w:rsidRPr="00AD1895">
              <w:rPr>
                <w:spacing w:val="-1"/>
                <w:sz w:val="20"/>
                <w:szCs w:val="20"/>
                <w:lang w:val="sr-Cyrl-RS"/>
              </w:rPr>
              <w:t>ц</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2"/>
                <w:sz w:val="20"/>
                <w:szCs w:val="20"/>
                <w:lang w:val="sr-Cyrl-RS"/>
              </w:rPr>
              <w:t>100 000 становника;</w:t>
            </w:r>
          </w:p>
          <w:p w14:paraId="3574DEDB"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pacing w:val="-1"/>
                <w:sz w:val="20"/>
                <w:szCs w:val="20"/>
                <w:lang w:val="sr-Cyrl-RS"/>
              </w:rPr>
              <w:t>п</w:t>
            </w:r>
            <w:r w:rsidRPr="00AD1895">
              <w:rPr>
                <w:spacing w:val="1"/>
                <w:sz w:val="20"/>
                <w:szCs w:val="20"/>
                <w:lang w:val="sr-Cyrl-RS"/>
              </w:rPr>
              <w:t>ро</w:t>
            </w:r>
            <w:r w:rsidRPr="00AD1895">
              <w:rPr>
                <w:sz w:val="20"/>
                <w:szCs w:val="20"/>
                <w:lang w:val="sr-Cyrl-RS"/>
              </w:rPr>
              <w:t>с</w:t>
            </w:r>
            <w:r w:rsidRPr="00AD1895">
              <w:rPr>
                <w:spacing w:val="1"/>
                <w:sz w:val="20"/>
                <w:szCs w:val="20"/>
                <w:lang w:val="sr-Cyrl-RS"/>
              </w:rPr>
              <w:t>е</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ј</w:t>
            </w:r>
            <w:r w:rsidRPr="00AD1895">
              <w:rPr>
                <w:spacing w:val="-6"/>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м</w:t>
            </w:r>
            <w:r w:rsidRPr="00AD1895">
              <w:rPr>
                <w:sz w:val="20"/>
                <w:szCs w:val="20"/>
                <w:lang w:val="sr-Cyrl-RS"/>
              </w:rPr>
              <w:t>акс</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1"/>
                <w:sz w:val="20"/>
                <w:szCs w:val="20"/>
                <w:lang w:val="sr-Cyrl-RS"/>
              </w:rPr>
              <w:t>лн</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у</w:t>
            </w:r>
            <w:r w:rsidRPr="00AD1895">
              <w:rPr>
                <w:sz w:val="20"/>
                <w:szCs w:val="20"/>
                <w:lang w:val="sr-Cyrl-RS"/>
              </w:rPr>
              <w:t>д</w:t>
            </w:r>
            <w:r w:rsidRPr="00AD1895">
              <w:rPr>
                <w:spacing w:val="2"/>
                <w:sz w:val="20"/>
                <w:szCs w:val="20"/>
                <w:lang w:val="sr-Cyrl-RS"/>
              </w:rPr>
              <w:t>а</w:t>
            </w:r>
            <w:r w:rsidRPr="00AD1895">
              <w:rPr>
                <w:spacing w:val="-1"/>
                <w:sz w:val="20"/>
                <w:szCs w:val="20"/>
                <w:lang w:val="sr-Cyrl-RS"/>
              </w:rPr>
              <w:t>љ</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AD1895">
              <w:rPr>
                <w:spacing w:val="-11"/>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дова</w:t>
            </w:r>
            <w:r w:rsidRPr="00AD1895">
              <w:rPr>
                <w:spacing w:val="-6"/>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ашт</w:t>
            </w:r>
            <w:r w:rsidRPr="00AD1895">
              <w:rPr>
                <w:spacing w:val="2"/>
                <w:sz w:val="20"/>
                <w:szCs w:val="20"/>
                <w:lang w:val="sr-Cyrl-RS"/>
              </w:rPr>
              <w:t>а</w:t>
            </w:r>
            <w:r w:rsidRPr="00AD1895">
              <w:rPr>
                <w:sz w:val="20"/>
                <w:szCs w:val="20"/>
                <w:lang w:val="sr-Cyrl-RS"/>
              </w:rPr>
              <w:t>ва</w:t>
            </w:r>
            <w:r w:rsidRPr="00AD1895">
              <w:rPr>
                <w:spacing w:val="-11"/>
                <w:sz w:val="20"/>
                <w:szCs w:val="20"/>
                <w:lang w:val="sr-Cyrl-RS"/>
              </w:rPr>
              <w:t xml:space="preserve"> </w:t>
            </w:r>
            <w:r w:rsidRPr="00AD1895">
              <w:rPr>
                <w:spacing w:val="2"/>
                <w:sz w:val="20"/>
                <w:szCs w:val="20"/>
                <w:lang w:val="sr-Cyrl-RS"/>
              </w:rPr>
              <w:t>о</w:t>
            </w:r>
            <w:r w:rsidRPr="00AD1895">
              <w:rPr>
                <w:sz w:val="20"/>
                <w:szCs w:val="20"/>
                <w:lang w:val="sr-Cyrl-RS"/>
              </w:rPr>
              <w:t>д</w:t>
            </w:r>
            <w:r w:rsidRPr="00AD1895">
              <w:rPr>
                <w:spacing w:val="-1"/>
                <w:sz w:val="20"/>
                <w:szCs w:val="20"/>
                <w:lang w:val="sr-Cyrl-RS"/>
              </w:rPr>
              <w:t xml:space="preserve"> н</w:t>
            </w:r>
            <w:r w:rsidRPr="00AD1895">
              <w:rPr>
                <w:sz w:val="20"/>
                <w:szCs w:val="20"/>
                <w:lang w:val="sr-Cyrl-RS"/>
              </w:rPr>
              <w:t>а</w:t>
            </w:r>
            <w:r w:rsidRPr="00AD1895">
              <w:rPr>
                <w:spacing w:val="1"/>
                <w:sz w:val="20"/>
                <w:szCs w:val="20"/>
                <w:lang w:val="sr-Cyrl-RS"/>
              </w:rPr>
              <w:t>с</w:t>
            </w:r>
            <w:r w:rsidRPr="00AD1895">
              <w:rPr>
                <w:spacing w:val="3"/>
                <w:sz w:val="20"/>
                <w:szCs w:val="20"/>
                <w:lang w:val="sr-Cyrl-RS"/>
              </w:rPr>
              <w:t>е</w:t>
            </w:r>
            <w:r w:rsidRPr="00AD1895">
              <w:rPr>
                <w:spacing w:val="-1"/>
                <w:sz w:val="20"/>
                <w:szCs w:val="20"/>
                <w:lang w:val="sr-Cyrl-RS"/>
              </w:rPr>
              <w:t>љ</w:t>
            </w:r>
            <w:r w:rsidRPr="00AD1895">
              <w:rPr>
                <w:sz w:val="20"/>
                <w:szCs w:val="20"/>
                <w:lang w:val="sr-Cyrl-RS"/>
              </w:rPr>
              <w:t>е</w:t>
            </w:r>
            <w:r w:rsidRPr="00AD1895">
              <w:rPr>
                <w:spacing w:val="2"/>
                <w:sz w:val="20"/>
                <w:szCs w:val="20"/>
                <w:lang w:val="sr-Cyrl-RS"/>
              </w:rPr>
              <w:t>н</w:t>
            </w:r>
            <w:r w:rsidRPr="00AD1895">
              <w:rPr>
                <w:spacing w:val="1"/>
                <w:sz w:val="20"/>
                <w:szCs w:val="20"/>
                <w:lang w:val="sr-Cyrl-RS"/>
              </w:rPr>
              <w:t>и</w:t>
            </w:r>
            <w:r w:rsidRPr="00AD1895">
              <w:rPr>
                <w:sz w:val="20"/>
                <w:szCs w:val="20"/>
                <w:lang w:val="sr-Cyrl-RS"/>
              </w:rPr>
              <w:t>х</w:t>
            </w:r>
            <w:r w:rsidRPr="00AD1895">
              <w:rPr>
                <w:spacing w:val="-10"/>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1"/>
                <w:sz w:val="20"/>
                <w:szCs w:val="20"/>
                <w:lang w:val="sr-Cyrl-RS"/>
              </w:rPr>
              <w:t>с</w:t>
            </w:r>
            <w:r w:rsidRPr="00AD1895">
              <w:rPr>
                <w:spacing w:val="-1"/>
                <w:sz w:val="20"/>
                <w:szCs w:val="20"/>
                <w:lang w:val="sr-Cyrl-RS"/>
              </w:rPr>
              <w:t>т</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п</w:t>
            </w:r>
            <w:r w:rsidRPr="00AD1895">
              <w:rPr>
                <w:spacing w:val="1"/>
                <w:sz w:val="20"/>
                <w:szCs w:val="20"/>
                <w:lang w:val="sr-Cyrl-RS"/>
              </w:rPr>
              <w:t>о</w:t>
            </w:r>
            <w:r w:rsidRPr="00AD1895">
              <w:rPr>
                <w:sz w:val="20"/>
                <w:szCs w:val="20"/>
                <w:lang w:val="sr-Cyrl-RS"/>
              </w:rPr>
              <w:t>д</w:t>
            </w:r>
            <w:r w:rsidRPr="00AD1895">
              <w:rPr>
                <w:spacing w:val="3"/>
                <w:sz w:val="20"/>
                <w:szCs w:val="20"/>
                <w:lang w:val="sr-Cyrl-RS"/>
              </w:rPr>
              <w:t>р</w:t>
            </w:r>
            <w:r w:rsidRPr="00AD1895">
              <w:rPr>
                <w:spacing w:val="-4"/>
                <w:sz w:val="20"/>
                <w:szCs w:val="20"/>
                <w:lang w:val="sr-Cyrl-RS"/>
              </w:rPr>
              <w:t>у</w:t>
            </w:r>
            <w:r w:rsidRPr="00AD1895">
              <w:rPr>
                <w:sz w:val="20"/>
                <w:szCs w:val="20"/>
                <w:lang w:val="sr-Cyrl-RS"/>
              </w:rPr>
              <w:t>ч</w:t>
            </w:r>
            <w:r w:rsidRPr="00AD1895">
              <w:rPr>
                <w:spacing w:val="4"/>
                <w:sz w:val="20"/>
                <w:szCs w:val="20"/>
                <w:lang w:val="sr-Cyrl-RS"/>
              </w:rPr>
              <w:t>ј</w:t>
            </w:r>
            <w:r w:rsidRPr="00AD1895">
              <w:rPr>
                <w:sz w:val="20"/>
                <w:szCs w:val="20"/>
                <w:lang w:val="sr-Cyrl-RS"/>
              </w:rPr>
              <w:t>у</w:t>
            </w:r>
            <w:r w:rsidRPr="00AD1895">
              <w:rPr>
                <w:spacing w:val="-11"/>
                <w:sz w:val="20"/>
                <w:szCs w:val="20"/>
                <w:lang w:val="sr-Cyrl-RS"/>
              </w:rPr>
              <w:t xml:space="preserve"> </w:t>
            </w:r>
            <w:r w:rsidRPr="00AD1895">
              <w:rPr>
                <w:spacing w:val="-1"/>
                <w:sz w:val="20"/>
                <w:szCs w:val="20"/>
                <w:lang w:val="sr-Cyrl-RS"/>
              </w:rPr>
              <w:t>т</w:t>
            </w:r>
            <w:r w:rsidRPr="00AD1895">
              <w:rPr>
                <w:spacing w:val="1"/>
                <w:sz w:val="20"/>
                <w:szCs w:val="20"/>
                <w:lang w:val="sr-Cyrl-RS"/>
              </w:rPr>
              <w:t>о</w:t>
            </w:r>
            <w:r w:rsidRPr="00AD1895">
              <w:rPr>
                <w:sz w:val="20"/>
                <w:szCs w:val="20"/>
                <w:lang w:val="sr-Cyrl-RS"/>
              </w:rPr>
              <w:t>г</w:t>
            </w:r>
            <w:r w:rsidRPr="00AD1895">
              <w:rPr>
                <w:spacing w:val="-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да,</w:t>
            </w:r>
            <w:r w:rsidRPr="00AD1895">
              <w:rPr>
                <w:spacing w:val="-3"/>
                <w:sz w:val="20"/>
                <w:szCs w:val="20"/>
                <w:lang w:val="sr-Cyrl-RS"/>
              </w:rPr>
              <w:t xml:space="preserve"> </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z w:val="20"/>
                <w:szCs w:val="20"/>
                <w:lang w:val="sr-Cyrl-RS"/>
              </w:rPr>
              <w:t xml:space="preserve">о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5"/>
                <w:sz w:val="20"/>
                <w:szCs w:val="20"/>
                <w:lang w:val="sr-Cyrl-RS"/>
              </w:rPr>
              <w:t xml:space="preserve"> </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z w:val="20"/>
                <w:szCs w:val="20"/>
                <w:lang w:val="sr-Cyrl-RS"/>
              </w:rPr>
              <w:t>аш</w:t>
            </w:r>
            <w:r w:rsidRPr="00AD1895">
              <w:rPr>
                <w:spacing w:val="2"/>
                <w:sz w:val="20"/>
                <w:szCs w:val="20"/>
                <w:lang w:val="sr-Cyrl-RS"/>
              </w:rPr>
              <w:t>т</w:t>
            </w:r>
            <w:r w:rsidRPr="00AD1895">
              <w:rPr>
                <w:sz w:val="20"/>
                <w:szCs w:val="20"/>
                <w:lang w:val="sr-Cyrl-RS"/>
              </w:rPr>
              <w:t>ва;</w:t>
            </w:r>
          </w:p>
          <w:p w14:paraId="5F963C91"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pacing w:val="-1"/>
                <w:sz w:val="20"/>
                <w:szCs w:val="20"/>
                <w:lang w:val="sr-Cyrl-RS"/>
              </w:rPr>
              <w:t>у</w:t>
            </w:r>
            <w:r w:rsidRPr="00AD1895">
              <w:rPr>
                <w:sz w:val="20"/>
                <w:szCs w:val="20"/>
                <w:lang w:val="sr-Cyrl-RS"/>
              </w:rPr>
              <w:t>с</w:t>
            </w:r>
            <w:r w:rsidRPr="00AD1895">
              <w:rPr>
                <w:spacing w:val="-1"/>
                <w:sz w:val="20"/>
                <w:szCs w:val="20"/>
                <w:lang w:val="sr-Cyrl-RS"/>
              </w:rPr>
              <w:t>л</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7"/>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и</w:t>
            </w:r>
            <w:r w:rsidRPr="00AD1895">
              <w:rPr>
                <w:spacing w:val="3"/>
                <w:sz w:val="20"/>
                <w:szCs w:val="20"/>
                <w:lang w:val="sr-Cyrl-RS"/>
              </w:rPr>
              <w:t>м</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в</w:t>
            </w:r>
            <w:r w:rsidRPr="00AD1895">
              <w:rPr>
                <w:sz w:val="20"/>
                <w:szCs w:val="20"/>
                <w:lang w:val="sr-Cyrl-RS"/>
              </w:rPr>
              <w:t>а</w:t>
            </w:r>
            <w:r w:rsidRPr="00AD1895">
              <w:rPr>
                <w:spacing w:val="1"/>
                <w:sz w:val="20"/>
                <w:szCs w:val="20"/>
                <w:lang w:val="sr-Cyrl-RS"/>
              </w:rPr>
              <w:t>ри</w:t>
            </w:r>
            <w:r w:rsidRPr="00AD1895">
              <w:rPr>
                <w:sz w:val="20"/>
                <w:szCs w:val="20"/>
                <w:lang w:val="sr-Cyrl-RS"/>
              </w:rPr>
              <w:t>в</w:t>
            </w:r>
            <w:r w:rsidRPr="00AD1895">
              <w:rPr>
                <w:spacing w:val="2"/>
                <w:sz w:val="20"/>
                <w:szCs w:val="20"/>
                <w:lang w:val="sr-Cyrl-RS"/>
              </w:rPr>
              <w:t>а</w:t>
            </w:r>
            <w:r w:rsidRPr="00AD1895">
              <w:rPr>
                <w:sz w:val="20"/>
                <w:szCs w:val="20"/>
                <w:lang w:val="sr-Cyrl-RS"/>
              </w:rPr>
              <w:t xml:space="preserve">ња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z w:val="20"/>
                <w:szCs w:val="20"/>
                <w:lang w:val="sr-Cyrl-RS"/>
              </w:rPr>
              <w:t>бе</w:t>
            </w:r>
            <w:r w:rsidRPr="00AD1895">
              <w:rPr>
                <w:spacing w:val="2"/>
                <w:sz w:val="20"/>
                <w:szCs w:val="20"/>
                <w:lang w:val="sr-Cyrl-RS"/>
              </w:rPr>
              <w:t>с</w:t>
            </w:r>
            <w:r w:rsidRPr="00AD1895">
              <w:rPr>
                <w:spacing w:val="-1"/>
                <w:sz w:val="20"/>
                <w:szCs w:val="20"/>
                <w:lang w:val="sr-Cyrl-RS"/>
              </w:rPr>
              <w:t>пл</w:t>
            </w:r>
            <w:r w:rsidRPr="00AD1895">
              <w:rPr>
                <w:spacing w:val="3"/>
                <w:sz w:val="20"/>
                <w:szCs w:val="20"/>
                <w:lang w:val="sr-Cyrl-RS"/>
              </w:rPr>
              <w:t>а</w:t>
            </w:r>
            <w:r w:rsidRPr="00AD1895">
              <w:rPr>
                <w:spacing w:val="-1"/>
                <w:sz w:val="20"/>
                <w:szCs w:val="20"/>
                <w:lang w:val="sr-Cyrl-RS"/>
              </w:rPr>
              <w:t>т</w:t>
            </w:r>
            <w:r w:rsidRPr="00AD1895">
              <w:rPr>
                <w:spacing w:val="1"/>
                <w:sz w:val="20"/>
                <w:szCs w:val="20"/>
                <w:lang w:val="sr-Cyrl-RS"/>
              </w:rPr>
              <w:t>н</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н</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помо</w:t>
            </w:r>
            <w:r w:rsidRPr="00AD1895">
              <w:rPr>
                <w:spacing w:val="-1"/>
                <w:sz w:val="20"/>
                <w:szCs w:val="20"/>
                <w:lang w:val="sr-Cyrl-RS"/>
              </w:rPr>
              <w:t>ћ</w:t>
            </w:r>
            <w:r w:rsidRPr="00AD1895">
              <w:rPr>
                <w:sz w:val="20"/>
                <w:szCs w:val="20"/>
                <w:lang w:val="sr-Cyrl-RS"/>
              </w:rPr>
              <w:t>;</w:t>
            </w:r>
          </w:p>
          <w:p w14:paraId="219E6BAE"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pacing w:val="-1"/>
                <w:sz w:val="20"/>
                <w:szCs w:val="20"/>
                <w:lang w:val="sr-Cyrl-RS"/>
              </w:rPr>
              <w:t>у</w:t>
            </w:r>
            <w:r w:rsidRPr="00AD1895">
              <w:rPr>
                <w:sz w:val="20"/>
                <w:szCs w:val="20"/>
                <w:lang w:val="sr-Cyrl-RS"/>
              </w:rPr>
              <w:t>с</w:t>
            </w:r>
            <w:r w:rsidRPr="00AD1895">
              <w:rPr>
                <w:spacing w:val="-1"/>
                <w:sz w:val="20"/>
                <w:szCs w:val="20"/>
                <w:lang w:val="sr-Cyrl-RS"/>
              </w:rPr>
              <w:t>л</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7"/>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и</w:t>
            </w:r>
            <w:r w:rsidRPr="00AD1895">
              <w:rPr>
                <w:spacing w:val="3"/>
                <w:sz w:val="20"/>
                <w:szCs w:val="20"/>
                <w:lang w:val="sr-Cyrl-RS"/>
              </w:rPr>
              <w:t>м</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в</w:t>
            </w:r>
            <w:r w:rsidRPr="00AD1895">
              <w:rPr>
                <w:sz w:val="20"/>
                <w:szCs w:val="20"/>
                <w:lang w:val="sr-Cyrl-RS"/>
              </w:rPr>
              <w:t>а</w:t>
            </w:r>
            <w:r w:rsidRPr="00AD1895">
              <w:rPr>
                <w:spacing w:val="1"/>
                <w:sz w:val="20"/>
                <w:szCs w:val="20"/>
                <w:lang w:val="sr-Cyrl-RS"/>
              </w:rPr>
              <w:t>ри</w:t>
            </w:r>
            <w:r w:rsidRPr="00AD1895">
              <w:rPr>
                <w:sz w:val="20"/>
                <w:szCs w:val="20"/>
                <w:lang w:val="sr-Cyrl-RS"/>
              </w:rPr>
              <w:t>в</w:t>
            </w:r>
            <w:r w:rsidRPr="00AD1895">
              <w:rPr>
                <w:spacing w:val="2"/>
                <w:sz w:val="20"/>
                <w:szCs w:val="20"/>
                <w:lang w:val="sr-Cyrl-RS"/>
              </w:rPr>
              <w:t>а</w:t>
            </w:r>
            <w:r w:rsidRPr="00AD1895">
              <w:rPr>
                <w:sz w:val="20"/>
                <w:szCs w:val="20"/>
                <w:lang w:val="sr-Cyrl-RS"/>
              </w:rPr>
              <w:t xml:space="preserve">ња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к</w:t>
            </w:r>
            <w:r w:rsidRPr="00AD1895">
              <w:rPr>
                <w:sz w:val="20"/>
                <w:szCs w:val="20"/>
                <w:lang w:val="sr-Cyrl-RS"/>
              </w:rPr>
              <w:t>;</w:t>
            </w:r>
          </w:p>
          <w:p w14:paraId="5595C65B"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в</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и</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pacing w:val="-1"/>
                <w:sz w:val="20"/>
                <w:szCs w:val="20"/>
                <w:lang w:val="sr-Cyrl-RS"/>
              </w:rPr>
              <w:t>и</w:t>
            </w:r>
            <w:r w:rsidRPr="00AD1895">
              <w:rPr>
                <w:sz w:val="20"/>
                <w:szCs w:val="20"/>
                <w:lang w:val="sr-Cyrl-RS"/>
              </w:rPr>
              <w:t>х</w:t>
            </w:r>
            <w:r w:rsidRPr="00AD1895">
              <w:rPr>
                <w:spacing w:val="-6"/>
                <w:sz w:val="20"/>
                <w:szCs w:val="20"/>
                <w:lang w:val="sr-Cyrl-RS"/>
              </w:rPr>
              <w:t xml:space="preserve"> </w:t>
            </w:r>
            <w:r w:rsidRPr="00AD1895">
              <w:rPr>
                <w:spacing w:val="-1"/>
                <w:sz w:val="20"/>
                <w:szCs w:val="20"/>
                <w:lang w:val="sr-Cyrl-RS"/>
              </w:rPr>
              <w:t>т</w:t>
            </w:r>
            <w:r w:rsidRPr="00AD1895">
              <w:rPr>
                <w:sz w:val="20"/>
                <w:szCs w:val="20"/>
                <w:lang w:val="sr-Cyrl-RS"/>
              </w:rPr>
              <w:t>ак</w:t>
            </w:r>
            <w:r w:rsidRPr="00AD1895">
              <w:rPr>
                <w:spacing w:val="2"/>
                <w:sz w:val="20"/>
                <w:szCs w:val="20"/>
                <w:lang w:val="sr-Cyrl-RS"/>
              </w:rPr>
              <w:t>с</w:t>
            </w:r>
            <w:r w:rsidRPr="00AD1895">
              <w:rPr>
                <w:spacing w:val="-1"/>
                <w:sz w:val="20"/>
                <w:szCs w:val="20"/>
                <w:lang w:val="sr-Cyrl-RS"/>
              </w:rPr>
              <w:t>и</w:t>
            </w:r>
            <w:r w:rsidRPr="00AD1895">
              <w:rPr>
                <w:sz w:val="20"/>
                <w:szCs w:val="20"/>
                <w:lang w:val="sr-Cyrl-RS"/>
              </w:rPr>
              <w:t>;</w:t>
            </w:r>
          </w:p>
          <w:p w14:paraId="6DE76A39"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5"/>
                <w:sz w:val="20"/>
                <w:szCs w:val="20"/>
                <w:lang w:val="sr-Cyrl-RS"/>
              </w:rPr>
              <w:t xml:space="preserve"> </w:t>
            </w:r>
            <w:r w:rsidRPr="00AD1895">
              <w:rPr>
                <w:spacing w:val="-1"/>
                <w:sz w:val="20"/>
                <w:szCs w:val="20"/>
                <w:lang w:val="sr-Cyrl-RS"/>
              </w:rPr>
              <w:t>п</w:t>
            </w:r>
            <w:r w:rsidRPr="00AD1895">
              <w:rPr>
                <w:sz w:val="20"/>
                <w:szCs w:val="20"/>
                <w:lang w:val="sr-Cyrl-RS"/>
              </w:rPr>
              <w:t>о</w:t>
            </w:r>
            <w:r w:rsidRPr="00AD1895">
              <w:rPr>
                <w:spacing w:val="-1"/>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у</w:t>
            </w:r>
            <w:r w:rsidRPr="00AD1895">
              <w:rPr>
                <w:sz w:val="20"/>
                <w:szCs w:val="20"/>
                <w:lang w:val="sr-Cyrl-RS"/>
              </w:rPr>
              <w:t>,</w:t>
            </w:r>
            <w:r w:rsidRPr="00AD1895">
              <w:rPr>
                <w:spacing w:val="-3"/>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но</w:t>
            </w:r>
            <w:r w:rsidRPr="00AD1895">
              <w:rPr>
                <w:sz w:val="20"/>
                <w:szCs w:val="20"/>
                <w:lang w:val="sr-Cyrl-RS"/>
              </w:rPr>
              <w:t>с</w:t>
            </w:r>
            <w:r w:rsidRPr="00AD1895">
              <w:rPr>
                <w:spacing w:val="-1"/>
                <w:sz w:val="20"/>
                <w:szCs w:val="20"/>
                <w:lang w:val="sr-Cyrl-RS"/>
              </w:rPr>
              <w:t>н</w:t>
            </w:r>
            <w:r w:rsidRPr="00AD1895">
              <w:rPr>
                <w:sz w:val="20"/>
                <w:szCs w:val="20"/>
                <w:lang w:val="sr-Cyrl-RS"/>
              </w:rPr>
              <w:t xml:space="preserve">о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5"/>
                <w:sz w:val="20"/>
                <w:szCs w:val="20"/>
                <w:lang w:val="sr-Cyrl-RS"/>
              </w:rPr>
              <w:t xml:space="preserve"> </w:t>
            </w:r>
            <w:r w:rsidRPr="00AD1895">
              <w:rPr>
                <w:spacing w:val="-1"/>
                <w:sz w:val="20"/>
                <w:szCs w:val="20"/>
                <w:lang w:val="sr-Cyrl-RS"/>
              </w:rPr>
              <w:t>ту</w:t>
            </w:r>
            <w:r w:rsidRPr="00AD1895">
              <w:rPr>
                <w:spacing w:val="1"/>
                <w:sz w:val="20"/>
                <w:szCs w:val="20"/>
                <w:lang w:val="sr-Cyrl-RS"/>
              </w:rPr>
              <w:t>ж</w:t>
            </w:r>
            <w:r w:rsidRPr="00AD1895">
              <w:rPr>
                <w:spacing w:val="-1"/>
                <w:sz w:val="20"/>
                <w:szCs w:val="20"/>
                <w:lang w:val="sr-Cyrl-RS"/>
              </w:rPr>
              <w:t>ил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т</w:t>
            </w:r>
            <w:r w:rsidRPr="00AD1895">
              <w:rPr>
                <w:spacing w:val="2"/>
                <w:sz w:val="20"/>
                <w:szCs w:val="20"/>
                <w:lang w:val="sr-Cyrl-RS"/>
              </w:rPr>
              <w:t>в</w:t>
            </w:r>
            <w:r w:rsidRPr="00AD1895">
              <w:rPr>
                <w:spacing w:val="-1"/>
                <w:sz w:val="20"/>
                <w:szCs w:val="20"/>
                <w:lang w:val="sr-Cyrl-RS"/>
              </w:rPr>
              <w:t>у</w:t>
            </w:r>
            <w:r w:rsidRPr="00AD1895">
              <w:rPr>
                <w:sz w:val="20"/>
                <w:szCs w:val="20"/>
                <w:lang w:val="sr-Cyrl-RS"/>
              </w:rPr>
              <w:t>;</w:t>
            </w:r>
          </w:p>
          <w:p w14:paraId="61E2EC64"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5"/>
                <w:sz w:val="20"/>
                <w:szCs w:val="20"/>
                <w:lang w:val="sr-Cyrl-RS"/>
              </w:rPr>
              <w:t xml:space="preserve"> </w:t>
            </w:r>
            <w:r w:rsidRPr="00AD1895">
              <w:rPr>
                <w:spacing w:val="-1"/>
                <w:sz w:val="20"/>
                <w:szCs w:val="20"/>
                <w:lang w:val="sr-Cyrl-RS"/>
              </w:rPr>
              <w:t>п</w:t>
            </w:r>
            <w:r w:rsidRPr="00AD1895">
              <w:rPr>
                <w:sz w:val="20"/>
                <w:szCs w:val="20"/>
                <w:lang w:val="sr-Cyrl-RS"/>
              </w:rPr>
              <w:t>о</w:t>
            </w:r>
            <w:r w:rsidRPr="00AD1895">
              <w:rPr>
                <w:spacing w:val="-1"/>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z w:val="20"/>
                <w:szCs w:val="20"/>
                <w:lang w:val="sr-Cyrl-RS"/>
              </w:rPr>
              <w:t>,</w:t>
            </w:r>
            <w:r w:rsidRPr="009E16ED">
              <w:rPr>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z w:val="20"/>
                <w:szCs w:val="20"/>
                <w:lang w:val="sr-Cyrl-RS"/>
              </w:rPr>
              <w:t>о</w:t>
            </w:r>
            <w:r w:rsidRPr="00AD1895">
              <w:rPr>
                <w:spacing w:val="-6"/>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5"/>
                <w:sz w:val="20"/>
                <w:szCs w:val="20"/>
                <w:lang w:val="sr-Cyrl-RS"/>
              </w:rPr>
              <w:t xml:space="preserve"> </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оц</w:t>
            </w:r>
            <w:r w:rsidRPr="00AD1895">
              <w:rPr>
                <w:spacing w:val="-1"/>
                <w:sz w:val="20"/>
                <w:szCs w:val="20"/>
                <w:lang w:val="sr-Cyrl-RS"/>
              </w:rPr>
              <w:t>у</w:t>
            </w:r>
            <w:r w:rsidRPr="00AD1895">
              <w:rPr>
                <w:sz w:val="20"/>
                <w:szCs w:val="20"/>
                <w:lang w:val="sr-Cyrl-RS"/>
              </w:rPr>
              <w:t>;</w:t>
            </w:r>
          </w:p>
          <w:p w14:paraId="59939084"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 xml:space="preserve">броју предмета према врсти предмета по судији </w:t>
            </w:r>
            <w:r w:rsidRPr="00AD1895">
              <w:rPr>
                <w:sz w:val="20"/>
                <w:szCs w:val="20"/>
                <w:lang w:val="sr-Cyrl-RS"/>
              </w:rPr>
              <w:lastRenderedPageBreak/>
              <w:t>односно јавном тужиоцу;</w:t>
            </w:r>
          </w:p>
          <w:p w14:paraId="0D1C1024"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pacing w:val="-1"/>
                <w:sz w:val="20"/>
                <w:szCs w:val="20"/>
                <w:lang w:val="sr-Cyrl-RS"/>
              </w:rPr>
              <w:t>т</w:t>
            </w:r>
            <w:r w:rsidRPr="00AD1895">
              <w:rPr>
                <w:spacing w:val="1"/>
                <w:sz w:val="20"/>
                <w:szCs w:val="20"/>
                <w:lang w:val="sr-Cyrl-RS"/>
              </w:rPr>
              <w:t>ро</w:t>
            </w:r>
            <w:r w:rsidRPr="00AD1895">
              <w:rPr>
                <w:sz w:val="20"/>
                <w:szCs w:val="20"/>
                <w:lang w:val="sr-Cyrl-RS"/>
              </w:rPr>
              <w:t>шков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10"/>
                <w:sz w:val="20"/>
                <w:szCs w:val="20"/>
                <w:lang w:val="sr-Cyrl-RS"/>
              </w:rPr>
              <w:t xml:space="preserve"> </w:t>
            </w:r>
            <w:r w:rsidRPr="00AD1895">
              <w:rPr>
                <w:spacing w:val="3"/>
                <w:sz w:val="20"/>
                <w:szCs w:val="20"/>
                <w:lang w:val="sr-Cyrl-RS"/>
              </w:rPr>
              <w:t>ф</w:t>
            </w:r>
            <w:r w:rsidRPr="00AD1895">
              <w:rPr>
                <w:spacing w:val="-1"/>
                <w:sz w:val="20"/>
                <w:szCs w:val="20"/>
                <w:lang w:val="sr-Cyrl-RS"/>
              </w:rPr>
              <w:t>ун</w:t>
            </w:r>
            <w:r w:rsidRPr="00AD1895">
              <w:rPr>
                <w:spacing w:val="1"/>
                <w:sz w:val="20"/>
                <w:szCs w:val="20"/>
                <w:lang w:val="sr-Cyrl-RS"/>
              </w:rPr>
              <w:t>кц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ни</w:t>
            </w:r>
            <w:r w:rsidRPr="00AD1895">
              <w:rPr>
                <w:sz w:val="20"/>
                <w:szCs w:val="20"/>
                <w:lang w:val="sr-Cyrl-RS"/>
              </w:rPr>
              <w:t>с</w:t>
            </w:r>
            <w:r w:rsidRPr="00AD1895">
              <w:rPr>
                <w:spacing w:val="3"/>
                <w:sz w:val="20"/>
                <w:szCs w:val="20"/>
                <w:lang w:val="sr-Cyrl-RS"/>
              </w:rPr>
              <w:t>а</w:t>
            </w:r>
            <w:r w:rsidRPr="00AD1895">
              <w:rPr>
                <w:spacing w:val="2"/>
                <w:sz w:val="20"/>
                <w:szCs w:val="20"/>
                <w:lang w:val="sr-Cyrl-RS"/>
              </w:rPr>
              <w:t>њ</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9"/>
                <w:sz w:val="20"/>
                <w:szCs w:val="20"/>
                <w:lang w:val="sr-Cyrl-RS"/>
              </w:rPr>
              <w:t xml:space="preserve"> </w:t>
            </w:r>
            <w:r w:rsidRPr="00AD1895">
              <w:rPr>
                <w:spacing w:val="1"/>
                <w:sz w:val="20"/>
                <w:szCs w:val="20"/>
                <w:lang w:val="sr-Cyrl-RS"/>
              </w:rPr>
              <w:t>мр</w:t>
            </w:r>
            <w:r w:rsidRPr="00AD1895">
              <w:rPr>
                <w:sz w:val="20"/>
                <w:szCs w:val="20"/>
                <w:lang w:val="sr-Cyrl-RS"/>
              </w:rPr>
              <w:t>еже, укључујући структуру трошкова;</w:t>
            </w:r>
          </w:p>
          <w:p w14:paraId="08A3F60B"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pacing w:val="-1"/>
                <w:sz w:val="20"/>
                <w:szCs w:val="20"/>
                <w:lang w:val="sr-Cyrl-RS"/>
              </w:rPr>
              <w:t>п</w:t>
            </w:r>
            <w:r w:rsidRPr="00AD1895">
              <w:rPr>
                <w:spacing w:val="1"/>
                <w:sz w:val="20"/>
                <w:szCs w:val="20"/>
                <w:lang w:val="sr-Cyrl-RS"/>
              </w:rPr>
              <w:t>ро</w:t>
            </w:r>
            <w:r w:rsidRPr="00AD1895">
              <w:rPr>
                <w:sz w:val="20"/>
                <w:szCs w:val="20"/>
                <w:lang w:val="sr-Cyrl-RS"/>
              </w:rPr>
              <w:t>с</w:t>
            </w:r>
            <w:r w:rsidRPr="00AD1895">
              <w:rPr>
                <w:spacing w:val="1"/>
                <w:sz w:val="20"/>
                <w:szCs w:val="20"/>
                <w:lang w:val="sr-Cyrl-RS"/>
              </w:rPr>
              <w:t>е</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8"/>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2"/>
                <w:sz w:val="20"/>
                <w:szCs w:val="20"/>
                <w:lang w:val="sr-Cyrl-RS"/>
              </w:rPr>
              <w:t>ј</w:t>
            </w:r>
            <w:r w:rsidRPr="00AD1895">
              <w:rPr>
                <w:sz w:val="20"/>
                <w:szCs w:val="20"/>
                <w:lang w:val="sr-Cyrl-RS"/>
              </w:rPr>
              <w:t>ању</w:t>
            </w:r>
            <w:r w:rsidRPr="00AD1895">
              <w:rPr>
                <w:spacing w:val="-10"/>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z w:val="20"/>
                <w:szCs w:val="20"/>
                <w:lang w:val="sr-Cyrl-RS"/>
              </w:rPr>
              <w:t>ака</w:t>
            </w:r>
            <w:r w:rsidRPr="00AD1895">
              <w:rPr>
                <w:spacing w:val="-9"/>
                <w:sz w:val="20"/>
                <w:szCs w:val="20"/>
                <w:lang w:val="sr-Cyrl-RS"/>
              </w:rPr>
              <w:t xml:space="preserve"> </w:t>
            </w:r>
            <w:r w:rsidRPr="00AD1895">
              <w:rPr>
                <w:spacing w:val="4"/>
                <w:sz w:val="20"/>
                <w:szCs w:val="20"/>
                <w:lang w:val="sr-Cyrl-RS"/>
              </w:rPr>
              <w:t>(</w:t>
            </w:r>
            <w:r w:rsidRPr="00AD1895">
              <w:rPr>
                <w:spacing w:val="-1"/>
                <w:sz w:val="20"/>
                <w:szCs w:val="20"/>
                <w:lang w:val="sr-Cyrl-RS"/>
              </w:rPr>
              <w:t>п</w:t>
            </w:r>
            <w:r w:rsidRPr="00AD1895">
              <w:rPr>
                <w:sz w:val="20"/>
                <w:szCs w:val="20"/>
                <w:lang w:val="sr-Cyrl-RS"/>
              </w:rPr>
              <w:t>о</w:t>
            </w:r>
            <w:r w:rsidRPr="00AD1895">
              <w:rPr>
                <w:spacing w:val="-2"/>
                <w:sz w:val="20"/>
                <w:szCs w:val="20"/>
                <w:lang w:val="sr-Cyrl-RS"/>
              </w:rPr>
              <w:t xml:space="preserve"> </w:t>
            </w:r>
            <w:r w:rsidRPr="00AD1895">
              <w:rPr>
                <w:spacing w:val="1"/>
                <w:sz w:val="20"/>
                <w:szCs w:val="20"/>
                <w:lang w:val="sr-Cyrl-RS"/>
              </w:rPr>
              <w:t>м</w:t>
            </w:r>
            <w:r w:rsidRPr="00AD1895">
              <w:rPr>
                <w:sz w:val="20"/>
                <w:szCs w:val="20"/>
                <w:lang w:val="sr-Cyrl-RS"/>
              </w:rPr>
              <w:t>ате</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pacing w:val="1"/>
                <w:sz w:val="20"/>
                <w:szCs w:val="20"/>
                <w:lang w:val="sr-Cyrl-RS"/>
              </w:rPr>
              <w:t>)</w:t>
            </w:r>
            <w:r w:rsidRPr="00AD1895">
              <w:rPr>
                <w:sz w:val="20"/>
                <w:szCs w:val="20"/>
                <w:lang w:val="sr-Cyrl-RS"/>
              </w:rPr>
              <w:t>;</w:t>
            </w:r>
          </w:p>
          <w:p w14:paraId="1522C9FB"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lang w:val="sr-Cyrl-RS"/>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1"/>
                <w:sz w:val="20"/>
                <w:szCs w:val="20"/>
                <w:lang w:val="sr-Cyrl-RS"/>
              </w:rPr>
              <w:t>р</w:t>
            </w:r>
            <w:r w:rsidRPr="00AD1895">
              <w:rPr>
                <w:sz w:val="20"/>
                <w:szCs w:val="20"/>
                <w:lang w:val="sr-Cyrl-RS"/>
              </w:rPr>
              <w:t>еш</w:t>
            </w:r>
            <w:r w:rsidRPr="00AD1895">
              <w:rPr>
                <w:spacing w:val="1"/>
                <w:sz w:val="20"/>
                <w:szCs w:val="20"/>
                <w:lang w:val="sr-Cyrl-RS"/>
              </w:rPr>
              <w:t>ени</w:t>
            </w:r>
            <w:r w:rsidRPr="00AD1895">
              <w:rPr>
                <w:sz w:val="20"/>
                <w:szCs w:val="20"/>
                <w:lang w:val="sr-Cyrl-RS"/>
              </w:rPr>
              <w:t>х</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p>
          <w:p w14:paraId="72AB6EAF"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z w:val="20"/>
                <w:szCs w:val="20"/>
                <w:lang w:val="sr-Cyrl-RS"/>
              </w:rPr>
              <w:t>ста</w:t>
            </w:r>
            <w:r w:rsidRPr="00AD1895">
              <w:rPr>
                <w:spacing w:val="1"/>
                <w:sz w:val="20"/>
                <w:szCs w:val="20"/>
                <w:lang w:val="sr-Cyrl-RS"/>
              </w:rPr>
              <w:t>ри</w:t>
            </w:r>
            <w:r w:rsidRPr="00AD1895">
              <w:rPr>
                <w:sz w:val="20"/>
                <w:szCs w:val="20"/>
                <w:lang w:val="sr-Cyrl-RS"/>
              </w:rPr>
              <w:t>х</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w:t>
            </w:r>
            <w:r w:rsidRPr="00AD1895">
              <w:rPr>
                <w:spacing w:val="2"/>
                <w:sz w:val="20"/>
                <w:szCs w:val="20"/>
                <w:lang w:val="sr-Cyrl-RS"/>
              </w:rPr>
              <w:t>а</w:t>
            </w:r>
            <w:r w:rsidRPr="00AD1895">
              <w:rPr>
                <w:sz w:val="20"/>
                <w:szCs w:val="20"/>
                <w:lang w:val="sr-Cyrl-RS"/>
              </w:rPr>
              <w:t>;</w:t>
            </w:r>
          </w:p>
          <w:p w14:paraId="35C21ADF" w14:textId="77777777" w:rsidR="000D0F17" w:rsidRPr="00AD1895" w:rsidRDefault="000D0F17" w:rsidP="00E61D4D">
            <w:pPr>
              <w:pStyle w:val="ListParagraph"/>
              <w:keepLines/>
              <w:widowControl w:val="0"/>
              <w:numPr>
                <w:ilvl w:val="0"/>
                <w:numId w:val="24"/>
              </w:numPr>
              <w:tabs>
                <w:tab w:val="left" w:pos="362"/>
              </w:tabs>
              <w:autoSpaceDE w:val="0"/>
              <w:autoSpaceDN w:val="0"/>
              <w:adjustRightInd w:val="0"/>
              <w:ind w:left="362" w:right="-25" w:hanging="270"/>
              <w:rPr>
                <w:sz w:val="20"/>
                <w:szCs w:val="20"/>
              </w:rPr>
            </w:pP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ри</w:t>
            </w:r>
            <w:r w:rsidRPr="00AD1895">
              <w:rPr>
                <w:spacing w:val="-1"/>
                <w:sz w:val="20"/>
                <w:szCs w:val="20"/>
                <w:lang w:val="sr-Cyrl-RS"/>
              </w:rPr>
              <w:t>х</w:t>
            </w:r>
            <w:r w:rsidRPr="00AD1895">
              <w:rPr>
                <w:sz w:val="20"/>
                <w:szCs w:val="20"/>
                <w:lang w:val="sr-Cyrl-RS"/>
              </w:rPr>
              <w:t>в</w:t>
            </w:r>
            <w:r w:rsidRPr="00AD1895">
              <w:rPr>
                <w:spacing w:val="2"/>
                <w:sz w:val="20"/>
                <w:szCs w:val="20"/>
                <w:lang w:val="sr-Cyrl-RS"/>
              </w:rPr>
              <w:t>а</w:t>
            </w:r>
            <w:r w:rsidRPr="00AD1895">
              <w:rPr>
                <w:spacing w:val="-1"/>
                <w:sz w:val="20"/>
                <w:szCs w:val="20"/>
                <w:lang w:val="sr-Cyrl-RS"/>
              </w:rPr>
              <w:t>ћ</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2"/>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в</w:t>
            </w:r>
            <w:r w:rsidRPr="00AD1895">
              <w:rPr>
                <w:spacing w:val="-1"/>
                <w:sz w:val="20"/>
                <w:szCs w:val="20"/>
                <w:lang w:val="sr-Cyrl-RS"/>
              </w:rPr>
              <w:t>к</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4"/>
                <w:sz w:val="20"/>
                <w:szCs w:val="20"/>
                <w:lang w:val="sr-Cyrl-RS"/>
              </w:rPr>
              <w:t xml:space="preserve"> </w:t>
            </w:r>
            <w:r w:rsidRPr="00AD1895">
              <w:rPr>
                <w:spacing w:val="1"/>
                <w:sz w:val="20"/>
                <w:szCs w:val="20"/>
                <w:lang w:val="sr-Cyrl-RS"/>
              </w:rPr>
              <w:t>Е</w:t>
            </w:r>
            <w:r w:rsidRPr="00AD1895">
              <w:rPr>
                <w:sz w:val="20"/>
                <w:szCs w:val="20"/>
                <w:lang w:val="sr-Cyrl-RS"/>
              </w:rPr>
              <w:t>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w:t>
            </w:r>
            <w:r w:rsidRPr="00AD1895">
              <w:rPr>
                <w:spacing w:val="2"/>
                <w:sz w:val="20"/>
                <w:szCs w:val="20"/>
                <w:lang w:val="sr-Cyrl-RS"/>
              </w:rPr>
              <w:t>к</w:t>
            </w:r>
            <w:r w:rsidRPr="00AD1895">
              <w:rPr>
                <w:spacing w:val="-1"/>
                <w:sz w:val="20"/>
                <w:szCs w:val="20"/>
                <w:lang w:val="sr-Cyrl-RS"/>
              </w:rPr>
              <w:t>и</w:t>
            </w:r>
            <w:r w:rsidRPr="00AD1895">
              <w:rPr>
                <w:sz w:val="20"/>
                <w:szCs w:val="20"/>
                <w:lang w:val="sr-Cyrl-RS"/>
              </w:rPr>
              <w:t>м</w:t>
            </w:r>
            <w:r w:rsidRPr="00AD1895">
              <w:rPr>
                <w:spacing w:val="-8"/>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дом</w:t>
            </w:r>
            <w:r w:rsidRPr="00AD1895">
              <w:rPr>
                <w:spacing w:val="-4"/>
                <w:sz w:val="20"/>
                <w:szCs w:val="20"/>
                <w:lang w:val="sr-Cyrl-RS"/>
              </w:rPr>
              <w:t xml:space="preserve"> </w:t>
            </w:r>
            <w:r w:rsidRPr="00AD1895">
              <w:rPr>
                <w:sz w:val="20"/>
                <w:szCs w:val="20"/>
                <w:lang w:val="sr-Cyrl-RS"/>
              </w:rPr>
              <w:t>за</w:t>
            </w:r>
            <w:r w:rsidRPr="00AD1895">
              <w:rPr>
                <w:spacing w:val="-1"/>
                <w:sz w:val="20"/>
                <w:szCs w:val="20"/>
                <w:lang w:val="sr-Cyrl-RS"/>
              </w:rPr>
              <w:t xml:space="preserve"> </w:t>
            </w:r>
            <w:r w:rsidRPr="00AD1895">
              <w:rPr>
                <w:spacing w:val="1"/>
                <w:sz w:val="20"/>
                <w:szCs w:val="20"/>
                <w:lang w:val="sr-Cyrl-RS"/>
              </w:rPr>
              <w:t>љ</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5"/>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4"/>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z w:val="20"/>
                <w:szCs w:val="20"/>
                <w:lang w:val="sr-Cyrl-RS"/>
              </w:rPr>
              <w:t>се</w:t>
            </w:r>
            <w:r w:rsidRPr="00AD1895">
              <w:rPr>
                <w:spacing w:val="-1"/>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се</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п</w:t>
            </w:r>
            <w:r w:rsidRPr="00AD1895">
              <w:rPr>
                <w:spacing w:val="1"/>
                <w:sz w:val="20"/>
                <w:szCs w:val="20"/>
                <w:lang w:val="sr-Cyrl-RS"/>
              </w:rPr>
              <w:t>о</w:t>
            </w:r>
            <w:r w:rsidRPr="00AD1895">
              <w:rPr>
                <w:sz w:val="20"/>
                <w:szCs w:val="20"/>
                <w:lang w:val="sr-Cyrl-RS"/>
              </w:rPr>
              <w:t>в</w:t>
            </w:r>
            <w:r w:rsidRPr="00AD1895">
              <w:rPr>
                <w:spacing w:val="1"/>
                <w:sz w:val="20"/>
                <w:szCs w:val="20"/>
                <w:lang w:val="sr-Cyrl-RS"/>
              </w:rPr>
              <w:t>р</w:t>
            </w:r>
            <w:r w:rsidRPr="00AD1895">
              <w:rPr>
                <w:sz w:val="20"/>
                <w:szCs w:val="20"/>
                <w:lang w:val="sr-Cyrl-RS"/>
              </w:rPr>
              <w:t>е</w:t>
            </w:r>
            <w:r w:rsidRPr="00AD1895">
              <w:rPr>
                <w:spacing w:val="2"/>
                <w:sz w:val="20"/>
                <w:szCs w:val="20"/>
                <w:lang w:val="sr-Cyrl-RS"/>
              </w:rPr>
              <w:t>д</w:t>
            </w:r>
            <w:r w:rsidRPr="00AD1895">
              <w:rPr>
                <w:sz w:val="20"/>
                <w:szCs w:val="20"/>
                <w:lang w:val="sr-Cyrl-RS"/>
              </w:rPr>
              <w:t xml:space="preserve">у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ђење</w:t>
            </w:r>
            <w:r w:rsidRPr="00AD1895">
              <w:rPr>
                <w:spacing w:val="-3"/>
                <w:sz w:val="20"/>
                <w:szCs w:val="20"/>
                <w:lang w:val="sr-Cyrl-RS"/>
              </w:rPr>
              <w:t xml:space="preserve"> </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3"/>
                <w:sz w:val="20"/>
                <w:szCs w:val="20"/>
                <w:lang w:val="sr-Cyrl-RS"/>
              </w:rPr>
              <w:t>з</w:t>
            </w:r>
            <w:r w:rsidRPr="00AD1895">
              <w:rPr>
                <w:spacing w:val="-4"/>
                <w:sz w:val="20"/>
                <w:szCs w:val="20"/>
                <w:lang w:val="sr-Cyrl-RS"/>
              </w:rPr>
              <w:t>у</w:t>
            </w:r>
            <w:r w:rsidRPr="00AD1895">
              <w:rPr>
                <w:spacing w:val="3"/>
                <w:sz w:val="20"/>
                <w:szCs w:val="20"/>
                <w:lang w:val="sr-Cyrl-RS"/>
              </w:rPr>
              <w:t>м</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7"/>
                <w:sz w:val="20"/>
                <w:szCs w:val="20"/>
                <w:lang w:val="sr-Cyrl-RS"/>
              </w:rPr>
              <w:t xml:space="preserve"> </w:t>
            </w:r>
            <w:r w:rsidRPr="00AD1895">
              <w:rPr>
                <w:spacing w:val="1"/>
                <w:sz w:val="20"/>
                <w:szCs w:val="20"/>
                <w:lang w:val="sr-Cyrl-RS"/>
              </w:rPr>
              <w:t>ро</w:t>
            </w:r>
            <w:r w:rsidRPr="00AD1895">
              <w:rPr>
                <w:spacing w:val="-1"/>
                <w:sz w:val="20"/>
                <w:szCs w:val="20"/>
                <w:lang w:val="sr-Cyrl-RS"/>
              </w:rPr>
              <w:t>к</w:t>
            </w:r>
            <w:r w:rsidRPr="00AD1895">
              <w:rPr>
                <w:spacing w:val="-4"/>
                <w:sz w:val="20"/>
                <w:szCs w:val="20"/>
                <w:lang w:val="sr-Cyrl-RS"/>
              </w:rPr>
              <w:t>у</w:t>
            </w:r>
            <w:r w:rsidRPr="00AD1895">
              <w:rPr>
                <w:sz w:val="20"/>
                <w:szCs w:val="20"/>
                <w:lang w:val="sr-Cyrl-RS"/>
              </w:rPr>
              <w:t>.</w:t>
            </w:r>
          </w:p>
          <w:p w14:paraId="18148D32" w14:textId="77777777" w:rsidR="000D0F17" w:rsidRPr="00AD1895" w:rsidRDefault="000D0F17" w:rsidP="00E61D4D">
            <w:pPr>
              <w:keepLines/>
              <w:widowControl w:val="0"/>
              <w:tabs>
                <w:tab w:val="left" w:pos="820"/>
              </w:tabs>
              <w:autoSpaceDE w:val="0"/>
              <w:autoSpaceDN w:val="0"/>
              <w:adjustRightInd w:val="0"/>
              <w:ind w:right="-25"/>
              <w:contextualSpacing/>
              <w:rPr>
                <w:rFonts w:ascii="Times New Roman" w:hAnsi="Times New Roman"/>
                <w:spacing w:val="2"/>
                <w:sz w:val="20"/>
                <w:szCs w:val="20"/>
                <w:lang w:val="sr-Cyrl-RS"/>
              </w:rPr>
            </w:pPr>
          </w:p>
        </w:tc>
      </w:tr>
      <w:tr w:rsidR="000D0F17" w:rsidRPr="00AD1895" w14:paraId="13EE9789" w14:textId="67797A86" w:rsidTr="000D0F17">
        <w:tc>
          <w:tcPr>
            <w:tcW w:w="4086" w:type="dxa"/>
            <w:gridSpan w:val="2"/>
            <w:shd w:val="clear" w:color="auto" w:fill="B8CCE4" w:themeFill="accent1" w:themeFillTint="66"/>
          </w:tcPr>
          <w:p w14:paraId="76F8D96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43B9557B"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8111C56"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0378E21E"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4F874854"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3A5E4BD5" w14:textId="728DBB0B"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432D7931" w14:textId="4E900C76" w:rsidTr="00370C1C">
        <w:tc>
          <w:tcPr>
            <w:tcW w:w="1088" w:type="dxa"/>
          </w:tcPr>
          <w:p w14:paraId="73A7474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1.3.3.1.</w:t>
            </w:r>
          </w:p>
          <w:p w14:paraId="5F2A066F" w14:textId="77777777" w:rsidR="000D0F17" w:rsidRPr="00AD1895" w:rsidRDefault="000D0F17" w:rsidP="00E61D4D">
            <w:pPr>
              <w:rPr>
                <w:rFonts w:ascii="Times New Roman" w:eastAsia="Times New Roman" w:hAnsi="Times New Roman"/>
                <w:sz w:val="20"/>
                <w:szCs w:val="20"/>
              </w:rPr>
            </w:pPr>
          </w:p>
          <w:p w14:paraId="1021C1F7" w14:textId="77777777" w:rsidR="000D0F17" w:rsidRPr="00AD1895" w:rsidRDefault="000D0F17" w:rsidP="00E61D4D">
            <w:pPr>
              <w:rPr>
                <w:rFonts w:ascii="Times New Roman" w:eastAsia="Times New Roman" w:hAnsi="Times New Roman"/>
                <w:sz w:val="20"/>
                <w:szCs w:val="20"/>
              </w:rPr>
            </w:pPr>
          </w:p>
          <w:p w14:paraId="43380E27" w14:textId="6A45BAF2" w:rsidR="000D0F17" w:rsidRPr="00AD1895" w:rsidRDefault="000D0F17" w:rsidP="00E61D4D">
            <w:pPr>
              <w:rPr>
                <w:rFonts w:ascii="Times New Roman" w:eastAsia="Times New Roman" w:hAnsi="Times New Roman"/>
                <w:sz w:val="20"/>
                <w:szCs w:val="20"/>
              </w:rPr>
            </w:pPr>
          </w:p>
        </w:tc>
        <w:tc>
          <w:tcPr>
            <w:tcW w:w="2998" w:type="dxa"/>
          </w:tcPr>
          <w:p w14:paraId="5883CE86" w14:textId="7975AC18" w:rsidR="000D0F17" w:rsidRPr="00AD1895" w:rsidRDefault="000D0F17" w:rsidP="00E61D4D">
            <w:pPr>
              <w:keepLines/>
              <w:widowControl w:val="0"/>
              <w:autoSpaceDE w:val="0"/>
              <w:autoSpaceDN w:val="0"/>
              <w:adjustRightInd w:val="0"/>
              <w:ind w:right="58"/>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166ED5">
              <w:rPr>
                <w:rFonts w:ascii="Times New Roman" w:hAnsi="Times New Roman"/>
                <w:sz w:val="20"/>
                <w:szCs w:val="20"/>
                <w:lang w:val="sr-Cyrl-RS"/>
              </w:rPr>
              <w:t>р</w:t>
            </w:r>
            <w:r w:rsidRPr="00AD1895">
              <w:rPr>
                <w:rFonts w:ascii="Times New Roman" w:hAnsi="Times New Roman"/>
                <w:sz w:val="20"/>
                <w:szCs w:val="20"/>
                <w:lang w:val="sr-Cyrl-RS"/>
              </w:rPr>
              <w:t xml:space="preserve">ада </w:t>
            </w:r>
            <w:r w:rsidRPr="00166ED5">
              <w:rPr>
                <w:rFonts w:ascii="Times New Roman" w:hAnsi="Times New Roman"/>
                <w:sz w:val="20"/>
                <w:szCs w:val="20"/>
                <w:lang w:val="sr-Cyrl-RS"/>
              </w:rPr>
              <w:t xml:space="preserve">свеобухватне </w:t>
            </w:r>
            <w:r w:rsidRPr="00AD1895">
              <w:rPr>
                <w:rFonts w:ascii="Times New Roman" w:hAnsi="Times New Roman"/>
                <w:sz w:val="20"/>
                <w:szCs w:val="20"/>
                <w:lang w:val="sr-Cyrl-RS"/>
              </w:rPr>
              <w:t xml:space="preserve">анализе утицаја резултата реформе у правосуђу након </w:t>
            </w:r>
            <w:r w:rsidRPr="00166ED5">
              <w:rPr>
                <w:rFonts w:ascii="Times New Roman" w:hAnsi="Times New Roman"/>
                <w:sz w:val="20"/>
                <w:szCs w:val="20"/>
                <w:lang w:val="sr-Cyrl-RS"/>
              </w:rPr>
              <w:t>Функцион</w:t>
            </w:r>
            <w:r w:rsidRPr="00AD1895">
              <w:rPr>
                <w:rFonts w:ascii="Times New Roman" w:hAnsi="Times New Roman"/>
                <w:sz w:val="20"/>
                <w:szCs w:val="20"/>
                <w:lang w:val="sr-Cyrl-RS"/>
              </w:rPr>
              <w:t>а</w:t>
            </w:r>
            <w:r w:rsidRPr="00166ED5">
              <w:rPr>
                <w:rFonts w:ascii="Times New Roman" w:hAnsi="Times New Roman"/>
                <w:sz w:val="20"/>
                <w:szCs w:val="20"/>
                <w:lang w:val="sr-Cyrl-RS"/>
              </w:rPr>
              <w:t>лн</w:t>
            </w:r>
            <w:r w:rsidRPr="00AD1895">
              <w:rPr>
                <w:rFonts w:ascii="Times New Roman" w:hAnsi="Times New Roman"/>
                <w:sz w:val="20"/>
                <w:szCs w:val="20"/>
                <w:lang w:val="sr-Cyrl-RS"/>
              </w:rPr>
              <w:t>е</w:t>
            </w:r>
            <w:r w:rsidRPr="00AD1895">
              <w:rPr>
                <w:rFonts w:ascii="Times New Roman" w:hAnsi="Times New Roman"/>
                <w:sz w:val="20"/>
                <w:szCs w:val="20"/>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ђа Светске банке 2014, и то анализа:</w:t>
            </w:r>
          </w:p>
          <w:p w14:paraId="24808786" w14:textId="57CD7A98"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мр</w:t>
            </w:r>
            <w:r w:rsidRPr="00AD1895">
              <w:rPr>
                <w:sz w:val="20"/>
                <w:szCs w:val="20"/>
                <w:lang w:val="sr-Cyrl-RS"/>
              </w:rPr>
              <w:t>еже</w:t>
            </w:r>
            <w:r w:rsidRPr="00AD1895">
              <w:rPr>
                <w:spacing w:val="7"/>
                <w:sz w:val="20"/>
                <w:szCs w:val="20"/>
                <w:lang w:val="sr-Cyrl-RS"/>
              </w:rPr>
              <w:t xml:space="preserve"> </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г</w:t>
            </w:r>
            <w:r w:rsidRPr="00AD1895">
              <w:rPr>
                <w:spacing w:val="-1"/>
                <w:sz w:val="20"/>
                <w:szCs w:val="20"/>
                <w:lang w:val="sr-Cyrl-RS"/>
              </w:rPr>
              <w:t>л</w:t>
            </w:r>
            <w:r w:rsidRPr="00AD1895">
              <w:rPr>
                <w:sz w:val="20"/>
                <w:szCs w:val="20"/>
                <w:lang w:val="sr-Cyrl-RS"/>
              </w:rPr>
              <w:t>е</w:t>
            </w:r>
            <w:r w:rsidRPr="00AD1895">
              <w:rPr>
                <w:spacing w:val="2"/>
                <w:sz w:val="20"/>
                <w:szCs w:val="20"/>
                <w:lang w:val="sr-Cyrl-RS"/>
              </w:rPr>
              <w:t>д</w:t>
            </w:r>
            <w:r w:rsidRPr="00AD1895">
              <w:rPr>
                <w:sz w:val="20"/>
                <w:szCs w:val="20"/>
                <w:lang w:val="sr-Cyrl-RS"/>
              </w:rPr>
              <w:t xml:space="preserve">у </w:t>
            </w:r>
            <w:r w:rsidRPr="00AD1895">
              <w:rPr>
                <w:spacing w:val="-1"/>
                <w:sz w:val="20"/>
                <w:szCs w:val="20"/>
                <w:lang w:val="sr-Cyrl-RS"/>
              </w:rPr>
              <w:t>т</w:t>
            </w:r>
            <w:r w:rsidRPr="00AD1895">
              <w:rPr>
                <w:spacing w:val="1"/>
                <w:sz w:val="20"/>
                <w:szCs w:val="20"/>
                <w:lang w:val="sr-Cyrl-RS"/>
              </w:rPr>
              <w:t>ро</w:t>
            </w:r>
            <w:r w:rsidRPr="00AD1895">
              <w:rPr>
                <w:sz w:val="20"/>
                <w:szCs w:val="20"/>
                <w:lang w:val="sr-Cyrl-RS"/>
              </w:rPr>
              <w:t xml:space="preserve">шкова, стања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т</w:t>
            </w:r>
            <w:r w:rsidRPr="00AD1895">
              <w:rPr>
                <w:spacing w:val="3"/>
                <w:sz w:val="20"/>
                <w:szCs w:val="20"/>
                <w:lang w:val="sr-Cyrl-RS"/>
              </w:rPr>
              <w:t>р</w:t>
            </w:r>
            <w:r w:rsidRPr="00AD1895">
              <w:rPr>
                <w:spacing w:val="-1"/>
                <w:sz w:val="20"/>
                <w:szCs w:val="20"/>
                <w:lang w:val="sr-Cyrl-RS"/>
              </w:rPr>
              <w:t>у</w:t>
            </w:r>
            <w:r w:rsidRPr="00AD1895">
              <w:rPr>
                <w:spacing w:val="1"/>
                <w:sz w:val="20"/>
                <w:szCs w:val="20"/>
                <w:lang w:val="sr-Cyrl-RS"/>
              </w:rPr>
              <w:t>к</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р</w:t>
            </w:r>
            <w:r w:rsidRPr="00AD1895">
              <w:rPr>
                <w:sz w:val="20"/>
                <w:szCs w:val="20"/>
                <w:lang w:val="sr-Cyrl-RS"/>
              </w:rPr>
              <w:t>е, е</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сти</w:t>
            </w:r>
            <w:r w:rsidRPr="00AD1895">
              <w:rPr>
                <w:spacing w:val="1"/>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2"/>
                <w:sz w:val="20"/>
                <w:szCs w:val="20"/>
                <w:lang w:val="sr-Cyrl-RS"/>
              </w:rPr>
              <w:t>д</w:t>
            </w:r>
            <w:r w:rsidRPr="00AD1895">
              <w:rPr>
                <w:spacing w:val="-1"/>
                <w:sz w:val="20"/>
                <w:szCs w:val="20"/>
                <w:lang w:val="sr-Cyrl-RS"/>
              </w:rPr>
              <w:t>и;</w:t>
            </w:r>
          </w:p>
          <w:p w14:paraId="1596F548" w14:textId="16BE4273"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pacing w:val="-1"/>
                <w:sz w:val="20"/>
                <w:szCs w:val="20"/>
                <w:lang w:val="sr-Cyrl-RS"/>
              </w:rPr>
              <w:t>анализа п</w:t>
            </w:r>
            <w:r w:rsidRPr="00AD1895">
              <w:rPr>
                <w:spacing w:val="1"/>
                <w:sz w:val="20"/>
                <w:szCs w:val="20"/>
                <w:lang w:val="sr-Cyrl-RS"/>
              </w:rPr>
              <w:t>о</w:t>
            </w:r>
            <w:r w:rsidRPr="00AD1895">
              <w:rPr>
                <w:spacing w:val="-1"/>
                <w:sz w:val="20"/>
                <w:szCs w:val="20"/>
                <w:lang w:val="sr-Cyrl-RS"/>
              </w:rPr>
              <w:t>т</w:t>
            </w:r>
            <w:r w:rsidRPr="00AD1895">
              <w:rPr>
                <w:spacing w:val="1"/>
                <w:sz w:val="20"/>
                <w:szCs w:val="20"/>
                <w:lang w:val="sr-Cyrl-RS"/>
              </w:rPr>
              <w:t>р</w:t>
            </w:r>
            <w:r w:rsidRPr="00AD1895">
              <w:rPr>
                <w:spacing w:val="3"/>
                <w:sz w:val="20"/>
                <w:szCs w:val="20"/>
                <w:lang w:val="sr-Cyrl-RS"/>
              </w:rPr>
              <w:t>е</w:t>
            </w:r>
            <w:r w:rsidRPr="00AD1895">
              <w:rPr>
                <w:sz w:val="20"/>
                <w:szCs w:val="20"/>
                <w:lang w:val="sr-Cyrl-RS"/>
              </w:rPr>
              <w:t>ба и</w:t>
            </w:r>
            <w:r w:rsidRPr="00AD1895">
              <w:rPr>
                <w:spacing w:val="5"/>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2"/>
                <w:sz w:val="20"/>
                <w:szCs w:val="20"/>
                <w:lang w:val="sr-Cyrl-RS"/>
              </w:rPr>
              <w:t>и</w:t>
            </w:r>
            <w:r w:rsidRPr="00AD1895">
              <w:rPr>
                <w:spacing w:val="1"/>
                <w:sz w:val="20"/>
                <w:szCs w:val="20"/>
                <w:lang w:val="sr-Cyrl-RS"/>
              </w:rPr>
              <w:t>м</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к</w:t>
            </w:r>
            <w:r w:rsidRPr="00AD1895">
              <w:rPr>
                <w:sz w:val="20"/>
                <w:szCs w:val="20"/>
                <w:lang w:val="sr-Cyrl-RS"/>
              </w:rPr>
              <w:t>ао</w:t>
            </w:r>
            <w:r w:rsidRPr="00AD1895">
              <w:rPr>
                <w:spacing w:val="7"/>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пт</w:t>
            </w:r>
            <w:r w:rsidRPr="00AD1895">
              <w:rPr>
                <w:sz w:val="20"/>
                <w:szCs w:val="20"/>
                <w:lang w:val="sr-Cyrl-RS"/>
              </w:rPr>
              <w:t>е</w:t>
            </w:r>
            <w:r w:rsidRPr="00AD1895">
              <w:rPr>
                <w:spacing w:val="1"/>
                <w:sz w:val="20"/>
                <w:szCs w:val="20"/>
                <w:lang w:val="sr-Cyrl-RS"/>
              </w:rPr>
              <w:t>р</w:t>
            </w:r>
            <w:r w:rsidRPr="00AD1895">
              <w:rPr>
                <w:sz w:val="20"/>
                <w:szCs w:val="20"/>
                <w:lang w:val="sr-Cyrl-RS"/>
              </w:rPr>
              <w:t>е</w:t>
            </w:r>
            <w:r w:rsidRPr="00AD1895">
              <w:rPr>
                <w:spacing w:val="-1"/>
                <w:sz w:val="20"/>
                <w:szCs w:val="20"/>
                <w:lang w:val="sr-Cyrl-RS"/>
              </w:rPr>
              <w:t>ћ</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сти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8"/>
                <w:sz w:val="20"/>
                <w:szCs w:val="20"/>
                <w:lang w:val="sr-Cyrl-RS"/>
              </w:rPr>
              <w:t xml:space="preserve"> </w:t>
            </w:r>
            <w:r w:rsidRPr="00AD1895">
              <w:rPr>
                <w:sz w:val="20"/>
                <w:szCs w:val="20"/>
                <w:lang w:val="sr-Cyrl-RS"/>
              </w:rPr>
              <w:t>и</w:t>
            </w:r>
            <w:r w:rsidRPr="00AD1895">
              <w:rPr>
                <w:spacing w:val="11"/>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1"/>
                <w:sz w:val="20"/>
                <w:szCs w:val="20"/>
                <w:lang w:val="sr-Cyrl-RS"/>
              </w:rPr>
              <w:t>ц</w:t>
            </w:r>
            <w:r w:rsidRPr="00AD1895">
              <w:rPr>
                <w:sz w:val="20"/>
                <w:szCs w:val="20"/>
                <w:lang w:val="sr-Cyrl-RS"/>
              </w:rPr>
              <w:t xml:space="preserve">а </w:t>
            </w:r>
            <w:r w:rsidRPr="00AD1895">
              <w:rPr>
                <w:spacing w:val="19"/>
                <w:sz w:val="20"/>
                <w:szCs w:val="20"/>
                <w:lang w:val="sr-Cyrl-RS"/>
              </w:rPr>
              <w:t xml:space="preserve"> </w:t>
            </w:r>
            <w:r w:rsidRPr="00AD1895">
              <w:rPr>
                <w:sz w:val="20"/>
                <w:szCs w:val="20"/>
                <w:lang w:val="sr-Cyrl-RS"/>
              </w:rPr>
              <w:t xml:space="preserve">у </w:t>
            </w:r>
            <w:r w:rsidRPr="00AD1895">
              <w:rPr>
                <w:spacing w:val="25"/>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г</w:t>
            </w:r>
            <w:r w:rsidRPr="00AD1895">
              <w:rPr>
                <w:spacing w:val="-1"/>
                <w:sz w:val="20"/>
                <w:szCs w:val="20"/>
                <w:lang w:val="sr-Cyrl-RS"/>
              </w:rPr>
              <w:t>л</w:t>
            </w:r>
            <w:r w:rsidRPr="00AD1895">
              <w:rPr>
                <w:spacing w:val="3"/>
                <w:sz w:val="20"/>
                <w:szCs w:val="20"/>
                <w:lang w:val="sr-Cyrl-RS"/>
              </w:rPr>
              <w:t>е</w:t>
            </w:r>
            <w:r w:rsidRPr="00AD1895">
              <w:rPr>
                <w:spacing w:val="2"/>
                <w:sz w:val="20"/>
                <w:szCs w:val="20"/>
                <w:lang w:val="sr-Cyrl-RS"/>
              </w:rPr>
              <w:t>д</w:t>
            </w:r>
            <w:r w:rsidRPr="00AD1895">
              <w:rPr>
                <w:sz w:val="20"/>
                <w:szCs w:val="20"/>
                <w:lang w:val="sr-Cyrl-RS"/>
              </w:rPr>
              <w:t xml:space="preserve">у </w:t>
            </w:r>
            <w:r w:rsidRPr="00AD1895">
              <w:rPr>
                <w:spacing w:val="17"/>
                <w:sz w:val="20"/>
                <w:szCs w:val="20"/>
                <w:lang w:val="sr-Cyrl-RS"/>
              </w:rPr>
              <w:t xml:space="preserve"> </w:t>
            </w:r>
            <w:r w:rsidRPr="00AD1895">
              <w:rPr>
                <w:spacing w:val="1"/>
                <w:sz w:val="20"/>
                <w:szCs w:val="20"/>
                <w:lang w:val="sr-Cyrl-RS"/>
              </w:rPr>
              <w:t>љ</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pacing w:val="1"/>
                <w:sz w:val="20"/>
                <w:szCs w:val="20"/>
                <w:lang w:val="sr-Cyrl-RS"/>
              </w:rPr>
              <w:t>и</w:t>
            </w:r>
            <w:r w:rsidRPr="00AD1895">
              <w:rPr>
                <w:spacing w:val="-1"/>
                <w:sz w:val="20"/>
                <w:szCs w:val="20"/>
                <w:lang w:val="sr-Cyrl-RS"/>
              </w:rPr>
              <w:t>х</w:t>
            </w:r>
            <w:r w:rsidRPr="00AD1895">
              <w:rPr>
                <w:sz w:val="20"/>
                <w:szCs w:val="20"/>
                <w:lang w:val="sr-Cyrl-RS"/>
              </w:rPr>
              <w:t>,</w:t>
            </w:r>
            <w:r w:rsidRPr="009E16ED">
              <w:rPr>
                <w:sz w:val="20"/>
                <w:szCs w:val="20"/>
                <w:lang w:val="sr-Cyrl-RS"/>
              </w:rPr>
              <w:t xml:space="preserve"> </w:t>
            </w:r>
            <w:r w:rsidRPr="00AD1895">
              <w:rPr>
                <w:spacing w:val="1"/>
                <w:sz w:val="20"/>
                <w:szCs w:val="20"/>
                <w:lang w:val="sr-Cyrl-RS"/>
              </w:rPr>
              <w:t>м</w:t>
            </w:r>
            <w:r w:rsidRPr="00AD1895">
              <w:rPr>
                <w:sz w:val="20"/>
                <w:szCs w:val="20"/>
                <w:lang w:val="sr-Cyrl-RS"/>
              </w:rPr>
              <w:t>ате</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1"/>
                <w:sz w:val="20"/>
                <w:szCs w:val="20"/>
                <w:lang w:val="sr-Cyrl-RS"/>
              </w:rPr>
              <w:t>лн</w:t>
            </w:r>
            <w:r w:rsidRPr="00AD1895">
              <w:rPr>
                <w:spacing w:val="1"/>
                <w:sz w:val="20"/>
                <w:szCs w:val="20"/>
                <w:lang w:val="sr-Cyrl-RS"/>
              </w:rPr>
              <w:t>и</w:t>
            </w:r>
            <w:r w:rsidRPr="00AD1895">
              <w:rPr>
                <w:sz w:val="20"/>
                <w:szCs w:val="20"/>
                <w:lang w:val="sr-Cyrl-RS"/>
              </w:rPr>
              <w:t>х и</w:t>
            </w:r>
            <w:r w:rsidRPr="00AD1895">
              <w:rPr>
                <w:spacing w:val="10"/>
                <w:sz w:val="20"/>
                <w:szCs w:val="20"/>
                <w:lang w:val="sr-Cyrl-RS"/>
              </w:rPr>
              <w:t xml:space="preserve"> </w:t>
            </w:r>
            <w:r w:rsidRPr="00AD1895">
              <w:rPr>
                <w:spacing w:val="-1"/>
                <w:sz w:val="20"/>
                <w:szCs w:val="20"/>
                <w:lang w:val="sr-Cyrl-RS"/>
              </w:rPr>
              <w:t>т</w:t>
            </w:r>
            <w:r w:rsidRPr="00AD1895">
              <w:rPr>
                <w:spacing w:val="3"/>
                <w:sz w:val="20"/>
                <w:szCs w:val="20"/>
                <w:lang w:val="sr-Cyrl-RS"/>
              </w:rPr>
              <w:t>е</w:t>
            </w:r>
            <w:r w:rsidRPr="00AD1895">
              <w:rPr>
                <w:spacing w:val="-1"/>
                <w:sz w:val="20"/>
                <w:szCs w:val="20"/>
                <w:lang w:val="sr-Cyrl-RS"/>
              </w:rPr>
              <w:t>х</w:t>
            </w:r>
            <w:r w:rsidRPr="00AD1895">
              <w:rPr>
                <w:spacing w:val="1"/>
                <w:sz w:val="20"/>
                <w:szCs w:val="20"/>
                <w:lang w:val="sr-Cyrl-RS"/>
              </w:rPr>
              <w:t>ни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р</w:t>
            </w:r>
            <w:r w:rsidRPr="00AD1895">
              <w:rPr>
                <w:sz w:val="20"/>
                <w:szCs w:val="20"/>
                <w:lang w:val="sr-Cyrl-RS"/>
              </w:rPr>
              <w:t>е</w:t>
            </w:r>
            <w:r w:rsidRPr="00AD1895">
              <w:rPr>
                <w:spacing w:val="1"/>
                <w:sz w:val="20"/>
                <w:szCs w:val="20"/>
                <w:lang w:val="sr-Cyrl-RS"/>
              </w:rPr>
              <w:t>с</w:t>
            </w:r>
            <w:r w:rsidRPr="00AD1895">
              <w:rPr>
                <w:spacing w:val="-4"/>
                <w:sz w:val="20"/>
                <w:szCs w:val="20"/>
                <w:lang w:val="sr-Cyrl-RS"/>
              </w:rPr>
              <w:t>у</w:t>
            </w:r>
            <w:r w:rsidRPr="00AD1895">
              <w:rPr>
                <w:spacing w:val="1"/>
                <w:sz w:val="20"/>
                <w:szCs w:val="20"/>
                <w:lang w:val="sr-Cyrl-RS"/>
              </w:rPr>
              <w:t>р</w:t>
            </w:r>
            <w:r w:rsidRPr="00AD1895">
              <w:rPr>
                <w:sz w:val="20"/>
                <w:szCs w:val="20"/>
                <w:lang w:val="sr-Cyrl-RS"/>
              </w:rPr>
              <w:t>с</w:t>
            </w:r>
            <w:r w:rsidRPr="00AD1895">
              <w:rPr>
                <w:spacing w:val="1"/>
                <w:sz w:val="20"/>
                <w:szCs w:val="20"/>
                <w:lang w:val="sr-Cyrl-RS"/>
              </w:rPr>
              <w:t>а</w:t>
            </w:r>
            <w:r w:rsidRPr="00AD1895">
              <w:rPr>
                <w:sz w:val="20"/>
                <w:szCs w:val="20"/>
                <w:lang w:val="sr-Cyrl-RS"/>
              </w:rPr>
              <w:t xml:space="preserve">, а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2"/>
                <w:sz w:val="20"/>
                <w:szCs w:val="20"/>
                <w:lang w:val="sr-Cyrl-RS"/>
              </w:rPr>
              <w:t>ј</w:t>
            </w:r>
            <w:r w:rsidRPr="00AD1895">
              <w:rPr>
                <w:spacing w:val="-1"/>
                <w:sz w:val="20"/>
                <w:szCs w:val="20"/>
                <w:lang w:val="sr-Cyrl-RS"/>
              </w:rPr>
              <w:t>у</w:t>
            </w:r>
            <w:r w:rsidRPr="00AD1895">
              <w:rPr>
                <w:spacing w:val="1"/>
                <w:sz w:val="20"/>
                <w:szCs w:val="20"/>
                <w:lang w:val="sr-Cyrl-RS"/>
              </w:rPr>
              <w:t>ћ</w:t>
            </w:r>
            <w:r w:rsidRPr="00AD1895">
              <w:rPr>
                <w:sz w:val="20"/>
                <w:szCs w:val="20"/>
                <w:lang w:val="sr-Cyrl-RS"/>
              </w:rPr>
              <w:t xml:space="preserve">и у </w:t>
            </w:r>
            <w:r w:rsidRPr="00AD1895">
              <w:rPr>
                <w:spacing w:val="2"/>
                <w:sz w:val="20"/>
                <w:szCs w:val="20"/>
                <w:lang w:val="sr-Cyrl-RS"/>
              </w:rPr>
              <w:t>в</w:t>
            </w:r>
            <w:r w:rsidRPr="00AD1895">
              <w:rPr>
                <w:spacing w:val="-1"/>
                <w:sz w:val="20"/>
                <w:szCs w:val="20"/>
                <w:lang w:val="sr-Cyrl-RS"/>
              </w:rPr>
              <w:t>и</w:t>
            </w:r>
            <w:r w:rsidRPr="00AD1895">
              <w:rPr>
                <w:spacing w:val="2"/>
                <w:sz w:val="20"/>
                <w:szCs w:val="20"/>
                <w:lang w:val="sr-Cyrl-RS"/>
              </w:rPr>
              <w:t>д</w:t>
            </w:r>
            <w:r w:rsidRPr="00AD1895">
              <w:rPr>
                <w:sz w:val="20"/>
                <w:szCs w:val="20"/>
                <w:lang w:val="sr-Cyrl-RS"/>
              </w:rPr>
              <w:t>у</w:t>
            </w:r>
            <w:r w:rsidRPr="009E16ED">
              <w:rPr>
                <w:sz w:val="20"/>
                <w:szCs w:val="20"/>
                <w:lang w:val="sr-Cyrl-RS"/>
              </w:rPr>
              <w:t xml:space="preserve"> </w:t>
            </w:r>
            <w:r w:rsidRPr="00AD1895">
              <w:rPr>
                <w:spacing w:val="1"/>
                <w:sz w:val="20"/>
                <w:szCs w:val="20"/>
                <w:lang w:val="sr-Cyrl-RS"/>
              </w:rPr>
              <w:t>мо</w:t>
            </w:r>
            <w:r w:rsidRPr="00AD1895">
              <w:rPr>
                <w:sz w:val="20"/>
                <w:szCs w:val="20"/>
                <w:lang w:val="sr-Cyrl-RS"/>
              </w:rPr>
              <w:t>г</w:t>
            </w:r>
            <w:r w:rsidRPr="00AD1895">
              <w:rPr>
                <w:spacing w:val="-1"/>
                <w:sz w:val="20"/>
                <w:szCs w:val="20"/>
                <w:lang w:val="sr-Cyrl-RS"/>
              </w:rPr>
              <w:t>ућ</w:t>
            </w:r>
            <w:r w:rsidRPr="00AD1895">
              <w:rPr>
                <w:sz w:val="20"/>
                <w:szCs w:val="20"/>
                <w:lang w:val="sr-Cyrl-RS"/>
              </w:rPr>
              <w:t>е д</w:t>
            </w:r>
            <w:r w:rsidRPr="00AD1895">
              <w:rPr>
                <w:spacing w:val="2"/>
                <w:sz w:val="20"/>
                <w:szCs w:val="20"/>
                <w:lang w:val="sr-Cyrl-RS"/>
              </w:rPr>
              <w:t>а</w:t>
            </w:r>
            <w:r w:rsidRPr="00AD1895">
              <w:rPr>
                <w:spacing w:val="-1"/>
                <w:sz w:val="20"/>
                <w:szCs w:val="20"/>
                <w:lang w:val="sr-Cyrl-RS"/>
              </w:rPr>
              <w:t>љ</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ром</w:t>
            </w:r>
            <w:r w:rsidRPr="00AD1895">
              <w:rPr>
                <w:sz w:val="20"/>
                <w:szCs w:val="20"/>
                <w:lang w:val="sr-Cyrl-RS"/>
              </w:rPr>
              <w:t>е</w:t>
            </w:r>
            <w:r w:rsidRPr="00AD1895">
              <w:rPr>
                <w:spacing w:val="-1"/>
                <w:sz w:val="20"/>
                <w:szCs w:val="20"/>
                <w:lang w:val="sr-Cyrl-RS"/>
              </w:rPr>
              <w:t>н</w:t>
            </w:r>
            <w:r w:rsidRPr="00AD1895">
              <w:rPr>
                <w:sz w:val="20"/>
                <w:szCs w:val="20"/>
                <w:lang w:val="sr-Cyrl-RS"/>
              </w:rPr>
              <w:t>е у</w:t>
            </w:r>
            <w:r w:rsidRPr="009E16ED">
              <w:rPr>
                <w:sz w:val="20"/>
                <w:szCs w:val="20"/>
                <w:lang w:val="sr-Cyrl-RS"/>
              </w:rPr>
              <w:t xml:space="preserve"> </w:t>
            </w:r>
            <w:r w:rsidRPr="00AD1895">
              <w:rPr>
                <w:sz w:val="20"/>
                <w:szCs w:val="20"/>
                <w:lang w:val="sr-Cyrl-RS"/>
              </w:rPr>
              <w:t>ст</w:t>
            </w:r>
            <w:r w:rsidRPr="00AD1895">
              <w:rPr>
                <w:spacing w:val="3"/>
                <w:sz w:val="20"/>
                <w:szCs w:val="20"/>
                <w:lang w:val="sr-Cyrl-RS"/>
              </w:rPr>
              <w:t>р</w:t>
            </w:r>
            <w:r w:rsidRPr="00AD1895">
              <w:rPr>
                <w:spacing w:val="-3"/>
                <w:sz w:val="20"/>
                <w:szCs w:val="20"/>
                <w:lang w:val="sr-Cyrl-RS"/>
              </w:rPr>
              <w:t>у</w:t>
            </w:r>
            <w:r w:rsidRPr="00AD1895">
              <w:rPr>
                <w:spacing w:val="1"/>
                <w:sz w:val="20"/>
                <w:szCs w:val="20"/>
                <w:lang w:val="sr-Cyrl-RS"/>
              </w:rPr>
              <w:t>к</w:t>
            </w:r>
            <w:r w:rsidRPr="00AD1895">
              <w:rPr>
                <w:spacing w:val="2"/>
                <w:sz w:val="20"/>
                <w:szCs w:val="20"/>
                <w:lang w:val="sr-Cyrl-RS"/>
              </w:rPr>
              <w:t>т</w:t>
            </w:r>
            <w:r w:rsidRPr="00AD1895">
              <w:rPr>
                <w:spacing w:val="-4"/>
                <w:sz w:val="20"/>
                <w:szCs w:val="20"/>
                <w:lang w:val="sr-Cyrl-RS"/>
              </w:rPr>
              <w:t>у</w:t>
            </w:r>
            <w:r w:rsidRPr="00AD1895">
              <w:rPr>
                <w:spacing w:val="3"/>
                <w:sz w:val="20"/>
                <w:szCs w:val="20"/>
                <w:lang w:val="sr-Cyrl-RS"/>
              </w:rPr>
              <w:t>р</w:t>
            </w:r>
            <w:r w:rsidRPr="00AD1895">
              <w:rPr>
                <w:sz w:val="20"/>
                <w:szCs w:val="20"/>
                <w:lang w:val="sr-Cyrl-RS"/>
              </w:rPr>
              <w:t xml:space="preserve">и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3"/>
                <w:sz w:val="20"/>
                <w:szCs w:val="20"/>
                <w:lang w:val="sr-Cyrl-RS"/>
              </w:rPr>
              <w:t>о</w:t>
            </w:r>
            <w:r w:rsidRPr="00AD1895">
              <w:rPr>
                <w:sz w:val="20"/>
                <w:szCs w:val="20"/>
                <w:lang w:val="sr-Cyrl-RS"/>
              </w:rPr>
              <w:t>ва,</w:t>
            </w:r>
            <w:r w:rsidRPr="00AD1895">
              <w:rPr>
                <w:spacing w:val="3"/>
                <w:sz w:val="20"/>
                <w:szCs w:val="20"/>
                <w:lang w:val="sr-Cyrl-RS"/>
              </w:rPr>
              <w:t xml:space="preserve"> </w:t>
            </w:r>
            <w:r w:rsidRPr="00AD1895">
              <w:rPr>
                <w:spacing w:val="-1"/>
                <w:sz w:val="20"/>
                <w:szCs w:val="20"/>
                <w:lang w:val="sr-Cyrl-RS"/>
              </w:rPr>
              <w:t>и</w:t>
            </w:r>
            <w:r w:rsidRPr="00AD1895">
              <w:rPr>
                <w:sz w:val="20"/>
                <w:szCs w:val="20"/>
                <w:lang w:val="sr-Cyrl-RS"/>
              </w:rPr>
              <w:t>зб</w:t>
            </w:r>
            <w:r w:rsidRPr="00AD1895">
              <w:rPr>
                <w:spacing w:val="1"/>
                <w:sz w:val="20"/>
                <w:szCs w:val="20"/>
                <w:lang w:val="sr-Cyrl-RS"/>
              </w:rPr>
              <w:t>ор</w:t>
            </w:r>
            <w:r w:rsidRPr="00AD1895">
              <w:rPr>
                <w:sz w:val="20"/>
                <w:szCs w:val="20"/>
                <w:lang w:val="sr-Cyrl-RS"/>
              </w:rPr>
              <w:t>у</w:t>
            </w:r>
            <w:r w:rsidRPr="00AD1895">
              <w:rPr>
                <w:spacing w:val="3"/>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pacing w:val="2"/>
                <w:sz w:val="20"/>
                <w:szCs w:val="20"/>
                <w:lang w:val="sr-Cyrl-RS"/>
              </w:rPr>
              <w:t>б</w:t>
            </w:r>
            <w:r w:rsidRPr="00AD1895">
              <w:rPr>
                <w:spacing w:val="-4"/>
                <w:sz w:val="20"/>
                <w:szCs w:val="20"/>
                <w:lang w:val="sr-Cyrl-RS"/>
              </w:rPr>
              <w:t>у</w:t>
            </w:r>
            <w:r w:rsidRPr="00AD1895">
              <w:rPr>
                <w:spacing w:val="1"/>
                <w:sz w:val="20"/>
                <w:szCs w:val="20"/>
                <w:lang w:val="sr-Cyrl-RS"/>
              </w:rPr>
              <w:t>ц</w:t>
            </w:r>
            <w:r w:rsidRPr="00AD1895">
              <w:rPr>
                <w:sz w:val="20"/>
                <w:szCs w:val="20"/>
                <w:lang w:val="sr-Cyrl-RS"/>
              </w:rPr>
              <w:t>и</w:t>
            </w:r>
            <w:r w:rsidRPr="00AD1895">
              <w:rPr>
                <w:spacing w:val="-6"/>
                <w:sz w:val="20"/>
                <w:szCs w:val="20"/>
                <w:lang w:val="sr-Cyrl-RS"/>
              </w:rPr>
              <w:t xml:space="preserve"> </w:t>
            </w:r>
            <w:r w:rsidRPr="00AD1895">
              <w:rPr>
                <w:spacing w:val="-1"/>
                <w:sz w:val="20"/>
                <w:szCs w:val="20"/>
                <w:lang w:val="sr-Cyrl-RS"/>
              </w:rPr>
              <w:t>к</w:t>
            </w:r>
            <w:r w:rsidRPr="00AD1895">
              <w:rPr>
                <w:spacing w:val="3"/>
                <w:sz w:val="20"/>
                <w:szCs w:val="20"/>
                <w:lang w:val="sr-Cyrl-RS"/>
              </w:rPr>
              <w:t>а</w:t>
            </w:r>
            <w:r w:rsidRPr="00AD1895">
              <w:rPr>
                <w:sz w:val="20"/>
                <w:szCs w:val="20"/>
                <w:lang w:val="sr-Cyrl-RS"/>
              </w:rPr>
              <w:t>др</w:t>
            </w:r>
            <w:r w:rsidRPr="00AD1895">
              <w:rPr>
                <w:spacing w:val="1"/>
                <w:sz w:val="20"/>
                <w:szCs w:val="20"/>
                <w:lang w:val="sr-Cyrl-RS"/>
              </w:rPr>
              <w:t>о</w:t>
            </w:r>
            <w:r w:rsidRPr="00AD1895">
              <w:rPr>
                <w:sz w:val="20"/>
                <w:szCs w:val="20"/>
                <w:lang w:val="sr-Cyrl-RS"/>
              </w:rPr>
              <w:t>ва.</w:t>
            </w:r>
          </w:p>
          <w:p w14:paraId="3B183509" w14:textId="77777777" w:rsidR="000D0F17" w:rsidRDefault="000D0F17" w:rsidP="00E61D4D">
            <w:pPr>
              <w:keepLines/>
              <w:widowControl w:val="0"/>
              <w:autoSpaceDE w:val="0"/>
              <w:autoSpaceDN w:val="0"/>
              <w:adjustRightInd w:val="0"/>
              <w:ind w:right="54"/>
              <w:contextualSpacing/>
              <w:rPr>
                <w:rFonts w:ascii="Times New Roman" w:hAnsi="Times New Roman"/>
                <w:sz w:val="20"/>
                <w:szCs w:val="20"/>
                <w:lang w:val="sr-Cyrl-RS"/>
              </w:rPr>
            </w:pP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исте</w:t>
            </w:r>
            <w:r w:rsidRPr="00AD1895">
              <w:rPr>
                <w:rFonts w:ascii="Times New Roman" w:hAnsi="Times New Roman"/>
                <w:sz w:val="20"/>
                <w:szCs w:val="20"/>
                <w:lang w:val="sr-Cyrl-RS"/>
              </w:rPr>
              <w:t xml:space="preserve"> а</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.и</w:t>
            </w:r>
            <w:r w:rsidRPr="00AD1895">
              <w:rPr>
                <w:rFonts w:ascii="Times New Roman" w:hAnsi="Times New Roman"/>
                <w:sz w:val="20"/>
                <w:szCs w:val="20"/>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5</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 xml:space="preserve">.) </w:t>
            </w:r>
          </w:p>
          <w:p w14:paraId="245A53B8" w14:textId="2840054D" w:rsidR="000D0F17" w:rsidRPr="00AD1895" w:rsidRDefault="000D0F17" w:rsidP="00E61D4D">
            <w:pPr>
              <w:keepLines/>
              <w:widowControl w:val="0"/>
              <w:autoSpaceDE w:val="0"/>
              <w:autoSpaceDN w:val="0"/>
              <w:adjustRightInd w:val="0"/>
              <w:ind w:right="54"/>
              <w:contextualSpacing/>
              <w:rPr>
                <w:rFonts w:ascii="Times New Roman" w:hAnsi="Times New Roman"/>
                <w:sz w:val="20"/>
                <w:szCs w:val="20"/>
                <w:lang w:val="sr-Cyrl-RS"/>
              </w:rPr>
            </w:pPr>
          </w:p>
        </w:tc>
        <w:tc>
          <w:tcPr>
            <w:tcW w:w="1827" w:type="dxa"/>
          </w:tcPr>
          <w:p w14:paraId="384A7DE1" w14:textId="7BF0EFC0"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 у сарадњи са Високим саветом судства, Државним већем тужилаца, Правосудном академијом, Врховним касационим судом и Републичким јавним тужилаштвом</w:t>
            </w:r>
          </w:p>
        </w:tc>
        <w:tc>
          <w:tcPr>
            <w:tcW w:w="1764" w:type="dxa"/>
          </w:tcPr>
          <w:p w14:paraId="1CCBF7E2" w14:textId="11DAB8B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2020</w:t>
            </w:r>
          </w:p>
        </w:tc>
        <w:tc>
          <w:tcPr>
            <w:tcW w:w="2004" w:type="dxa"/>
          </w:tcPr>
          <w:p w14:paraId="757EDF10" w14:textId="2F318645"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4AB086B" w14:textId="6F60E17C" w:rsidR="000D0F17" w:rsidRPr="00AD1895" w:rsidRDefault="000D0F17" w:rsidP="00E61D4D">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30.878 €</w:t>
            </w:r>
          </w:p>
          <w:p w14:paraId="4B36B113" w14:textId="006EA8C6" w:rsidR="000D0F17" w:rsidRPr="00AD1895" w:rsidRDefault="000D0F17" w:rsidP="00E61D4D">
            <w:pPr>
              <w:keepLines/>
              <w:contextualSpacing/>
              <w:rPr>
                <w:rFonts w:ascii="Times New Roman" w:eastAsia="Times New Roman" w:hAnsi="Times New Roman"/>
                <w:sz w:val="20"/>
                <w:szCs w:val="20"/>
                <w:lang w:val="sr-Cyrl-RS"/>
              </w:rPr>
            </w:pPr>
          </w:p>
          <w:p w14:paraId="57F15618" w14:textId="258CDE7C"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6080AB03" w14:textId="33AB8D9A" w:rsidR="000D0F17" w:rsidRPr="009E16ED" w:rsidRDefault="000D0F17" w:rsidP="00E61D4D">
            <w:pPr>
              <w:pStyle w:val="ListParagraph"/>
              <w:keepLines/>
              <w:numPr>
                <w:ilvl w:val="0"/>
                <w:numId w:val="43"/>
              </w:numPr>
              <w:rPr>
                <w:rFonts w:eastAsia="Times New Roman"/>
                <w:sz w:val="20"/>
                <w:szCs w:val="20"/>
                <w:lang w:val="sr-Cyrl-RS"/>
              </w:rPr>
            </w:pPr>
            <w:r w:rsidRPr="00AD1895">
              <w:rPr>
                <w:sz w:val="20"/>
                <w:szCs w:val="20"/>
                <w:lang w:val="sr-Cyrl-RS"/>
              </w:rPr>
              <w:t xml:space="preserve">Урађена свеобухватна анализа утицаја резултата реформе у правосуђу након Функционалне анализе правосуђа Светске банке 2014 </w:t>
            </w:r>
          </w:p>
        </w:tc>
        <w:tc>
          <w:tcPr>
            <w:tcW w:w="2313" w:type="dxa"/>
            <w:shd w:val="clear" w:color="auto" w:fill="FF0000"/>
          </w:tcPr>
          <w:p w14:paraId="073ADBCB" w14:textId="77777777" w:rsidR="000D0F17" w:rsidRPr="00AD1895" w:rsidRDefault="000D0F17" w:rsidP="008B0073">
            <w:pPr>
              <w:pStyle w:val="ListParagraph"/>
              <w:keepLines/>
              <w:rPr>
                <w:sz w:val="20"/>
                <w:szCs w:val="20"/>
                <w:lang w:val="sr-Cyrl-RS"/>
              </w:rPr>
            </w:pPr>
          </w:p>
        </w:tc>
      </w:tr>
      <w:tr w:rsidR="000D0F17" w:rsidRPr="00480F33" w14:paraId="34F0E518" w14:textId="780EB4D0" w:rsidTr="000D0F17">
        <w:tc>
          <w:tcPr>
            <w:tcW w:w="1088" w:type="dxa"/>
          </w:tcPr>
          <w:p w14:paraId="14D7E102"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1.3.3.2</w:t>
            </w:r>
          </w:p>
          <w:p w14:paraId="7C27DD04" w14:textId="77777777" w:rsidR="000D0F17" w:rsidRPr="00AD1895" w:rsidRDefault="000D0F17" w:rsidP="00E61D4D">
            <w:pPr>
              <w:rPr>
                <w:rFonts w:ascii="Times New Roman" w:eastAsia="Times New Roman" w:hAnsi="Times New Roman"/>
                <w:sz w:val="20"/>
                <w:szCs w:val="20"/>
                <w:lang w:val="sr-Cyrl-RS"/>
              </w:rPr>
            </w:pPr>
          </w:p>
          <w:p w14:paraId="0E174422" w14:textId="38DFC8D1" w:rsidR="000D0F17" w:rsidRPr="00AD1895" w:rsidRDefault="000D0F17" w:rsidP="00E61D4D">
            <w:pPr>
              <w:jc w:val="center"/>
              <w:rPr>
                <w:rFonts w:ascii="Times New Roman" w:eastAsia="Times New Roman" w:hAnsi="Times New Roman"/>
                <w:sz w:val="20"/>
                <w:szCs w:val="20"/>
                <w:lang w:val="sr-Cyrl-RS"/>
              </w:rPr>
            </w:pPr>
          </w:p>
        </w:tc>
        <w:tc>
          <w:tcPr>
            <w:tcW w:w="2998" w:type="dxa"/>
          </w:tcPr>
          <w:p w14:paraId="2D9D7F3B" w14:textId="330EE509" w:rsidR="000D0F17" w:rsidRPr="00AD1895" w:rsidRDefault="000D0F17" w:rsidP="00E61D4D">
            <w:pPr>
              <w:keepLines/>
              <w:widowControl w:val="0"/>
              <w:autoSpaceDE w:val="0"/>
              <w:autoSpaceDN w:val="0"/>
              <w:adjustRightInd w:val="0"/>
              <w:ind w:right="48"/>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Успостављање нове мреже управних судова (вишестепеност управног судства) у складу са </w:t>
            </w:r>
            <w:r w:rsidRPr="00AD1895">
              <w:rPr>
                <w:rFonts w:ascii="Times New Roman" w:hAnsi="Times New Roman"/>
                <w:spacing w:val="1"/>
                <w:sz w:val="20"/>
                <w:szCs w:val="20"/>
                <w:lang w:val="sr-Cyrl-RS"/>
              </w:rPr>
              <w:lastRenderedPageBreak/>
              <w:t>претходном анализом о концепту, моделу и потребама</w:t>
            </w:r>
          </w:p>
        </w:tc>
        <w:tc>
          <w:tcPr>
            <w:tcW w:w="1827" w:type="dxa"/>
          </w:tcPr>
          <w:p w14:paraId="241F4329" w14:textId="67D99323"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Министарство надлежно за послове правосуђа</w:t>
            </w:r>
          </w:p>
          <w:p w14:paraId="5E60422D"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Високи савет судства</w:t>
            </w:r>
          </w:p>
          <w:p w14:paraId="0E26BABA" w14:textId="59B58795"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tcPr>
          <w:p w14:paraId="7ED61F33" w14:textId="3FFE44D4" w:rsidR="000D0F17" w:rsidRPr="00AD1895" w:rsidRDefault="000D0F17" w:rsidP="00E61D4D">
            <w:pPr>
              <w:keepLines/>
              <w:contextualSpacing/>
              <w:rPr>
                <w:rFonts w:ascii="Times New Roman" w:eastAsia="Times New Roman" w:hAnsi="Times New Roman"/>
                <w:sz w:val="20"/>
                <w:szCs w:val="20"/>
                <w:lang w:val="sr-Cyrl-RS"/>
              </w:rPr>
            </w:pPr>
            <w:r w:rsidRPr="00DB7250">
              <w:rPr>
                <w:rFonts w:ascii="Times New Roman" w:hAnsi="Times New Roman"/>
                <w:sz w:val="20"/>
                <w:szCs w:val="20"/>
              </w:rPr>
              <w:lastRenderedPageBreak/>
              <w:t>I</w:t>
            </w:r>
            <w:r w:rsidRPr="00DB7250">
              <w:rPr>
                <w:rFonts w:ascii="Times New Roman" w:hAnsi="Times New Roman"/>
                <w:sz w:val="20"/>
                <w:szCs w:val="20"/>
                <w:lang w:val="sr-Cyrl-RS"/>
              </w:rPr>
              <w:t xml:space="preserve"> квартал 2023</w:t>
            </w:r>
          </w:p>
        </w:tc>
        <w:tc>
          <w:tcPr>
            <w:tcW w:w="2004" w:type="dxa"/>
          </w:tcPr>
          <w:p w14:paraId="62FD5DDF" w14:textId="7BFF36C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FDC2300" w14:textId="09F26433" w:rsidR="000D0F17" w:rsidRPr="00AD1895" w:rsidRDefault="000D0F17" w:rsidP="00E61D4D">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30.878 €</w:t>
            </w:r>
          </w:p>
          <w:p w14:paraId="4D46C660" w14:textId="77777777" w:rsidR="000D0F17" w:rsidRPr="00AD1895" w:rsidRDefault="000D0F17" w:rsidP="00E61D4D">
            <w:pPr>
              <w:keepLines/>
              <w:contextualSpacing/>
              <w:rPr>
                <w:rFonts w:ascii="Times New Roman" w:eastAsia="Times New Roman" w:hAnsi="Times New Roman"/>
                <w:sz w:val="20"/>
                <w:szCs w:val="20"/>
                <w:lang w:val="sr-Cyrl-RS"/>
              </w:rPr>
            </w:pPr>
          </w:p>
          <w:p w14:paraId="7777D91E" w14:textId="0E2302E4"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7CFA98BE" w14:textId="7DEF04D2"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lastRenderedPageBreak/>
              <w:t>Успостављена вишестепеност управног судства</w:t>
            </w:r>
          </w:p>
          <w:p w14:paraId="5BE77A2A" w14:textId="4242AFC2"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t xml:space="preserve">Обезбеђен приступ </w:t>
            </w:r>
            <w:r w:rsidRPr="00AD1895">
              <w:rPr>
                <w:spacing w:val="-1"/>
                <w:sz w:val="20"/>
                <w:szCs w:val="20"/>
                <w:lang w:val="sr-Cyrl-RS"/>
              </w:rPr>
              <w:lastRenderedPageBreak/>
              <w:t>правди и жалбени поступак</w:t>
            </w:r>
          </w:p>
          <w:p w14:paraId="4BD13BD3" w14:textId="17EE174F" w:rsidR="000D0F17" w:rsidRPr="00AD1895" w:rsidRDefault="000D0F17" w:rsidP="00E61D4D">
            <w:pPr>
              <w:keepLines/>
              <w:contextualSpacing/>
              <w:rPr>
                <w:rFonts w:ascii="Times New Roman" w:hAnsi="Times New Roman"/>
                <w:spacing w:val="-1"/>
                <w:sz w:val="20"/>
                <w:szCs w:val="20"/>
                <w:lang w:val="sr-Cyrl-RS"/>
              </w:rPr>
            </w:pPr>
          </w:p>
        </w:tc>
        <w:tc>
          <w:tcPr>
            <w:tcW w:w="2313" w:type="dxa"/>
          </w:tcPr>
          <w:p w14:paraId="673B86FF" w14:textId="77777777" w:rsidR="000D0F17" w:rsidRPr="00AD1895" w:rsidRDefault="000D0F17" w:rsidP="008B0073">
            <w:pPr>
              <w:pStyle w:val="ListParagraph"/>
              <w:keepLines/>
              <w:rPr>
                <w:spacing w:val="-1"/>
                <w:sz w:val="20"/>
                <w:szCs w:val="20"/>
                <w:lang w:val="sr-Cyrl-RS"/>
              </w:rPr>
            </w:pPr>
          </w:p>
        </w:tc>
      </w:tr>
      <w:tr w:rsidR="000D0F17" w:rsidRPr="00480F33" w14:paraId="44E5F987" w14:textId="71B6D327" w:rsidTr="000D0F17">
        <w:tc>
          <w:tcPr>
            <w:tcW w:w="1088" w:type="dxa"/>
          </w:tcPr>
          <w:p w14:paraId="2965646B"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1.3.3.3.</w:t>
            </w:r>
          </w:p>
          <w:p w14:paraId="319CA417" w14:textId="77777777" w:rsidR="000D0F17" w:rsidRPr="00AD1895" w:rsidRDefault="000D0F17" w:rsidP="00E61D4D">
            <w:pPr>
              <w:rPr>
                <w:rFonts w:ascii="Times New Roman" w:eastAsia="Times New Roman" w:hAnsi="Times New Roman"/>
                <w:sz w:val="20"/>
                <w:szCs w:val="20"/>
                <w:lang w:val="sr-Cyrl-RS"/>
              </w:rPr>
            </w:pPr>
          </w:p>
          <w:p w14:paraId="5E7814BE" w14:textId="31CA1BE3" w:rsidR="000D0F17" w:rsidRPr="00AD1895" w:rsidRDefault="000D0F17" w:rsidP="00E61D4D">
            <w:pPr>
              <w:rPr>
                <w:rFonts w:ascii="Times New Roman" w:eastAsia="Times New Roman" w:hAnsi="Times New Roman"/>
                <w:sz w:val="20"/>
                <w:szCs w:val="20"/>
                <w:lang w:val="sr-Cyrl-RS"/>
              </w:rPr>
            </w:pPr>
          </w:p>
        </w:tc>
        <w:tc>
          <w:tcPr>
            <w:tcW w:w="2998" w:type="dxa"/>
          </w:tcPr>
          <w:p w14:paraId="3FC0ACAB" w14:textId="4F4151DB" w:rsidR="000D0F17" w:rsidRPr="00AD1895" w:rsidRDefault="000D0F17" w:rsidP="00E61D4D">
            <w:pPr>
              <w:keepLines/>
              <w:widowControl w:val="0"/>
              <w:autoSpaceDE w:val="0"/>
              <w:autoSpaceDN w:val="0"/>
              <w:adjustRightInd w:val="0"/>
              <w:ind w:right="48"/>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Јачање капацитета управног судства у смислу избора довољног броја судија и судског особља</w:t>
            </w:r>
          </w:p>
        </w:tc>
        <w:tc>
          <w:tcPr>
            <w:tcW w:w="1827" w:type="dxa"/>
          </w:tcPr>
          <w:p w14:paraId="70CAACDB"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3081E9C0"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5DACE852" w14:textId="33E342A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tcPr>
          <w:p w14:paraId="4D598793" w14:textId="5210A124"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 почев од успостављања нове мреже управног судства</w:t>
            </w:r>
          </w:p>
        </w:tc>
        <w:tc>
          <w:tcPr>
            <w:tcW w:w="2004" w:type="dxa"/>
          </w:tcPr>
          <w:p w14:paraId="10027F30" w14:textId="7777777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7E85374" w14:textId="049E6230"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Буџетирано у оквиру активности </w:t>
            </w:r>
          </w:p>
          <w:p w14:paraId="56604BA1" w14:textId="77777777" w:rsidR="000D0F17"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1.3.3.2., а динамика јачања људских ресурса управног судства биће позната након спровођења активности из 1.3.3.2.</w:t>
            </w:r>
          </w:p>
          <w:p w14:paraId="7EB300EB" w14:textId="32FAB0E0" w:rsidR="000D0F17" w:rsidRPr="00AD1895" w:rsidRDefault="000D0F17" w:rsidP="00E61D4D">
            <w:pPr>
              <w:keepLines/>
              <w:rPr>
                <w:rFonts w:ascii="Times New Roman" w:eastAsia="Times New Roman" w:hAnsi="Times New Roman"/>
                <w:sz w:val="20"/>
                <w:szCs w:val="20"/>
                <w:lang w:val="sr-Cyrl-RS"/>
              </w:rPr>
            </w:pPr>
          </w:p>
        </w:tc>
        <w:tc>
          <w:tcPr>
            <w:tcW w:w="2856" w:type="dxa"/>
          </w:tcPr>
          <w:p w14:paraId="2357D0B6" w14:textId="10FF4894"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t>Обезбеђени одговарајући капацитети на свим нивоима</w:t>
            </w:r>
          </w:p>
          <w:p w14:paraId="5BEF94FC" w14:textId="723CCD47"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t>Смањен број предмета</w:t>
            </w:r>
          </w:p>
          <w:p w14:paraId="7B43BAFD" w14:textId="77777777"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t>Скраћено време потребно за решавање предмета (суђење у разумном року)</w:t>
            </w:r>
          </w:p>
          <w:p w14:paraId="34373481" w14:textId="28D4801E" w:rsidR="000D0F17" w:rsidRPr="00AD1895" w:rsidRDefault="000D0F17" w:rsidP="00E61D4D">
            <w:pPr>
              <w:keepLines/>
              <w:rPr>
                <w:rFonts w:ascii="Times New Roman" w:hAnsi="Times New Roman"/>
                <w:spacing w:val="-1"/>
                <w:sz w:val="20"/>
                <w:szCs w:val="20"/>
                <w:lang w:val="sr-Cyrl-RS"/>
              </w:rPr>
            </w:pPr>
          </w:p>
        </w:tc>
        <w:tc>
          <w:tcPr>
            <w:tcW w:w="2313" w:type="dxa"/>
          </w:tcPr>
          <w:p w14:paraId="0DCF7C4D" w14:textId="77777777" w:rsidR="000D0F17" w:rsidRPr="00AD1895" w:rsidRDefault="000D0F17" w:rsidP="008B0073">
            <w:pPr>
              <w:pStyle w:val="ListParagraph"/>
              <w:keepLines/>
              <w:rPr>
                <w:spacing w:val="-1"/>
                <w:sz w:val="20"/>
                <w:szCs w:val="20"/>
                <w:lang w:val="sr-Cyrl-RS"/>
              </w:rPr>
            </w:pPr>
          </w:p>
        </w:tc>
      </w:tr>
      <w:tr w:rsidR="000D0F17" w:rsidRPr="00480F33" w14:paraId="6C960245" w14:textId="6BE056A2" w:rsidTr="00370C1C">
        <w:tc>
          <w:tcPr>
            <w:tcW w:w="1088" w:type="dxa"/>
          </w:tcPr>
          <w:p w14:paraId="1C70B2FE"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1.3.3.</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5F7D01DD" w14:textId="77777777" w:rsidR="000D0F17" w:rsidRPr="00AD1895" w:rsidRDefault="000D0F17" w:rsidP="00E61D4D">
            <w:pPr>
              <w:rPr>
                <w:rFonts w:ascii="Times New Roman" w:eastAsia="Times New Roman" w:hAnsi="Times New Roman"/>
                <w:sz w:val="20"/>
                <w:szCs w:val="20"/>
              </w:rPr>
            </w:pPr>
          </w:p>
          <w:p w14:paraId="51492958" w14:textId="77777777" w:rsidR="000D0F17" w:rsidRPr="00AD1895" w:rsidRDefault="000D0F17" w:rsidP="00E61D4D">
            <w:pPr>
              <w:rPr>
                <w:rFonts w:ascii="Times New Roman" w:eastAsia="Times New Roman" w:hAnsi="Times New Roman"/>
                <w:sz w:val="20"/>
                <w:szCs w:val="20"/>
              </w:rPr>
            </w:pPr>
          </w:p>
          <w:p w14:paraId="428F243E" w14:textId="59BD6143" w:rsidR="000D0F17" w:rsidRPr="00AD1895" w:rsidRDefault="000D0F17" w:rsidP="00E61D4D">
            <w:pPr>
              <w:rPr>
                <w:rFonts w:ascii="Times New Roman" w:eastAsia="Times New Roman" w:hAnsi="Times New Roman"/>
                <w:sz w:val="20"/>
                <w:szCs w:val="20"/>
              </w:rPr>
            </w:pPr>
          </w:p>
        </w:tc>
        <w:tc>
          <w:tcPr>
            <w:tcW w:w="2998" w:type="dxa"/>
          </w:tcPr>
          <w:p w14:paraId="074FBB24" w14:textId="2891E332"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pacing w:val="1"/>
                <w:sz w:val="20"/>
                <w:szCs w:val="20"/>
                <w:lang w:val="sr-Cyrl-RS"/>
              </w:rPr>
              <w:t>Д</w:t>
            </w:r>
            <w:r w:rsidRPr="00AD1895">
              <w:rPr>
                <w:rFonts w:ascii="Times New Roman" w:hAnsi="Times New Roman"/>
                <w:sz w:val="20"/>
                <w:szCs w:val="20"/>
                <w:lang w:val="sr-Cyrl-RS"/>
              </w:rPr>
              <w:t xml:space="preserve">аље </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ф</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мр</w:t>
            </w:r>
            <w:r w:rsidRPr="00AD1895">
              <w:rPr>
                <w:rFonts w:ascii="Times New Roman" w:hAnsi="Times New Roman"/>
                <w:sz w:val="20"/>
                <w:szCs w:val="20"/>
                <w:lang w:val="sr-Cyrl-RS"/>
              </w:rPr>
              <w:t xml:space="preserve">еже и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ата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едње</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9"/>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з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42"/>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z w:val="20"/>
                <w:szCs w:val="20"/>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5</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p>
        </w:tc>
        <w:tc>
          <w:tcPr>
            <w:tcW w:w="1827" w:type="dxa"/>
          </w:tcPr>
          <w:p w14:paraId="18CB1651" w14:textId="76FEE327" w:rsidR="000D0F17" w:rsidRPr="009E16ED"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EAE1601"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278F2624" w14:textId="3C2CFF6D"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428FC84A"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p>
          <w:p w14:paraId="5BCF0951" w14:textId="4742398D"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о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во</w:t>
            </w:r>
          </w:p>
        </w:tc>
        <w:tc>
          <w:tcPr>
            <w:tcW w:w="1764" w:type="dxa"/>
          </w:tcPr>
          <w:p w14:paraId="521697E7" w14:textId="54F1182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7CA02B54" w14:textId="63535E51" w:rsidR="000D0F17" w:rsidRPr="00AD1895" w:rsidRDefault="000D0F17" w:rsidP="00E61D4D">
            <w:pPr>
              <w:keepLines/>
              <w:contextualSpacing/>
              <w:rPr>
                <w:rFonts w:ascii="Times New Roman" w:eastAsia="Times New Roman" w:hAnsi="Times New Roman"/>
                <w:sz w:val="20"/>
                <w:szCs w:val="20"/>
                <w:lang w:val="sr-Cyrl-RS"/>
              </w:rPr>
            </w:pPr>
            <w:r w:rsidRPr="00166ED5">
              <w:rPr>
                <w:rFonts w:ascii="Times New Roman" w:eastAsia="Times New Roman" w:hAnsi="Times New Roman"/>
                <w:b/>
                <w:bCs/>
                <w:sz w:val="20"/>
                <w:szCs w:val="20"/>
                <w:lang w:val="sr-Cyrl-RS"/>
              </w:rPr>
              <w:t>Буџет Републике Србије</w:t>
            </w:r>
          </w:p>
          <w:p w14:paraId="47CE6D6E" w14:textId="597C7E86" w:rsidR="000D0F17" w:rsidRPr="00AD1895"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Потребно је сачекати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ат</w:t>
            </w:r>
            <w:r>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едње</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9"/>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з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42"/>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5</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p>
        </w:tc>
        <w:tc>
          <w:tcPr>
            <w:tcW w:w="2856" w:type="dxa"/>
          </w:tcPr>
          <w:p w14:paraId="2A169E71" w14:textId="77777777" w:rsidR="000D0F17" w:rsidRPr="00AD1895" w:rsidRDefault="000D0F17" w:rsidP="00E61D4D">
            <w:pPr>
              <w:pStyle w:val="ListParagraph"/>
              <w:keepLines/>
              <w:numPr>
                <w:ilvl w:val="0"/>
                <w:numId w:val="43"/>
              </w:numPr>
              <w:rPr>
                <w:spacing w:val="-1"/>
                <w:sz w:val="20"/>
                <w:szCs w:val="20"/>
                <w:lang w:val="sr-Cyrl-RS"/>
              </w:rPr>
            </w:pPr>
            <w:r w:rsidRPr="00AD1895">
              <w:rPr>
                <w:spacing w:val="-1"/>
                <w:sz w:val="20"/>
                <w:szCs w:val="20"/>
                <w:lang w:val="sr-Cyrl-RS"/>
              </w:rPr>
              <w:t xml:space="preserve">Предузети реформски кораци на корекцији структуре правосудне мреже, унапређењу инфраструктуре и интерних процедура, а на основу резултата процене правосудне мреже </w:t>
            </w:r>
          </w:p>
          <w:p w14:paraId="5549001B" w14:textId="28447948" w:rsidR="000D0F17" w:rsidRPr="00AD1895" w:rsidRDefault="000D0F17" w:rsidP="00E61D4D">
            <w:pPr>
              <w:keepLines/>
              <w:contextualSpacing/>
              <w:rPr>
                <w:rFonts w:ascii="Times New Roman" w:hAnsi="Times New Roman"/>
                <w:spacing w:val="-1"/>
                <w:sz w:val="20"/>
                <w:szCs w:val="20"/>
                <w:lang w:val="sr-Cyrl-RS"/>
              </w:rPr>
            </w:pPr>
          </w:p>
        </w:tc>
        <w:tc>
          <w:tcPr>
            <w:tcW w:w="2313" w:type="dxa"/>
            <w:shd w:val="clear" w:color="auto" w:fill="FF0000"/>
          </w:tcPr>
          <w:p w14:paraId="18687BB1" w14:textId="77777777" w:rsidR="000D0F17" w:rsidRPr="00AD1895" w:rsidRDefault="000D0F17" w:rsidP="008B0073">
            <w:pPr>
              <w:pStyle w:val="ListParagraph"/>
              <w:keepLines/>
              <w:rPr>
                <w:spacing w:val="-1"/>
                <w:sz w:val="20"/>
                <w:szCs w:val="20"/>
                <w:lang w:val="sr-Cyrl-RS"/>
              </w:rPr>
            </w:pPr>
          </w:p>
        </w:tc>
      </w:tr>
      <w:tr w:rsidR="000D0F17" w:rsidRPr="00AD1895" w14:paraId="1B865810" w14:textId="7B5DEC12" w:rsidTr="009E16ED">
        <w:trPr>
          <w:trHeight w:val="521"/>
        </w:trPr>
        <w:tc>
          <w:tcPr>
            <w:tcW w:w="5913" w:type="dxa"/>
            <w:gridSpan w:val="3"/>
            <w:shd w:val="clear" w:color="auto" w:fill="B8CCE4" w:themeFill="accent1" w:themeFillTint="66"/>
          </w:tcPr>
          <w:p w14:paraId="1C52B3C9" w14:textId="2C94A0BA"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2BC7DF57" w14:textId="1B9D4BF2"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5D366646" w14:textId="3C7E36B0"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56709DE7" w14:textId="0AFE6F76" w:rsidTr="009E16ED">
        <w:tc>
          <w:tcPr>
            <w:tcW w:w="5913" w:type="dxa"/>
            <w:gridSpan w:val="3"/>
            <w:shd w:val="clear" w:color="auto" w:fill="FBD4B4" w:themeFill="accent6" w:themeFillTint="66"/>
          </w:tcPr>
          <w:p w14:paraId="12B9E5D4" w14:textId="35CAB051" w:rsidR="000D0F17" w:rsidRPr="00EB27A1" w:rsidRDefault="000D0F17" w:rsidP="00E61D4D">
            <w:pPr>
              <w:keepLines/>
              <w:widowControl w:val="0"/>
              <w:autoSpaceDE w:val="0"/>
              <w:autoSpaceDN w:val="0"/>
              <w:adjustRightInd w:val="0"/>
              <w:ind w:right="48"/>
              <w:contextualSpacing/>
              <w:jc w:val="both"/>
              <w:rPr>
                <w:rFonts w:ascii="Times New Roman" w:hAnsi="Times New Roman"/>
                <w:b/>
                <w:bCs/>
                <w:spacing w:val="29"/>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29"/>
                <w:sz w:val="20"/>
                <w:szCs w:val="20"/>
                <w:lang w:val="sr-Cyrl-RS"/>
              </w:rPr>
              <w:t xml:space="preserve"> </w:t>
            </w:r>
          </w:p>
          <w:p w14:paraId="77020EFB" w14:textId="77777777" w:rsidR="000D0F17" w:rsidRPr="00AD1895" w:rsidRDefault="000D0F17" w:rsidP="00E61D4D">
            <w:pPr>
              <w:keepLines/>
              <w:contextualSpacing/>
              <w:rPr>
                <w:rFonts w:ascii="Times New Roman" w:hAnsi="Times New Roman"/>
                <w:b/>
                <w:sz w:val="20"/>
                <w:szCs w:val="20"/>
                <w:lang w:val="sr-Cyrl-RS"/>
              </w:rPr>
            </w:pPr>
          </w:p>
          <w:p w14:paraId="692E0D88" w14:textId="1C07EC54" w:rsidR="000D0F17" w:rsidRPr="00AD1895" w:rsidRDefault="000D0F17"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Србија усваја и примењује стратегију кадровских ресурса за целокупно правосуђе, која води ка мерљивом унапређењу распоређивања обима посла, ефикасности и ефективности правосудног система</w:t>
            </w:r>
          </w:p>
          <w:p w14:paraId="00B2B988" w14:textId="77777777" w:rsidR="000D0F17" w:rsidRPr="00AD1895" w:rsidRDefault="000D0F17" w:rsidP="00E61D4D">
            <w:pPr>
              <w:keepLines/>
              <w:contextualSpacing/>
              <w:rPr>
                <w:rFonts w:ascii="Times New Roman" w:hAnsi="Times New Roman"/>
                <w:sz w:val="20"/>
                <w:szCs w:val="20"/>
                <w:lang w:val="sr-Cyrl-RS"/>
              </w:rPr>
            </w:pPr>
          </w:p>
        </w:tc>
        <w:tc>
          <w:tcPr>
            <w:tcW w:w="3768" w:type="dxa"/>
            <w:gridSpan w:val="2"/>
          </w:tcPr>
          <w:p w14:paraId="631C2B68"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У</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и</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њ</w:t>
            </w:r>
            <w:r w:rsidRPr="00AD1895">
              <w:rPr>
                <w:rFonts w:ascii="Times New Roman" w:hAnsi="Times New Roman"/>
                <w:spacing w:val="1"/>
                <w:sz w:val="20"/>
                <w:szCs w:val="20"/>
                <w:lang w:val="sr-Cyrl-RS"/>
              </w:rPr>
              <w:t>оро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ђе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4"/>
                <w:sz w:val="20"/>
                <w:szCs w:val="20"/>
                <w:lang w:val="sr-Cyrl-RS"/>
              </w:rPr>
              <w:t>в</w:t>
            </w:r>
            <w:r w:rsidRPr="00AD1895">
              <w:rPr>
                <w:rFonts w:ascii="Times New Roman" w:hAnsi="Times New Roman"/>
                <w:sz w:val="20"/>
                <w:szCs w:val="20"/>
                <w:lang w:val="sr-Cyrl-RS"/>
              </w:rPr>
              <w:t>у 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еба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 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 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мо</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ук</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и</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дова,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зб</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у</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p>
        </w:tc>
        <w:tc>
          <w:tcPr>
            <w:tcW w:w="5169" w:type="dxa"/>
            <w:gridSpan w:val="2"/>
          </w:tcPr>
          <w:p w14:paraId="5E06C826" w14:textId="08307000" w:rsidR="000D0F17" w:rsidRPr="00AD1895" w:rsidRDefault="000D0F17" w:rsidP="00E61D4D">
            <w:pPr>
              <w:keepLines/>
              <w:widowControl w:val="0"/>
              <w:autoSpaceDE w:val="0"/>
              <w:autoSpaceDN w:val="0"/>
              <w:adjustRightInd w:val="0"/>
              <w:ind w:right="52"/>
              <w:contextualSpacing/>
              <w:rPr>
                <w:rFonts w:ascii="Times New Roman" w:hAnsi="Times New Roman"/>
                <w:sz w:val="20"/>
                <w:szCs w:val="20"/>
                <w:lang w:val="sr-Cyrl-RS"/>
              </w:rPr>
            </w:pPr>
            <w:r w:rsidRPr="00AD1895">
              <w:rPr>
                <w:rFonts w:ascii="Times New Roman" w:hAnsi="Times New Roman"/>
                <w:sz w:val="20"/>
                <w:szCs w:val="20"/>
                <w:lang w:val="sr-Cyrl-RS"/>
              </w:rPr>
              <w:t>У</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 с</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ебе</w:t>
            </w:r>
            <w:r w:rsidRPr="00AD1895">
              <w:rPr>
                <w:rFonts w:ascii="Times New Roman" w:hAnsi="Times New Roman"/>
                <w:spacing w:val="3"/>
                <w:sz w:val="20"/>
                <w:szCs w:val="20"/>
                <w:lang w:val="sr-Cyrl-RS"/>
              </w:rPr>
              <w:t xml:space="preserve"> с</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деф</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и</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аде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безбеђе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9"/>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27"/>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ћ</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24"/>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ућ</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24"/>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и 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ди се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 да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де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еђен</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p>
        </w:tc>
      </w:tr>
      <w:tr w:rsidR="000D0F17" w:rsidRPr="00AD1895" w14:paraId="6FA57D65" w14:textId="4539422E" w:rsidTr="000D0F17">
        <w:tc>
          <w:tcPr>
            <w:tcW w:w="4086" w:type="dxa"/>
            <w:gridSpan w:val="2"/>
            <w:shd w:val="clear" w:color="auto" w:fill="B8CCE4" w:themeFill="accent1" w:themeFillTint="66"/>
          </w:tcPr>
          <w:p w14:paraId="396685A1"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2D213BBE"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6EFDC216"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180BAC92"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12E82A25"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40ACB986" w14:textId="4545540A"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0E461B5B" w14:textId="3D562937" w:rsidTr="008B0073">
        <w:tc>
          <w:tcPr>
            <w:tcW w:w="1088" w:type="dxa"/>
          </w:tcPr>
          <w:p w14:paraId="48A35A3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1.3.4.1.</w:t>
            </w:r>
          </w:p>
          <w:p w14:paraId="5A46D6B8" w14:textId="77777777" w:rsidR="000D0F17" w:rsidRPr="00AD1895" w:rsidRDefault="000D0F17" w:rsidP="00E61D4D">
            <w:pPr>
              <w:rPr>
                <w:rFonts w:ascii="Times New Roman" w:eastAsia="Times New Roman" w:hAnsi="Times New Roman"/>
                <w:sz w:val="20"/>
                <w:szCs w:val="20"/>
              </w:rPr>
            </w:pPr>
          </w:p>
          <w:p w14:paraId="52F87089" w14:textId="77777777" w:rsidR="000D0F17" w:rsidRPr="00AD1895" w:rsidRDefault="000D0F17" w:rsidP="00E61D4D">
            <w:pPr>
              <w:rPr>
                <w:rFonts w:ascii="Times New Roman" w:eastAsia="Times New Roman" w:hAnsi="Times New Roman"/>
                <w:sz w:val="20"/>
                <w:szCs w:val="20"/>
              </w:rPr>
            </w:pPr>
          </w:p>
          <w:p w14:paraId="3AC86F1F" w14:textId="6AA83B51" w:rsidR="000D0F17" w:rsidRPr="00AD1895" w:rsidRDefault="000D0F17" w:rsidP="00E61D4D">
            <w:pPr>
              <w:jc w:val="center"/>
              <w:rPr>
                <w:rFonts w:ascii="Times New Roman" w:eastAsia="Times New Roman" w:hAnsi="Times New Roman"/>
                <w:sz w:val="20"/>
                <w:szCs w:val="20"/>
              </w:rPr>
            </w:pPr>
          </w:p>
        </w:tc>
        <w:tc>
          <w:tcPr>
            <w:tcW w:w="2998" w:type="dxa"/>
          </w:tcPr>
          <w:p w14:paraId="026ABE49" w14:textId="74ADF3E5" w:rsidR="000D0F17" w:rsidRPr="00AD1895" w:rsidRDefault="000D0F17" w:rsidP="00E61D4D">
            <w:pPr>
              <w:keepLines/>
              <w:widowControl w:val="0"/>
              <w:autoSpaceDE w:val="0"/>
              <w:autoSpaceDN w:val="0"/>
              <w:adjustRightInd w:val="0"/>
              <w:ind w:right="58"/>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ада свеобухватне анализе утицаја резултата реформе у правосуђу након </w:t>
            </w:r>
            <w:r w:rsidRPr="00AD1895">
              <w:rPr>
                <w:rFonts w:ascii="Times New Roman" w:hAnsi="Times New Roman"/>
                <w:spacing w:val="3"/>
                <w:sz w:val="20"/>
                <w:szCs w:val="20"/>
                <w:lang w:val="sr-Cyrl-RS"/>
              </w:rPr>
              <w:lastRenderedPageBreak/>
              <w:t>Ф</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z w:val="20"/>
                <w:szCs w:val="20"/>
                <w:lang w:val="sr-Cyrl-RS"/>
              </w:rPr>
              <w:t>е</w:t>
            </w:r>
            <w:r w:rsidRPr="00AD1895">
              <w:rPr>
                <w:rFonts w:ascii="Times New Roman" w:hAnsi="Times New Roman"/>
                <w:sz w:val="20"/>
                <w:szCs w:val="20"/>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ђа Светске банке 2014, и то анализа:</w:t>
            </w:r>
          </w:p>
          <w:p w14:paraId="54129CBB" w14:textId="77777777" w:rsidR="000D0F17" w:rsidRPr="00AD1895" w:rsidRDefault="000D0F17" w:rsidP="00E61D4D">
            <w:pPr>
              <w:pStyle w:val="ListParagraph"/>
              <w:keepLines/>
              <w:widowControl w:val="0"/>
              <w:numPr>
                <w:ilvl w:val="0"/>
                <w:numId w:val="2"/>
              </w:numPr>
              <w:autoSpaceDE w:val="0"/>
              <w:autoSpaceDN w:val="0"/>
              <w:adjustRightInd w:val="0"/>
              <w:ind w:right="49"/>
              <w:rPr>
                <w:sz w:val="20"/>
                <w:szCs w:val="20"/>
                <w:lang w:val="sr-Cyrl-RS"/>
              </w:rPr>
            </w:pP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мр</w:t>
            </w:r>
            <w:r w:rsidRPr="00AD1895">
              <w:rPr>
                <w:sz w:val="20"/>
                <w:szCs w:val="20"/>
                <w:lang w:val="sr-Cyrl-RS"/>
              </w:rPr>
              <w:t>еже</w:t>
            </w:r>
            <w:r w:rsidRPr="00AD1895">
              <w:rPr>
                <w:spacing w:val="7"/>
                <w:sz w:val="20"/>
                <w:szCs w:val="20"/>
                <w:lang w:val="sr-Cyrl-RS"/>
              </w:rPr>
              <w:t xml:space="preserve"> </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г</w:t>
            </w:r>
            <w:r w:rsidRPr="00AD1895">
              <w:rPr>
                <w:spacing w:val="-1"/>
                <w:sz w:val="20"/>
                <w:szCs w:val="20"/>
                <w:lang w:val="sr-Cyrl-RS"/>
              </w:rPr>
              <w:t>л</w:t>
            </w:r>
            <w:r w:rsidRPr="00AD1895">
              <w:rPr>
                <w:sz w:val="20"/>
                <w:szCs w:val="20"/>
                <w:lang w:val="sr-Cyrl-RS"/>
              </w:rPr>
              <w:t>е</w:t>
            </w:r>
            <w:r w:rsidRPr="00AD1895">
              <w:rPr>
                <w:spacing w:val="2"/>
                <w:sz w:val="20"/>
                <w:szCs w:val="20"/>
                <w:lang w:val="sr-Cyrl-RS"/>
              </w:rPr>
              <w:t>д</w:t>
            </w:r>
            <w:r w:rsidRPr="00AD1895">
              <w:rPr>
                <w:sz w:val="20"/>
                <w:szCs w:val="20"/>
                <w:lang w:val="sr-Cyrl-RS"/>
              </w:rPr>
              <w:t xml:space="preserve">у </w:t>
            </w:r>
            <w:r w:rsidRPr="00AD1895">
              <w:rPr>
                <w:spacing w:val="-1"/>
                <w:sz w:val="20"/>
                <w:szCs w:val="20"/>
                <w:lang w:val="sr-Cyrl-RS"/>
              </w:rPr>
              <w:t>т</w:t>
            </w:r>
            <w:r w:rsidRPr="00AD1895">
              <w:rPr>
                <w:spacing w:val="1"/>
                <w:sz w:val="20"/>
                <w:szCs w:val="20"/>
                <w:lang w:val="sr-Cyrl-RS"/>
              </w:rPr>
              <w:t>ро</w:t>
            </w:r>
            <w:r w:rsidRPr="00AD1895">
              <w:rPr>
                <w:sz w:val="20"/>
                <w:szCs w:val="20"/>
                <w:lang w:val="sr-Cyrl-RS"/>
              </w:rPr>
              <w:t xml:space="preserve">шкова, стања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т</w:t>
            </w:r>
            <w:r w:rsidRPr="00AD1895">
              <w:rPr>
                <w:spacing w:val="3"/>
                <w:sz w:val="20"/>
                <w:szCs w:val="20"/>
                <w:lang w:val="sr-Cyrl-RS"/>
              </w:rPr>
              <w:t>р</w:t>
            </w:r>
            <w:r w:rsidRPr="00AD1895">
              <w:rPr>
                <w:spacing w:val="-1"/>
                <w:sz w:val="20"/>
                <w:szCs w:val="20"/>
                <w:lang w:val="sr-Cyrl-RS"/>
              </w:rPr>
              <w:t>у</w:t>
            </w:r>
            <w:r w:rsidRPr="00AD1895">
              <w:rPr>
                <w:spacing w:val="1"/>
                <w:sz w:val="20"/>
                <w:szCs w:val="20"/>
                <w:lang w:val="sr-Cyrl-RS"/>
              </w:rPr>
              <w:t>к</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р</w:t>
            </w:r>
            <w:r w:rsidRPr="00AD1895">
              <w:rPr>
                <w:sz w:val="20"/>
                <w:szCs w:val="20"/>
                <w:lang w:val="sr-Cyrl-RS"/>
              </w:rPr>
              <w:t>е, е</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сти</w:t>
            </w:r>
            <w:r w:rsidRPr="00AD1895">
              <w:rPr>
                <w:spacing w:val="1"/>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2"/>
                <w:sz w:val="20"/>
                <w:szCs w:val="20"/>
                <w:lang w:val="sr-Cyrl-RS"/>
              </w:rPr>
              <w:t>д</w:t>
            </w:r>
            <w:r w:rsidRPr="00AD1895">
              <w:rPr>
                <w:spacing w:val="-1"/>
                <w:sz w:val="20"/>
                <w:szCs w:val="20"/>
                <w:lang w:val="sr-Cyrl-RS"/>
              </w:rPr>
              <w:t>и;</w:t>
            </w:r>
          </w:p>
          <w:p w14:paraId="4780EA3D" w14:textId="5724CA96" w:rsidR="000D0F17" w:rsidRPr="00AD1895" w:rsidRDefault="000D0F17" w:rsidP="00E61D4D">
            <w:pPr>
              <w:keepLines/>
              <w:widowControl w:val="0"/>
              <w:numPr>
                <w:ilvl w:val="0"/>
                <w:numId w:val="2"/>
              </w:numPr>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анализа 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ба и</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ате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 xml:space="preserve">,  а </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мо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е д</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 ст</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зб</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p>
          <w:p w14:paraId="37A6FF2D" w14:textId="2FC61565" w:rsidR="000D0F17" w:rsidRPr="00AD1895" w:rsidRDefault="000D0F17" w:rsidP="00E61D4D">
            <w:pPr>
              <w:keepLines/>
              <w:widowControl w:val="0"/>
              <w:autoSpaceDE w:val="0"/>
              <w:autoSpaceDN w:val="0"/>
              <w:adjustRightInd w:val="0"/>
              <w:ind w:right="54"/>
              <w:contextualSpacing/>
              <w:rPr>
                <w:rFonts w:ascii="Times New Roman" w:hAnsi="Times New Roman"/>
                <w:sz w:val="20"/>
                <w:szCs w:val="20"/>
              </w:rPr>
            </w:pP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исте</w:t>
            </w:r>
            <w:r w:rsidRPr="00AD1895">
              <w:rPr>
                <w:rFonts w:ascii="Times New Roman" w:hAnsi="Times New Roman"/>
                <w:sz w:val="20"/>
                <w:szCs w:val="20"/>
                <w:lang w:val="sr-Cyrl-RS"/>
              </w:rPr>
              <w:t xml:space="preserve"> а</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44"/>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5</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p>
        </w:tc>
        <w:tc>
          <w:tcPr>
            <w:tcW w:w="1827" w:type="dxa"/>
          </w:tcPr>
          <w:p w14:paraId="15ED0014" w14:textId="30CDFE6A"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lastRenderedPageBreak/>
              <w:t xml:space="preserve">Министарство надлежно за послове </w:t>
            </w:r>
            <w:r w:rsidRPr="00AD1895">
              <w:rPr>
                <w:rFonts w:ascii="Times New Roman" w:hAnsi="Times New Roman"/>
                <w:sz w:val="20"/>
                <w:szCs w:val="20"/>
                <w:lang w:val="sr-Cyrl-RS"/>
              </w:rPr>
              <w:lastRenderedPageBreak/>
              <w:t>правосуђа, у сарадњи са Високим саветом судства, Државним већем тужилаца, Правосудном академијом, Врховним касационим судом и Републичким јавним тужилаштвом</w:t>
            </w:r>
          </w:p>
        </w:tc>
        <w:tc>
          <w:tcPr>
            <w:tcW w:w="1764" w:type="dxa"/>
          </w:tcPr>
          <w:p w14:paraId="6A921508" w14:textId="41EAE0B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lastRenderedPageBreak/>
              <w:t>IV</w:t>
            </w:r>
            <w:r w:rsidRPr="00AD1895">
              <w:rPr>
                <w:rFonts w:ascii="Times New Roman" w:hAnsi="Times New Roman"/>
                <w:sz w:val="20"/>
                <w:szCs w:val="20"/>
                <w:lang w:val="sr-Cyrl-RS"/>
              </w:rPr>
              <w:t xml:space="preserve"> квартал 2020</w:t>
            </w:r>
          </w:p>
        </w:tc>
        <w:tc>
          <w:tcPr>
            <w:tcW w:w="2004" w:type="dxa"/>
          </w:tcPr>
          <w:p w14:paraId="675E8863" w14:textId="54658FEF"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0E66778"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Буџетирано у </w:t>
            </w:r>
            <w:r w:rsidRPr="00AD1895">
              <w:rPr>
                <w:rFonts w:ascii="Times New Roman" w:eastAsia="Times New Roman" w:hAnsi="Times New Roman"/>
                <w:sz w:val="20"/>
                <w:szCs w:val="20"/>
                <w:lang w:val="sr-Cyrl-RS"/>
              </w:rPr>
              <w:lastRenderedPageBreak/>
              <w:t xml:space="preserve">оквиру активности </w:t>
            </w:r>
          </w:p>
          <w:p w14:paraId="025A63A6" w14:textId="77777777"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1.3.3.1.</w:t>
            </w:r>
          </w:p>
          <w:p w14:paraId="7EB1954F" w14:textId="77777777" w:rsidR="000D0F17" w:rsidRDefault="000D0F17" w:rsidP="00E61D4D">
            <w:pPr>
              <w:keepLines/>
              <w:contextualSpacing/>
              <w:rPr>
                <w:rFonts w:ascii="Times New Roman" w:eastAsia="Times New Roman" w:hAnsi="Times New Roman"/>
                <w:sz w:val="20"/>
                <w:szCs w:val="20"/>
                <w:lang w:val="sr-Cyrl-RS"/>
              </w:rPr>
            </w:pPr>
          </w:p>
          <w:p w14:paraId="39F99F20" w14:textId="7D43E7B0"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7B83E71C" w14:textId="374E1AB3"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Урађена свеобухватна анализа утицаја резултата реформе у правосуђу након </w:t>
            </w:r>
            <w:r w:rsidRPr="00AD1895">
              <w:rPr>
                <w:rFonts w:ascii="Times New Roman" w:hAnsi="Times New Roman"/>
                <w:sz w:val="20"/>
                <w:szCs w:val="20"/>
                <w:lang w:val="sr-Cyrl-RS"/>
              </w:rPr>
              <w:lastRenderedPageBreak/>
              <w:t xml:space="preserve">Функционалне анализе правосуђа Светске банке 2014 </w:t>
            </w:r>
          </w:p>
        </w:tc>
        <w:tc>
          <w:tcPr>
            <w:tcW w:w="2313" w:type="dxa"/>
            <w:shd w:val="clear" w:color="auto" w:fill="FF0000"/>
          </w:tcPr>
          <w:p w14:paraId="2D77ED29" w14:textId="77777777" w:rsidR="000D0F17" w:rsidRPr="008B0073" w:rsidRDefault="000D0F17" w:rsidP="00E61D4D">
            <w:pPr>
              <w:keepLines/>
              <w:contextualSpacing/>
              <w:rPr>
                <w:rFonts w:ascii="Times New Roman" w:hAnsi="Times New Roman"/>
                <w:sz w:val="20"/>
                <w:szCs w:val="20"/>
                <w:lang w:val="sr-Cyrl-RS"/>
              </w:rPr>
            </w:pPr>
          </w:p>
        </w:tc>
      </w:tr>
      <w:tr w:rsidR="000D0F17" w:rsidRPr="00480F33" w14:paraId="7C2F6078" w14:textId="6CD210FD" w:rsidTr="00370C1C">
        <w:tc>
          <w:tcPr>
            <w:tcW w:w="1088" w:type="dxa"/>
          </w:tcPr>
          <w:p w14:paraId="31A6547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1.3.4.2.</w:t>
            </w:r>
          </w:p>
          <w:p w14:paraId="15D705A1" w14:textId="77777777" w:rsidR="000D0F17" w:rsidRPr="00AD1895" w:rsidRDefault="000D0F17" w:rsidP="00E61D4D">
            <w:pPr>
              <w:rPr>
                <w:rFonts w:ascii="Times New Roman" w:eastAsia="Times New Roman" w:hAnsi="Times New Roman"/>
                <w:sz w:val="20"/>
                <w:szCs w:val="20"/>
              </w:rPr>
            </w:pPr>
          </w:p>
          <w:p w14:paraId="0E378B9B" w14:textId="77777777" w:rsidR="000D0F17" w:rsidRPr="00AD1895" w:rsidRDefault="000D0F17" w:rsidP="00E61D4D">
            <w:pPr>
              <w:rPr>
                <w:rFonts w:ascii="Times New Roman" w:eastAsia="Times New Roman" w:hAnsi="Times New Roman"/>
                <w:sz w:val="20"/>
                <w:szCs w:val="20"/>
              </w:rPr>
            </w:pPr>
          </w:p>
          <w:p w14:paraId="3294210A" w14:textId="74FFA3B0" w:rsidR="000D0F17" w:rsidRPr="00AD1895" w:rsidRDefault="000D0F17" w:rsidP="00E61D4D">
            <w:pPr>
              <w:rPr>
                <w:rFonts w:ascii="Times New Roman" w:eastAsia="Times New Roman" w:hAnsi="Times New Roman"/>
                <w:sz w:val="20"/>
                <w:szCs w:val="20"/>
              </w:rPr>
            </w:pPr>
          </w:p>
        </w:tc>
        <w:tc>
          <w:tcPr>
            <w:tcW w:w="2998" w:type="dxa"/>
          </w:tcPr>
          <w:p w14:paraId="77C45233" w14:textId="491519B1" w:rsidR="000D0F17" w:rsidRPr="00AD1895" w:rsidRDefault="000D0F17" w:rsidP="00E61D4D">
            <w:pPr>
              <w:keepLines/>
              <w:widowControl w:val="0"/>
              <w:autoSpaceDE w:val="0"/>
              <w:autoSpaceDN w:val="0"/>
              <w:adjustRightInd w:val="0"/>
              <w:ind w:right="46"/>
              <w:contextualSpacing/>
              <w:rPr>
                <w:rFonts w:ascii="Times New Roman" w:hAnsi="Times New Roman"/>
                <w:sz w:val="20"/>
                <w:szCs w:val="20"/>
                <w:lang w:val="sr-Cyrl-RS"/>
              </w:rPr>
            </w:pPr>
            <w:r w:rsidRPr="00AD1895">
              <w:rPr>
                <w:rFonts w:ascii="Times New Roman" w:hAnsi="Times New Roman"/>
                <w:sz w:val="20"/>
                <w:szCs w:val="20"/>
                <w:lang w:val="sr-Cyrl-RS"/>
              </w:rPr>
              <w:t>Финализација израде 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едње</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не</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је</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ђе,</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улт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 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 xml:space="preserve">,  </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 xml:space="preserve">. 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5</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 xml:space="preserve"> ко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еђу</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ања:</w:t>
            </w:r>
          </w:p>
          <w:p w14:paraId="41925900" w14:textId="5DA6E2BA" w:rsidR="000D0F17" w:rsidRPr="009E16ED" w:rsidRDefault="000D0F17" w:rsidP="00E61D4D">
            <w:pPr>
              <w:keepLines/>
              <w:widowControl w:val="0"/>
              <w:numPr>
                <w:ilvl w:val="0"/>
                <w:numId w:val="3"/>
              </w:numPr>
              <w:autoSpaceDE w:val="0"/>
              <w:autoSpaceDN w:val="0"/>
              <w:adjustRightInd w:val="0"/>
              <w:ind w:right="53"/>
              <w:contextualSpacing/>
              <w:rPr>
                <w:rFonts w:ascii="Times New Roman" w:hAnsi="Times New Roman"/>
                <w:sz w:val="20"/>
                <w:szCs w:val="20"/>
                <w:lang w:val="sr-Cyrl-RS"/>
              </w:rPr>
            </w:pPr>
            <w:r w:rsidRPr="00AD1895">
              <w:rPr>
                <w:rFonts w:ascii="Times New Roman" w:hAnsi="Times New Roman"/>
                <w:sz w:val="20"/>
                <w:szCs w:val="20"/>
                <w:lang w:val="sr-Cyrl-RS"/>
              </w:rPr>
              <w:t>доношење правилника о критеријумима за утврђивање потребног броја</w:t>
            </w:r>
            <w:r w:rsidRPr="009E16ED">
              <w:rPr>
                <w:rFonts w:ascii="Times New Roman" w:hAnsi="Times New Roman"/>
                <w:sz w:val="20"/>
                <w:szCs w:val="20"/>
                <w:lang w:val="sr-Cyrl-RS"/>
              </w:rPr>
              <w:t xml:space="preserve"> </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 xml:space="preserve">а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w:t>
            </w:r>
            <w:r w:rsidRPr="009E16ED">
              <w:rPr>
                <w:rFonts w:ascii="Times New Roman" w:hAnsi="Times New Roman"/>
                <w:spacing w:val="-12"/>
                <w:sz w:val="20"/>
                <w:szCs w:val="20"/>
                <w:lang w:val="sr-Cyrl-RS"/>
              </w:rPr>
              <w:t xml:space="preserve"> </w:t>
            </w:r>
            <w:r w:rsidRPr="009E16ED">
              <w:rPr>
                <w:rFonts w:ascii="Times New Roman" w:hAnsi="Times New Roman"/>
                <w:spacing w:val="3"/>
                <w:sz w:val="20"/>
                <w:szCs w:val="20"/>
                <w:lang w:val="sr-Cyrl-RS"/>
              </w:rPr>
              <w:t>ф</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AD1895">
              <w:rPr>
                <w:rFonts w:ascii="Times New Roman" w:hAnsi="Times New Roman"/>
                <w:sz w:val="20"/>
                <w:szCs w:val="20"/>
                <w:lang w:val="sr-Cyrl-RS"/>
              </w:rPr>
              <w:t>, узимајући у обзир услове рада, број предмета, структуру и сложеност предмета у којима тај суд поступа</w:t>
            </w:r>
            <w:r w:rsidRPr="009E16ED">
              <w:rPr>
                <w:rFonts w:ascii="Times New Roman" w:hAnsi="Times New Roman"/>
                <w:sz w:val="20"/>
                <w:szCs w:val="20"/>
                <w:lang w:val="sr-Cyrl-RS"/>
              </w:rPr>
              <w:t>;</w:t>
            </w:r>
          </w:p>
          <w:p w14:paraId="266D3330" w14:textId="50A82FCD" w:rsidR="000D0F17" w:rsidRPr="009E16ED" w:rsidRDefault="000D0F17" w:rsidP="00E61D4D">
            <w:pPr>
              <w:keepLines/>
              <w:widowControl w:val="0"/>
              <w:numPr>
                <w:ilvl w:val="0"/>
                <w:numId w:val="3"/>
              </w:numPr>
              <w:autoSpaceDE w:val="0"/>
              <w:autoSpaceDN w:val="0"/>
              <w:adjustRightInd w:val="0"/>
              <w:ind w:right="53"/>
              <w:contextualSpacing/>
              <w:rPr>
                <w:rFonts w:ascii="Times New Roman" w:hAnsi="Times New Roman"/>
                <w:sz w:val="20"/>
                <w:szCs w:val="20"/>
                <w:lang w:val="sr-Cyrl-RS"/>
              </w:rPr>
            </w:pPr>
            <w:r w:rsidRPr="00AD1895">
              <w:rPr>
                <w:rFonts w:ascii="Times New Roman" w:hAnsi="Times New Roman"/>
                <w:sz w:val="20"/>
                <w:szCs w:val="20"/>
                <w:lang w:val="sr-Cyrl-RS"/>
              </w:rPr>
              <w:t xml:space="preserve">доношење акта о </w:t>
            </w:r>
            <w:r w:rsidRPr="00AD1895">
              <w:rPr>
                <w:rFonts w:ascii="Times New Roman" w:hAnsi="Times New Roman"/>
                <w:sz w:val="20"/>
                <w:szCs w:val="20"/>
                <w:lang w:val="sr-Cyrl-RS"/>
              </w:rPr>
              <w:lastRenderedPageBreak/>
              <w:t>критеријумима за утврђивање потребног броја и профила судских и тужилачких помоћника</w:t>
            </w:r>
            <w:r w:rsidRPr="00AD1895">
              <w:rPr>
                <w:rFonts w:ascii="Times New Roman" w:hAnsi="Times New Roman"/>
                <w:spacing w:val="3"/>
                <w:sz w:val="20"/>
                <w:szCs w:val="20"/>
                <w:lang w:val="sr-Cyrl-RS"/>
              </w:rPr>
              <w:t>;</w:t>
            </w:r>
          </w:p>
          <w:p w14:paraId="57DA99DD" w14:textId="77777777" w:rsidR="000D0F17" w:rsidRPr="009E16ED" w:rsidRDefault="000D0F17" w:rsidP="00E61D4D">
            <w:pPr>
              <w:keepLines/>
              <w:widowControl w:val="0"/>
              <w:numPr>
                <w:ilvl w:val="0"/>
                <w:numId w:val="3"/>
              </w:numPr>
              <w:autoSpaceDE w:val="0"/>
              <w:autoSpaceDN w:val="0"/>
              <w:adjustRightInd w:val="0"/>
              <w:ind w:right="53"/>
              <w:contextualSpacing/>
              <w:rPr>
                <w:rFonts w:ascii="Times New Roman" w:hAnsi="Times New Roman"/>
                <w:sz w:val="20"/>
                <w:szCs w:val="20"/>
                <w:lang w:val="sr-Cyrl-RS"/>
              </w:rPr>
            </w:pPr>
            <w:r w:rsidRPr="00AD1895">
              <w:rPr>
                <w:rFonts w:ascii="Times New Roman" w:hAnsi="Times New Roman"/>
                <w:sz w:val="20"/>
                <w:szCs w:val="20"/>
                <w:lang w:val="sr-Cyrl-RS"/>
              </w:rPr>
              <w:t>доношење акта о критеријумима за утврђивање потребног</w:t>
            </w:r>
            <w:r w:rsidRPr="00AD1895">
              <w:rPr>
                <w:rFonts w:ascii="Times New Roman" w:hAnsi="Times New Roman"/>
                <w:spacing w:val="-1"/>
                <w:sz w:val="20"/>
                <w:szCs w:val="20"/>
                <w:lang w:val="sr-Cyrl-RS"/>
              </w:rPr>
              <w:t xml:space="preserve"> броја </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ро</w:t>
            </w:r>
            <w:r w:rsidRPr="009E16ED">
              <w:rPr>
                <w:rFonts w:ascii="Times New Roman" w:hAnsi="Times New Roman"/>
                <w:sz w:val="20"/>
                <w:szCs w:val="20"/>
                <w:lang w:val="sr-Cyrl-RS"/>
              </w:rPr>
              <w:t>ф</w:t>
            </w:r>
            <w:r w:rsidRPr="009E16ED">
              <w:rPr>
                <w:rFonts w:ascii="Times New Roman" w:hAnsi="Times New Roman"/>
                <w:spacing w:val="1"/>
                <w:sz w:val="20"/>
                <w:szCs w:val="20"/>
                <w:lang w:val="sr-Cyrl-RS"/>
              </w:rPr>
              <w:t>е</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л</w:t>
            </w:r>
            <w:r w:rsidRPr="009E16ED">
              <w:rPr>
                <w:rFonts w:ascii="Times New Roman" w:hAnsi="Times New Roman"/>
                <w:spacing w:val="-1"/>
                <w:sz w:val="20"/>
                <w:szCs w:val="20"/>
                <w:lang w:val="sr-Cyrl-RS"/>
              </w:rPr>
              <w:t>н</w:t>
            </w:r>
            <w:r w:rsidRPr="00AD1895">
              <w:rPr>
                <w:rFonts w:ascii="Times New Roman" w:hAnsi="Times New Roman"/>
                <w:spacing w:val="-1"/>
                <w:sz w:val="20"/>
                <w:szCs w:val="20"/>
                <w:lang w:val="sr-Cyrl-RS"/>
              </w:rPr>
              <w:t>а</w:t>
            </w:r>
            <w:r w:rsidRPr="009E16ED">
              <w:rPr>
                <w:rFonts w:ascii="Times New Roman" w:hAnsi="Times New Roman"/>
                <w:sz w:val="20"/>
                <w:szCs w:val="20"/>
                <w:lang w:val="sr-Cyrl-RS"/>
              </w:rPr>
              <w:t xml:space="preserve"> ст</w:t>
            </w:r>
            <w:r w:rsidRPr="009E16ED">
              <w:rPr>
                <w:rFonts w:ascii="Times New Roman" w:hAnsi="Times New Roman"/>
                <w:spacing w:val="3"/>
                <w:sz w:val="20"/>
                <w:szCs w:val="20"/>
                <w:lang w:val="sr-Cyrl-RS"/>
              </w:rPr>
              <w:t>р</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к</w:t>
            </w:r>
            <w:r w:rsidRPr="009E16ED">
              <w:rPr>
                <w:rFonts w:ascii="Times New Roman" w:hAnsi="Times New Roman"/>
                <w:spacing w:val="2"/>
                <w:sz w:val="20"/>
                <w:szCs w:val="20"/>
                <w:lang w:val="sr-Cyrl-RS"/>
              </w:rPr>
              <w:t>т</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р</w:t>
            </w:r>
            <w:r w:rsidRPr="00AD1895">
              <w:rPr>
                <w:rFonts w:ascii="Times New Roman" w:hAnsi="Times New Roman"/>
                <w:spacing w:val="1"/>
                <w:sz w:val="20"/>
                <w:szCs w:val="20"/>
                <w:lang w:val="sr-Cyrl-RS"/>
              </w:rPr>
              <w:t>а</w:t>
            </w:r>
            <w:r w:rsidRPr="009E16ED">
              <w:rPr>
                <w:rFonts w:ascii="Times New Roman" w:hAnsi="Times New Roman"/>
                <w:sz w:val="20"/>
                <w:szCs w:val="20"/>
                <w:lang w:val="sr-Cyrl-RS"/>
              </w:rPr>
              <w:t xml:space="preserve"> ад</w:t>
            </w:r>
            <w:r w:rsidRPr="009E16ED">
              <w:rPr>
                <w:rFonts w:ascii="Times New Roman" w:hAnsi="Times New Roman"/>
                <w:spacing w:val="1"/>
                <w:sz w:val="20"/>
                <w:szCs w:val="20"/>
                <w:lang w:val="sr-Cyrl-RS"/>
              </w:rPr>
              <w:t>м</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ст</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в</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г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б</w:t>
            </w:r>
            <w:r w:rsidRPr="009E16ED">
              <w:rPr>
                <w:rFonts w:ascii="Times New Roman" w:hAnsi="Times New Roman"/>
                <w:spacing w:val="-1"/>
                <w:sz w:val="20"/>
                <w:szCs w:val="20"/>
                <w:lang w:val="sr-Cyrl-RS"/>
              </w:rPr>
              <w:t>љ</w:t>
            </w:r>
            <w:r w:rsidRPr="009E16ED">
              <w:rPr>
                <w:rFonts w:ascii="Times New Roman" w:hAnsi="Times New Roman"/>
                <w:sz w:val="20"/>
                <w:szCs w:val="20"/>
                <w:lang w:val="sr-Cyrl-RS"/>
              </w:rPr>
              <w:t>а</w:t>
            </w:r>
            <w:r w:rsidRPr="009E16ED">
              <w:rPr>
                <w:rFonts w:ascii="Times New Roman" w:hAnsi="Times New Roman"/>
                <w:spacing w:val="15"/>
                <w:sz w:val="20"/>
                <w:szCs w:val="20"/>
                <w:lang w:val="sr-Cyrl-RS"/>
              </w:rPr>
              <w:t xml:space="preserve"> </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pacing w:val="2"/>
                <w:sz w:val="20"/>
                <w:szCs w:val="20"/>
                <w:lang w:val="sr-Cyrl-RS"/>
              </w:rPr>
              <w:t>ђ</w:t>
            </w:r>
            <w:r w:rsidRPr="009E16ED">
              <w:rPr>
                <w:rFonts w:ascii="Times New Roman" w:hAnsi="Times New Roman"/>
                <w:spacing w:val="-1"/>
                <w:sz w:val="20"/>
                <w:szCs w:val="20"/>
                <w:lang w:val="sr-Cyrl-RS"/>
              </w:rPr>
              <w:t>у</w:t>
            </w:r>
          </w:p>
          <w:p w14:paraId="46517847" w14:textId="4A63204A" w:rsidR="000D0F17" w:rsidRPr="009E16ED" w:rsidRDefault="000D0F17" w:rsidP="00E61D4D">
            <w:pPr>
              <w:keepLines/>
              <w:widowControl w:val="0"/>
              <w:autoSpaceDE w:val="0"/>
              <w:autoSpaceDN w:val="0"/>
              <w:adjustRightInd w:val="0"/>
              <w:ind w:right="53"/>
              <w:contextualSpacing/>
              <w:rPr>
                <w:rFonts w:ascii="Times New Roman" w:hAnsi="Times New Roman"/>
                <w:sz w:val="20"/>
                <w:szCs w:val="20"/>
                <w:lang w:val="sr-Cyrl-RS"/>
              </w:rPr>
            </w:pPr>
          </w:p>
        </w:tc>
        <w:tc>
          <w:tcPr>
            <w:tcW w:w="1827" w:type="dxa"/>
          </w:tcPr>
          <w:p w14:paraId="3E800C57" w14:textId="59132421"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73235E9E"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2EF1D434" w14:textId="31E58D88"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 xml:space="preserve">Државно веће тужилаца </w:t>
            </w:r>
          </w:p>
        </w:tc>
        <w:tc>
          <w:tcPr>
            <w:tcW w:w="1764" w:type="dxa"/>
          </w:tcPr>
          <w:p w14:paraId="56CD991F" w14:textId="170C624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Почев од 2019 – радна гру</w:t>
            </w:r>
            <w:r>
              <w:rPr>
                <w:rFonts w:ascii="Times New Roman" w:eastAsia="Times New Roman" w:hAnsi="Times New Roman"/>
                <w:sz w:val="20"/>
                <w:szCs w:val="20"/>
                <w:lang w:val="sr-Cyrl-RS"/>
              </w:rPr>
              <w:t>па Министарства надлежног за по</w:t>
            </w:r>
            <w:r w:rsidRPr="00AD1895">
              <w:rPr>
                <w:rFonts w:ascii="Times New Roman" w:eastAsia="Times New Roman" w:hAnsi="Times New Roman"/>
                <w:sz w:val="20"/>
                <w:szCs w:val="20"/>
                <w:lang w:val="sr-Cyrl-RS"/>
              </w:rPr>
              <w:t>с</w:t>
            </w:r>
            <w:r>
              <w:rPr>
                <w:rFonts w:ascii="Times New Roman" w:eastAsia="Times New Roman" w:hAnsi="Times New Roman"/>
                <w:sz w:val="20"/>
                <w:szCs w:val="20"/>
                <w:lang w:val="sr-Cyrl-RS"/>
              </w:rPr>
              <w:t>л</w:t>
            </w:r>
            <w:r w:rsidRPr="00AD1895">
              <w:rPr>
                <w:rFonts w:ascii="Times New Roman" w:eastAsia="Times New Roman" w:hAnsi="Times New Roman"/>
                <w:sz w:val="20"/>
                <w:szCs w:val="20"/>
                <w:lang w:val="sr-Cyrl-RS"/>
              </w:rPr>
              <w:t>ове правосуђа</w:t>
            </w:r>
          </w:p>
        </w:tc>
        <w:tc>
          <w:tcPr>
            <w:tcW w:w="2004" w:type="dxa"/>
          </w:tcPr>
          <w:p w14:paraId="2C54CFEE" w14:textId="2537EABB"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8781095" w14:textId="61A5D17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30.878 €</w:t>
            </w:r>
          </w:p>
        </w:tc>
        <w:tc>
          <w:tcPr>
            <w:tcW w:w="2856" w:type="dxa"/>
          </w:tcPr>
          <w:p w14:paraId="2120E133" w14:textId="006ACBAC"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Припремљена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представљена на јавној расправи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a </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1"/>
                <w:sz w:val="20"/>
                <w:szCs w:val="20"/>
                <w:lang w:val="sr-Cyrl-RS"/>
              </w:rPr>
              <w:t xml:space="preserve"> 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3"/>
                <w:sz w:val="20"/>
                <w:szCs w:val="20"/>
                <w:lang w:val="sr-Cyrl-RS"/>
              </w:rPr>
              <w:t>ос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3"/>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ања:</w:t>
            </w:r>
          </w:p>
          <w:p w14:paraId="012FBEAA" w14:textId="77777777" w:rsidR="000D0F17" w:rsidRPr="009E16ED" w:rsidRDefault="000D0F17" w:rsidP="00E61D4D">
            <w:pPr>
              <w:pStyle w:val="ListParagraph"/>
              <w:keepLines/>
              <w:widowControl w:val="0"/>
              <w:numPr>
                <w:ilvl w:val="0"/>
                <w:numId w:val="4"/>
              </w:numPr>
              <w:autoSpaceDE w:val="0"/>
              <w:autoSpaceDN w:val="0"/>
              <w:adjustRightInd w:val="0"/>
              <w:ind w:right="53"/>
              <w:rPr>
                <w:sz w:val="20"/>
                <w:szCs w:val="20"/>
                <w:lang w:val="sr-Cyrl-RS"/>
              </w:rPr>
            </w:pPr>
            <w:r w:rsidRPr="009E16ED">
              <w:rPr>
                <w:sz w:val="20"/>
                <w:szCs w:val="20"/>
                <w:lang w:val="sr-Cyrl-RS"/>
              </w:rPr>
              <w:t>бр</w:t>
            </w:r>
            <w:r w:rsidRPr="009E16ED">
              <w:rPr>
                <w:spacing w:val="1"/>
                <w:sz w:val="20"/>
                <w:szCs w:val="20"/>
                <w:lang w:val="sr-Cyrl-RS"/>
              </w:rPr>
              <w:t>о</w:t>
            </w:r>
            <w:r w:rsidRPr="009E16ED">
              <w:rPr>
                <w:sz w:val="20"/>
                <w:szCs w:val="20"/>
                <w:lang w:val="sr-Cyrl-RS"/>
              </w:rPr>
              <w:t>ј</w:t>
            </w:r>
            <w:r w:rsidRPr="009E16ED">
              <w:rPr>
                <w:spacing w:val="5"/>
                <w:sz w:val="20"/>
                <w:szCs w:val="20"/>
                <w:lang w:val="sr-Cyrl-RS"/>
              </w:rPr>
              <w:t xml:space="preserve"> </w:t>
            </w:r>
            <w:r w:rsidRPr="009E16ED">
              <w:rPr>
                <w:sz w:val="20"/>
                <w:szCs w:val="20"/>
                <w:lang w:val="sr-Cyrl-RS"/>
              </w:rPr>
              <w:t>и</w:t>
            </w:r>
            <w:r w:rsidRPr="009E16ED">
              <w:rPr>
                <w:spacing w:val="5"/>
                <w:sz w:val="20"/>
                <w:szCs w:val="20"/>
                <w:lang w:val="sr-Cyrl-RS"/>
              </w:rPr>
              <w:t xml:space="preserve"> </w:t>
            </w:r>
            <w:r w:rsidRPr="009E16ED">
              <w:rPr>
                <w:sz w:val="20"/>
                <w:szCs w:val="20"/>
                <w:lang w:val="sr-Cyrl-RS"/>
              </w:rPr>
              <w:t>ст</w:t>
            </w:r>
            <w:r w:rsidRPr="009E16ED">
              <w:rPr>
                <w:spacing w:val="1"/>
                <w:sz w:val="20"/>
                <w:szCs w:val="20"/>
                <w:lang w:val="sr-Cyrl-RS"/>
              </w:rPr>
              <w:t>р</w:t>
            </w:r>
            <w:r w:rsidRPr="009E16ED">
              <w:rPr>
                <w:spacing w:val="-1"/>
                <w:sz w:val="20"/>
                <w:szCs w:val="20"/>
                <w:lang w:val="sr-Cyrl-RS"/>
              </w:rPr>
              <w:t>ук</w:t>
            </w:r>
            <w:r w:rsidRPr="009E16ED">
              <w:rPr>
                <w:spacing w:val="2"/>
                <w:sz w:val="20"/>
                <w:szCs w:val="20"/>
                <w:lang w:val="sr-Cyrl-RS"/>
              </w:rPr>
              <w:t>т</w:t>
            </w:r>
            <w:r w:rsidRPr="009E16ED">
              <w:rPr>
                <w:spacing w:val="-1"/>
                <w:sz w:val="20"/>
                <w:szCs w:val="20"/>
                <w:lang w:val="sr-Cyrl-RS"/>
              </w:rPr>
              <w:t>у</w:t>
            </w:r>
            <w:r w:rsidRPr="009E16ED">
              <w:rPr>
                <w:spacing w:val="1"/>
                <w:sz w:val="20"/>
                <w:szCs w:val="20"/>
                <w:lang w:val="sr-Cyrl-RS"/>
              </w:rPr>
              <w:t>р</w:t>
            </w:r>
            <w:r w:rsidRPr="009E16ED">
              <w:rPr>
                <w:sz w:val="20"/>
                <w:szCs w:val="20"/>
                <w:lang w:val="sr-Cyrl-RS"/>
              </w:rPr>
              <w:t xml:space="preserve">а </w:t>
            </w:r>
            <w:r w:rsidRPr="009E16ED">
              <w:rPr>
                <w:spacing w:val="-1"/>
                <w:sz w:val="20"/>
                <w:szCs w:val="20"/>
                <w:lang w:val="sr-Cyrl-RS"/>
              </w:rPr>
              <w:t>н</w:t>
            </w:r>
            <w:r w:rsidRPr="009E16ED">
              <w:rPr>
                <w:spacing w:val="1"/>
                <w:sz w:val="20"/>
                <w:szCs w:val="20"/>
                <w:lang w:val="sr-Cyrl-RS"/>
              </w:rPr>
              <w:t>о</w:t>
            </w:r>
            <w:r w:rsidRPr="009E16ED">
              <w:rPr>
                <w:sz w:val="20"/>
                <w:szCs w:val="20"/>
                <w:lang w:val="sr-Cyrl-RS"/>
              </w:rPr>
              <w:t>с</w:t>
            </w:r>
            <w:r w:rsidRPr="009E16ED">
              <w:rPr>
                <w:spacing w:val="2"/>
                <w:sz w:val="20"/>
                <w:szCs w:val="20"/>
                <w:lang w:val="sr-Cyrl-RS"/>
              </w:rPr>
              <w:t>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ц</w:t>
            </w:r>
            <w:r w:rsidRPr="009E16ED">
              <w:rPr>
                <w:sz w:val="20"/>
                <w:szCs w:val="20"/>
                <w:lang w:val="sr-Cyrl-RS"/>
              </w:rPr>
              <w:t>а</w:t>
            </w:r>
            <w:r w:rsidRPr="009E16ED">
              <w:rPr>
                <w:spacing w:val="1"/>
                <w:sz w:val="20"/>
                <w:szCs w:val="20"/>
                <w:lang w:val="sr-Cyrl-RS"/>
              </w:rPr>
              <w:t xml:space="preserve"> </w:t>
            </w:r>
            <w:r w:rsidRPr="009E16ED">
              <w:rPr>
                <w:spacing w:val="-1"/>
                <w:sz w:val="20"/>
                <w:szCs w:val="20"/>
                <w:lang w:val="sr-Cyrl-RS"/>
              </w:rPr>
              <w:t>п</w:t>
            </w:r>
            <w:r w:rsidRPr="009E16ED">
              <w:rPr>
                <w:spacing w:val="1"/>
                <w:sz w:val="20"/>
                <w:szCs w:val="20"/>
                <w:lang w:val="sr-Cyrl-RS"/>
              </w:rPr>
              <w:t>р</w:t>
            </w:r>
            <w:r w:rsidRPr="009E16ED">
              <w:rPr>
                <w:sz w:val="20"/>
                <w:szCs w:val="20"/>
                <w:lang w:val="sr-Cyrl-RS"/>
              </w:rPr>
              <w:t>ав</w:t>
            </w:r>
            <w:r w:rsidRPr="009E16ED">
              <w:rPr>
                <w:spacing w:val="1"/>
                <w:sz w:val="20"/>
                <w:szCs w:val="20"/>
                <w:lang w:val="sr-Cyrl-RS"/>
              </w:rPr>
              <w:t>о</w:t>
            </w:r>
            <w:r w:rsidRPr="009E16ED">
              <w:rPr>
                <w:spacing w:val="3"/>
                <w:sz w:val="20"/>
                <w:szCs w:val="20"/>
                <w:lang w:val="sr-Cyrl-RS"/>
              </w:rPr>
              <w:t>с</w:t>
            </w:r>
            <w:r w:rsidRPr="009E16ED">
              <w:rPr>
                <w:spacing w:val="-1"/>
                <w:sz w:val="20"/>
                <w:szCs w:val="20"/>
                <w:lang w:val="sr-Cyrl-RS"/>
              </w:rPr>
              <w:t>у</w:t>
            </w:r>
            <w:r w:rsidRPr="009E16ED">
              <w:rPr>
                <w:spacing w:val="2"/>
                <w:sz w:val="20"/>
                <w:szCs w:val="20"/>
                <w:lang w:val="sr-Cyrl-RS"/>
              </w:rPr>
              <w:t>д</w:t>
            </w:r>
            <w:r w:rsidRPr="009E16ED">
              <w:rPr>
                <w:spacing w:val="-1"/>
                <w:sz w:val="20"/>
                <w:szCs w:val="20"/>
                <w:lang w:val="sr-Cyrl-RS"/>
              </w:rPr>
              <w:t>н</w:t>
            </w:r>
            <w:r w:rsidRPr="009E16ED">
              <w:rPr>
                <w:spacing w:val="1"/>
                <w:sz w:val="20"/>
                <w:szCs w:val="20"/>
                <w:lang w:val="sr-Cyrl-RS"/>
              </w:rPr>
              <w:t>и</w:t>
            </w:r>
            <w:r w:rsidRPr="009E16ED">
              <w:rPr>
                <w:sz w:val="20"/>
                <w:szCs w:val="20"/>
                <w:lang w:val="sr-Cyrl-RS"/>
              </w:rPr>
              <w:t xml:space="preserve">х </w:t>
            </w:r>
            <w:r w:rsidRPr="009E16ED">
              <w:rPr>
                <w:spacing w:val="3"/>
                <w:sz w:val="20"/>
                <w:szCs w:val="20"/>
                <w:lang w:val="sr-Cyrl-RS"/>
              </w:rPr>
              <w:t>ф</w:t>
            </w:r>
            <w:r w:rsidRPr="009E16ED">
              <w:rPr>
                <w:spacing w:val="-4"/>
                <w:sz w:val="20"/>
                <w:szCs w:val="20"/>
                <w:lang w:val="sr-Cyrl-RS"/>
              </w:rPr>
              <w:t>у</w:t>
            </w:r>
            <w:r w:rsidRPr="009E16ED">
              <w:rPr>
                <w:spacing w:val="1"/>
                <w:sz w:val="20"/>
                <w:szCs w:val="20"/>
                <w:lang w:val="sr-Cyrl-RS"/>
              </w:rPr>
              <w:t>н</w:t>
            </w:r>
            <w:r w:rsidRPr="009E16ED">
              <w:rPr>
                <w:spacing w:val="-1"/>
                <w:sz w:val="20"/>
                <w:szCs w:val="20"/>
                <w:lang w:val="sr-Cyrl-RS"/>
              </w:rPr>
              <w:t>к</w:t>
            </w:r>
            <w:r w:rsidRPr="009E16ED">
              <w:rPr>
                <w:spacing w:val="1"/>
                <w:sz w:val="20"/>
                <w:szCs w:val="20"/>
                <w:lang w:val="sr-Cyrl-RS"/>
              </w:rPr>
              <w:t>ц</w:t>
            </w:r>
            <w:r w:rsidRPr="009E16ED">
              <w:rPr>
                <w:spacing w:val="-1"/>
                <w:sz w:val="20"/>
                <w:szCs w:val="20"/>
                <w:lang w:val="sr-Cyrl-RS"/>
              </w:rPr>
              <w:t>и</w:t>
            </w:r>
            <w:r w:rsidRPr="009E16ED">
              <w:rPr>
                <w:spacing w:val="2"/>
                <w:sz w:val="20"/>
                <w:szCs w:val="20"/>
                <w:lang w:val="sr-Cyrl-RS"/>
              </w:rPr>
              <w:t>ј</w:t>
            </w:r>
            <w:r w:rsidRPr="009E16ED">
              <w:rPr>
                <w:sz w:val="20"/>
                <w:szCs w:val="20"/>
                <w:lang w:val="sr-Cyrl-RS"/>
              </w:rPr>
              <w:t>а;</w:t>
            </w:r>
          </w:p>
          <w:p w14:paraId="070ADAB2" w14:textId="5075200B" w:rsidR="000D0F17" w:rsidRPr="009E16ED" w:rsidRDefault="000D0F17" w:rsidP="00E61D4D">
            <w:pPr>
              <w:pStyle w:val="ListParagraph"/>
              <w:keepLines/>
              <w:widowControl w:val="0"/>
              <w:numPr>
                <w:ilvl w:val="0"/>
                <w:numId w:val="4"/>
              </w:numPr>
              <w:autoSpaceDE w:val="0"/>
              <w:autoSpaceDN w:val="0"/>
              <w:adjustRightInd w:val="0"/>
              <w:ind w:right="53"/>
              <w:rPr>
                <w:sz w:val="20"/>
                <w:szCs w:val="20"/>
                <w:lang w:val="sr-Cyrl-RS"/>
              </w:rPr>
            </w:pPr>
            <w:r w:rsidRPr="009E16ED">
              <w:rPr>
                <w:sz w:val="20"/>
                <w:szCs w:val="20"/>
                <w:lang w:val="sr-Cyrl-RS"/>
              </w:rPr>
              <w:t>ст</w:t>
            </w:r>
            <w:r w:rsidRPr="009E16ED">
              <w:rPr>
                <w:spacing w:val="2"/>
                <w:sz w:val="20"/>
                <w:szCs w:val="20"/>
                <w:lang w:val="sr-Cyrl-RS"/>
              </w:rPr>
              <w:t>ат</w:t>
            </w:r>
            <w:r w:rsidRPr="009E16ED">
              <w:rPr>
                <w:spacing w:val="-4"/>
                <w:sz w:val="20"/>
                <w:szCs w:val="20"/>
                <w:lang w:val="sr-Cyrl-RS"/>
              </w:rPr>
              <w:t>у</w:t>
            </w:r>
            <w:r w:rsidRPr="009E16ED">
              <w:rPr>
                <w:sz w:val="20"/>
                <w:szCs w:val="20"/>
                <w:lang w:val="sr-Cyrl-RS"/>
              </w:rPr>
              <w:t>с,</w:t>
            </w:r>
            <w:r w:rsidRPr="009E16ED">
              <w:rPr>
                <w:spacing w:val="-15"/>
                <w:sz w:val="20"/>
                <w:szCs w:val="20"/>
                <w:lang w:val="sr-Cyrl-RS"/>
              </w:rPr>
              <w:t xml:space="preserve"> </w:t>
            </w:r>
            <w:r w:rsidRPr="009E16ED">
              <w:rPr>
                <w:sz w:val="20"/>
                <w:szCs w:val="20"/>
                <w:lang w:val="sr-Cyrl-RS"/>
              </w:rPr>
              <w:t>бр</w:t>
            </w:r>
            <w:r w:rsidRPr="009E16ED">
              <w:rPr>
                <w:spacing w:val="1"/>
                <w:sz w:val="20"/>
                <w:szCs w:val="20"/>
                <w:lang w:val="sr-Cyrl-RS"/>
              </w:rPr>
              <w:t>о</w:t>
            </w:r>
            <w:r w:rsidRPr="009E16ED">
              <w:rPr>
                <w:sz w:val="20"/>
                <w:szCs w:val="20"/>
                <w:lang w:val="sr-Cyrl-RS"/>
              </w:rPr>
              <w:t>ј</w:t>
            </w:r>
            <w:r w:rsidRPr="009E16ED">
              <w:rPr>
                <w:spacing w:val="-11"/>
                <w:sz w:val="20"/>
                <w:szCs w:val="20"/>
                <w:lang w:val="sr-Cyrl-RS"/>
              </w:rPr>
              <w:t xml:space="preserve"> </w:t>
            </w:r>
            <w:r w:rsidRPr="009E16ED">
              <w:rPr>
                <w:sz w:val="20"/>
                <w:szCs w:val="20"/>
                <w:lang w:val="sr-Cyrl-RS"/>
              </w:rPr>
              <w:t>и</w:t>
            </w:r>
            <w:r w:rsidRPr="009E16ED">
              <w:rPr>
                <w:spacing w:val="-11"/>
                <w:sz w:val="20"/>
                <w:szCs w:val="20"/>
                <w:lang w:val="sr-Cyrl-RS"/>
              </w:rPr>
              <w:t xml:space="preserve"> </w:t>
            </w:r>
            <w:r w:rsidRPr="009E16ED">
              <w:rPr>
                <w:sz w:val="20"/>
                <w:szCs w:val="20"/>
                <w:lang w:val="sr-Cyrl-RS"/>
              </w:rPr>
              <w:t>ст</w:t>
            </w:r>
            <w:r w:rsidRPr="009E16ED">
              <w:rPr>
                <w:spacing w:val="3"/>
                <w:sz w:val="20"/>
                <w:szCs w:val="20"/>
                <w:lang w:val="sr-Cyrl-RS"/>
              </w:rPr>
              <w:t>р</w:t>
            </w:r>
            <w:r w:rsidRPr="009E16ED">
              <w:rPr>
                <w:spacing w:val="-1"/>
                <w:sz w:val="20"/>
                <w:szCs w:val="20"/>
                <w:lang w:val="sr-Cyrl-RS"/>
              </w:rPr>
              <w:t>ук</w:t>
            </w:r>
            <w:r w:rsidRPr="009E16ED">
              <w:rPr>
                <w:spacing w:val="2"/>
                <w:sz w:val="20"/>
                <w:szCs w:val="20"/>
                <w:lang w:val="sr-Cyrl-RS"/>
              </w:rPr>
              <w:t>т</w:t>
            </w:r>
            <w:r w:rsidRPr="009E16ED">
              <w:rPr>
                <w:spacing w:val="-4"/>
                <w:sz w:val="20"/>
                <w:szCs w:val="20"/>
                <w:lang w:val="sr-Cyrl-RS"/>
              </w:rPr>
              <w:t>у</w:t>
            </w:r>
            <w:r w:rsidRPr="009E16ED">
              <w:rPr>
                <w:spacing w:val="1"/>
                <w:sz w:val="20"/>
                <w:szCs w:val="20"/>
                <w:lang w:val="sr-Cyrl-RS"/>
              </w:rPr>
              <w:t>р</w:t>
            </w:r>
            <w:r w:rsidRPr="009E16ED">
              <w:rPr>
                <w:sz w:val="20"/>
                <w:szCs w:val="20"/>
                <w:lang w:val="sr-Cyrl-RS"/>
              </w:rPr>
              <w:t>а</w:t>
            </w:r>
            <w:r w:rsidRPr="009E16ED">
              <w:rPr>
                <w:spacing w:val="-17"/>
                <w:sz w:val="20"/>
                <w:szCs w:val="20"/>
                <w:lang w:val="sr-Cyrl-RS"/>
              </w:rPr>
              <w:t xml:space="preserve"> </w:t>
            </w:r>
            <w:r w:rsidRPr="009E16ED">
              <w:rPr>
                <w:spacing w:val="3"/>
                <w:sz w:val="20"/>
                <w:szCs w:val="20"/>
                <w:lang w:val="sr-Cyrl-RS"/>
              </w:rPr>
              <w:t>с</w:t>
            </w:r>
            <w:r w:rsidRPr="009E16ED">
              <w:rPr>
                <w:spacing w:val="-1"/>
                <w:sz w:val="20"/>
                <w:szCs w:val="20"/>
                <w:lang w:val="sr-Cyrl-RS"/>
              </w:rPr>
              <w:t>у</w:t>
            </w:r>
            <w:r w:rsidRPr="009E16ED">
              <w:rPr>
                <w:spacing w:val="2"/>
                <w:sz w:val="20"/>
                <w:szCs w:val="20"/>
                <w:lang w:val="sr-Cyrl-RS"/>
              </w:rPr>
              <w:t>д</w:t>
            </w:r>
            <w:r w:rsidRPr="009E16ED">
              <w:rPr>
                <w:sz w:val="20"/>
                <w:szCs w:val="20"/>
                <w:lang w:val="sr-Cyrl-RS"/>
              </w:rPr>
              <w:t>ск</w:t>
            </w:r>
            <w:r w:rsidRPr="009E16ED">
              <w:rPr>
                <w:spacing w:val="1"/>
                <w:sz w:val="20"/>
                <w:szCs w:val="20"/>
                <w:lang w:val="sr-Cyrl-RS"/>
              </w:rPr>
              <w:t>и</w:t>
            </w:r>
            <w:r w:rsidRPr="009E16ED">
              <w:rPr>
                <w:sz w:val="20"/>
                <w:szCs w:val="20"/>
                <w:lang w:val="sr-Cyrl-RS"/>
              </w:rPr>
              <w:t>х</w:t>
            </w:r>
            <w:r w:rsidRPr="009E16ED">
              <w:rPr>
                <w:spacing w:val="-18"/>
                <w:sz w:val="20"/>
                <w:szCs w:val="20"/>
                <w:lang w:val="sr-Cyrl-RS"/>
              </w:rPr>
              <w:t xml:space="preserve"> </w:t>
            </w:r>
            <w:r w:rsidRPr="009E16ED">
              <w:rPr>
                <w:sz w:val="20"/>
                <w:szCs w:val="20"/>
                <w:lang w:val="sr-Cyrl-RS"/>
              </w:rPr>
              <w:t xml:space="preserve">и </w:t>
            </w:r>
            <w:r w:rsidRPr="009E16ED">
              <w:rPr>
                <w:spacing w:val="2"/>
                <w:sz w:val="20"/>
                <w:szCs w:val="20"/>
                <w:lang w:val="sr-Cyrl-RS"/>
              </w:rPr>
              <w:t>т</w:t>
            </w:r>
            <w:r w:rsidRPr="009E16ED">
              <w:rPr>
                <w:spacing w:val="-4"/>
                <w:sz w:val="20"/>
                <w:szCs w:val="20"/>
                <w:lang w:val="sr-Cyrl-RS"/>
              </w:rPr>
              <w:t>у</w:t>
            </w:r>
            <w:r w:rsidRPr="009E16ED">
              <w:rPr>
                <w:spacing w:val="1"/>
                <w:sz w:val="20"/>
                <w:szCs w:val="20"/>
                <w:lang w:val="sr-Cyrl-RS"/>
              </w:rPr>
              <w:t>жи</w:t>
            </w:r>
            <w:r w:rsidRPr="009E16ED">
              <w:rPr>
                <w:spacing w:val="-1"/>
                <w:sz w:val="20"/>
                <w:szCs w:val="20"/>
                <w:lang w:val="sr-Cyrl-RS"/>
              </w:rPr>
              <w:t>л</w:t>
            </w:r>
            <w:r w:rsidRPr="009E16ED">
              <w:rPr>
                <w:sz w:val="20"/>
                <w:szCs w:val="20"/>
                <w:lang w:val="sr-Cyrl-RS"/>
              </w:rPr>
              <w:t>а</w:t>
            </w:r>
            <w:r w:rsidRPr="009E16ED">
              <w:rPr>
                <w:spacing w:val="1"/>
                <w:sz w:val="20"/>
                <w:szCs w:val="20"/>
                <w:lang w:val="sr-Cyrl-RS"/>
              </w:rPr>
              <w:t>чк</w:t>
            </w:r>
            <w:r w:rsidRPr="009E16ED">
              <w:rPr>
                <w:spacing w:val="-1"/>
                <w:sz w:val="20"/>
                <w:szCs w:val="20"/>
                <w:lang w:val="sr-Cyrl-RS"/>
              </w:rPr>
              <w:t>и</w:t>
            </w:r>
            <w:r w:rsidRPr="009E16ED">
              <w:rPr>
                <w:sz w:val="20"/>
                <w:szCs w:val="20"/>
                <w:lang w:val="sr-Cyrl-RS"/>
              </w:rPr>
              <w:t>х</w:t>
            </w:r>
            <w:r w:rsidRPr="009E16ED">
              <w:rPr>
                <w:spacing w:val="-12"/>
                <w:sz w:val="20"/>
                <w:szCs w:val="20"/>
                <w:lang w:val="sr-Cyrl-RS"/>
              </w:rPr>
              <w:t xml:space="preserve"> </w:t>
            </w:r>
            <w:r w:rsidRPr="009E16ED">
              <w:rPr>
                <w:spacing w:val="-1"/>
                <w:sz w:val="20"/>
                <w:szCs w:val="20"/>
                <w:lang w:val="sr-Cyrl-RS"/>
              </w:rPr>
              <w:t>п</w:t>
            </w:r>
            <w:r w:rsidRPr="009E16ED">
              <w:rPr>
                <w:spacing w:val="1"/>
                <w:sz w:val="20"/>
                <w:szCs w:val="20"/>
                <w:lang w:val="sr-Cyrl-RS"/>
              </w:rPr>
              <w:t>омо</w:t>
            </w:r>
            <w:r w:rsidRPr="009E16ED">
              <w:rPr>
                <w:spacing w:val="-1"/>
                <w:sz w:val="20"/>
                <w:szCs w:val="20"/>
                <w:lang w:val="sr-Cyrl-RS"/>
              </w:rPr>
              <w:t>ћ</w:t>
            </w:r>
            <w:r w:rsidRPr="009E16ED">
              <w:rPr>
                <w:spacing w:val="1"/>
                <w:sz w:val="20"/>
                <w:szCs w:val="20"/>
                <w:lang w:val="sr-Cyrl-RS"/>
              </w:rPr>
              <w:t>н</w:t>
            </w:r>
            <w:r w:rsidRPr="009E16ED">
              <w:rPr>
                <w:spacing w:val="-1"/>
                <w:sz w:val="20"/>
                <w:szCs w:val="20"/>
                <w:lang w:val="sr-Cyrl-RS"/>
              </w:rPr>
              <w:t>ик</w:t>
            </w:r>
            <w:r w:rsidRPr="009E16ED">
              <w:rPr>
                <w:spacing w:val="3"/>
                <w:sz w:val="20"/>
                <w:szCs w:val="20"/>
                <w:lang w:val="sr-Cyrl-RS"/>
              </w:rPr>
              <w:t>а</w:t>
            </w:r>
            <w:r w:rsidRPr="009E16ED">
              <w:rPr>
                <w:sz w:val="20"/>
                <w:szCs w:val="20"/>
                <w:lang w:val="sr-Cyrl-RS"/>
              </w:rPr>
              <w:t>;</w:t>
            </w:r>
          </w:p>
          <w:p w14:paraId="432BA395" w14:textId="467497E9" w:rsidR="000D0F17" w:rsidRPr="009E16ED" w:rsidRDefault="000D0F17" w:rsidP="00E61D4D">
            <w:pPr>
              <w:pStyle w:val="ListParagraph"/>
              <w:keepLines/>
              <w:widowControl w:val="0"/>
              <w:numPr>
                <w:ilvl w:val="0"/>
                <w:numId w:val="4"/>
              </w:numPr>
              <w:autoSpaceDE w:val="0"/>
              <w:autoSpaceDN w:val="0"/>
              <w:adjustRightInd w:val="0"/>
              <w:ind w:right="53"/>
              <w:rPr>
                <w:sz w:val="20"/>
                <w:szCs w:val="20"/>
                <w:lang w:val="sr-Cyrl-RS"/>
              </w:rPr>
            </w:pPr>
            <w:r w:rsidRPr="009E16ED">
              <w:rPr>
                <w:spacing w:val="-1"/>
                <w:sz w:val="20"/>
                <w:szCs w:val="20"/>
                <w:lang w:val="sr-Cyrl-RS"/>
              </w:rPr>
              <w:t>уп</w:t>
            </w:r>
            <w:r w:rsidRPr="009E16ED">
              <w:rPr>
                <w:spacing w:val="1"/>
                <w:sz w:val="20"/>
                <w:szCs w:val="20"/>
                <w:lang w:val="sr-Cyrl-RS"/>
              </w:rPr>
              <w:t>р</w:t>
            </w:r>
            <w:r w:rsidRPr="009E16ED">
              <w:rPr>
                <w:sz w:val="20"/>
                <w:szCs w:val="20"/>
                <w:lang w:val="sr-Cyrl-RS"/>
              </w:rPr>
              <w:t>а</w:t>
            </w:r>
            <w:r w:rsidRPr="009E16ED">
              <w:rPr>
                <w:spacing w:val="2"/>
                <w:sz w:val="20"/>
                <w:szCs w:val="20"/>
                <w:lang w:val="sr-Cyrl-RS"/>
              </w:rPr>
              <w:t>в</w:t>
            </w:r>
            <w:r w:rsidRPr="009E16ED">
              <w:rPr>
                <w:spacing w:val="-1"/>
                <w:sz w:val="20"/>
                <w:szCs w:val="20"/>
                <w:lang w:val="sr-Cyrl-RS"/>
              </w:rPr>
              <w:t>љ</w:t>
            </w:r>
            <w:r w:rsidRPr="009E16ED">
              <w:rPr>
                <w:sz w:val="20"/>
                <w:szCs w:val="20"/>
                <w:lang w:val="sr-Cyrl-RS"/>
              </w:rPr>
              <w:t>ање,</w:t>
            </w:r>
            <w:r w:rsidRPr="009E16ED">
              <w:rPr>
                <w:spacing w:val="23"/>
                <w:sz w:val="20"/>
                <w:szCs w:val="20"/>
                <w:lang w:val="sr-Cyrl-RS"/>
              </w:rPr>
              <w:t xml:space="preserve"> </w:t>
            </w:r>
            <w:r w:rsidRPr="009E16ED">
              <w:rPr>
                <w:sz w:val="20"/>
                <w:szCs w:val="20"/>
                <w:lang w:val="sr-Cyrl-RS"/>
              </w:rPr>
              <w:t>бр</w:t>
            </w:r>
            <w:r w:rsidRPr="009E16ED">
              <w:rPr>
                <w:spacing w:val="1"/>
                <w:sz w:val="20"/>
                <w:szCs w:val="20"/>
                <w:lang w:val="sr-Cyrl-RS"/>
              </w:rPr>
              <w:t>о</w:t>
            </w:r>
            <w:r w:rsidRPr="009E16ED">
              <w:rPr>
                <w:sz w:val="20"/>
                <w:szCs w:val="20"/>
                <w:lang w:val="sr-Cyrl-RS"/>
              </w:rPr>
              <w:t>ј</w:t>
            </w:r>
            <w:r w:rsidRPr="009E16ED">
              <w:rPr>
                <w:spacing w:val="32"/>
                <w:sz w:val="20"/>
                <w:szCs w:val="20"/>
                <w:lang w:val="sr-Cyrl-RS"/>
              </w:rPr>
              <w:t xml:space="preserve"> </w:t>
            </w:r>
            <w:r w:rsidRPr="009E16ED">
              <w:rPr>
                <w:sz w:val="20"/>
                <w:szCs w:val="20"/>
                <w:lang w:val="sr-Cyrl-RS"/>
              </w:rPr>
              <w:t>и</w:t>
            </w:r>
            <w:r w:rsidRPr="009E16ED">
              <w:rPr>
                <w:spacing w:val="32"/>
                <w:sz w:val="20"/>
                <w:szCs w:val="20"/>
                <w:lang w:val="sr-Cyrl-RS"/>
              </w:rPr>
              <w:t xml:space="preserve"> </w:t>
            </w:r>
            <w:r w:rsidRPr="009E16ED">
              <w:rPr>
                <w:spacing w:val="-1"/>
                <w:sz w:val="20"/>
                <w:szCs w:val="20"/>
                <w:lang w:val="sr-Cyrl-RS"/>
              </w:rPr>
              <w:t>п</w:t>
            </w:r>
            <w:r w:rsidRPr="009E16ED">
              <w:rPr>
                <w:spacing w:val="1"/>
                <w:sz w:val="20"/>
                <w:szCs w:val="20"/>
                <w:lang w:val="sr-Cyrl-RS"/>
              </w:rPr>
              <w:t>ро</w:t>
            </w:r>
            <w:r w:rsidRPr="009E16ED">
              <w:rPr>
                <w:sz w:val="20"/>
                <w:szCs w:val="20"/>
                <w:lang w:val="sr-Cyrl-RS"/>
              </w:rPr>
              <w:t>ф</w:t>
            </w:r>
            <w:r w:rsidRPr="009E16ED">
              <w:rPr>
                <w:spacing w:val="1"/>
                <w:sz w:val="20"/>
                <w:szCs w:val="20"/>
                <w:lang w:val="sr-Cyrl-RS"/>
              </w:rPr>
              <w:t>е</w:t>
            </w:r>
            <w:r w:rsidRPr="009E16ED">
              <w:rPr>
                <w:sz w:val="20"/>
                <w:szCs w:val="20"/>
                <w:lang w:val="sr-Cyrl-RS"/>
              </w:rPr>
              <w:t>с</w:t>
            </w:r>
            <w:r w:rsidRPr="009E16ED">
              <w:rPr>
                <w:spacing w:val="-1"/>
                <w:sz w:val="20"/>
                <w:szCs w:val="20"/>
                <w:lang w:val="sr-Cyrl-RS"/>
              </w:rPr>
              <w:t>и</w:t>
            </w:r>
            <w:r w:rsidRPr="009E16ED">
              <w:rPr>
                <w:spacing w:val="1"/>
                <w:sz w:val="20"/>
                <w:szCs w:val="20"/>
                <w:lang w:val="sr-Cyrl-RS"/>
              </w:rPr>
              <w:t>о</w:t>
            </w:r>
            <w:r w:rsidRPr="009E16ED">
              <w:rPr>
                <w:spacing w:val="-1"/>
                <w:sz w:val="20"/>
                <w:szCs w:val="20"/>
                <w:lang w:val="sr-Cyrl-RS"/>
              </w:rPr>
              <w:t>н</w:t>
            </w:r>
            <w:r w:rsidRPr="009E16ED">
              <w:rPr>
                <w:sz w:val="20"/>
                <w:szCs w:val="20"/>
                <w:lang w:val="sr-Cyrl-RS"/>
              </w:rPr>
              <w:t>а</w:t>
            </w:r>
            <w:r w:rsidRPr="009E16ED">
              <w:rPr>
                <w:spacing w:val="2"/>
                <w:sz w:val="20"/>
                <w:szCs w:val="20"/>
                <w:lang w:val="sr-Cyrl-RS"/>
              </w:rPr>
              <w:t>л</w:t>
            </w:r>
            <w:r w:rsidRPr="009E16ED">
              <w:rPr>
                <w:spacing w:val="-1"/>
                <w:sz w:val="20"/>
                <w:szCs w:val="20"/>
                <w:lang w:val="sr-Cyrl-RS"/>
              </w:rPr>
              <w:t>н</w:t>
            </w:r>
            <w:r w:rsidRPr="009E16ED">
              <w:rPr>
                <w:sz w:val="20"/>
                <w:szCs w:val="20"/>
                <w:lang w:val="sr-Cyrl-RS"/>
              </w:rPr>
              <w:t>а</w:t>
            </w:r>
            <w:r w:rsidRPr="009E16ED">
              <w:rPr>
                <w:spacing w:val="21"/>
                <w:sz w:val="20"/>
                <w:szCs w:val="20"/>
                <w:lang w:val="sr-Cyrl-RS"/>
              </w:rPr>
              <w:t xml:space="preserve"> </w:t>
            </w:r>
            <w:r w:rsidRPr="009E16ED">
              <w:rPr>
                <w:sz w:val="20"/>
                <w:szCs w:val="20"/>
                <w:lang w:val="sr-Cyrl-RS"/>
              </w:rPr>
              <w:t>ст</w:t>
            </w:r>
            <w:r w:rsidRPr="009E16ED">
              <w:rPr>
                <w:spacing w:val="3"/>
                <w:sz w:val="20"/>
                <w:szCs w:val="20"/>
                <w:lang w:val="sr-Cyrl-RS"/>
              </w:rPr>
              <w:t>р</w:t>
            </w:r>
            <w:r w:rsidRPr="009E16ED">
              <w:rPr>
                <w:spacing w:val="-1"/>
                <w:sz w:val="20"/>
                <w:szCs w:val="20"/>
                <w:lang w:val="sr-Cyrl-RS"/>
              </w:rPr>
              <w:t>у</w:t>
            </w:r>
            <w:r w:rsidRPr="009E16ED">
              <w:rPr>
                <w:spacing w:val="1"/>
                <w:sz w:val="20"/>
                <w:szCs w:val="20"/>
                <w:lang w:val="sr-Cyrl-RS"/>
              </w:rPr>
              <w:t>к</w:t>
            </w:r>
            <w:r w:rsidRPr="009E16ED">
              <w:rPr>
                <w:spacing w:val="2"/>
                <w:sz w:val="20"/>
                <w:szCs w:val="20"/>
                <w:lang w:val="sr-Cyrl-RS"/>
              </w:rPr>
              <w:t>т</w:t>
            </w:r>
            <w:r w:rsidRPr="009E16ED">
              <w:rPr>
                <w:spacing w:val="-4"/>
                <w:sz w:val="20"/>
                <w:szCs w:val="20"/>
                <w:lang w:val="sr-Cyrl-RS"/>
              </w:rPr>
              <w:t>у</w:t>
            </w:r>
            <w:r w:rsidRPr="009E16ED">
              <w:rPr>
                <w:spacing w:val="1"/>
                <w:sz w:val="20"/>
                <w:szCs w:val="20"/>
                <w:lang w:val="sr-Cyrl-RS"/>
              </w:rPr>
              <w:t>р</w:t>
            </w:r>
            <w:r w:rsidRPr="009E16ED">
              <w:rPr>
                <w:sz w:val="20"/>
                <w:szCs w:val="20"/>
                <w:lang w:val="sr-Cyrl-RS"/>
              </w:rPr>
              <w:t>а ад</w:t>
            </w:r>
            <w:r w:rsidRPr="009E16ED">
              <w:rPr>
                <w:spacing w:val="1"/>
                <w:sz w:val="20"/>
                <w:szCs w:val="20"/>
                <w:lang w:val="sr-Cyrl-RS"/>
              </w:rPr>
              <w:t>м</w:t>
            </w:r>
            <w:r w:rsidRPr="009E16ED">
              <w:rPr>
                <w:spacing w:val="-1"/>
                <w:sz w:val="20"/>
                <w:szCs w:val="20"/>
                <w:lang w:val="sr-Cyrl-RS"/>
              </w:rPr>
              <w:t>и</w:t>
            </w:r>
            <w:r w:rsidRPr="009E16ED">
              <w:rPr>
                <w:spacing w:val="1"/>
                <w:sz w:val="20"/>
                <w:szCs w:val="20"/>
                <w:lang w:val="sr-Cyrl-RS"/>
              </w:rPr>
              <w:t>н</w:t>
            </w:r>
            <w:r w:rsidRPr="009E16ED">
              <w:rPr>
                <w:spacing w:val="-1"/>
                <w:sz w:val="20"/>
                <w:szCs w:val="20"/>
                <w:lang w:val="sr-Cyrl-RS"/>
              </w:rPr>
              <w:t>и</w:t>
            </w:r>
            <w:r w:rsidRPr="009E16ED">
              <w:rPr>
                <w:sz w:val="20"/>
                <w:szCs w:val="20"/>
                <w:lang w:val="sr-Cyrl-RS"/>
              </w:rPr>
              <w:t>ст</w:t>
            </w:r>
            <w:r w:rsidRPr="009E16ED">
              <w:rPr>
                <w:spacing w:val="1"/>
                <w:sz w:val="20"/>
                <w:szCs w:val="20"/>
                <w:lang w:val="sr-Cyrl-RS"/>
              </w:rPr>
              <w:t>р</w:t>
            </w:r>
            <w:r w:rsidRPr="009E16ED">
              <w:rPr>
                <w:sz w:val="20"/>
                <w:szCs w:val="20"/>
                <w:lang w:val="sr-Cyrl-RS"/>
              </w:rPr>
              <w:t>а</w:t>
            </w:r>
            <w:r w:rsidRPr="009E16ED">
              <w:rPr>
                <w:spacing w:val="2"/>
                <w:sz w:val="20"/>
                <w:szCs w:val="20"/>
                <w:lang w:val="sr-Cyrl-RS"/>
              </w:rPr>
              <w:t>т</w:t>
            </w:r>
            <w:r w:rsidRPr="009E16ED">
              <w:rPr>
                <w:spacing w:val="-1"/>
                <w:sz w:val="20"/>
                <w:szCs w:val="20"/>
                <w:lang w:val="sr-Cyrl-RS"/>
              </w:rPr>
              <w:t>и</w:t>
            </w:r>
            <w:r w:rsidRPr="009E16ED">
              <w:rPr>
                <w:spacing w:val="2"/>
                <w:sz w:val="20"/>
                <w:szCs w:val="20"/>
                <w:lang w:val="sr-Cyrl-RS"/>
              </w:rPr>
              <w:t>в</w:t>
            </w:r>
            <w:r w:rsidRPr="009E16ED">
              <w:rPr>
                <w:spacing w:val="-1"/>
                <w:sz w:val="20"/>
                <w:szCs w:val="20"/>
                <w:lang w:val="sr-Cyrl-RS"/>
              </w:rPr>
              <w:t>н</w:t>
            </w:r>
            <w:r w:rsidRPr="009E16ED">
              <w:rPr>
                <w:spacing w:val="1"/>
                <w:sz w:val="20"/>
                <w:szCs w:val="20"/>
                <w:lang w:val="sr-Cyrl-RS"/>
              </w:rPr>
              <w:t>о</w:t>
            </w:r>
            <w:r w:rsidRPr="009E16ED">
              <w:rPr>
                <w:sz w:val="20"/>
                <w:szCs w:val="20"/>
                <w:lang w:val="sr-Cyrl-RS"/>
              </w:rPr>
              <w:t>г</w:t>
            </w:r>
            <w:r w:rsidRPr="009E16ED">
              <w:rPr>
                <w:spacing w:val="-16"/>
                <w:sz w:val="20"/>
                <w:szCs w:val="20"/>
                <w:lang w:val="sr-Cyrl-RS"/>
              </w:rPr>
              <w:t xml:space="preserve"> </w:t>
            </w:r>
            <w:r w:rsidRPr="009E16ED">
              <w:rPr>
                <w:spacing w:val="2"/>
                <w:sz w:val="20"/>
                <w:szCs w:val="20"/>
                <w:lang w:val="sr-Cyrl-RS"/>
              </w:rPr>
              <w:t>о</w:t>
            </w:r>
            <w:r w:rsidRPr="009E16ED">
              <w:rPr>
                <w:sz w:val="20"/>
                <w:szCs w:val="20"/>
                <w:lang w:val="sr-Cyrl-RS"/>
              </w:rPr>
              <w:t>с</w:t>
            </w:r>
            <w:r w:rsidRPr="009E16ED">
              <w:rPr>
                <w:spacing w:val="1"/>
                <w:sz w:val="20"/>
                <w:szCs w:val="20"/>
                <w:lang w:val="sr-Cyrl-RS"/>
              </w:rPr>
              <w:t>о</w:t>
            </w:r>
            <w:r w:rsidRPr="009E16ED">
              <w:rPr>
                <w:sz w:val="20"/>
                <w:szCs w:val="20"/>
                <w:lang w:val="sr-Cyrl-RS"/>
              </w:rPr>
              <w:t>б</w:t>
            </w:r>
            <w:r w:rsidRPr="009E16ED">
              <w:rPr>
                <w:spacing w:val="-1"/>
                <w:sz w:val="20"/>
                <w:szCs w:val="20"/>
                <w:lang w:val="sr-Cyrl-RS"/>
              </w:rPr>
              <w:t>љ</w:t>
            </w:r>
            <w:r w:rsidRPr="009E16ED">
              <w:rPr>
                <w:sz w:val="20"/>
                <w:szCs w:val="20"/>
                <w:lang w:val="sr-Cyrl-RS"/>
              </w:rPr>
              <w:t>а</w:t>
            </w:r>
            <w:r w:rsidRPr="009E16ED">
              <w:rPr>
                <w:spacing w:val="-3"/>
                <w:sz w:val="20"/>
                <w:szCs w:val="20"/>
                <w:lang w:val="sr-Cyrl-RS"/>
              </w:rPr>
              <w:t xml:space="preserve"> </w:t>
            </w:r>
            <w:r w:rsidRPr="009E16ED">
              <w:rPr>
                <w:sz w:val="20"/>
                <w:szCs w:val="20"/>
                <w:lang w:val="sr-Cyrl-RS"/>
              </w:rPr>
              <w:t>у</w:t>
            </w:r>
            <w:r w:rsidRPr="009E16ED">
              <w:rPr>
                <w:spacing w:val="-2"/>
                <w:sz w:val="20"/>
                <w:szCs w:val="20"/>
                <w:lang w:val="sr-Cyrl-RS"/>
              </w:rPr>
              <w:t xml:space="preserve"> </w:t>
            </w:r>
            <w:r w:rsidRPr="009E16ED">
              <w:rPr>
                <w:spacing w:val="-1"/>
                <w:sz w:val="20"/>
                <w:szCs w:val="20"/>
                <w:lang w:val="sr-Cyrl-RS"/>
              </w:rPr>
              <w:t>п</w:t>
            </w:r>
            <w:r w:rsidRPr="009E16ED">
              <w:rPr>
                <w:spacing w:val="1"/>
                <w:sz w:val="20"/>
                <w:szCs w:val="20"/>
                <w:lang w:val="sr-Cyrl-RS"/>
              </w:rPr>
              <w:t>р</w:t>
            </w:r>
            <w:r w:rsidRPr="009E16ED">
              <w:rPr>
                <w:sz w:val="20"/>
                <w:szCs w:val="20"/>
                <w:lang w:val="sr-Cyrl-RS"/>
              </w:rPr>
              <w:t>ав</w:t>
            </w:r>
            <w:r w:rsidRPr="009E16ED">
              <w:rPr>
                <w:spacing w:val="1"/>
                <w:sz w:val="20"/>
                <w:szCs w:val="20"/>
                <w:lang w:val="sr-Cyrl-RS"/>
              </w:rPr>
              <w:t>о</w:t>
            </w:r>
            <w:r w:rsidRPr="009E16ED">
              <w:rPr>
                <w:spacing w:val="3"/>
                <w:sz w:val="20"/>
                <w:szCs w:val="20"/>
                <w:lang w:val="sr-Cyrl-RS"/>
              </w:rPr>
              <w:t>с</w:t>
            </w:r>
            <w:r w:rsidRPr="009E16ED">
              <w:rPr>
                <w:spacing w:val="-4"/>
                <w:sz w:val="20"/>
                <w:szCs w:val="20"/>
                <w:lang w:val="sr-Cyrl-RS"/>
              </w:rPr>
              <w:t>у</w:t>
            </w:r>
            <w:r w:rsidRPr="009E16ED">
              <w:rPr>
                <w:spacing w:val="2"/>
                <w:sz w:val="20"/>
                <w:szCs w:val="20"/>
                <w:lang w:val="sr-Cyrl-RS"/>
              </w:rPr>
              <w:t>ђ</w:t>
            </w:r>
            <w:r w:rsidRPr="009E16ED">
              <w:rPr>
                <w:spacing w:val="-1"/>
                <w:sz w:val="20"/>
                <w:szCs w:val="20"/>
                <w:lang w:val="sr-Cyrl-RS"/>
              </w:rPr>
              <w:t>у</w:t>
            </w:r>
          </w:p>
        </w:tc>
        <w:tc>
          <w:tcPr>
            <w:tcW w:w="2313" w:type="dxa"/>
            <w:shd w:val="clear" w:color="auto" w:fill="FFFF00"/>
          </w:tcPr>
          <w:p w14:paraId="51E2A49B" w14:textId="77777777"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p>
        </w:tc>
      </w:tr>
      <w:tr w:rsidR="000D0F17" w:rsidRPr="00AD1895" w14:paraId="730BC1BD" w14:textId="7ED1C152" w:rsidTr="008B0073">
        <w:tc>
          <w:tcPr>
            <w:tcW w:w="1088" w:type="dxa"/>
          </w:tcPr>
          <w:p w14:paraId="3165E91C"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1.3.4.3.</w:t>
            </w:r>
          </w:p>
          <w:p w14:paraId="55CD493A" w14:textId="77777777" w:rsidR="000D0F17" w:rsidRPr="00AD1895" w:rsidRDefault="000D0F17" w:rsidP="00E61D4D">
            <w:pPr>
              <w:rPr>
                <w:rFonts w:ascii="Times New Roman" w:eastAsia="Times New Roman" w:hAnsi="Times New Roman"/>
                <w:sz w:val="20"/>
                <w:szCs w:val="20"/>
                <w:lang w:val="sr-Cyrl-RS"/>
              </w:rPr>
            </w:pPr>
          </w:p>
          <w:p w14:paraId="0101A75A" w14:textId="2DACB5F5" w:rsidR="000D0F17" w:rsidRPr="00AD1895" w:rsidRDefault="000D0F17" w:rsidP="00E61D4D">
            <w:pPr>
              <w:rPr>
                <w:rFonts w:ascii="Times New Roman" w:eastAsia="Times New Roman" w:hAnsi="Times New Roman"/>
                <w:sz w:val="20"/>
                <w:szCs w:val="20"/>
                <w:lang w:val="sr-Cyrl-RS"/>
              </w:rPr>
            </w:pPr>
          </w:p>
        </w:tc>
        <w:tc>
          <w:tcPr>
            <w:tcW w:w="2998" w:type="dxa"/>
          </w:tcPr>
          <w:p w14:paraId="377DC631" w14:textId="1B9FB101"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Усвајање Стратегије људских ресурса у правосуђу</w:t>
            </w:r>
          </w:p>
        </w:tc>
        <w:tc>
          <w:tcPr>
            <w:tcW w:w="1827" w:type="dxa"/>
          </w:tcPr>
          <w:p w14:paraId="6F291CDE" w14:textId="257AE596"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17455880" w14:textId="532562EE"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rPr>
              <w:t>II</w:t>
            </w:r>
            <w:r w:rsidRPr="00AD1895">
              <w:rPr>
                <w:rFonts w:ascii="Times New Roman" w:hAnsi="Times New Roman"/>
                <w:sz w:val="20"/>
                <w:szCs w:val="20"/>
                <w:lang w:val="sr-Cyrl-RS"/>
              </w:rPr>
              <w:t xml:space="preserve"> квартал 2022</w:t>
            </w:r>
          </w:p>
        </w:tc>
        <w:tc>
          <w:tcPr>
            <w:tcW w:w="2004" w:type="dxa"/>
          </w:tcPr>
          <w:p w14:paraId="77F1160E" w14:textId="20619F21"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01D575E8" w14:textId="77777777"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lang w:val="sr-Cyrl-RS"/>
              </w:rPr>
              <w:t>Активност занемарљивих трошкова</w:t>
            </w:r>
          </w:p>
          <w:p w14:paraId="5A60F70C" w14:textId="1CF18110"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tc>
        <w:tc>
          <w:tcPr>
            <w:tcW w:w="2856" w:type="dxa"/>
          </w:tcPr>
          <w:p w14:paraId="54F26B50" w14:textId="42693A33"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Стратегија људских ресурса усвојена</w:t>
            </w:r>
          </w:p>
        </w:tc>
        <w:tc>
          <w:tcPr>
            <w:tcW w:w="2313" w:type="dxa"/>
            <w:shd w:val="clear" w:color="auto" w:fill="92D050"/>
          </w:tcPr>
          <w:p w14:paraId="4FF26006" w14:textId="77777777" w:rsidR="000D0F17" w:rsidRPr="00AD1895" w:rsidRDefault="000D0F17" w:rsidP="00E61D4D">
            <w:pPr>
              <w:keepLines/>
              <w:contextualSpacing/>
              <w:rPr>
                <w:rFonts w:ascii="Times New Roman" w:hAnsi="Times New Roman"/>
                <w:spacing w:val="-1"/>
                <w:sz w:val="20"/>
                <w:szCs w:val="20"/>
                <w:lang w:val="sr-Cyrl-RS"/>
              </w:rPr>
            </w:pPr>
          </w:p>
        </w:tc>
      </w:tr>
      <w:tr w:rsidR="000D0F17" w:rsidRPr="00480F33" w14:paraId="7B08E819" w14:textId="205A9C20" w:rsidTr="000D0F17">
        <w:tc>
          <w:tcPr>
            <w:tcW w:w="1088" w:type="dxa"/>
          </w:tcPr>
          <w:p w14:paraId="076B4BB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1.3.4.</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w:t>
            </w:r>
          </w:p>
          <w:p w14:paraId="0BFEDDF9" w14:textId="77777777" w:rsidR="000D0F17" w:rsidRPr="00AD1895" w:rsidRDefault="000D0F17" w:rsidP="00E61D4D">
            <w:pPr>
              <w:rPr>
                <w:rFonts w:ascii="Times New Roman" w:eastAsia="Times New Roman" w:hAnsi="Times New Roman"/>
                <w:sz w:val="20"/>
                <w:szCs w:val="20"/>
              </w:rPr>
            </w:pPr>
          </w:p>
          <w:p w14:paraId="5E82B079" w14:textId="77777777" w:rsidR="000D0F17" w:rsidRPr="00AD1895" w:rsidRDefault="000D0F17" w:rsidP="00E61D4D">
            <w:pPr>
              <w:rPr>
                <w:rFonts w:ascii="Times New Roman" w:eastAsia="Times New Roman" w:hAnsi="Times New Roman"/>
                <w:sz w:val="20"/>
                <w:szCs w:val="20"/>
              </w:rPr>
            </w:pPr>
          </w:p>
          <w:p w14:paraId="548C2533" w14:textId="4B964284" w:rsidR="000D0F17" w:rsidRPr="00AD1895" w:rsidRDefault="000D0F17" w:rsidP="00E61D4D">
            <w:pPr>
              <w:rPr>
                <w:rFonts w:ascii="Times New Roman" w:eastAsia="Times New Roman" w:hAnsi="Times New Roman"/>
                <w:sz w:val="20"/>
                <w:szCs w:val="20"/>
              </w:rPr>
            </w:pPr>
          </w:p>
        </w:tc>
        <w:tc>
          <w:tcPr>
            <w:tcW w:w="2998" w:type="dxa"/>
          </w:tcPr>
          <w:p w14:paraId="1F7BF729" w14:textId="4E00675F" w:rsidR="000D0F17" w:rsidRPr="00AD1895" w:rsidRDefault="000D0F17" w:rsidP="00E61D4D">
            <w:pPr>
              <w:keepLines/>
              <w:contextualSpacing/>
              <w:rPr>
                <w:rFonts w:ascii="Times New Roman" w:hAnsi="Times New Roman"/>
                <w:sz w:val="20"/>
                <w:szCs w:val="20"/>
                <w:highlight w:val="yellow"/>
                <w:lang w:val="sr-Cyrl-RS"/>
              </w:rPr>
            </w:pPr>
            <w:r w:rsidRPr="00AD1895">
              <w:rPr>
                <w:rFonts w:ascii="Times New Roman" w:hAnsi="Times New Roman"/>
                <w:spacing w:val="-1"/>
                <w:sz w:val="20"/>
                <w:szCs w:val="20"/>
                <w:lang w:val="sr-Cyrl-RS"/>
              </w:rPr>
              <w:t>Надзор над сп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ђењем </w:t>
            </w:r>
            <w:r w:rsidRPr="00AD1895">
              <w:rPr>
                <w:rFonts w:ascii="Times New Roman" w:hAnsi="Times New Roman"/>
                <w:spacing w:val="-1"/>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љ</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ђе  у циљу делотворнијег/оптималнијег планирања, запошљавања, распоређивања, мотивисања и напредовања у оквиру правосуђа</w:t>
            </w:r>
          </w:p>
        </w:tc>
        <w:tc>
          <w:tcPr>
            <w:tcW w:w="1827" w:type="dxa"/>
          </w:tcPr>
          <w:p w14:paraId="18C52900" w14:textId="77777777"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971BCB9"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34FB320A"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 xml:space="preserve">Државно веће тужилаца </w:t>
            </w:r>
          </w:p>
          <w:p w14:paraId="04938201"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198337E2"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Републичкок јавно тужилаштво</w:t>
            </w:r>
          </w:p>
          <w:p w14:paraId="51DE39CA"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p w14:paraId="5014ED99" w14:textId="784D8B19"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tc>
        <w:tc>
          <w:tcPr>
            <w:tcW w:w="1764" w:type="dxa"/>
          </w:tcPr>
          <w:p w14:paraId="6E972F30" w14:textId="008A8D91"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Годишње извештавање о њеној примени</w:t>
            </w:r>
          </w:p>
        </w:tc>
        <w:tc>
          <w:tcPr>
            <w:tcW w:w="2004" w:type="dxa"/>
          </w:tcPr>
          <w:p w14:paraId="6FF7E9A3" w14:textId="335E3D3E" w:rsidR="000D0F17" w:rsidRDefault="000D0F17" w:rsidP="00E61D4D">
            <w:pPr>
              <w:keepLines/>
              <w:widowControl w:val="0"/>
              <w:autoSpaceDE w:val="0"/>
              <w:autoSpaceDN w:val="0"/>
              <w:adjustRightInd w:val="0"/>
              <w:contextualSpacing/>
              <w:rPr>
                <w:rFonts w:ascii="Times New Roman" w:hAnsi="Times New Roman"/>
                <w:b/>
                <w:bCs/>
                <w:sz w:val="20"/>
                <w:szCs w:val="20"/>
                <w:lang w:val="sr-Cyrl-RS"/>
              </w:rPr>
            </w:pPr>
            <w:r w:rsidRPr="00DE06F2">
              <w:rPr>
                <w:rFonts w:ascii="Times New Roman" w:hAnsi="Times New Roman"/>
                <w:b/>
                <w:bCs/>
                <w:sz w:val="20"/>
                <w:szCs w:val="20"/>
                <w:lang w:val="sr-Cyrl-RS"/>
              </w:rPr>
              <w:t>Буџет Републике Србије</w:t>
            </w:r>
          </w:p>
          <w:p w14:paraId="6174BC32" w14:textId="2255F85B" w:rsidR="000D0F17" w:rsidRPr="00107223" w:rsidRDefault="000D0F17" w:rsidP="00E61D4D">
            <w:pPr>
              <w:keepLines/>
              <w:widowControl w:val="0"/>
              <w:autoSpaceDE w:val="0"/>
              <w:autoSpaceDN w:val="0"/>
              <w:adjustRightInd w:val="0"/>
              <w:contextualSpacing/>
              <w:rPr>
                <w:rFonts w:ascii="Times New Roman" w:hAnsi="Times New Roman"/>
                <w:sz w:val="20"/>
                <w:szCs w:val="20"/>
                <w:lang w:val="sr-Cyrl-RS"/>
              </w:rPr>
            </w:pPr>
            <w:r w:rsidRPr="00107223">
              <w:rPr>
                <w:rFonts w:ascii="Times New Roman" w:hAnsi="Times New Roman"/>
                <w:sz w:val="20"/>
                <w:szCs w:val="20"/>
                <w:lang w:val="sr-Cyrl-RS"/>
              </w:rPr>
              <w:t>59.514 €</w:t>
            </w:r>
          </w:p>
          <w:p w14:paraId="716A863F" w14:textId="73E78BAA" w:rsidR="000D0F17" w:rsidRPr="00107223" w:rsidRDefault="000D0F17" w:rsidP="00E61D4D">
            <w:pPr>
              <w:keepLines/>
              <w:widowControl w:val="0"/>
              <w:autoSpaceDE w:val="0"/>
              <w:autoSpaceDN w:val="0"/>
              <w:adjustRightInd w:val="0"/>
              <w:rPr>
                <w:rFonts w:ascii="Times New Roman" w:hAnsi="Times New Roman"/>
                <w:sz w:val="20"/>
                <w:szCs w:val="20"/>
                <w:lang w:val="sr-Cyrl-RS"/>
              </w:rPr>
            </w:pPr>
            <w:r w:rsidRPr="00107223">
              <w:rPr>
                <w:rFonts w:ascii="Times New Roman" w:hAnsi="Times New Roman"/>
                <w:sz w:val="20"/>
                <w:szCs w:val="20"/>
                <w:lang w:val="sr-Cyrl-RS"/>
              </w:rPr>
              <w:t xml:space="preserve">Годишње 19.838 €- </w:t>
            </w:r>
          </w:p>
          <w:p w14:paraId="72356B09" w14:textId="6885F008" w:rsidR="000D0F17" w:rsidRPr="00107223" w:rsidRDefault="000D0F17" w:rsidP="00E61D4D">
            <w:pPr>
              <w:rPr>
                <w:rFonts w:ascii="Times New Roman" w:hAnsi="Times New Roman"/>
                <w:sz w:val="20"/>
                <w:szCs w:val="20"/>
                <w:lang w:val="sr-Cyrl-RS"/>
              </w:rPr>
            </w:pPr>
            <w:r w:rsidRPr="00107223">
              <w:rPr>
                <w:rFonts w:ascii="Times New Roman" w:hAnsi="Times New Roman"/>
                <w:sz w:val="20"/>
                <w:szCs w:val="20"/>
                <w:lang w:val="sr-Cyrl-RS"/>
              </w:rPr>
              <w:t>припрема извештаја – 2.553€</w:t>
            </w:r>
          </w:p>
          <w:p w14:paraId="06581E53" w14:textId="3162EADA" w:rsidR="000D0F17" w:rsidRPr="00AD1895" w:rsidRDefault="000D0F17" w:rsidP="00E61D4D">
            <w:pPr>
              <w:rPr>
                <w:rFonts w:ascii="Times New Roman" w:hAnsi="Times New Roman"/>
                <w:sz w:val="20"/>
                <w:szCs w:val="20"/>
                <w:lang w:val="sr-Cyrl-RS"/>
              </w:rPr>
            </w:pPr>
            <w:r w:rsidRPr="00107223">
              <w:rPr>
                <w:rFonts w:ascii="Times New Roman" w:hAnsi="Times New Roman"/>
                <w:sz w:val="20"/>
                <w:szCs w:val="20"/>
                <w:lang w:val="sr-Cyrl-RS"/>
              </w:rPr>
              <w:t>надзор – 17.285 €</w:t>
            </w:r>
          </w:p>
          <w:p w14:paraId="5B68B6F1"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p w14:paraId="59AED7F8" w14:textId="77777777"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p w14:paraId="14CAFC2B" w14:textId="77777777" w:rsidR="000D0F17" w:rsidRPr="00AD1895" w:rsidRDefault="000D0F17" w:rsidP="00E61D4D">
            <w:pPr>
              <w:keepLines/>
              <w:widowControl w:val="0"/>
              <w:autoSpaceDE w:val="0"/>
              <w:autoSpaceDN w:val="0"/>
              <w:adjustRightInd w:val="0"/>
              <w:contextualSpacing/>
              <w:rPr>
                <w:rFonts w:ascii="Times New Roman" w:eastAsia="Times New Roman" w:hAnsi="Times New Roman"/>
                <w:sz w:val="20"/>
                <w:szCs w:val="20"/>
              </w:rPr>
            </w:pPr>
          </w:p>
        </w:tc>
        <w:tc>
          <w:tcPr>
            <w:tcW w:w="2856" w:type="dxa"/>
          </w:tcPr>
          <w:p w14:paraId="4BF4822F" w14:textId="2353A19E"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са 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ђе</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z w:val="20"/>
                <w:szCs w:val="20"/>
                <w:lang w:val="sr-Cyrl-RS"/>
              </w:rPr>
              <w:t>.</w:t>
            </w:r>
          </w:p>
          <w:p w14:paraId="0880DC57" w14:textId="77777777" w:rsidR="000D0F17" w:rsidRPr="00AD1895" w:rsidRDefault="000D0F17" w:rsidP="00E61D4D">
            <w:pPr>
              <w:keepLines/>
              <w:contextualSpacing/>
              <w:rPr>
                <w:rFonts w:ascii="Times New Roman" w:hAnsi="Times New Roman"/>
                <w:sz w:val="20"/>
                <w:szCs w:val="20"/>
                <w:lang w:val="sr-Cyrl-RS"/>
              </w:rPr>
            </w:pPr>
          </w:p>
          <w:p w14:paraId="4A38AB1A" w14:textId="4DDEA0F2"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Ефективно и оптимално планирање, запошљавање, распоређивање, мотивисање и напредовање у оквиру правосуђа у примени</w:t>
            </w:r>
          </w:p>
        </w:tc>
        <w:tc>
          <w:tcPr>
            <w:tcW w:w="2313" w:type="dxa"/>
          </w:tcPr>
          <w:p w14:paraId="4F243836" w14:textId="77777777" w:rsidR="000D0F17" w:rsidRPr="00AD1895" w:rsidRDefault="000D0F17" w:rsidP="00E61D4D">
            <w:pPr>
              <w:keepLines/>
              <w:contextualSpacing/>
              <w:rPr>
                <w:rFonts w:ascii="Times New Roman" w:hAnsi="Times New Roman"/>
                <w:sz w:val="20"/>
                <w:szCs w:val="20"/>
                <w:lang w:val="sr-Cyrl-RS"/>
              </w:rPr>
            </w:pPr>
          </w:p>
        </w:tc>
      </w:tr>
      <w:tr w:rsidR="000D0F17" w:rsidRPr="00480F33" w14:paraId="07CECEAB" w14:textId="3B8D5F7C" w:rsidTr="000D0F17">
        <w:tc>
          <w:tcPr>
            <w:tcW w:w="1088" w:type="dxa"/>
          </w:tcPr>
          <w:p w14:paraId="6BFF59B3"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1.3.4.5.</w:t>
            </w:r>
          </w:p>
          <w:p w14:paraId="145CC74C" w14:textId="77777777" w:rsidR="000D0F17" w:rsidRPr="00AD1895" w:rsidRDefault="000D0F17" w:rsidP="00E61D4D">
            <w:pPr>
              <w:rPr>
                <w:rFonts w:ascii="Times New Roman" w:eastAsia="Times New Roman" w:hAnsi="Times New Roman"/>
                <w:sz w:val="20"/>
                <w:szCs w:val="20"/>
                <w:lang w:val="sr-Cyrl-RS"/>
              </w:rPr>
            </w:pPr>
          </w:p>
          <w:p w14:paraId="7AFAD7CA" w14:textId="77777777" w:rsidR="000D0F17" w:rsidRPr="00AD1895" w:rsidRDefault="000D0F17" w:rsidP="00E61D4D">
            <w:pPr>
              <w:rPr>
                <w:rFonts w:ascii="Times New Roman" w:eastAsia="Times New Roman" w:hAnsi="Times New Roman"/>
                <w:sz w:val="20"/>
                <w:szCs w:val="20"/>
                <w:lang w:val="sr-Cyrl-RS"/>
              </w:rPr>
            </w:pPr>
          </w:p>
          <w:p w14:paraId="79D29818" w14:textId="46566203" w:rsidR="000D0F17" w:rsidRPr="00AD1895" w:rsidRDefault="000D0F17" w:rsidP="00E61D4D">
            <w:pPr>
              <w:jc w:val="center"/>
              <w:rPr>
                <w:rFonts w:ascii="Times New Roman" w:eastAsia="Times New Roman" w:hAnsi="Times New Roman"/>
                <w:sz w:val="20"/>
                <w:szCs w:val="20"/>
                <w:lang w:val="sr-Cyrl-RS"/>
              </w:rPr>
            </w:pPr>
          </w:p>
        </w:tc>
        <w:tc>
          <w:tcPr>
            <w:tcW w:w="2998" w:type="dxa"/>
          </w:tcPr>
          <w:p w14:paraId="1F21DA84" w14:textId="2BF50A01"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Успостављање базе података људских ресурса у свим јавним тужилаштвима </w:t>
            </w:r>
          </w:p>
        </w:tc>
        <w:tc>
          <w:tcPr>
            <w:tcW w:w="1827" w:type="dxa"/>
          </w:tcPr>
          <w:p w14:paraId="2389A906" w14:textId="77777777"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p w14:paraId="3E48679F" w14:textId="77777777"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70C8AEED" w14:textId="555BD006"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p>
        </w:tc>
        <w:tc>
          <w:tcPr>
            <w:tcW w:w="1764" w:type="dxa"/>
          </w:tcPr>
          <w:p w14:paraId="5DEBA40B" w14:textId="63967BE1" w:rsidR="000D0F17" w:rsidRPr="00AD1895" w:rsidDel="004A6742" w:rsidRDefault="000D0F17" w:rsidP="00E61D4D">
            <w:pPr>
              <w:keepLines/>
              <w:contextualSpacing/>
              <w:rPr>
                <w:rFonts w:ascii="Times New Roman" w:hAnsi="Times New Roman"/>
                <w:sz w:val="20"/>
                <w:szCs w:val="20"/>
                <w:lang w:val="sr-Cyrl-RS"/>
              </w:rPr>
            </w:pPr>
            <w:r w:rsidRPr="00DB7250">
              <w:rPr>
                <w:rFonts w:ascii="Times New Roman" w:hAnsi="Times New Roman"/>
                <w:sz w:val="20"/>
                <w:szCs w:val="20"/>
              </w:rPr>
              <w:t>IV</w:t>
            </w:r>
            <w:r w:rsidRPr="00DB7250">
              <w:rPr>
                <w:rFonts w:ascii="Times New Roman" w:hAnsi="Times New Roman"/>
                <w:sz w:val="20"/>
                <w:szCs w:val="20"/>
                <w:lang w:val="sr-Cyrl-RS"/>
              </w:rPr>
              <w:t xml:space="preserve"> квартал 2023</w:t>
            </w:r>
          </w:p>
        </w:tc>
        <w:tc>
          <w:tcPr>
            <w:tcW w:w="2004" w:type="dxa"/>
          </w:tcPr>
          <w:p w14:paraId="071BC725" w14:textId="25038BCA"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01FAA64D" w14:textId="19C121EA" w:rsidR="000D0F17" w:rsidRPr="00AD1895" w:rsidRDefault="000D0F17" w:rsidP="00E61D4D">
            <w:pPr>
              <w:keepLines/>
              <w:rPr>
                <w:rFonts w:ascii="Times New Roman" w:hAnsi="Times New Roman"/>
                <w:sz w:val="20"/>
                <w:szCs w:val="20"/>
                <w:lang w:val="sr-Cyrl-RS"/>
              </w:rPr>
            </w:pPr>
            <w:r w:rsidRPr="00AD1895">
              <w:rPr>
                <w:rFonts w:ascii="Times New Roman" w:hAnsi="Times New Roman"/>
                <w:sz w:val="20"/>
                <w:szCs w:val="20"/>
                <w:lang w:val="sr-Cyrl-RS"/>
              </w:rPr>
              <w:t>17.285 €</w:t>
            </w:r>
          </w:p>
          <w:p w14:paraId="334C2A3D" w14:textId="07CA7BB8"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p w14:paraId="34013435" w14:textId="194A394A"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p>
        </w:tc>
        <w:tc>
          <w:tcPr>
            <w:tcW w:w="2856" w:type="dxa"/>
          </w:tcPr>
          <w:p w14:paraId="2D3C928C" w14:textId="506BE767" w:rsidR="000D0F17" w:rsidRPr="00AD1895" w:rsidDel="00EE7AC8" w:rsidRDefault="000D0F17" w:rsidP="00E61D4D">
            <w:pPr>
              <w:keepLines/>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База података за људске ресурсе успостављена у свим јавним тужилаштвима</w:t>
            </w:r>
          </w:p>
        </w:tc>
        <w:tc>
          <w:tcPr>
            <w:tcW w:w="2313" w:type="dxa"/>
          </w:tcPr>
          <w:p w14:paraId="3994F928" w14:textId="77777777" w:rsidR="000D0F17" w:rsidRPr="00AD1895" w:rsidRDefault="000D0F17" w:rsidP="00E61D4D">
            <w:pPr>
              <w:keepLines/>
              <w:contextualSpacing/>
              <w:rPr>
                <w:rFonts w:ascii="Times New Roman" w:hAnsi="Times New Roman"/>
                <w:spacing w:val="-1"/>
                <w:sz w:val="20"/>
                <w:szCs w:val="20"/>
                <w:lang w:val="sr-Cyrl-RS"/>
              </w:rPr>
            </w:pPr>
          </w:p>
        </w:tc>
      </w:tr>
      <w:tr w:rsidR="000D0F17" w:rsidRPr="00AD1895" w14:paraId="0EE3799E" w14:textId="23273698" w:rsidTr="009E16ED">
        <w:trPr>
          <w:trHeight w:val="521"/>
        </w:trPr>
        <w:tc>
          <w:tcPr>
            <w:tcW w:w="5913" w:type="dxa"/>
            <w:gridSpan w:val="3"/>
            <w:shd w:val="clear" w:color="auto" w:fill="B8CCE4" w:themeFill="accent1" w:themeFillTint="66"/>
          </w:tcPr>
          <w:p w14:paraId="035ADD7C" w14:textId="0986BE8A" w:rsidR="000D0F17" w:rsidRPr="009E16ED" w:rsidRDefault="000D0F17" w:rsidP="00E61D4D">
            <w:pPr>
              <w:keepLines/>
              <w:contextualSpacing/>
              <w:jc w:val="center"/>
              <w:rPr>
                <w:rFonts w:ascii="Times New Roman" w:eastAsia="Times New Roman" w:hAnsi="Times New Roman"/>
                <w:sz w:val="20"/>
                <w:szCs w:val="20"/>
                <w:lang w:val="sr-Cyrl-RS"/>
              </w:rPr>
            </w:pPr>
            <w:r>
              <w:rPr>
                <w:rFonts w:ascii="Times New Roman" w:hAnsi="Times New Roman"/>
                <w:b/>
                <w:bCs/>
                <w:spacing w:val="1"/>
                <w:sz w:val="20"/>
                <w:szCs w:val="20"/>
                <w:lang w:val="sr-Cyrl-RS"/>
              </w:rPr>
              <w:t>ПРЕПОРУКА ИЗ ИЗВЕШТАЈА О СКРИНИНГУ</w:t>
            </w:r>
          </w:p>
        </w:tc>
        <w:tc>
          <w:tcPr>
            <w:tcW w:w="3768" w:type="dxa"/>
            <w:gridSpan w:val="2"/>
            <w:shd w:val="clear" w:color="auto" w:fill="B8CCE4" w:themeFill="accent1" w:themeFillTint="66"/>
          </w:tcPr>
          <w:p w14:paraId="4FEF8BAD" w14:textId="7EB308F3"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ПРЕПОРУКЕ</w:t>
            </w:r>
          </w:p>
        </w:tc>
        <w:tc>
          <w:tcPr>
            <w:tcW w:w="5169" w:type="dxa"/>
            <w:gridSpan w:val="2"/>
            <w:shd w:val="clear" w:color="auto" w:fill="B8CCE4" w:themeFill="accent1" w:themeFillTint="66"/>
          </w:tcPr>
          <w:p w14:paraId="32662E80" w14:textId="4058D8F9"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42C9BD07" w14:textId="1512B0B4" w:rsidTr="009E16ED">
        <w:tc>
          <w:tcPr>
            <w:tcW w:w="5913" w:type="dxa"/>
            <w:gridSpan w:val="3"/>
            <w:shd w:val="clear" w:color="auto" w:fill="FBD4B4" w:themeFill="accent6" w:themeFillTint="66"/>
          </w:tcPr>
          <w:p w14:paraId="346737C1" w14:textId="77777777" w:rsidR="000D0F17" w:rsidRPr="00AD1895" w:rsidRDefault="000D0F17" w:rsidP="00E61D4D">
            <w:pPr>
              <w:keepLines/>
              <w:contextualSpacing/>
              <w:rPr>
                <w:rFonts w:ascii="Times New Roman" w:hAnsi="Times New Roman"/>
                <w:b/>
                <w:bCs/>
                <w:sz w:val="20"/>
                <w:szCs w:val="20"/>
                <w:lang w:val="sr-Cyrl-RS"/>
              </w:rPr>
            </w:pPr>
            <w:r w:rsidRPr="00AD1895">
              <w:rPr>
                <w:rFonts w:ascii="Times New Roman" w:hAnsi="Times New Roman"/>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5</w:t>
            </w:r>
            <w:r w:rsidRPr="00AD1895">
              <w:rPr>
                <w:rFonts w:ascii="Times New Roman" w:hAnsi="Times New Roman"/>
                <w:b/>
                <w:bCs/>
                <w:sz w:val="20"/>
                <w:szCs w:val="20"/>
                <w:lang w:val="sr-Cyrl-RS"/>
              </w:rPr>
              <w:t>.</w:t>
            </w:r>
            <w:r w:rsidRPr="00AD1895">
              <w:rPr>
                <w:rFonts w:ascii="Times New Roman" w:hAnsi="Times New Roman"/>
                <w:b/>
                <w:bCs/>
                <w:sz w:val="20"/>
                <w:szCs w:val="20"/>
                <w:lang w:val="sr-Cyrl-RS"/>
              </w:rPr>
              <w:tab/>
            </w:r>
          </w:p>
          <w:p w14:paraId="03085964" w14:textId="77777777" w:rsidR="000D0F17" w:rsidRPr="00AD1895" w:rsidRDefault="000D0F17" w:rsidP="00E61D4D">
            <w:pPr>
              <w:keepLines/>
              <w:contextualSpacing/>
              <w:rPr>
                <w:rFonts w:ascii="Times New Roman" w:hAnsi="Times New Roman"/>
                <w:b/>
                <w:bCs/>
                <w:spacing w:val="1"/>
                <w:sz w:val="20"/>
                <w:szCs w:val="20"/>
                <w:lang w:val="sr-Cyrl-RS"/>
              </w:rPr>
            </w:pPr>
          </w:p>
          <w:p w14:paraId="47BD5367" w14:textId="5F4C092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b/>
                <w:bCs/>
                <w:spacing w:val="1"/>
                <w:sz w:val="20"/>
                <w:szCs w:val="20"/>
                <w:lang w:val="sr-Cyrl-RS"/>
              </w:rPr>
              <w:lastRenderedPageBreak/>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 xml:space="preserve">ћи </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др</w:t>
            </w:r>
            <w:r w:rsidRPr="00AD1895">
              <w:rPr>
                <w:rFonts w:ascii="Times New Roman" w:hAnsi="Times New Roman"/>
                <w:b/>
                <w:bCs/>
                <w:spacing w:val="-3"/>
                <w:sz w:val="20"/>
                <w:szCs w:val="20"/>
                <w:lang w:val="sr-Cyrl-RS"/>
              </w:rPr>
              <w:t>ж</w:t>
            </w:r>
            <w:r w:rsidRPr="00AD1895">
              <w:rPr>
                <w:rFonts w:ascii="Times New Roman" w:hAnsi="Times New Roman"/>
                <w:b/>
                <w:bCs/>
                <w:spacing w:val="3"/>
                <w:sz w:val="20"/>
                <w:szCs w:val="20"/>
                <w:lang w:val="sr-Cyrl-RS"/>
              </w:rPr>
              <w:t>и</w:t>
            </w:r>
            <w:r w:rsidRPr="00AD1895">
              <w:rPr>
                <w:rFonts w:ascii="Times New Roman" w:hAnsi="Times New Roman"/>
                <w:b/>
                <w:bCs/>
                <w:sz w:val="20"/>
                <w:szCs w:val="20"/>
                <w:lang w:val="sr-Cyrl-RS"/>
              </w:rPr>
              <w:t>во</w:t>
            </w:r>
            <w:r w:rsidRPr="00AD1895">
              <w:rPr>
                <w:rFonts w:ascii="Times New Roman" w:hAnsi="Times New Roman"/>
                <w:b/>
                <w:bCs/>
                <w:sz w:val="20"/>
                <w:szCs w:val="20"/>
              </w:rPr>
              <w:t xml:space="preserve"> </w:t>
            </w:r>
            <w:r w:rsidRPr="00AD1895">
              <w:rPr>
                <w:rFonts w:ascii="Times New Roman" w:hAnsi="Times New Roman"/>
                <w:b/>
                <w:bCs/>
                <w:sz w:val="20"/>
                <w:szCs w:val="20"/>
                <w:lang w:val="sr-Cyrl-RS"/>
              </w:rPr>
              <w:t>ре</w:t>
            </w:r>
            <w:r w:rsidRPr="00AD1895">
              <w:rPr>
                <w:rFonts w:ascii="Times New Roman" w:hAnsi="Times New Roman"/>
                <w:b/>
                <w:bCs/>
                <w:spacing w:val="2"/>
                <w:sz w:val="20"/>
                <w:szCs w:val="20"/>
                <w:lang w:val="sr-Cyrl-RS"/>
              </w:rPr>
              <w:t>ш</w:t>
            </w:r>
            <w:r w:rsidRPr="00AD1895">
              <w:rPr>
                <w:rFonts w:ascii="Times New Roman" w:hAnsi="Times New Roman"/>
                <w:b/>
                <w:bCs/>
                <w:sz w:val="20"/>
                <w:szCs w:val="20"/>
                <w:lang w:val="sr-Cyrl-RS"/>
              </w:rPr>
              <w:t>ење пр</w:t>
            </w:r>
            <w:r w:rsidRPr="00AD1895">
              <w:rPr>
                <w:rFonts w:ascii="Times New Roman" w:hAnsi="Times New Roman"/>
                <w:b/>
                <w:bCs/>
                <w:spacing w:val="1"/>
                <w:sz w:val="20"/>
                <w:szCs w:val="20"/>
                <w:lang w:val="sr-Cyrl-RS"/>
              </w:rPr>
              <w:t>обл</w:t>
            </w:r>
            <w:r w:rsidRPr="00AD1895">
              <w:rPr>
                <w:rFonts w:ascii="Times New Roman" w:hAnsi="Times New Roman"/>
                <w:b/>
                <w:bCs/>
                <w:sz w:val="20"/>
                <w:szCs w:val="20"/>
                <w:lang w:val="sr-Cyrl-RS"/>
              </w:rPr>
              <w:t>е</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а</w:t>
            </w:r>
            <w:r w:rsidRPr="00AD1895">
              <w:rPr>
                <w:rFonts w:ascii="Times New Roman" w:hAnsi="Times New Roman"/>
                <w:b/>
                <w:bCs/>
                <w:sz w:val="20"/>
                <w:szCs w:val="20"/>
              </w:rPr>
              <w:t xml:space="preserve"> </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еј</w:t>
            </w:r>
            <w:r w:rsidRPr="00AD1895">
              <w:rPr>
                <w:rFonts w:ascii="Times New Roman" w:hAnsi="Times New Roman"/>
                <w:b/>
                <w:bCs/>
                <w:sz w:val="20"/>
                <w:szCs w:val="20"/>
                <w:lang w:val="sr-Cyrl-RS"/>
              </w:rPr>
              <w:t>ед</w:t>
            </w:r>
            <w:r w:rsidRPr="00AD1895">
              <w:rPr>
                <w:rFonts w:ascii="Times New Roman" w:hAnsi="Times New Roman"/>
                <w:b/>
                <w:bCs/>
                <w:spacing w:val="1"/>
                <w:sz w:val="20"/>
                <w:szCs w:val="20"/>
                <w:lang w:val="sr-Cyrl-RS"/>
              </w:rPr>
              <w:t>на</w:t>
            </w:r>
            <w:r w:rsidRPr="00AD1895">
              <w:rPr>
                <w:rFonts w:ascii="Times New Roman" w:hAnsi="Times New Roman"/>
                <w:b/>
                <w:bCs/>
                <w:sz w:val="20"/>
                <w:szCs w:val="20"/>
                <w:lang w:val="sr-Cyrl-RS"/>
              </w:rPr>
              <w:t xml:space="preserve">ке </w:t>
            </w:r>
            <w:r w:rsidRPr="00AD1895">
              <w:rPr>
                <w:rFonts w:ascii="Times New Roman" w:hAnsi="Times New Roman"/>
                <w:b/>
                <w:bCs/>
                <w:spacing w:val="1"/>
                <w:sz w:val="20"/>
                <w:szCs w:val="20"/>
                <w:lang w:val="sr-Cyrl-RS"/>
              </w:rPr>
              <w:t>о</w:t>
            </w:r>
            <w:r w:rsidRPr="00AD1895">
              <w:rPr>
                <w:rFonts w:ascii="Times New Roman" w:hAnsi="Times New Roman"/>
                <w:b/>
                <w:bCs/>
                <w:spacing w:val="-2"/>
                <w:sz w:val="20"/>
                <w:szCs w:val="20"/>
                <w:lang w:val="sr-Cyrl-RS"/>
              </w:rPr>
              <w:t>п</w:t>
            </w:r>
            <w:r w:rsidRPr="00AD1895">
              <w:rPr>
                <w:rFonts w:ascii="Times New Roman" w:hAnsi="Times New Roman"/>
                <w:b/>
                <w:bCs/>
                <w:spacing w:val="5"/>
                <w:sz w:val="20"/>
                <w:szCs w:val="20"/>
                <w:lang w:val="sr-Cyrl-RS"/>
              </w:rPr>
              <w:t>т</w:t>
            </w:r>
            <w:r w:rsidRPr="00AD1895">
              <w:rPr>
                <w:rFonts w:ascii="Times New Roman" w:hAnsi="Times New Roman"/>
                <w:b/>
                <w:bCs/>
                <w:sz w:val="20"/>
                <w:szCs w:val="20"/>
                <w:lang w:val="sr-Cyrl-RS"/>
              </w:rPr>
              <w:t>ереће</w:t>
            </w:r>
            <w:r w:rsidRPr="00AD1895">
              <w:rPr>
                <w:rFonts w:ascii="Times New Roman" w:hAnsi="Times New Roman"/>
                <w:b/>
                <w:bCs/>
                <w:spacing w:val="1"/>
                <w:sz w:val="20"/>
                <w:szCs w:val="20"/>
                <w:lang w:val="sr-Cyrl-RS"/>
              </w:rPr>
              <w:t>но</w:t>
            </w:r>
            <w:r w:rsidRPr="00AD1895">
              <w:rPr>
                <w:rFonts w:ascii="Times New Roman" w:hAnsi="Times New Roman"/>
                <w:b/>
                <w:bCs/>
                <w:spacing w:val="-2"/>
                <w:sz w:val="20"/>
                <w:szCs w:val="20"/>
                <w:lang w:val="sr-Cyrl-RS"/>
              </w:rPr>
              <w:t>с</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12"/>
                <w:sz w:val="20"/>
                <w:szCs w:val="20"/>
                <w:lang w:val="sr-Cyrl-RS"/>
              </w:rPr>
              <w:t xml:space="preserve"> </w:t>
            </w:r>
            <w:r w:rsidRPr="00AD1895">
              <w:rPr>
                <w:rFonts w:ascii="Times New Roman" w:hAnsi="Times New Roman"/>
                <w:b/>
                <w:bCs/>
                <w:spacing w:val="-2"/>
                <w:sz w:val="20"/>
                <w:szCs w:val="20"/>
                <w:lang w:val="sr-Cyrl-RS"/>
              </w:rPr>
              <w:t>с</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ди</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r w:rsidRPr="00AD1895">
              <w:rPr>
                <w:rFonts w:ascii="Times New Roman" w:hAnsi="Times New Roman"/>
                <w:b/>
                <w:bCs/>
                <w:spacing w:val="-5"/>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3"/>
                <w:sz w:val="20"/>
                <w:szCs w:val="20"/>
                <w:lang w:val="sr-Cyrl-RS"/>
              </w:rPr>
              <w:t xml:space="preserve"> </w:t>
            </w:r>
            <w:r w:rsidRPr="00AD1895">
              <w:rPr>
                <w:rFonts w:ascii="Times New Roman" w:hAnsi="Times New Roman"/>
                <w:b/>
                <w:bCs/>
                <w:spacing w:val="1"/>
                <w:sz w:val="20"/>
                <w:szCs w:val="20"/>
                <w:lang w:val="sr-Cyrl-RS"/>
              </w:rPr>
              <w:t>ја</w:t>
            </w:r>
            <w:r w:rsidRPr="00AD1895">
              <w:rPr>
                <w:rFonts w:ascii="Times New Roman" w:hAnsi="Times New Roman"/>
                <w:b/>
                <w:bCs/>
                <w:spacing w:val="-2"/>
                <w:sz w:val="20"/>
                <w:szCs w:val="20"/>
                <w:lang w:val="sr-Cyrl-RS"/>
              </w:rPr>
              <w:t>в</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х</w:t>
            </w:r>
            <w:r w:rsidRPr="00AD1895">
              <w:rPr>
                <w:rFonts w:ascii="Times New Roman" w:hAnsi="Times New Roman"/>
                <w:b/>
                <w:bCs/>
                <w:spacing w:val="-9"/>
                <w:sz w:val="20"/>
                <w:szCs w:val="20"/>
                <w:lang w:val="sr-Cyrl-RS"/>
              </w:rPr>
              <w:t xml:space="preserve"> </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у</w:t>
            </w:r>
            <w:r w:rsidRPr="00AD1895">
              <w:rPr>
                <w:rFonts w:ascii="Times New Roman" w:hAnsi="Times New Roman"/>
                <w:b/>
                <w:bCs/>
                <w:spacing w:val="-3"/>
                <w:sz w:val="20"/>
                <w:szCs w:val="20"/>
                <w:lang w:val="sr-Cyrl-RS"/>
              </w:rPr>
              <w:t>ж</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ла</w:t>
            </w:r>
            <w:r w:rsidRPr="00AD1895">
              <w:rPr>
                <w:rFonts w:ascii="Times New Roman" w:hAnsi="Times New Roman"/>
                <w:b/>
                <w:bCs/>
                <w:sz w:val="20"/>
                <w:szCs w:val="20"/>
                <w:lang w:val="sr-Cyrl-RS"/>
              </w:rPr>
              <w:t>ца</w:t>
            </w:r>
            <w:r w:rsidRPr="00AD1895">
              <w:rPr>
                <w:rFonts w:ascii="Times New Roman" w:hAnsi="Times New Roman"/>
                <w:b/>
                <w:bCs/>
                <w:spacing w:val="-7"/>
                <w:sz w:val="20"/>
                <w:szCs w:val="20"/>
                <w:lang w:val="sr-Cyrl-RS"/>
              </w:rPr>
              <w:t xml:space="preserve"> </w:t>
            </w:r>
            <w:r w:rsidRPr="00AD1895">
              <w:rPr>
                <w:rFonts w:ascii="Times New Roman" w:hAnsi="Times New Roman"/>
                <w:b/>
                <w:bCs/>
                <w:spacing w:val="1"/>
                <w:sz w:val="20"/>
                <w:szCs w:val="20"/>
                <w:lang w:val="sr-Cyrl-RS"/>
              </w:rPr>
              <w:t>б</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ој</w:t>
            </w:r>
            <w:r w:rsidRPr="00AD1895">
              <w:rPr>
                <w:rFonts w:ascii="Times New Roman" w:hAnsi="Times New Roman"/>
                <w:b/>
                <w:bCs/>
                <w:sz w:val="20"/>
                <w:szCs w:val="20"/>
                <w:lang w:val="sr-Cyrl-RS"/>
              </w:rPr>
              <w:t>ем</w:t>
            </w:r>
            <w:r w:rsidRPr="00AD1895">
              <w:rPr>
                <w:rFonts w:ascii="Times New Roman" w:hAnsi="Times New Roman"/>
                <w:b/>
                <w:bCs/>
                <w:spacing w:val="-4"/>
                <w:sz w:val="20"/>
                <w:szCs w:val="20"/>
                <w:lang w:val="sr-Cyrl-RS"/>
              </w:rPr>
              <w:t xml:space="preserve"> </w:t>
            </w:r>
            <w:r w:rsidRPr="00AD1895">
              <w:rPr>
                <w:rFonts w:ascii="Times New Roman" w:hAnsi="Times New Roman"/>
                <w:b/>
                <w:bCs/>
                <w:sz w:val="20"/>
                <w:szCs w:val="20"/>
                <w:lang w:val="sr-Cyrl-RS"/>
              </w:rPr>
              <w:t>пре</w:t>
            </w:r>
            <w:r w:rsidRPr="00AD1895">
              <w:rPr>
                <w:rFonts w:ascii="Times New Roman" w:hAnsi="Times New Roman"/>
                <w:b/>
                <w:bCs/>
                <w:spacing w:val="-2"/>
                <w:sz w:val="20"/>
                <w:szCs w:val="20"/>
                <w:lang w:val="sr-Cyrl-RS"/>
              </w:rPr>
              <w:t>д</w:t>
            </w:r>
            <w:r w:rsidRPr="00AD1895">
              <w:rPr>
                <w:rFonts w:ascii="Times New Roman" w:hAnsi="Times New Roman"/>
                <w:b/>
                <w:bCs/>
                <w:spacing w:val="1"/>
                <w:sz w:val="20"/>
                <w:szCs w:val="20"/>
                <w:lang w:val="sr-Cyrl-RS"/>
              </w:rPr>
              <w:t>м</w:t>
            </w:r>
            <w:r w:rsidRPr="00AD1895">
              <w:rPr>
                <w:rFonts w:ascii="Times New Roman" w:hAnsi="Times New Roman"/>
                <w:b/>
                <w:bCs/>
                <w:spacing w:val="-2"/>
                <w:sz w:val="20"/>
                <w:szCs w:val="20"/>
                <w:lang w:val="sr-Cyrl-RS"/>
              </w:rPr>
              <w:t>е</w:t>
            </w:r>
            <w:r w:rsidRPr="00AD1895">
              <w:rPr>
                <w:rFonts w:ascii="Times New Roman" w:hAnsi="Times New Roman"/>
                <w:b/>
                <w:bCs/>
                <w:spacing w:val="3"/>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w:t>
            </w:r>
          </w:p>
        </w:tc>
        <w:tc>
          <w:tcPr>
            <w:tcW w:w="3768" w:type="dxa"/>
            <w:gridSpan w:val="2"/>
          </w:tcPr>
          <w:p w14:paraId="45356851"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У</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ен</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ем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ав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 xml:space="preserve">ње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1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2"/>
                <w:sz w:val="20"/>
                <w:szCs w:val="20"/>
                <w:lang w:val="sr-Cyrl-RS"/>
              </w:rPr>
              <w:lastRenderedPageBreak/>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х</w:t>
            </w:r>
            <w:r w:rsidRPr="00AD1895">
              <w:rPr>
                <w:rFonts w:ascii="Times New Roman" w:hAnsi="Times New Roman"/>
                <w:spacing w:val="-12"/>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бр</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tc>
        <w:tc>
          <w:tcPr>
            <w:tcW w:w="5169" w:type="dxa"/>
            <w:gridSpan w:val="2"/>
          </w:tcPr>
          <w:p w14:paraId="660967B4" w14:textId="77777777" w:rsidR="000D0F17" w:rsidRPr="00AD1895" w:rsidRDefault="000D0F17" w:rsidP="00E61D4D">
            <w:pPr>
              <w:pStyle w:val="ListParagraph"/>
              <w:keepLines/>
              <w:widowControl w:val="0"/>
              <w:numPr>
                <w:ilvl w:val="0"/>
                <w:numId w:val="25"/>
              </w:numPr>
              <w:tabs>
                <w:tab w:val="left" w:pos="820"/>
              </w:tabs>
              <w:autoSpaceDE w:val="0"/>
              <w:autoSpaceDN w:val="0"/>
              <w:adjustRightInd w:val="0"/>
              <w:ind w:right="-20"/>
              <w:rPr>
                <w:sz w:val="20"/>
                <w:szCs w:val="20"/>
                <w:lang w:val="sr-Cyrl-RS"/>
              </w:rPr>
            </w:pPr>
            <w:r w:rsidRPr="00AD1895">
              <w:rPr>
                <w:spacing w:val="1"/>
                <w:sz w:val="20"/>
                <w:szCs w:val="20"/>
                <w:lang w:val="sr-Cyrl-RS"/>
              </w:rPr>
              <w:lastRenderedPageBreak/>
              <w:t>Бр</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6"/>
                <w:sz w:val="20"/>
                <w:szCs w:val="20"/>
                <w:lang w:val="sr-Cyrl-RS"/>
              </w:rPr>
              <w:t xml:space="preserve"> </w:t>
            </w:r>
            <w:r w:rsidRPr="00AD1895">
              <w:rPr>
                <w:spacing w:val="-1"/>
                <w:sz w:val="20"/>
                <w:szCs w:val="20"/>
                <w:lang w:val="sr-Cyrl-RS"/>
              </w:rPr>
              <w:t>п</w:t>
            </w:r>
            <w:r w:rsidRPr="00AD1895">
              <w:rPr>
                <w:sz w:val="20"/>
                <w:szCs w:val="20"/>
                <w:lang w:val="sr-Cyrl-RS"/>
              </w:rPr>
              <w:t>о</w:t>
            </w:r>
            <w:r w:rsidRPr="00AD1895">
              <w:rPr>
                <w:spacing w:val="-1"/>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у</w:t>
            </w:r>
            <w:r w:rsidRPr="00AD1895">
              <w:rPr>
                <w:sz w:val="20"/>
                <w:szCs w:val="20"/>
                <w:lang w:val="sr-Cyrl-RS"/>
              </w:rPr>
              <w:t>;</w:t>
            </w:r>
          </w:p>
          <w:p w14:paraId="11DC4BA5" w14:textId="77777777" w:rsidR="000D0F17" w:rsidRPr="00AD1895" w:rsidRDefault="000D0F17" w:rsidP="00E61D4D">
            <w:pPr>
              <w:pStyle w:val="ListParagraph"/>
              <w:keepLines/>
              <w:widowControl w:val="0"/>
              <w:numPr>
                <w:ilvl w:val="0"/>
                <w:numId w:val="25"/>
              </w:numPr>
              <w:tabs>
                <w:tab w:val="left" w:pos="820"/>
              </w:tabs>
              <w:autoSpaceDE w:val="0"/>
              <w:autoSpaceDN w:val="0"/>
              <w:adjustRightInd w:val="0"/>
              <w:ind w:right="-20"/>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8"/>
                <w:sz w:val="20"/>
                <w:szCs w:val="20"/>
                <w:lang w:val="sr-Cyrl-RS"/>
              </w:rPr>
              <w:t xml:space="preserve"> </w:t>
            </w:r>
            <w:r w:rsidRPr="00AD1895">
              <w:rPr>
                <w:spacing w:val="-1"/>
                <w:sz w:val="20"/>
                <w:szCs w:val="20"/>
                <w:lang w:val="sr-Cyrl-RS"/>
              </w:rPr>
              <w:t>п</w:t>
            </w:r>
            <w:r w:rsidRPr="00AD1895">
              <w:rPr>
                <w:sz w:val="20"/>
                <w:szCs w:val="20"/>
                <w:lang w:val="sr-Cyrl-RS"/>
              </w:rPr>
              <w:t>о</w:t>
            </w:r>
            <w:r w:rsidRPr="00AD1895">
              <w:rPr>
                <w:spacing w:val="-1"/>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5"/>
                <w:sz w:val="20"/>
                <w:szCs w:val="20"/>
                <w:lang w:val="sr-Cyrl-RS"/>
              </w:rPr>
              <w:t xml:space="preserve"> </w:t>
            </w:r>
            <w:r w:rsidRPr="00AD1895">
              <w:rPr>
                <w:spacing w:val="-1"/>
                <w:sz w:val="20"/>
                <w:szCs w:val="20"/>
                <w:lang w:val="sr-Cyrl-RS"/>
              </w:rPr>
              <w:t>туж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аш</w:t>
            </w:r>
            <w:r w:rsidRPr="00AD1895">
              <w:rPr>
                <w:spacing w:val="2"/>
                <w:sz w:val="20"/>
                <w:szCs w:val="20"/>
                <w:lang w:val="sr-Cyrl-RS"/>
              </w:rPr>
              <w:t>тв</w:t>
            </w:r>
            <w:r w:rsidRPr="00AD1895">
              <w:rPr>
                <w:spacing w:val="-1"/>
                <w:sz w:val="20"/>
                <w:szCs w:val="20"/>
                <w:lang w:val="sr-Cyrl-RS"/>
              </w:rPr>
              <w:t>у</w:t>
            </w:r>
            <w:r w:rsidRPr="00AD1895">
              <w:rPr>
                <w:sz w:val="20"/>
                <w:szCs w:val="20"/>
                <w:lang w:val="sr-Cyrl-RS"/>
              </w:rPr>
              <w:t>;</w:t>
            </w:r>
          </w:p>
          <w:p w14:paraId="4B4EB7F5" w14:textId="77777777" w:rsidR="000D0F17" w:rsidRPr="00AD1895" w:rsidRDefault="000D0F17" w:rsidP="00E61D4D">
            <w:pPr>
              <w:pStyle w:val="ListParagraph"/>
              <w:keepLines/>
              <w:widowControl w:val="0"/>
              <w:numPr>
                <w:ilvl w:val="0"/>
                <w:numId w:val="25"/>
              </w:numPr>
              <w:tabs>
                <w:tab w:val="left" w:pos="820"/>
              </w:tabs>
              <w:autoSpaceDE w:val="0"/>
              <w:autoSpaceDN w:val="0"/>
              <w:adjustRightInd w:val="0"/>
              <w:ind w:right="-20"/>
              <w:rPr>
                <w:sz w:val="20"/>
                <w:szCs w:val="20"/>
                <w:lang w:val="sr-Cyrl-RS"/>
              </w:rPr>
            </w:pPr>
            <w:r w:rsidRPr="00AD1895">
              <w:rPr>
                <w:spacing w:val="1"/>
                <w:sz w:val="20"/>
                <w:szCs w:val="20"/>
                <w:lang w:val="sr-Cyrl-RS"/>
              </w:rPr>
              <w:lastRenderedPageBreak/>
              <w:t>Бр</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8"/>
                <w:sz w:val="20"/>
                <w:szCs w:val="20"/>
                <w:lang w:val="sr-Cyrl-RS"/>
              </w:rPr>
              <w:t xml:space="preserve"> </w:t>
            </w:r>
            <w:r w:rsidRPr="00AD1895">
              <w:rPr>
                <w:spacing w:val="-1"/>
                <w:sz w:val="20"/>
                <w:szCs w:val="20"/>
                <w:lang w:val="sr-Cyrl-RS"/>
              </w:rPr>
              <w:t>п</w:t>
            </w:r>
            <w:r w:rsidRPr="00AD1895">
              <w:rPr>
                <w:sz w:val="20"/>
                <w:szCs w:val="20"/>
                <w:lang w:val="sr-Cyrl-RS"/>
              </w:rPr>
              <w:t>о</w:t>
            </w:r>
            <w:r w:rsidRPr="00AD1895">
              <w:rPr>
                <w:spacing w:val="-1"/>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z w:val="20"/>
                <w:szCs w:val="20"/>
                <w:lang w:val="sr-Cyrl-RS"/>
              </w:rPr>
              <w:t>;</w:t>
            </w:r>
          </w:p>
          <w:p w14:paraId="0911B8D1" w14:textId="25F402A1" w:rsidR="000D0F17" w:rsidRPr="00AD1895" w:rsidRDefault="000D0F17" w:rsidP="00E61D4D">
            <w:pPr>
              <w:pStyle w:val="ListParagraph"/>
              <w:keepLines/>
              <w:widowControl w:val="0"/>
              <w:numPr>
                <w:ilvl w:val="0"/>
                <w:numId w:val="25"/>
              </w:numPr>
              <w:tabs>
                <w:tab w:val="left" w:pos="820"/>
              </w:tabs>
              <w:autoSpaceDE w:val="0"/>
              <w:autoSpaceDN w:val="0"/>
              <w:adjustRightInd w:val="0"/>
              <w:ind w:right="-20"/>
              <w:rPr>
                <w:spacing w:val="1"/>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4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 xml:space="preserve">ета </w:t>
            </w:r>
            <w:r w:rsidRPr="00AD1895">
              <w:rPr>
                <w:spacing w:val="38"/>
                <w:sz w:val="20"/>
                <w:szCs w:val="20"/>
                <w:lang w:val="sr-Cyrl-RS"/>
              </w:rPr>
              <w:t xml:space="preserve"> </w:t>
            </w:r>
            <w:r w:rsidRPr="00AD1895">
              <w:rPr>
                <w:spacing w:val="-1"/>
                <w:sz w:val="20"/>
                <w:szCs w:val="20"/>
                <w:lang w:val="sr-Cyrl-RS"/>
              </w:rPr>
              <w:t>п</w:t>
            </w:r>
            <w:r w:rsidRPr="00AD1895">
              <w:rPr>
                <w:sz w:val="20"/>
                <w:szCs w:val="20"/>
                <w:lang w:val="sr-Cyrl-RS"/>
              </w:rPr>
              <w:t xml:space="preserve">о </w:t>
            </w:r>
            <w:r w:rsidRPr="00AD1895">
              <w:rPr>
                <w:spacing w:val="45"/>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м </w:t>
            </w:r>
            <w:r w:rsidRPr="00AD1895">
              <w:rPr>
                <w:spacing w:val="44"/>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оц</w:t>
            </w:r>
            <w:r w:rsidRPr="00AD1895">
              <w:rPr>
                <w:spacing w:val="-4"/>
                <w:sz w:val="20"/>
                <w:szCs w:val="20"/>
                <w:lang w:val="sr-Cyrl-RS"/>
              </w:rPr>
              <w:t>у</w:t>
            </w:r>
            <w:r w:rsidRPr="00AD1895">
              <w:rPr>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z w:val="20"/>
                <w:szCs w:val="20"/>
                <w:lang w:val="sr-Cyrl-RS"/>
              </w:rPr>
              <w:t>о</w:t>
            </w:r>
            <w:r w:rsidRPr="00AD1895">
              <w:rPr>
                <w:spacing w:val="-6"/>
                <w:sz w:val="20"/>
                <w:szCs w:val="20"/>
                <w:lang w:val="sr-Cyrl-RS"/>
              </w:rPr>
              <w:t xml:space="preserve"> </w:t>
            </w:r>
            <w:r w:rsidRPr="00AD1895">
              <w:rPr>
                <w:sz w:val="20"/>
                <w:szCs w:val="20"/>
                <w:lang w:val="sr-Cyrl-RS"/>
              </w:rPr>
              <w:t>з</w:t>
            </w:r>
            <w:r w:rsidRPr="00AD1895">
              <w:rPr>
                <w:spacing w:val="1"/>
                <w:sz w:val="20"/>
                <w:szCs w:val="20"/>
                <w:lang w:val="sr-Cyrl-RS"/>
              </w:rPr>
              <w:t>ам</w:t>
            </w:r>
            <w:r w:rsidRPr="00AD1895">
              <w:rPr>
                <w:sz w:val="20"/>
                <w:szCs w:val="20"/>
                <w:lang w:val="sr-Cyrl-RS"/>
              </w:rPr>
              <w:t>е</w:t>
            </w:r>
            <w:r w:rsidRPr="00AD1895">
              <w:rPr>
                <w:spacing w:val="-1"/>
                <w:sz w:val="20"/>
                <w:szCs w:val="20"/>
                <w:lang w:val="sr-Cyrl-RS"/>
              </w:rPr>
              <w:t>н</w:t>
            </w:r>
            <w:r w:rsidRPr="00AD1895">
              <w:rPr>
                <w:spacing w:val="1"/>
                <w:sz w:val="20"/>
                <w:szCs w:val="20"/>
                <w:lang w:val="sr-Cyrl-RS"/>
              </w:rPr>
              <w:t>ик</w:t>
            </w:r>
            <w:r w:rsidRPr="00AD1895">
              <w:rPr>
                <w:sz w:val="20"/>
                <w:szCs w:val="20"/>
                <w:lang w:val="sr-Cyrl-RS"/>
              </w:rPr>
              <w:t>у</w:t>
            </w:r>
            <w:r w:rsidRPr="00AD1895">
              <w:rPr>
                <w:spacing w:val="-11"/>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5"/>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жи</w:t>
            </w:r>
            <w:r w:rsidRPr="00AD1895">
              <w:rPr>
                <w:spacing w:val="1"/>
                <w:sz w:val="20"/>
                <w:szCs w:val="20"/>
                <w:lang w:val="sr-Cyrl-RS"/>
              </w:rPr>
              <w:t>о</w:t>
            </w:r>
            <w:r w:rsidRPr="00AD1895">
              <w:rPr>
                <w:spacing w:val="-1"/>
                <w:sz w:val="20"/>
                <w:szCs w:val="20"/>
                <w:lang w:val="sr-Cyrl-RS"/>
              </w:rPr>
              <w:t>ц</w:t>
            </w:r>
            <w:r w:rsidRPr="00AD1895">
              <w:rPr>
                <w:sz w:val="20"/>
                <w:szCs w:val="20"/>
                <w:lang w:val="sr-Cyrl-RS"/>
              </w:rPr>
              <w:t>а.</w:t>
            </w:r>
          </w:p>
        </w:tc>
      </w:tr>
      <w:tr w:rsidR="000D0F17" w:rsidRPr="00AD1895" w14:paraId="208FF68D" w14:textId="07EBF216" w:rsidTr="000D0F17">
        <w:tc>
          <w:tcPr>
            <w:tcW w:w="4086" w:type="dxa"/>
            <w:gridSpan w:val="2"/>
            <w:shd w:val="clear" w:color="auto" w:fill="B8CCE4" w:themeFill="accent1" w:themeFillTint="66"/>
          </w:tcPr>
          <w:p w14:paraId="5065869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61EA2367"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6E5D159C" w14:textId="77777777"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0412F0CB"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65AC5D9B"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01B2E666" w14:textId="5B8C423D"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08087C65" w14:textId="473D9791" w:rsidTr="008B0073">
        <w:tc>
          <w:tcPr>
            <w:tcW w:w="1088" w:type="dxa"/>
          </w:tcPr>
          <w:p w14:paraId="63EAA87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1.3.5.1.</w:t>
            </w:r>
          </w:p>
          <w:p w14:paraId="0D3B564A" w14:textId="77777777" w:rsidR="000D0F17" w:rsidRPr="00AD1895" w:rsidRDefault="000D0F17" w:rsidP="00E61D4D">
            <w:pPr>
              <w:rPr>
                <w:rFonts w:ascii="Times New Roman" w:eastAsia="Times New Roman" w:hAnsi="Times New Roman"/>
                <w:sz w:val="20"/>
                <w:szCs w:val="20"/>
              </w:rPr>
            </w:pPr>
          </w:p>
          <w:p w14:paraId="5A1F7CF1" w14:textId="77777777" w:rsidR="000D0F17" w:rsidRPr="00AD1895" w:rsidRDefault="000D0F17" w:rsidP="00E61D4D">
            <w:pPr>
              <w:rPr>
                <w:rFonts w:ascii="Times New Roman" w:eastAsia="Times New Roman" w:hAnsi="Times New Roman"/>
                <w:sz w:val="20"/>
                <w:szCs w:val="20"/>
              </w:rPr>
            </w:pPr>
          </w:p>
          <w:p w14:paraId="478BB137" w14:textId="77777777" w:rsidR="000D0F17" w:rsidRPr="00AD1895" w:rsidRDefault="000D0F17" w:rsidP="00E61D4D">
            <w:pPr>
              <w:rPr>
                <w:rFonts w:ascii="Times New Roman" w:eastAsia="Times New Roman" w:hAnsi="Times New Roman"/>
                <w:sz w:val="20"/>
                <w:szCs w:val="20"/>
              </w:rPr>
            </w:pPr>
          </w:p>
          <w:p w14:paraId="4DF240A2" w14:textId="05090EDC" w:rsidR="000D0F17" w:rsidRPr="00AD1895" w:rsidRDefault="000D0F17" w:rsidP="00E61D4D">
            <w:pPr>
              <w:jc w:val="center"/>
              <w:rPr>
                <w:rFonts w:ascii="Times New Roman" w:eastAsia="Times New Roman" w:hAnsi="Times New Roman"/>
                <w:sz w:val="20"/>
                <w:szCs w:val="20"/>
              </w:rPr>
            </w:pPr>
          </w:p>
        </w:tc>
        <w:tc>
          <w:tcPr>
            <w:tcW w:w="2998" w:type="dxa"/>
          </w:tcPr>
          <w:p w14:paraId="76F7AB59" w14:textId="43575C9D" w:rsidR="000D0F17" w:rsidRPr="00AD1895" w:rsidRDefault="000D0F17" w:rsidP="00E61D4D">
            <w:pPr>
              <w:keepLines/>
              <w:widowControl w:val="0"/>
              <w:autoSpaceDE w:val="0"/>
              <w:autoSpaceDN w:val="0"/>
              <w:adjustRightInd w:val="0"/>
              <w:ind w:right="58"/>
              <w:contextualSpacing/>
              <w:rPr>
                <w:rFonts w:ascii="Times New Roman" w:hAnsi="Times New Roman"/>
                <w:sz w:val="20"/>
                <w:szCs w:val="20"/>
                <w:lang w:val="sr-Cyrl-RS"/>
              </w:rPr>
            </w:pPr>
            <w:r w:rsidRPr="00AD1895">
              <w:rPr>
                <w:rFonts w:ascii="Times New Roman" w:hAnsi="Times New Roman"/>
                <w:sz w:val="20"/>
                <w:szCs w:val="20"/>
                <w:lang w:val="sr-Cyrl-RS"/>
              </w:rPr>
              <w:t>Израда свеобухватне</w:t>
            </w:r>
            <w:r w:rsidRPr="00AD1895">
              <w:rPr>
                <w:rFonts w:ascii="Times New Roman" w:hAnsi="Times New Roman"/>
                <w:spacing w:val="14"/>
                <w:sz w:val="20"/>
                <w:szCs w:val="20"/>
                <w:lang w:val="sr-Cyrl-RS"/>
              </w:rPr>
              <w:t xml:space="preserve"> </w:t>
            </w:r>
            <w:r w:rsidRPr="00AD1895">
              <w:rPr>
                <w:rFonts w:ascii="Times New Roman" w:hAnsi="Times New Roman"/>
                <w:sz w:val="20"/>
                <w:szCs w:val="20"/>
                <w:lang w:val="sr-Cyrl-RS"/>
              </w:rPr>
              <w:t xml:space="preserve">анализе утицаја резултата реформе у правосуђу након </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z w:val="20"/>
                <w:szCs w:val="20"/>
                <w:lang w:val="sr-Cyrl-RS"/>
              </w:rPr>
              <w:t>е</w:t>
            </w:r>
            <w:r w:rsidRPr="00AD1895">
              <w:rPr>
                <w:rFonts w:ascii="Times New Roman" w:hAnsi="Times New Roman"/>
                <w:sz w:val="20"/>
                <w:szCs w:val="20"/>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ђа Светске банке 2014, и то анализа:</w:t>
            </w:r>
          </w:p>
          <w:p w14:paraId="167565A7" w14:textId="77777777" w:rsidR="000D0F17" w:rsidRPr="00AD1895" w:rsidRDefault="000D0F17" w:rsidP="00E61D4D">
            <w:pPr>
              <w:pStyle w:val="ListParagraph"/>
              <w:keepLines/>
              <w:widowControl w:val="0"/>
              <w:numPr>
                <w:ilvl w:val="0"/>
                <w:numId w:val="5"/>
              </w:numPr>
              <w:autoSpaceDE w:val="0"/>
              <w:autoSpaceDN w:val="0"/>
              <w:adjustRightInd w:val="0"/>
              <w:ind w:right="49"/>
              <w:rPr>
                <w:sz w:val="20"/>
                <w:szCs w:val="20"/>
                <w:lang w:val="sr-Cyrl-RS"/>
              </w:rPr>
            </w:pP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мр</w:t>
            </w:r>
            <w:r w:rsidRPr="00AD1895">
              <w:rPr>
                <w:sz w:val="20"/>
                <w:szCs w:val="20"/>
                <w:lang w:val="sr-Cyrl-RS"/>
              </w:rPr>
              <w:t>еже</w:t>
            </w:r>
            <w:r w:rsidRPr="00AD1895">
              <w:rPr>
                <w:spacing w:val="7"/>
                <w:sz w:val="20"/>
                <w:szCs w:val="20"/>
                <w:lang w:val="sr-Cyrl-RS"/>
              </w:rPr>
              <w:t xml:space="preserve"> </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г</w:t>
            </w:r>
            <w:r w:rsidRPr="00AD1895">
              <w:rPr>
                <w:spacing w:val="-1"/>
                <w:sz w:val="20"/>
                <w:szCs w:val="20"/>
                <w:lang w:val="sr-Cyrl-RS"/>
              </w:rPr>
              <w:t>л</w:t>
            </w:r>
            <w:r w:rsidRPr="00AD1895">
              <w:rPr>
                <w:sz w:val="20"/>
                <w:szCs w:val="20"/>
                <w:lang w:val="sr-Cyrl-RS"/>
              </w:rPr>
              <w:t>е</w:t>
            </w:r>
            <w:r w:rsidRPr="00AD1895">
              <w:rPr>
                <w:spacing w:val="2"/>
                <w:sz w:val="20"/>
                <w:szCs w:val="20"/>
                <w:lang w:val="sr-Cyrl-RS"/>
              </w:rPr>
              <w:t>д</w:t>
            </w:r>
            <w:r w:rsidRPr="00AD1895">
              <w:rPr>
                <w:sz w:val="20"/>
                <w:szCs w:val="20"/>
                <w:lang w:val="sr-Cyrl-RS"/>
              </w:rPr>
              <w:t xml:space="preserve">у </w:t>
            </w:r>
            <w:r w:rsidRPr="00AD1895">
              <w:rPr>
                <w:spacing w:val="-1"/>
                <w:sz w:val="20"/>
                <w:szCs w:val="20"/>
                <w:lang w:val="sr-Cyrl-RS"/>
              </w:rPr>
              <w:t>т</w:t>
            </w:r>
            <w:r w:rsidRPr="00AD1895">
              <w:rPr>
                <w:spacing w:val="1"/>
                <w:sz w:val="20"/>
                <w:szCs w:val="20"/>
                <w:lang w:val="sr-Cyrl-RS"/>
              </w:rPr>
              <w:t>ро</w:t>
            </w:r>
            <w:r w:rsidRPr="00AD1895">
              <w:rPr>
                <w:sz w:val="20"/>
                <w:szCs w:val="20"/>
                <w:lang w:val="sr-Cyrl-RS"/>
              </w:rPr>
              <w:t xml:space="preserve">шкова, стања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р</w:t>
            </w:r>
            <w:r w:rsidRPr="00AD1895">
              <w:rPr>
                <w:sz w:val="20"/>
                <w:szCs w:val="20"/>
                <w:lang w:val="sr-Cyrl-RS"/>
              </w:rPr>
              <w:t>а</w:t>
            </w:r>
            <w:r w:rsidRPr="00AD1895">
              <w:rPr>
                <w:spacing w:val="1"/>
                <w:sz w:val="20"/>
                <w:szCs w:val="20"/>
                <w:lang w:val="sr-Cyrl-RS"/>
              </w:rPr>
              <w:t>с</w:t>
            </w:r>
            <w:r w:rsidRPr="00AD1895">
              <w:rPr>
                <w:spacing w:val="-1"/>
                <w:sz w:val="20"/>
                <w:szCs w:val="20"/>
                <w:lang w:val="sr-Cyrl-RS"/>
              </w:rPr>
              <w:t>т</w:t>
            </w:r>
            <w:r w:rsidRPr="00AD1895">
              <w:rPr>
                <w:spacing w:val="3"/>
                <w:sz w:val="20"/>
                <w:szCs w:val="20"/>
                <w:lang w:val="sr-Cyrl-RS"/>
              </w:rPr>
              <w:t>р</w:t>
            </w:r>
            <w:r w:rsidRPr="00AD1895">
              <w:rPr>
                <w:spacing w:val="-1"/>
                <w:sz w:val="20"/>
                <w:szCs w:val="20"/>
                <w:lang w:val="sr-Cyrl-RS"/>
              </w:rPr>
              <w:t>у</w:t>
            </w:r>
            <w:r w:rsidRPr="00AD1895">
              <w:rPr>
                <w:spacing w:val="1"/>
                <w:sz w:val="20"/>
                <w:szCs w:val="20"/>
                <w:lang w:val="sr-Cyrl-RS"/>
              </w:rPr>
              <w:t>к</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р</w:t>
            </w:r>
            <w:r w:rsidRPr="00AD1895">
              <w:rPr>
                <w:sz w:val="20"/>
                <w:szCs w:val="20"/>
                <w:lang w:val="sr-Cyrl-RS"/>
              </w:rPr>
              <w:t>е, е</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сти</w:t>
            </w:r>
            <w:r w:rsidRPr="00AD1895">
              <w:rPr>
                <w:spacing w:val="1"/>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2"/>
                <w:sz w:val="20"/>
                <w:szCs w:val="20"/>
                <w:lang w:val="sr-Cyrl-RS"/>
              </w:rPr>
              <w:t>д</w:t>
            </w:r>
            <w:r w:rsidRPr="00AD1895">
              <w:rPr>
                <w:spacing w:val="-1"/>
                <w:sz w:val="20"/>
                <w:szCs w:val="20"/>
                <w:lang w:val="sr-Cyrl-RS"/>
              </w:rPr>
              <w:t>и;</w:t>
            </w:r>
          </w:p>
          <w:p w14:paraId="7E323277" w14:textId="4042A0EF" w:rsidR="000D0F17" w:rsidRPr="009E16ED" w:rsidRDefault="000D0F17" w:rsidP="00E61D4D">
            <w:pPr>
              <w:keepLines/>
              <w:widowControl w:val="0"/>
              <w:numPr>
                <w:ilvl w:val="0"/>
                <w:numId w:val="5"/>
              </w:numPr>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 xml:space="preserve">анализа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р</w:t>
            </w:r>
            <w:r w:rsidRPr="009E16ED">
              <w:rPr>
                <w:rFonts w:ascii="Times New Roman" w:hAnsi="Times New Roman"/>
                <w:spacing w:val="3"/>
                <w:sz w:val="20"/>
                <w:szCs w:val="20"/>
                <w:lang w:val="sr-Cyrl-RS"/>
              </w:rPr>
              <w:t>е</w:t>
            </w:r>
            <w:r w:rsidRPr="009E16ED">
              <w:rPr>
                <w:rFonts w:ascii="Times New Roman" w:hAnsi="Times New Roman"/>
                <w:sz w:val="20"/>
                <w:szCs w:val="20"/>
                <w:lang w:val="sr-Cyrl-RS"/>
              </w:rPr>
              <w:t>ба и</w:t>
            </w:r>
            <w:r w:rsidRPr="009E16ED">
              <w:rPr>
                <w:rFonts w:ascii="Times New Roman" w:hAnsi="Times New Roman"/>
                <w:spacing w:val="5"/>
                <w:sz w:val="20"/>
                <w:szCs w:val="20"/>
                <w:lang w:val="sr-Cyrl-RS"/>
              </w:rPr>
              <w:t xml:space="preserve">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б</w:t>
            </w:r>
            <w:r w:rsidRPr="009E16ED">
              <w:rPr>
                <w:rFonts w:ascii="Times New Roman" w:hAnsi="Times New Roman"/>
                <w:spacing w:val="-2"/>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ао</w:t>
            </w:r>
            <w:r w:rsidRPr="009E16ED">
              <w:rPr>
                <w:rFonts w:ascii="Times New Roman" w:hAnsi="Times New Roman"/>
                <w:spacing w:val="7"/>
                <w:sz w:val="20"/>
                <w:szCs w:val="20"/>
                <w:lang w:val="sr-Cyrl-RS"/>
              </w:rPr>
              <w:t xml:space="preserve"> </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пт</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ћ</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сти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8"/>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11"/>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х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уж</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 xml:space="preserve"> </w:t>
            </w:r>
            <w:r w:rsidRPr="009E16ED">
              <w:rPr>
                <w:rFonts w:ascii="Times New Roman" w:hAnsi="Times New Roman"/>
                <w:sz w:val="20"/>
                <w:szCs w:val="20"/>
                <w:lang w:val="sr-Cyrl-RS"/>
              </w:rPr>
              <w:t>у</w:t>
            </w:r>
            <w:r w:rsidRPr="009E16ED">
              <w:rPr>
                <w:rFonts w:ascii="Times New Roman" w:hAnsi="Times New Roman"/>
                <w:spacing w:val="8"/>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1"/>
                <w:sz w:val="20"/>
                <w:szCs w:val="20"/>
                <w:lang w:val="sr-Cyrl-RS"/>
              </w:rPr>
              <w:t>л</w:t>
            </w:r>
            <w:r w:rsidRPr="009E16ED">
              <w:rPr>
                <w:rFonts w:ascii="Times New Roman" w:hAnsi="Times New Roman"/>
                <w:spacing w:val="3"/>
                <w:sz w:val="20"/>
                <w:szCs w:val="20"/>
                <w:lang w:val="sr-Cyrl-RS"/>
              </w:rPr>
              <w:t>е</w:t>
            </w:r>
            <w:r w:rsidRPr="009E16ED">
              <w:rPr>
                <w:rFonts w:ascii="Times New Roman" w:hAnsi="Times New Roman"/>
                <w:spacing w:val="2"/>
                <w:sz w:val="20"/>
                <w:szCs w:val="20"/>
                <w:lang w:val="sr-Cyrl-RS"/>
              </w:rPr>
              <w:t>д</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љ</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с</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х</w:t>
            </w:r>
            <w:r w:rsidRPr="009E16ED">
              <w:rPr>
                <w:rFonts w:ascii="Times New Roman" w:hAnsi="Times New Roman"/>
                <w:sz w:val="20"/>
                <w:szCs w:val="20"/>
                <w:lang w:val="sr-Cyrl-RS"/>
              </w:rPr>
              <w:t xml:space="preserve">, </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ате</w:t>
            </w:r>
            <w:r w:rsidRPr="009E16ED">
              <w:rPr>
                <w:rFonts w:ascii="Times New Roman" w:hAnsi="Times New Roman"/>
                <w:spacing w:val="1"/>
                <w:sz w:val="20"/>
                <w:szCs w:val="20"/>
                <w:lang w:val="sr-Cyrl-RS"/>
              </w:rPr>
              <w:t>р</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лн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х и</w:t>
            </w:r>
            <w:r w:rsidRPr="009E16ED">
              <w:rPr>
                <w:rFonts w:ascii="Times New Roman" w:hAnsi="Times New Roman"/>
                <w:spacing w:val="10"/>
                <w:sz w:val="20"/>
                <w:szCs w:val="20"/>
                <w:lang w:val="sr-Cyrl-RS"/>
              </w:rPr>
              <w:t xml:space="preserve"> </w:t>
            </w:r>
            <w:r w:rsidRPr="009E16ED">
              <w:rPr>
                <w:rFonts w:ascii="Times New Roman" w:hAnsi="Times New Roman"/>
                <w:spacing w:val="-1"/>
                <w:sz w:val="20"/>
                <w:szCs w:val="20"/>
                <w:lang w:val="sr-Cyrl-RS"/>
              </w:rPr>
              <w:t>т</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х</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ч</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х </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а</w:t>
            </w:r>
            <w:r w:rsidRPr="009E16ED">
              <w:rPr>
                <w:rFonts w:ascii="Times New Roman" w:hAnsi="Times New Roman"/>
                <w:sz w:val="20"/>
                <w:szCs w:val="20"/>
                <w:lang w:val="sr-Cyrl-RS"/>
              </w:rPr>
              <w:t xml:space="preserve">,  а </w:t>
            </w:r>
            <w:r w:rsidRPr="009E16ED">
              <w:rPr>
                <w:rFonts w:ascii="Times New Roman" w:hAnsi="Times New Roman"/>
                <w:spacing w:val="8"/>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ј</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 xml:space="preserve"> </w:t>
            </w:r>
            <w:r w:rsidRPr="009E16ED">
              <w:rPr>
                <w:rFonts w:ascii="Times New Roman" w:hAnsi="Times New Roman"/>
                <w:sz w:val="20"/>
                <w:szCs w:val="20"/>
                <w:lang w:val="sr-Cyrl-RS"/>
              </w:rPr>
              <w:t xml:space="preserve">у </w:t>
            </w:r>
            <w:r w:rsidRPr="009E16ED">
              <w:rPr>
                <w:rFonts w:ascii="Times New Roman" w:hAnsi="Times New Roman"/>
                <w:spacing w:val="4"/>
                <w:sz w:val="20"/>
                <w:szCs w:val="20"/>
                <w:lang w:val="sr-Cyrl-RS"/>
              </w:rPr>
              <w:t xml:space="preserve"> </w:t>
            </w:r>
            <w:r w:rsidRPr="009E16ED">
              <w:rPr>
                <w:rFonts w:ascii="Times New Roman" w:hAnsi="Times New Roman"/>
                <w:spacing w:val="2"/>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д</w:t>
            </w:r>
            <w:r w:rsidRPr="009E16ED">
              <w:rPr>
                <w:rFonts w:ascii="Times New Roman" w:hAnsi="Times New Roman"/>
                <w:sz w:val="20"/>
                <w:szCs w:val="20"/>
                <w:lang w:val="sr-Cyrl-RS"/>
              </w:rPr>
              <w:t xml:space="preserve">у </w:t>
            </w:r>
            <w:r w:rsidRPr="009E16ED">
              <w:rPr>
                <w:rFonts w:ascii="Times New Roman" w:hAnsi="Times New Roman"/>
                <w:spacing w:val="1"/>
                <w:sz w:val="20"/>
                <w:szCs w:val="20"/>
                <w:lang w:val="sr-Cyrl-RS"/>
              </w:rPr>
              <w:t>мо</w:t>
            </w:r>
            <w:r w:rsidRPr="009E16ED">
              <w:rPr>
                <w:rFonts w:ascii="Times New Roman" w:hAnsi="Times New Roman"/>
                <w:sz w:val="20"/>
                <w:szCs w:val="20"/>
                <w:lang w:val="sr-Cyrl-RS"/>
              </w:rPr>
              <w:t>г</w:t>
            </w:r>
            <w:r w:rsidRPr="009E16ED">
              <w:rPr>
                <w:rFonts w:ascii="Times New Roman" w:hAnsi="Times New Roman"/>
                <w:spacing w:val="-1"/>
                <w:sz w:val="20"/>
                <w:szCs w:val="20"/>
                <w:lang w:val="sr-Cyrl-RS"/>
              </w:rPr>
              <w:t>ућ</w:t>
            </w:r>
            <w:r w:rsidRPr="009E16ED">
              <w:rPr>
                <w:rFonts w:ascii="Times New Roman" w:hAnsi="Times New Roman"/>
                <w:sz w:val="20"/>
                <w:szCs w:val="20"/>
                <w:lang w:val="sr-Cyrl-RS"/>
              </w:rPr>
              <w:t>е д</w:t>
            </w:r>
            <w:r w:rsidRPr="009E16ED">
              <w:rPr>
                <w:rFonts w:ascii="Times New Roman" w:hAnsi="Times New Roman"/>
                <w:spacing w:val="2"/>
                <w:sz w:val="20"/>
                <w:szCs w:val="20"/>
                <w:lang w:val="sr-Cyrl-RS"/>
              </w:rPr>
              <w:t>а</w:t>
            </w:r>
            <w:r w:rsidRPr="009E16ED">
              <w:rPr>
                <w:rFonts w:ascii="Times New Roman" w:hAnsi="Times New Roman"/>
                <w:spacing w:val="-1"/>
                <w:sz w:val="20"/>
                <w:szCs w:val="20"/>
                <w:lang w:val="sr-Cyrl-RS"/>
              </w:rPr>
              <w:t>љ</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ром</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е</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у ст</w:t>
            </w:r>
            <w:r w:rsidRPr="009E16ED">
              <w:rPr>
                <w:rFonts w:ascii="Times New Roman" w:hAnsi="Times New Roman"/>
                <w:spacing w:val="3"/>
                <w:sz w:val="20"/>
                <w:szCs w:val="20"/>
                <w:lang w:val="sr-Cyrl-RS"/>
              </w:rPr>
              <w:t>р</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к</w:t>
            </w:r>
            <w:r w:rsidRPr="009E16ED">
              <w:rPr>
                <w:rFonts w:ascii="Times New Roman" w:hAnsi="Times New Roman"/>
                <w:spacing w:val="2"/>
                <w:sz w:val="20"/>
                <w:szCs w:val="20"/>
                <w:lang w:val="sr-Cyrl-RS"/>
              </w:rPr>
              <w:t>т</w:t>
            </w:r>
            <w:r w:rsidRPr="009E16ED">
              <w:rPr>
                <w:rFonts w:ascii="Times New Roman" w:hAnsi="Times New Roman"/>
                <w:spacing w:val="-4"/>
                <w:sz w:val="20"/>
                <w:szCs w:val="20"/>
                <w:lang w:val="sr-Cyrl-RS"/>
              </w:rPr>
              <w:t>у</w:t>
            </w:r>
            <w:r w:rsidRPr="009E16ED">
              <w:rPr>
                <w:rFonts w:ascii="Times New Roman" w:hAnsi="Times New Roman"/>
                <w:spacing w:val="3"/>
                <w:sz w:val="20"/>
                <w:szCs w:val="20"/>
                <w:lang w:val="sr-Cyrl-RS"/>
              </w:rPr>
              <w:t>р</w:t>
            </w:r>
            <w:r w:rsidRPr="009E16ED">
              <w:rPr>
                <w:rFonts w:ascii="Times New Roman" w:hAnsi="Times New Roman"/>
                <w:sz w:val="20"/>
                <w:szCs w:val="20"/>
                <w:lang w:val="sr-Cyrl-RS"/>
              </w:rPr>
              <w:t xml:space="preserve">и </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3"/>
                <w:sz w:val="20"/>
                <w:szCs w:val="20"/>
                <w:lang w:val="sr-Cyrl-RS"/>
              </w:rPr>
              <w:t>о</w:t>
            </w:r>
            <w:r w:rsidRPr="009E16ED">
              <w:rPr>
                <w:rFonts w:ascii="Times New Roman" w:hAnsi="Times New Roman"/>
                <w:sz w:val="20"/>
                <w:szCs w:val="20"/>
                <w:lang w:val="sr-Cyrl-RS"/>
              </w:rPr>
              <w:t>ва,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зб</w:t>
            </w:r>
            <w:r w:rsidRPr="009E16ED">
              <w:rPr>
                <w:rFonts w:ascii="Times New Roman" w:hAnsi="Times New Roman"/>
                <w:spacing w:val="1"/>
                <w:sz w:val="20"/>
                <w:szCs w:val="20"/>
                <w:lang w:val="sr-Cyrl-RS"/>
              </w:rPr>
              <w:t>ор</w:t>
            </w:r>
            <w:r w:rsidRPr="009E16ED">
              <w:rPr>
                <w:rFonts w:ascii="Times New Roman" w:hAnsi="Times New Roman"/>
                <w:sz w:val="20"/>
                <w:szCs w:val="20"/>
                <w:lang w:val="sr-Cyrl-RS"/>
              </w:rPr>
              <w:t>у</w:t>
            </w:r>
            <w:r w:rsidRPr="009E16ED">
              <w:rPr>
                <w:rFonts w:ascii="Times New Roman" w:hAnsi="Times New Roman"/>
                <w:spacing w:val="3"/>
                <w:sz w:val="20"/>
                <w:szCs w:val="20"/>
                <w:lang w:val="sr-Cyrl-RS"/>
              </w:rPr>
              <w:t xml:space="preserve"> </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б</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и</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к</w:t>
            </w:r>
            <w:r w:rsidRPr="009E16ED">
              <w:rPr>
                <w:rFonts w:ascii="Times New Roman" w:hAnsi="Times New Roman"/>
                <w:spacing w:val="3"/>
                <w:sz w:val="20"/>
                <w:szCs w:val="20"/>
                <w:lang w:val="sr-Cyrl-RS"/>
              </w:rPr>
              <w:t>а</w:t>
            </w:r>
            <w:r w:rsidRPr="009E16ED">
              <w:rPr>
                <w:rFonts w:ascii="Times New Roman" w:hAnsi="Times New Roman"/>
                <w:sz w:val="20"/>
                <w:szCs w:val="20"/>
                <w:lang w:val="sr-Cyrl-RS"/>
              </w:rPr>
              <w:t>др</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ва.</w:t>
            </w:r>
          </w:p>
          <w:p w14:paraId="06370208" w14:textId="77777777" w:rsidR="000D0F17" w:rsidRPr="00AD1895" w:rsidRDefault="000D0F17" w:rsidP="00E61D4D">
            <w:pPr>
              <w:keepLines/>
              <w:widowControl w:val="0"/>
              <w:autoSpaceDE w:val="0"/>
              <w:autoSpaceDN w:val="0"/>
              <w:adjustRightInd w:val="0"/>
              <w:ind w:right="54"/>
              <w:contextualSpacing/>
              <w:jc w:val="both"/>
              <w:rPr>
                <w:rFonts w:ascii="Times New Roman" w:hAnsi="Times New Roman"/>
                <w:sz w:val="20"/>
                <w:szCs w:val="20"/>
                <w:lang w:val="sr-Cyrl-RS"/>
              </w:rPr>
            </w:pP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 а</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 xml:space="preserve">. 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p>
          <w:p w14:paraId="0A5736CA" w14:textId="453845E7" w:rsidR="000D0F17" w:rsidRPr="00AD1895" w:rsidRDefault="000D0F17" w:rsidP="00E61D4D">
            <w:pPr>
              <w:keepLines/>
              <w:widowControl w:val="0"/>
              <w:autoSpaceDE w:val="0"/>
              <w:autoSpaceDN w:val="0"/>
              <w:adjustRightInd w:val="0"/>
              <w:ind w:right="54"/>
              <w:contextualSpacing/>
              <w:jc w:val="both"/>
              <w:rPr>
                <w:rFonts w:ascii="Times New Roman" w:hAnsi="Times New Roman"/>
                <w:sz w:val="20"/>
                <w:szCs w:val="20"/>
              </w:rPr>
            </w:pPr>
          </w:p>
        </w:tc>
        <w:tc>
          <w:tcPr>
            <w:tcW w:w="1827" w:type="dxa"/>
          </w:tcPr>
          <w:p w14:paraId="234104B8" w14:textId="77777777"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1DDF44CC"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p>
          <w:p w14:paraId="094A8E2F"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Државно веће тужилаца </w:t>
            </w:r>
          </w:p>
          <w:p w14:paraId="6D9CE456"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p w14:paraId="1C27D40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2C1E75A4" w14:textId="0BD6782F"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Републичко јавно тужилаштво</w:t>
            </w:r>
          </w:p>
        </w:tc>
        <w:tc>
          <w:tcPr>
            <w:tcW w:w="1764" w:type="dxa"/>
          </w:tcPr>
          <w:p w14:paraId="5638A201" w14:textId="529CF340"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2020</w:t>
            </w:r>
          </w:p>
        </w:tc>
        <w:tc>
          <w:tcPr>
            <w:tcW w:w="2004" w:type="dxa"/>
          </w:tcPr>
          <w:p w14:paraId="41AEE321" w14:textId="3F346B3F"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6D07D49"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Буџетирано у оквиру активности </w:t>
            </w:r>
          </w:p>
          <w:p w14:paraId="27632499"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1.3.3.1.</w:t>
            </w:r>
          </w:p>
          <w:p w14:paraId="4E44480A" w14:textId="59D37ABA"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58F5365F" w14:textId="77777777"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 xml:space="preserve">Урађена свеобухватна анализа утицаја резултата реформе у правосуђу након Функционалне анализе правосуђа Светске банке 2014 </w:t>
            </w:r>
          </w:p>
          <w:p w14:paraId="7C87FD2C" w14:textId="5233D10C" w:rsidR="000D0F17" w:rsidRPr="009E16ED" w:rsidRDefault="000D0F17" w:rsidP="00E61D4D">
            <w:pPr>
              <w:pStyle w:val="ListParagraph"/>
              <w:keepLines/>
              <w:ind w:left="357"/>
              <w:rPr>
                <w:rFonts w:eastAsia="Times New Roman"/>
                <w:sz w:val="20"/>
                <w:szCs w:val="20"/>
                <w:lang w:val="sr-Cyrl-RS"/>
              </w:rPr>
            </w:pPr>
          </w:p>
        </w:tc>
        <w:tc>
          <w:tcPr>
            <w:tcW w:w="2313" w:type="dxa"/>
            <w:shd w:val="clear" w:color="auto" w:fill="FF0000"/>
          </w:tcPr>
          <w:p w14:paraId="20EC7E94" w14:textId="77777777" w:rsidR="000D0F17" w:rsidRPr="00AD1895" w:rsidRDefault="000D0F17" w:rsidP="008B0073">
            <w:pPr>
              <w:pStyle w:val="ListParagraph"/>
              <w:keepLines/>
              <w:rPr>
                <w:sz w:val="20"/>
                <w:szCs w:val="20"/>
                <w:lang w:val="sr-Cyrl-RS"/>
              </w:rPr>
            </w:pPr>
          </w:p>
        </w:tc>
      </w:tr>
      <w:tr w:rsidR="000D0F17" w:rsidRPr="00480F33" w14:paraId="7D0FFC3B" w14:textId="2BC0C9A3" w:rsidTr="00370C1C">
        <w:tc>
          <w:tcPr>
            <w:tcW w:w="1088" w:type="dxa"/>
          </w:tcPr>
          <w:p w14:paraId="51AE06CB"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1.3.5.2.</w:t>
            </w:r>
          </w:p>
          <w:p w14:paraId="7ED074A4" w14:textId="77777777" w:rsidR="000D0F17" w:rsidRPr="00AD1895" w:rsidRDefault="000D0F17" w:rsidP="00E61D4D">
            <w:pPr>
              <w:rPr>
                <w:rFonts w:ascii="Times New Roman" w:eastAsia="Times New Roman" w:hAnsi="Times New Roman"/>
                <w:sz w:val="20"/>
                <w:szCs w:val="20"/>
                <w:lang w:val="sr-Cyrl-RS"/>
              </w:rPr>
            </w:pPr>
          </w:p>
          <w:p w14:paraId="0CDB9D76" w14:textId="77777777" w:rsidR="000D0F17" w:rsidRPr="00AD1895" w:rsidRDefault="000D0F17" w:rsidP="00E61D4D">
            <w:pPr>
              <w:rPr>
                <w:rFonts w:ascii="Times New Roman" w:eastAsia="Times New Roman" w:hAnsi="Times New Roman"/>
                <w:sz w:val="20"/>
                <w:szCs w:val="20"/>
                <w:lang w:val="sr-Cyrl-RS"/>
              </w:rPr>
            </w:pPr>
          </w:p>
          <w:p w14:paraId="56E436AE" w14:textId="77777777" w:rsidR="000D0F17" w:rsidRPr="00AD1895" w:rsidRDefault="000D0F17" w:rsidP="00E61D4D">
            <w:pPr>
              <w:rPr>
                <w:rFonts w:ascii="Times New Roman" w:eastAsia="Times New Roman" w:hAnsi="Times New Roman"/>
                <w:sz w:val="20"/>
                <w:szCs w:val="20"/>
                <w:lang w:val="sr-Cyrl-RS"/>
              </w:rPr>
            </w:pPr>
          </w:p>
          <w:p w14:paraId="1A778F21" w14:textId="6034711C" w:rsidR="000D0F17" w:rsidRPr="00AD1895" w:rsidRDefault="000D0F17" w:rsidP="00E61D4D">
            <w:pPr>
              <w:jc w:val="center"/>
              <w:rPr>
                <w:rFonts w:ascii="Times New Roman" w:eastAsia="Times New Roman" w:hAnsi="Times New Roman"/>
                <w:sz w:val="20"/>
                <w:szCs w:val="20"/>
                <w:lang w:val="sr-Cyrl-RS"/>
              </w:rPr>
            </w:pPr>
          </w:p>
        </w:tc>
        <w:tc>
          <w:tcPr>
            <w:tcW w:w="2998" w:type="dxa"/>
          </w:tcPr>
          <w:p w14:paraId="14680D15" w14:textId="43E50D33"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На основу процене и анализе из активности 1.3.5.1. имплементација мера ради успостављања одрживог решења проблема неједнаке оптерећености судија и јавних тужилаца бројем предмета:</w:t>
            </w:r>
          </w:p>
          <w:p w14:paraId="76AB74F6" w14:textId="2EEB9FD3" w:rsidR="000D0F17" w:rsidRPr="00AD1895" w:rsidRDefault="000D0F17" w:rsidP="00E61D4D">
            <w:pPr>
              <w:pStyle w:val="ListParagraph"/>
              <w:keepLines/>
              <w:widowControl w:val="0"/>
              <w:numPr>
                <w:ilvl w:val="0"/>
                <w:numId w:val="26"/>
              </w:numPr>
              <w:autoSpaceDE w:val="0"/>
              <w:autoSpaceDN w:val="0"/>
              <w:adjustRightInd w:val="0"/>
              <w:ind w:right="49"/>
              <w:rPr>
                <w:sz w:val="20"/>
                <w:szCs w:val="20"/>
                <w:lang w:val="sr-Cyrl-RS"/>
              </w:rPr>
            </w:pPr>
            <w:r w:rsidRPr="00AD1895">
              <w:rPr>
                <w:sz w:val="20"/>
                <w:szCs w:val="20"/>
                <w:lang w:val="sr-Cyrl-RS"/>
              </w:rPr>
              <w:t xml:space="preserve">периодично праћење потребног броја судија и јавних тужилаца за сваки суд / јавно </w:t>
            </w:r>
            <w:r w:rsidRPr="00AD1895">
              <w:rPr>
                <w:sz w:val="20"/>
                <w:szCs w:val="20"/>
                <w:lang w:val="sr-Cyrl-RS"/>
              </w:rPr>
              <w:lastRenderedPageBreak/>
              <w:t>тужилаштво</w:t>
            </w:r>
          </w:p>
          <w:p w14:paraId="7ABE5356" w14:textId="77777777" w:rsidR="000D0F17" w:rsidRPr="00AD1895" w:rsidRDefault="000D0F17" w:rsidP="00E61D4D">
            <w:pPr>
              <w:pStyle w:val="ListParagraph"/>
              <w:keepLines/>
              <w:widowControl w:val="0"/>
              <w:numPr>
                <w:ilvl w:val="0"/>
                <w:numId w:val="26"/>
              </w:numPr>
              <w:autoSpaceDE w:val="0"/>
              <w:autoSpaceDN w:val="0"/>
              <w:adjustRightInd w:val="0"/>
              <w:ind w:right="49"/>
              <w:rPr>
                <w:sz w:val="20"/>
                <w:szCs w:val="20"/>
                <w:lang w:val="sr-Cyrl-RS"/>
              </w:rPr>
            </w:pPr>
            <w:r w:rsidRPr="00AD1895">
              <w:rPr>
                <w:sz w:val="20"/>
                <w:szCs w:val="20"/>
                <w:lang w:val="sr-Cyrl-RS"/>
              </w:rPr>
              <w:t>премештај судија / јавних тужилаца према утврђеним критеријумима и мерилима</w:t>
            </w:r>
          </w:p>
          <w:p w14:paraId="2862F9DE" w14:textId="77777777" w:rsidR="000D0F17" w:rsidRPr="00AD1895" w:rsidRDefault="000D0F17" w:rsidP="00E61D4D">
            <w:pPr>
              <w:pStyle w:val="ListParagraph"/>
              <w:keepLines/>
              <w:widowControl w:val="0"/>
              <w:numPr>
                <w:ilvl w:val="0"/>
                <w:numId w:val="26"/>
              </w:numPr>
              <w:autoSpaceDE w:val="0"/>
              <w:autoSpaceDN w:val="0"/>
              <w:adjustRightInd w:val="0"/>
              <w:ind w:right="49"/>
              <w:rPr>
                <w:sz w:val="20"/>
                <w:szCs w:val="20"/>
                <w:lang w:val="sr-Cyrl-RS"/>
              </w:rPr>
            </w:pPr>
            <w:r w:rsidRPr="00AD1895">
              <w:rPr>
                <w:sz w:val="20"/>
                <w:szCs w:val="20"/>
                <w:lang w:val="sr-Cyrl-RS"/>
              </w:rPr>
              <w:t>делегација („преливање“) предмета у складу са законом прописаним критеријумима</w:t>
            </w:r>
          </w:p>
          <w:p w14:paraId="77BAA4C0" w14:textId="02CDB344" w:rsidR="000D0F17" w:rsidRPr="00AD1895" w:rsidRDefault="000D0F17" w:rsidP="00E61D4D">
            <w:pPr>
              <w:keepLines/>
              <w:widowControl w:val="0"/>
              <w:autoSpaceDE w:val="0"/>
              <w:autoSpaceDN w:val="0"/>
              <w:adjustRightInd w:val="0"/>
              <w:ind w:left="360" w:right="49"/>
              <w:contextualSpacing/>
              <w:rPr>
                <w:rFonts w:ascii="Times New Roman" w:hAnsi="Times New Roman"/>
                <w:sz w:val="20"/>
                <w:szCs w:val="20"/>
                <w:lang w:val="sr-Cyrl-RS"/>
              </w:rPr>
            </w:pPr>
          </w:p>
        </w:tc>
        <w:tc>
          <w:tcPr>
            <w:tcW w:w="1827" w:type="dxa"/>
          </w:tcPr>
          <w:p w14:paraId="2F83F39D"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lastRenderedPageBreak/>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2664F426" w14:textId="77777777" w:rsidR="000D0F17" w:rsidRPr="009E16ED"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p>
          <w:p w14:paraId="4E4F49B1" w14:textId="09F7156C" w:rsidR="000D0F17" w:rsidRPr="009E16ED"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за послове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tc>
        <w:tc>
          <w:tcPr>
            <w:tcW w:w="1764" w:type="dxa"/>
          </w:tcPr>
          <w:p w14:paraId="52CAF386" w14:textId="65B5158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Годишње</w:t>
            </w:r>
          </w:p>
        </w:tc>
        <w:tc>
          <w:tcPr>
            <w:tcW w:w="2004" w:type="dxa"/>
          </w:tcPr>
          <w:p w14:paraId="4B95FF71" w14:textId="6902DAA3"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4EED4EEB" w14:textId="36404C71" w:rsidR="000D0F17" w:rsidRPr="00AD1895" w:rsidRDefault="000D0F17" w:rsidP="00E61D4D">
            <w:pPr>
              <w:keepLines/>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Буџетирано у оквиру активности 1.3.5.3.</w:t>
            </w:r>
          </w:p>
        </w:tc>
        <w:tc>
          <w:tcPr>
            <w:tcW w:w="2856" w:type="dxa"/>
          </w:tcPr>
          <w:p w14:paraId="00F97527" w14:textId="357AF4F4" w:rsidR="000D0F17" w:rsidRPr="00AD1895" w:rsidRDefault="000D0F17" w:rsidP="00E61D4D">
            <w:pPr>
              <w:pStyle w:val="ListParagraph"/>
              <w:keepLines/>
              <w:widowControl w:val="0"/>
              <w:numPr>
                <w:ilvl w:val="0"/>
                <w:numId w:val="43"/>
              </w:numPr>
              <w:autoSpaceDE w:val="0"/>
              <w:autoSpaceDN w:val="0"/>
              <w:adjustRightInd w:val="0"/>
              <w:rPr>
                <w:sz w:val="20"/>
                <w:szCs w:val="20"/>
                <w:lang w:val="sr-Cyrl-RS"/>
              </w:rPr>
            </w:pPr>
            <w:r w:rsidRPr="00AD1895">
              <w:rPr>
                <w:sz w:val="20"/>
                <w:szCs w:val="20"/>
                <w:lang w:val="sr-Cyrl-RS"/>
              </w:rPr>
              <w:t>Успостављена једнака оптерећеност бројем предмета по суду и јавном тужилаштву односно судији и јавном тужиоцу</w:t>
            </w:r>
          </w:p>
        </w:tc>
        <w:tc>
          <w:tcPr>
            <w:tcW w:w="2313" w:type="dxa"/>
            <w:shd w:val="clear" w:color="auto" w:fill="FF0000"/>
          </w:tcPr>
          <w:p w14:paraId="1E042BD6" w14:textId="77777777" w:rsidR="000D0F17" w:rsidRPr="00AD1895" w:rsidRDefault="000D0F17" w:rsidP="008B0073">
            <w:pPr>
              <w:pStyle w:val="ListParagraph"/>
              <w:keepLines/>
              <w:widowControl w:val="0"/>
              <w:autoSpaceDE w:val="0"/>
              <w:autoSpaceDN w:val="0"/>
              <w:adjustRightInd w:val="0"/>
              <w:rPr>
                <w:sz w:val="20"/>
                <w:szCs w:val="20"/>
                <w:lang w:val="sr-Cyrl-RS"/>
              </w:rPr>
            </w:pPr>
          </w:p>
        </w:tc>
      </w:tr>
      <w:tr w:rsidR="000D0F17" w:rsidRPr="00480F33" w14:paraId="6A2F999C" w14:textId="21127E5F" w:rsidTr="00370C1C">
        <w:tc>
          <w:tcPr>
            <w:tcW w:w="1088" w:type="dxa"/>
          </w:tcPr>
          <w:p w14:paraId="431426B4"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1.3.5.</w:t>
            </w:r>
            <w:r w:rsidRPr="00AD1895">
              <w:rPr>
                <w:rFonts w:ascii="Times New Roman" w:eastAsia="Times New Roman" w:hAnsi="Times New Roman"/>
                <w:sz w:val="20"/>
                <w:szCs w:val="20"/>
                <w:lang w:val="sr-Cyrl-RS"/>
              </w:rPr>
              <w:t>3</w:t>
            </w:r>
            <w:r w:rsidRPr="00AD1895">
              <w:rPr>
                <w:rFonts w:ascii="Times New Roman" w:eastAsia="Times New Roman" w:hAnsi="Times New Roman"/>
                <w:sz w:val="20"/>
                <w:szCs w:val="20"/>
              </w:rPr>
              <w:t>.</w:t>
            </w:r>
          </w:p>
          <w:p w14:paraId="4910BB5D" w14:textId="77777777" w:rsidR="000D0F17" w:rsidRPr="00AD1895" w:rsidRDefault="000D0F17" w:rsidP="00E61D4D">
            <w:pPr>
              <w:rPr>
                <w:rFonts w:ascii="Times New Roman" w:eastAsia="Times New Roman" w:hAnsi="Times New Roman"/>
                <w:sz w:val="20"/>
                <w:szCs w:val="20"/>
              </w:rPr>
            </w:pPr>
          </w:p>
          <w:p w14:paraId="2949B66C" w14:textId="77777777" w:rsidR="000D0F17" w:rsidRPr="00AD1895" w:rsidRDefault="000D0F17" w:rsidP="00E61D4D">
            <w:pPr>
              <w:rPr>
                <w:rFonts w:ascii="Times New Roman" w:eastAsia="Times New Roman" w:hAnsi="Times New Roman"/>
                <w:sz w:val="20"/>
                <w:szCs w:val="20"/>
              </w:rPr>
            </w:pPr>
          </w:p>
          <w:p w14:paraId="4898E876" w14:textId="21F0ADD6" w:rsidR="000D0F17" w:rsidRPr="00AD1895" w:rsidRDefault="000D0F17" w:rsidP="00E61D4D">
            <w:pPr>
              <w:jc w:val="center"/>
              <w:rPr>
                <w:rFonts w:ascii="Times New Roman" w:eastAsia="Times New Roman" w:hAnsi="Times New Roman"/>
                <w:sz w:val="20"/>
                <w:szCs w:val="20"/>
              </w:rPr>
            </w:pPr>
          </w:p>
        </w:tc>
        <w:tc>
          <w:tcPr>
            <w:tcW w:w="2998" w:type="dxa"/>
          </w:tcPr>
          <w:p w14:paraId="79079E73" w14:textId="544D5C5D"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Праћење спровођења мера из активности 1.3.4.2. и 1.3.4.3. Стратегије људских ресурса у правосуђу које доприносе функционисању ефикасног </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z w:val="20"/>
                <w:szCs w:val="20"/>
                <w:lang w:val="sr-Cyrl-RS"/>
              </w:rPr>
              <w:t>ем</w:t>
            </w:r>
            <w:r w:rsidRPr="00AD1895">
              <w:rPr>
                <w:rFonts w:ascii="Times New Roman" w:hAnsi="Times New Roman"/>
                <w:sz w:val="20"/>
                <w:szCs w:val="20"/>
                <w:lang w:val="sr-Cyrl-RS"/>
              </w:rPr>
              <w:t>а</w:t>
            </w:r>
            <w:r w:rsidRPr="009E16ED">
              <w:rPr>
                <w:rFonts w:ascii="Times New Roman" w:hAnsi="Times New Roman"/>
                <w:spacing w:val="3"/>
                <w:sz w:val="20"/>
                <w:szCs w:val="20"/>
                <w:lang w:val="sr-Cyrl-RS"/>
              </w:rPr>
              <w:t xml:space="preserve"> </w:t>
            </w:r>
            <w:r w:rsidRPr="009E16ED">
              <w:rPr>
                <w:rFonts w:ascii="Times New Roman" w:hAnsi="Times New Roman"/>
                <w:sz w:val="20"/>
                <w:szCs w:val="20"/>
                <w:lang w:val="sr-Cyrl-RS"/>
              </w:rPr>
              <w:t>за</w:t>
            </w:r>
            <w:r w:rsidRPr="009E16ED">
              <w:rPr>
                <w:rFonts w:ascii="Times New Roman" w:hAnsi="Times New Roman"/>
                <w:spacing w:val="6"/>
                <w:sz w:val="20"/>
                <w:szCs w:val="20"/>
                <w:lang w:val="sr-Cyrl-RS"/>
              </w:rPr>
              <w:t xml:space="preserve"> </w:t>
            </w:r>
            <w:r w:rsidRPr="009E16ED">
              <w:rPr>
                <w:rFonts w:ascii="Times New Roman" w:hAnsi="Times New Roman"/>
                <w:spacing w:val="-4"/>
                <w:sz w:val="20"/>
                <w:szCs w:val="20"/>
                <w:lang w:val="sr-Cyrl-RS"/>
              </w:rPr>
              <w:t>у</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ед</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ч</w:t>
            </w:r>
            <w:r w:rsidRPr="009E16ED">
              <w:rPr>
                <w:rFonts w:ascii="Times New Roman" w:hAnsi="Times New Roman"/>
                <w:sz w:val="20"/>
                <w:szCs w:val="20"/>
                <w:lang w:val="sr-Cyrl-RS"/>
              </w:rPr>
              <w:t>ав</w:t>
            </w:r>
            <w:r w:rsidRPr="009E16ED">
              <w:rPr>
                <w:rFonts w:ascii="Times New Roman" w:hAnsi="Times New Roman"/>
                <w:spacing w:val="2"/>
                <w:sz w:val="20"/>
                <w:szCs w:val="20"/>
                <w:lang w:val="sr-Cyrl-RS"/>
              </w:rPr>
              <w:t>а</w:t>
            </w:r>
            <w:r w:rsidRPr="009E16ED">
              <w:rPr>
                <w:rFonts w:ascii="Times New Roman" w:hAnsi="Times New Roman"/>
                <w:sz w:val="20"/>
                <w:szCs w:val="20"/>
                <w:lang w:val="sr-Cyrl-RS"/>
              </w:rPr>
              <w:t xml:space="preserve">ње </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пт</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ћ</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сти</w:t>
            </w:r>
            <w:r w:rsidRPr="009E16ED">
              <w:rPr>
                <w:rFonts w:ascii="Times New Roman" w:hAnsi="Times New Roman"/>
                <w:spacing w:val="-18"/>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9"/>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6"/>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х</w:t>
            </w:r>
            <w:r w:rsidRPr="009E16ED">
              <w:rPr>
                <w:rFonts w:ascii="Times New Roman" w:hAnsi="Times New Roman"/>
                <w:spacing w:val="-12"/>
                <w:sz w:val="20"/>
                <w:szCs w:val="20"/>
                <w:lang w:val="sr-Cyrl-RS"/>
              </w:rPr>
              <w:t xml:space="preserve"> </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жи</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а</w:t>
            </w:r>
            <w:r w:rsidRPr="009E16ED">
              <w:rPr>
                <w:rFonts w:ascii="Times New Roman" w:hAnsi="Times New Roman"/>
                <w:spacing w:val="-12"/>
                <w:sz w:val="20"/>
                <w:szCs w:val="20"/>
                <w:lang w:val="sr-Cyrl-RS"/>
              </w:rPr>
              <w:t xml:space="preserve"> </w:t>
            </w:r>
            <w:r w:rsidRPr="009E16ED">
              <w:rPr>
                <w:rFonts w:ascii="Times New Roman" w:hAnsi="Times New Roman"/>
                <w:sz w:val="20"/>
                <w:szCs w:val="20"/>
                <w:lang w:val="sr-Cyrl-RS"/>
              </w:rPr>
              <w:t>бр</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 xml:space="preserve">ем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ет</w:t>
            </w:r>
            <w:r w:rsidRPr="00AD1895">
              <w:rPr>
                <w:rFonts w:ascii="Times New Roman" w:hAnsi="Times New Roman"/>
                <w:sz w:val="20"/>
                <w:szCs w:val="20"/>
                <w:lang w:val="sr-Cyrl-RS"/>
              </w:rPr>
              <w:t>а</w:t>
            </w:r>
          </w:p>
          <w:p w14:paraId="34568F79" w14:textId="77777777" w:rsidR="000D0F17" w:rsidRPr="00AD1895" w:rsidRDefault="000D0F17" w:rsidP="00E61D4D">
            <w:pPr>
              <w:keepLines/>
              <w:widowControl w:val="0"/>
              <w:autoSpaceDE w:val="0"/>
              <w:autoSpaceDN w:val="0"/>
              <w:adjustRightInd w:val="0"/>
              <w:ind w:left="102" w:right="49"/>
              <w:contextualSpacing/>
              <w:rPr>
                <w:rFonts w:ascii="Times New Roman" w:hAnsi="Times New Roman"/>
                <w:sz w:val="20"/>
                <w:szCs w:val="20"/>
                <w:lang w:val="sr-Cyrl-RS"/>
              </w:rPr>
            </w:pPr>
          </w:p>
          <w:p w14:paraId="15F07D38" w14:textId="77777777" w:rsidR="000D0F17" w:rsidRPr="00AD1895" w:rsidRDefault="000D0F17" w:rsidP="00E61D4D">
            <w:pPr>
              <w:keepLines/>
              <w:contextualSpacing/>
              <w:rPr>
                <w:rFonts w:ascii="Times New Roman" w:hAnsi="Times New Roman"/>
                <w:sz w:val="20"/>
                <w:szCs w:val="20"/>
                <w:lang w:val="sr-Cyrl-RS"/>
              </w:rPr>
            </w:pPr>
          </w:p>
        </w:tc>
        <w:tc>
          <w:tcPr>
            <w:tcW w:w="1827" w:type="dxa"/>
          </w:tcPr>
          <w:p w14:paraId="46008444" w14:textId="77777777" w:rsidR="000D0F17" w:rsidRPr="00AD1895" w:rsidRDefault="000D0F17" w:rsidP="00E61D4D">
            <w:pPr>
              <w:keepLines/>
              <w:widowControl w:val="0"/>
              <w:tabs>
                <w:tab w:val="left" w:pos="142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и 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 xml:space="preserve">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32A9C2BA" w14:textId="66872441" w:rsidR="000D0F17" w:rsidRPr="009E16ED"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p w14:paraId="5646941C"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за послове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CACD34E"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5D080684"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Републичко јавно тужилаштво</w:t>
            </w:r>
          </w:p>
          <w:p w14:paraId="5EB8AB1E" w14:textId="71A8350C" w:rsidR="000D0F17" w:rsidRPr="00AD1895" w:rsidRDefault="000D0F17" w:rsidP="00E61D4D">
            <w:pPr>
              <w:keepLines/>
              <w:contextualSpacing/>
              <w:rPr>
                <w:rFonts w:ascii="Times New Roman" w:eastAsia="Times New Roman" w:hAnsi="Times New Roman"/>
                <w:sz w:val="20"/>
                <w:szCs w:val="20"/>
              </w:rPr>
            </w:pPr>
          </w:p>
        </w:tc>
        <w:tc>
          <w:tcPr>
            <w:tcW w:w="1764" w:type="dxa"/>
          </w:tcPr>
          <w:p w14:paraId="4D5EC3DC" w14:textId="2D15CF5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Годишње извештавање</w:t>
            </w:r>
          </w:p>
        </w:tc>
        <w:tc>
          <w:tcPr>
            <w:tcW w:w="2004" w:type="dxa"/>
          </w:tcPr>
          <w:p w14:paraId="75F00A56" w14:textId="3801B55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655C588" w14:textId="13D6E830" w:rsidR="000D0F17" w:rsidRPr="00AD1895" w:rsidRDefault="000D0F17" w:rsidP="00E61D4D">
            <w:pPr>
              <w:keepLines/>
              <w:contextualSpacing/>
              <w:rPr>
                <w:rFonts w:ascii="Times New Roman" w:eastAsia="Times New Roman" w:hAnsi="Times New Roman"/>
                <w:sz w:val="20"/>
                <w:szCs w:val="20"/>
                <w:lang w:val="sr-Cyrl-RS"/>
              </w:rPr>
            </w:pPr>
            <w:r>
              <w:rPr>
                <w:rFonts w:ascii="Times New Roman" w:hAnsi="Times New Roman"/>
                <w:sz w:val="20"/>
                <w:szCs w:val="20"/>
                <w:lang w:val="sr-Cyrl-RS"/>
              </w:rPr>
              <w:t>38.295</w:t>
            </w:r>
            <w:r w:rsidRPr="00AD1895">
              <w:rPr>
                <w:rFonts w:ascii="Times New Roman" w:hAnsi="Times New Roman"/>
                <w:sz w:val="20"/>
                <w:szCs w:val="20"/>
                <w:lang w:val="sr-Cyrl-RS"/>
              </w:rPr>
              <w:t xml:space="preserve"> €</w:t>
            </w:r>
          </w:p>
        </w:tc>
        <w:tc>
          <w:tcPr>
            <w:tcW w:w="2856" w:type="dxa"/>
          </w:tcPr>
          <w:p w14:paraId="59353B45" w14:textId="610FE581" w:rsidR="000D0F17" w:rsidRPr="009E16ED" w:rsidRDefault="000D0F17" w:rsidP="00E61D4D">
            <w:pPr>
              <w:pStyle w:val="ListParagraph"/>
              <w:keepLines/>
              <w:numPr>
                <w:ilvl w:val="0"/>
                <w:numId w:val="43"/>
              </w:numPr>
              <w:rPr>
                <w:rFonts w:eastAsia="Times New Roman"/>
                <w:sz w:val="20"/>
                <w:szCs w:val="20"/>
                <w:lang w:val="sr-Cyrl-RS"/>
              </w:rPr>
            </w:pPr>
            <w:r w:rsidRPr="00AD1895">
              <w:rPr>
                <w:sz w:val="20"/>
                <w:szCs w:val="20"/>
                <w:lang w:val="sr-Cyrl-RS"/>
              </w:rPr>
              <w:t xml:space="preserve">Отклоњена неједнака оптерећеност бројем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r w:rsidRPr="00AD1895">
              <w:rPr>
                <w:spacing w:val="4"/>
                <w:sz w:val="20"/>
                <w:szCs w:val="20"/>
                <w:lang w:val="sr-Cyrl-RS"/>
              </w:rPr>
              <w:t xml:space="preserve"> </w:t>
            </w:r>
            <w:r w:rsidRPr="00AD1895">
              <w:rPr>
                <w:spacing w:val="-1"/>
                <w:sz w:val="20"/>
                <w:szCs w:val="20"/>
                <w:lang w:val="sr-Cyrl-RS"/>
              </w:rPr>
              <w:t>п</w:t>
            </w:r>
            <w:r w:rsidRPr="00AD1895">
              <w:rPr>
                <w:sz w:val="20"/>
                <w:szCs w:val="20"/>
                <w:lang w:val="sr-Cyrl-RS"/>
              </w:rPr>
              <w:t xml:space="preserve">о </w:t>
            </w:r>
            <w:r w:rsidRPr="00AD1895">
              <w:rPr>
                <w:spacing w:val="3"/>
                <w:sz w:val="20"/>
                <w:szCs w:val="20"/>
                <w:lang w:val="sr-Cyrl-RS"/>
              </w:rPr>
              <w:t>с</w:t>
            </w:r>
            <w:r w:rsidRPr="00AD1895">
              <w:rPr>
                <w:spacing w:val="-4"/>
                <w:sz w:val="20"/>
                <w:szCs w:val="20"/>
                <w:lang w:val="sr-Cyrl-RS"/>
              </w:rPr>
              <w:t>у</w:t>
            </w:r>
            <w:r w:rsidRPr="00AD1895">
              <w:rPr>
                <w:spacing w:val="2"/>
                <w:sz w:val="20"/>
                <w:szCs w:val="20"/>
                <w:lang w:val="sr-Cyrl-RS"/>
              </w:rPr>
              <w:t>д</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z w:val="20"/>
                <w:szCs w:val="20"/>
                <w:lang w:val="sr-Cyrl-RS"/>
              </w:rPr>
              <w:t xml:space="preserve">о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1"/>
                <w:sz w:val="20"/>
                <w:szCs w:val="20"/>
                <w:lang w:val="sr-Cyrl-RS"/>
              </w:rPr>
              <w:t xml:space="preserve"> </w:t>
            </w:r>
            <w:r w:rsidRPr="00AD1895">
              <w:rPr>
                <w:spacing w:val="2"/>
                <w:sz w:val="20"/>
                <w:szCs w:val="20"/>
                <w:lang w:val="sr-Cyrl-RS"/>
              </w:rPr>
              <w:t>т</w:t>
            </w:r>
            <w:r w:rsidRPr="00AD1895">
              <w:rPr>
                <w:spacing w:val="-1"/>
                <w:sz w:val="20"/>
                <w:szCs w:val="20"/>
                <w:lang w:val="sr-Cyrl-RS"/>
              </w:rPr>
              <w:t>ужи</w:t>
            </w:r>
            <w:r w:rsidRPr="00AD1895">
              <w:rPr>
                <w:spacing w:val="3"/>
                <w:sz w:val="20"/>
                <w:szCs w:val="20"/>
                <w:lang w:val="sr-Cyrl-RS"/>
              </w:rPr>
              <w:t>о</w:t>
            </w:r>
            <w:r w:rsidRPr="00AD1895">
              <w:rPr>
                <w:spacing w:val="1"/>
                <w:sz w:val="20"/>
                <w:szCs w:val="20"/>
                <w:lang w:val="sr-Cyrl-RS"/>
              </w:rPr>
              <w:t>ц</w:t>
            </w:r>
            <w:r w:rsidRPr="00AD1895">
              <w:rPr>
                <w:spacing w:val="-4"/>
                <w:sz w:val="20"/>
                <w:szCs w:val="20"/>
                <w:lang w:val="sr-Cyrl-RS"/>
              </w:rPr>
              <w:t>у</w:t>
            </w:r>
            <w:r w:rsidRPr="00AD1895">
              <w:rPr>
                <w:sz w:val="20"/>
                <w:szCs w:val="20"/>
                <w:lang w:val="sr-Cyrl-RS"/>
              </w:rPr>
              <w:t>/за</w:t>
            </w:r>
            <w:r w:rsidRPr="00AD1895">
              <w:rPr>
                <w:spacing w:val="1"/>
                <w:sz w:val="20"/>
                <w:szCs w:val="20"/>
                <w:lang w:val="sr-Cyrl-RS"/>
              </w:rPr>
              <w:t>м</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ик</w:t>
            </w:r>
            <w:r w:rsidRPr="00AD1895">
              <w:rPr>
                <w:sz w:val="20"/>
                <w:szCs w:val="20"/>
                <w:lang w:val="sr-Cyrl-RS"/>
              </w:rPr>
              <w:t xml:space="preserve">у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3"/>
                <w:sz w:val="20"/>
                <w:szCs w:val="20"/>
                <w:lang w:val="sr-Cyrl-RS"/>
              </w:rPr>
              <w:t xml:space="preserve"> </w:t>
            </w:r>
            <w:r w:rsidRPr="00AD1895">
              <w:rPr>
                <w:spacing w:val="2"/>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ц</w:t>
            </w:r>
            <w:r w:rsidRPr="00AD1895">
              <w:rPr>
                <w:sz w:val="20"/>
                <w:szCs w:val="20"/>
                <w:lang w:val="sr-Cyrl-RS"/>
              </w:rPr>
              <w:t>а</w:t>
            </w:r>
          </w:p>
        </w:tc>
        <w:tc>
          <w:tcPr>
            <w:tcW w:w="2313" w:type="dxa"/>
            <w:shd w:val="clear" w:color="auto" w:fill="FF0000"/>
          </w:tcPr>
          <w:p w14:paraId="5D86BCE1" w14:textId="77777777" w:rsidR="000D0F17" w:rsidRPr="00AD1895" w:rsidRDefault="000D0F17" w:rsidP="008B0073">
            <w:pPr>
              <w:pStyle w:val="ListParagraph"/>
              <w:keepLines/>
              <w:rPr>
                <w:sz w:val="20"/>
                <w:szCs w:val="20"/>
                <w:lang w:val="sr-Cyrl-RS"/>
              </w:rPr>
            </w:pPr>
          </w:p>
        </w:tc>
      </w:tr>
      <w:tr w:rsidR="000D0F17" w:rsidRPr="00AD1895" w14:paraId="7EC5881B" w14:textId="1508F0B0" w:rsidTr="009E16ED">
        <w:trPr>
          <w:trHeight w:val="521"/>
        </w:trPr>
        <w:tc>
          <w:tcPr>
            <w:tcW w:w="5913" w:type="dxa"/>
            <w:gridSpan w:val="3"/>
            <w:shd w:val="clear" w:color="auto" w:fill="B8CCE4" w:themeFill="accent1" w:themeFillTint="66"/>
          </w:tcPr>
          <w:p w14:paraId="3F24E3D1" w14:textId="0235BBC3"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0544A338" w14:textId="1E586714"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13064776" w14:textId="5E27FD1A"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02584B69" w14:textId="72F04431" w:rsidTr="009E16ED">
        <w:tc>
          <w:tcPr>
            <w:tcW w:w="5913" w:type="dxa"/>
            <w:gridSpan w:val="3"/>
            <w:shd w:val="clear" w:color="auto" w:fill="FBD4B4" w:themeFill="accent6" w:themeFillTint="66"/>
          </w:tcPr>
          <w:p w14:paraId="39DEB9B5" w14:textId="77777777" w:rsidR="000D0F17" w:rsidRPr="00AD1895" w:rsidRDefault="000D0F17" w:rsidP="00E61D4D">
            <w:pPr>
              <w:keepLines/>
              <w:widowControl w:val="0"/>
              <w:autoSpaceDE w:val="0"/>
              <w:autoSpaceDN w:val="0"/>
              <w:adjustRightInd w:val="0"/>
              <w:ind w:right="52"/>
              <w:contextualSpacing/>
              <w:rPr>
                <w:rFonts w:ascii="Times New Roman" w:hAnsi="Times New Roman"/>
                <w:b/>
                <w:bCs/>
                <w:spacing w:val="3"/>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6</w:t>
            </w:r>
            <w:r w:rsidRPr="00AD1895">
              <w:rPr>
                <w:rFonts w:ascii="Times New Roman" w:hAnsi="Times New Roman"/>
                <w:b/>
                <w:bCs/>
                <w:sz w:val="20"/>
                <w:szCs w:val="20"/>
                <w:lang w:val="sr-Cyrl-RS"/>
              </w:rPr>
              <w:t>.</w:t>
            </w:r>
            <w:r w:rsidRPr="00AD1895">
              <w:rPr>
                <w:rFonts w:ascii="Times New Roman" w:hAnsi="Times New Roman"/>
                <w:b/>
                <w:bCs/>
                <w:spacing w:val="3"/>
                <w:sz w:val="20"/>
                <w:szCs w:val="20"/>
                <w:lang w:val="sr-Cyrl-RS"/>
              </w:rPr>
              <w:t xml:space="preserve"> </w:t>
            </w:r>
          </w:p>
          <w:p w14:paraId="4D60EB66" w14:textId="77777777" w:rsidR="000D0F17" w:rsidRPr="00AD1895" w:rsidRDefault="000D0F17" w:rsidP="00E61D4D">
            <w:pPr>
              <w:keepLines/>
              <w:widowControl w:val="0"/>
              <w:autoSpaceDE w:val="0"/>
              <w:autoSpaceDN w:val="0"/>
              <w:adjustRightInd w:val="0"/>
              <w:ind w:right="52"/>
              <w:contextualSpacing/>
              <w:rPr>
                <w:rFonts w:ascii="Times New Roman" w:hAnsi="Times New Roman"/>
                <w:b/>
                <w:bCs/>
                <w:spacing w:val="3"/>
                <w:sz w:val="20"/>
                <w:szCs w:val="20"/>
                <w:lang w:val="sr-Cyrl-RS"/>
              </w:rPr>
            </w:pPr>
          </w:p>
          <w:p w14:paraId="1C69E37F" w14:textId="17EEEB38" w:rsidR="000D0F17" w:rsidRPr="00AD1895" w:rsidRDefault="000D0F17"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Србија спроводи свој национални програм за смањење броја заосталих предмета, укључујући кроз подстицање употребе разних алтернативних механизама за решавање спорова, и формира иницијалну евиденцију одрживог смањења броја заосталих судских случајева.</w:t>
            </w:r>
          </w:p>
          <w:p w14:paraId="2549365C" w14:textId="77777777" w:rsidR="000D0F17" w:rsidRPr="00AD1895" w:rsidRDefault="000D0F17" w:rsidP="00E61D4D">
            <w:pPr>
              <w:keepLines/>
              <w:widowControl w:val="0"/>
              <w:tabs>
                <w:tab w:val="left" w:pos="820"/>
              </w:tabs>
              <w:autoSpaceDE w:val="0"/>
              <w:autoSpaceDN w:val="0"/>
              <w:adjustRightInd w:val="0"/>
              <w:ind w:left="360" w:right="54" w:hanging="360"/>
              <w:contextualSpacing/>
              <w:jc w:val="both"/>
              <w:rPr>
                <w:rFonts w:ascii="Times New Roman" w:hAnsi="Times New Roman"/>
                <w:sz w:val="20"/>
                <w:szCs w:val="20"/>
              </w:rPr>
            </w:pPr>
          </w:p>
        </w:tc>
        <w:tc>
          <w:tcPr>
            <w:tcW w:w="3768" w:type="dxa"/>
            <w:gridSpan w:val="2"/>
          </w:tcPr>
          <w:p w14:paraId="29FDDC53"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До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ен 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вање ста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 а</w:t>
            </w:r>
            <w:r w:rsidRPr="00AD1895">
              <w:rPr>
                <w:rFonts w:ascii="Times New Roman" w:hAnsi="Times New Roman"/>
                <w:spacing w:val="-1"/>
                <w:sz w:val="20"/>
                <w:szCs w:val="20"/>
                <w:lang w:val="sr-Cyrl-RS"/>
              </w:rPr>
              <w:t>лт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2"/>
                <w:sz w:val="20"/>
                <w:szCs w:val="20"/>
                <w:lang w:val="sr-Cyrl-RS"/>
              </w:rPr>
              <w:t xml:space="preserve"> </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вања</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поро</w:t>
            </w:r>
            <w:r w:rsidRPr="00AD1895">
              <w:rPr>
                <w:rFonts w:ascii="Times New Roman" w:hAnsi="Times New Roman"/>
                <w:sz w:val="20"/>
                <w:szCs w:val="20"/>
                <w:lang w:val="sr-Cyrl-RS"/>
              </w:rPr>
              <w:t>ва.</w:t>
            </w:r>
          </w:p>
        </w:tc>
        <w:tc>
          <w:tcPr>
            <w:tcW w:w="5169" w:type="dxa"/>
            <w:gridSpan w:val="2"/>
          </w:tcPr>
          <w:p w14:paraId="3AF3AE1B" w14:textId="77777777" w:rsidR="000D0F17" w:rsidRPr="00AD1895" w:rsidRDefault="000D0F17" w:rsidP="00E61D4D">
            <w:pPr>
              <w:pStyle w:val="ListParagraph"/>
              <w:keepLines/>
              <w:widowControl w:val="0"/>
              <w:numPr>
                <w:ilvl w:val="0"/>
                <w:numId w:val="27"/>
              </w:numPr>
              <w:tabs>
                <w:tab w:val="left" w:pos="400"/>
              </w:tabs>
              <w:autoSpaceDE w:val="0"/>
              <w:autoSpaceDN w:val="0"/>
              <w:adjustRightInd w:val="0"/>
              <w:ind w:left="360" w:right="52"/>
              <w:rPr>
                <w:sz w:val="20"/>
                <w:szCs w:val="20"/>
                <w:lang w:val="sr-Cyrl-RS"/>
              </w:rPr>
            </w:pPr>
            <w:r w:rsidRPr="00AD1895">
              <w:rPr>
                <w:sz w:val="20"/>
                <w:szCs w:val="20"/>
                <w:lang w:val="sr-Cyrl-RS"/>
              </w:rPr>
              <w:t>Од</w:t>
            </w:r>
            <w:r w:rsidRPr="00AD1895">
              <w:rPr>
                <w:spacing w:val="1"/>
                <w:sz w:val="20"/>
                <w:szCs w:val="20"/>
                <w:lang w:val="sr-Cyrl-RS"/>
              </w:rPr>
              <w:t>р</w:t>
            </w:r>
            <w:r w:rsidRPr="00AD1895">
              <w:rPr>
                <w:spacing w:val="-1"/>
                <w:sz w:val="20"/>
                <w:szCs w:val="20"/>
                <w:lang w:val="sr-Cyrl-RS"/>
              </w:rPr>
              <w:t>ж</w:t>
            </w:r>
            <w:r w:rsidRPr="00AD1895">
              <w:rPr>
                <w:spacing w:val="1"/>
                <w:sz w:val="20"/>
                <w:szCs w:val="20"/>
                <w:lang w:val="sr-Cyrl-RS"/>
              </w:rPr>
              <w:t>и</w:t>
            </w:r>
            <w:r w:rsidRPr="00AD1895">
              <w:rPr>
                <w:sz w:val="20"/>
                <w:szCs w:val="20"/>
                <w:lang w:val="sr-Cyrl-RS"/>
              </w:rPr>
              <w:t>в</w:t>
            </w:r>
            <w:r w:rsidRPr="00AD1895">
              <w:rPr>
                <w:spacing w:val="5"/>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е</w:t>
            </w:r>
            <w:r w:rsidRPr="00AD1895">
              <w:rPr>
                <w:spacing w:val="2"/>
                <w:sz w:val="20"/>
                <w:szCs w:val="20"/>
                <w:lang w:val="sr-Cyrl-RS"/>
              </w:rPr>
              <w:t>н</w:t>
            </w:r>
            <w:r w:rsidRPr="00AD1895">
              <w:rPr>
                <w:sz w:val="20"/>
                <w:szCs w:val="20"/>
                <w:lang w:val="sr-Cyrl-RS"/>
              </w:rPr>
              <w:t>д</w:t>
            </w:r>
            <w:r w:rsidRPr="00AD1895">
              <w:rPr>
                <w:spacing w:val="7"/>
                <w:sz w:val="20"/>
                <w:szCs w:val="20"/>
                <w:lang w:val="sr-Cyrl-RS"/>
              </w:rPr>
              <w:t xml:space="preserve"> </w:t>
            </w:r>
            <w:r w:rsidRPr="00AD1895">
              <w:rPr>
                <w:sz w:val="20"/>
                <w:szCs w:val="20"/>
                <w:lang w:val="sr-Cyrl-RS"/>
              </w:rPr>
              <w:t>с</w:t>
            </w:r>
            <w:r w:rsidRPr="00AD1895">
              <w:rPr>
                <w:spacing w:val="1"/>
                <w:sz w:val="20"/>
                <w:szCs w:val="20"/>
                <w:lang w:val="sr-Cyrl-RS"/>
              </w:rPr>
              <w:t>м</w:t>
            </w:r>
            <w:r w:rsidRPr="00AD1895">
              <w:rPr>
                <w:sz w:val="20"/>
                <w:szCs w:val="20"/>
                <w:lang w:val="sr-Cyrl-RS"/>
              </w:rPr>
              <w:t>ањења</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с</w:t>
            </w:r>
            <w:r w:rsidRPr="00AD1895">
              <w:rPr>
                <w:spacing w:val="1"/>
                <w:sz w:val="20"/>
                <w:szCs w:val="20"/>
                <w:lang w:val="sr-Cyrl-RS"/>
              </w:rPr>
              <w:t>е</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3"/>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2"/>
                <w:sz w:val="20"/>
                <w:szCs w:val="20"/>
                <w:lang w:val="sr-Cyrl-RS"/>
              </w:rPr>
              <w:t>ј</w:t>
            </w:r>
            <w:r w:rsidRPr="00AD1895">
              <w:rPr>
                <w:sz w:val="20"/>
                <w:szCs w:val="20"/>
                <w:lang w:val="sr-Cyrl-RS"/>
              </w:rPr>
              <w:t xml:space="preserve">ања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pacing w:val="1"/>
                <w:sz w:val="20"/>
                <w:szCs w:val="20"/>
                <w:lang w:val="sr-Cyrl-RS"/>
              </w:rPr>
              <w:t>и</w:t>
            </w:r>
            <w:r w:rsidRPr="00AD1895">
              <w:rPr>
                <w:sz w:val="20"/>
                <w:szCs w:val="20"/>
                <w:lang w:val="sr-Cyrl-RS"/>
              </w:rPr>
              <w:t>х</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z w:val="20"/>
                <w:szCs w:val="20"/>
                <w:lang w:val="sr-Cyrl-RS"/>
              </w:rPr>
              <w:t>ака</w:t>
            </w:r>
            <w:r w:rsidRPr="00AD1895">
              <w:rPr>
                <w:spacing w:val="-9"/>
                <w:sz w:val="20"/>
                <w:szCs w:val="20"/>
                <w:lang w:val="sr-Cyrl-RS"/>
              </w:rPr>
              <w:t xml:space="preserve"> </w:t>
            </w:r>
            <w:r w:rsidRPr="00AD1895">
              <w:rPr>
                <w:spacing w:val="1"/>
                <w:sz w:val="20"/>
                <w:szCs w:val="20"/>
                <w:lang w:val="sr-Cyrl-RS"/>
              </w:rPr>
              <w:t>(</w:t>
            </w:r>
            <w:r w:rsidRPr="00AD1895">
              <w:rPr>
                <w:spacing w:val="-1"/>
                <w:sz w:val="20"/>
                <w:szCs w:val="20"/>
                <w:lang w:val="sr-Cyrl-RS"/>
              </w:rPr>
              <w:t>п</w:t>
            </w:r>
            <w:r w:rsidRPr="00AD1895">
              <w:rPr>
                <w:sz w:val="20"/>
                <w:szCs w:val="20"/>
                <w:lang w:val="sr-Cyrl-RS"/>
              </w:rPr>
              <w:t>о</w:t>
            </w:r>
            <w:r w:rsidRPr="00AD1895">
              <w:rPr>
                <w:spacing w:val="-2"/>
                <w:sz w:val="20"/>
                <w:szCs w:val="20"/>
                <w:lang w:val="sr-Cyrl-RS"/>
              </w:rPr>
              <w:t xml:space="preserve"> </w:t>
            </w:r>
            <w:r w:rsidRPr="00AD1895">
              <w:rPr>
                <w:spacing w:val="1"/>
                <w:sz w:val="20"/>
                <w:szCs w:val="20"/>
                <w:lang w:val="sr-Cyrl-RS"/>
              </w:rPr>
              <w:t>м</w:t>
            </w:r>
            <w:r w:rsidRPr="00AD1895">
              <w:rPr>
                <w:sz w:val="20"/>
                <w:szCs w:val="20"/>
                <w:lang w:val="sr-Cyrl-RS"/>
              </w:rPr>
              <w:t>ат</w:t>
            </w:r>
            <w:r w:rsidRPr="00AD1895">
              <w:rPr>
                <w:spacing w:val="2"/>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pacing w:val="1"/>
                <w:sz w:val="20"/>
                <w:szCs w:val="20"/>
                <w:lang w:val="sr-Cyrl-RS"/>
              </w:rPr>
              <w:t>)</w:t>
            </w:r>
            <w:r w:rsidRPr="00AD1895">
              <w:rPr>
                <w:sz w:val="20"/>
                <w:szCs w:val="20"/>
                <w:lang w:val="sr-Cyrl-RS"/>
              </w:rPr>
              <w:t>;</w:t>
            </w:r>
          </w:p>
          <w:p w14:paraId="316B03BF" w14:textId="77777777" w:rsidR="000D0F17" w:rsidRPr="00AD1895" w:rsidRDefault="000D0F17" w:rsidP="00E61D4D">
            <w:pPr>
              <w:pStyle w:val="ListParagraph"/>
              <w:keepLines/>
              <w:widowControl w:val="0"/>
              <w:numPr>
                <w:ilvl w:val="0"/>
                <w:numId w:val="27"/>
              </w:numPr>
              <w:autoSpaceDE w:val="0"/>
              <w:autoSpaceDN w:val="0"/>
              <w:adjustRightInd w:val="0"/>
              <w:ind w:left="360" w:right="37"/>
              <w:rPr>
                <w:sz w:val="20"/>
                <w:szCs w:val="20"/>
                <w:lang w:val="sr-Cyrl-RS"/>
              </w:rPr>
            </w:pPr>
            <w:r w:rsidRPr="00AD1895">
              <w:rPr>
                <w:sz w:val="20"/>
                <w:szCs w:val="20"/>
                <w:lang w:val="sr-Cyrl-RS"/>
              </w:rPr>
              <w:t>Од</w:t>
            </w:r>
            <w:r w:rsidRPr="00AD1895">
              <w:rPr>
                <w:spacing w:val="1"/>
                <w:sz w:val="20"/>
                <w:szCs w:val="20"/>
                <w:lang w:val="sr-Cyrl-RS"/>
              </w:rPr>
              <w:t>р</w:t>
            </w:r>
            <w:r w:rsidRPr="00AD1895">
              <w:rPr>
                <w:spacing w:val="-1"/>
                <w:sz w:val="20"/>
                <w:szCs w:val="20"/>
                <w:lang w:val="sr-Cyrl-RS"/>
              </w:rPr>
              <w:t>жи</w:t>
            </w:r>
            <w:r w:rsidRPr="00AD1895">
              <w:rPr>
                <w:sz w:val="20"/>
                <w:szCs w:val="20"/>
                <w:lang w:val="sr-Cyrl-RS"/>
              </w:rPr>
              <w:t xml:space="preserve">в  </w:t>
            </w:r>
            <w:r w:rsidRPr="00AD1895">
              <w:rPr>
                <w:spacing w:val="3"/>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д  </w:t>
            </w:r>
            <w:r w:rsidRPr="00AD1895">
              <w:rPr>
                <w:spacing w:val="5"/>
                <w:sz w:val="20"/>
                <w:szCs w:val="20"/>
                <w:lang w:val="sr-Cyrl-RS"/>
              </w:rPr>
              <w:t xml:space="preserve"> </w:t>
            </w:r>
            <w:r w:rsidRPr="00AD1895">
              <w:rPr>
                <w:sz w:val="20"/>
                <w:szCs w:val="20"/>
                <w:lang w:val="sr-Cyrl-RS"/>
              </w:rPr>
              <w:t>с</w:t>
            </w:r>
            <w:r w:rsidRPr="00AD1895">
              <w:rPr>
                <w:spacing w:val="1"/>
                <w:sz w:val="20"/>
                <w:szCs w:val="20"/>
                <w:lang w:val="sr-Cyrl-RS"/>
              </w:rPr>
              <w:t>м</w:t>
            </w:r>
            <w:r w:rsidRPr="00AD1895">
              <w:rPr>
                <w:sz w:val="20"/>
                <w:szCs w:val="20"/>
                <w:lang w:val="sr-Cyrl-RS"/>
              </w:rPr>
              <w:t xml:space="preserve">ањења  </w:t>
            </w:r>
            <w:r w:rsidRPr="00AD1895">
              <w:rPr>
                <w:spacing w:val="5"/>
                <w:sz w:val="20"/>
                <w:szCs w:val="20"/>
                <w:lang w:val="sr-Cyrl-RS"/>
              </w:rPr>
              <w:t xml:space="preserve"> </w:t>
            </w:r>
            <w:r w:rsidRPr="00AD1895">
              <w:rPr>
                <w:spacing w:val="-4"/>
                <w:sz w:val="20"/>
                <w:szCs w:val="20"/>
                <w:lang w:val="sr-Cyrl-RS"/>
              </w:rPr>
              <w:t>у</w:t>
            </w:r>
            <w:r w:rsidRPr="00AD1895">
              <w:rPr>
                <w:spacing w:val="1"/>
                <w:sz w:val="20"/>
                <w:szCs w:val="20"/>
                <w:lang w:val="sr-Cyrl-RS"/>
              </w:rPr>
              <w:t>к</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4"/>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а з</w:t>
            </w:r>
            <w:r w:rsidRPr="00AD1895">
              <w:rPr>
                <w:spacing w:val="1"/>
                <w:sz w:val="20"/>
                <w:szCs w:val="20"/>
                <w:lang w:val="sr-Cyrl-RS"/>
              </w:rPr>
              <w:t>ао</w:t>
            </w:r>
            <w:r w:rsidRPr="00AD1895">
              <w:rPr>
                <w:sz w:val="20"/>
                <w:szCs w:val="20"/>
                <w:lang w:val="sr-Cyrl-RS"/>
              </w:rPr>
              <w:t>ста</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х</w:t>
            </w:r>
            <w:r w:rsidRPr="00AD1895">
              <w:rPr>
                <w:sz w:val="20"/>
                <w:szCs w:val="20"/>
                <w:lang w:val="sr-Cyrl-RS"/>
              </w:rPr>
              <w:t>,</w:t>
            </w:r>
            <w:r w:rsidRPr="00AD1895">
              <w:rPr>
                <w:spacing w:val="-8"/>
                <w:sz w:val="20"/>
                <w:szCs w:val="20"/>
                <w:lang w:val="sr-Cyrl-RS"/>
              </w:rPr>
              <w:t xml:space="preserve"> </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ит</w:t>
            </w:r>
            <w:r w:rsidRPr="00AD1895">
              <w:rPr>
                <w:sz w:val="20"/>
                <w:szCs w:val="20"/>
                <w:lang w:val="sr-Cyrl-RS"/>
              </w:rPr>
              <w:t>о</w:t>
            </w:r>
            <w:r w:rsidRPr="00AD1895">
              <w:rPr>
                <w:spacing w:val="-7"/>
                <w:sz w:val="20"/>
                <w:szCs w:val="20"/>
                <w:lang w:val="sr-Cyrl-RS"/>
              </w:rPr>
              <w:t xml:space="preserve"> </w:t>
            </w:r>
            <w:r w:rsidRPr="00AD1895">
              <w:rPr>
                <w:sz w:val="20"/>
                <w:szCs w:val="20"/>
                <w:lang w:val="sr-Cyrl-RS"/>
              </w:rPr>
              <w:t>ста</w:t>
            </w:r>
            <w:r w:rsidRPr="00AD1895">
              <w:rPr>
                <w:spacing w:val="1"/>
                <w:sz w:val="20"/>
                <w:szCs w:val="20"/>
                <w:lang w:val="sr-Cyrl-RS"/>
              </w:rPr>
              <w:t>ри</w:t>
            </w:r>
            <w:r w:rsidRPr="00AD1895">
              <w:rPr>
                <w:sz w:val="20"/>
                <w:szCs w:val="20"/>
                <w:lang w:val="sr-Cyrl-RS"/>
              </w:rPr>
              <w:t>х</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p>
          <w:p w14:paraId="717B8A3B" w14:textId="77777777" w:rsidR="000D0F17" w:rsidRPr="00AD1895" w:rsidRDefault="000D0F17" w:rsidP="00E61D4D">
            <w:pPr>
              <w:pStyle w:val="ListParagraph"/>
              <w:keepLines/>
              <w:widowControl w:val="0"/>
              <w:numPr>
                <w:ilvl w:val="0"/>
                <w:numId w:val="27"/>
              </w:numPr>
              <w:autoSpaceDE w:val="0"/>
              <w:autoSpaceDN w:val="0"/>
              <w:adjustRightInd w:val="0"/>
              <w:ind w:left="360" w:right="48"/>
              <w:rPr>
                <w:sz w:val="20"/>
                <w:szCs w:val="20"/>
                <w:lang w:val="sr-Cyrl-RS"/>
              </w:rPr>
            </w:pPr>
            <w:r w:rsidRPr="00AD1895">
              <w:rPr>
                <w:spacing w:val="-2"/>
                <w:sz w:val="20"/>
                <w:szCs w:val="20"/>
                <w:lang w:val="sr-Cyrl-RS"/>
              </w:rPr>
              <w:t>Б</w:t>
            </w:r>
            <w:r w:rsidRPr="00AD1895">
              <w:rPr>
                <w:spacing w:val="1"/>
                <w:sz w:val="20"/>
                <w:szCs w:val="20"/>
                <w:lang w:val="sr-Cyrl-RS"/>
              </w:rPr>
              <w:t>р</w:t>
            </w:r>
            <w:r w:rsidRPr="00AD1895">
              <w:rPr>
                <w:spacing w:val="-1"/>
                <w:sz w:val="20"/>
                <w:szCs w:val="20"/>
                <w:lang w:val="sr-Cyrl-RS"/>
              </w:rPr>
              <w:t>о</w:t>
            </w:r>
            <w:r w:rsidRPr="00AD1895">
              <w:rPr>
                <w:sz w:val="20"/>
                <w:szCs w:val="20"/>
                <w:lang w:val="sr-Cyrl-RS"/>
              </w:rPr>
              <w:t>ј</w:t>
            </w:r>
            <w:r w:rsidRPr="00AD1895">
              <w:rPr>
                <w:spacing w:val="3"/>
                <w:sz w:val="20"/>
                <w:szCs w:val="20"/>
                <w:lang w:val="sr-Cyrl-RS"/>
              </w:rPr>
              <w:t xml:space="preserve"> </w:t>
            </w:r>
            <w:r w:rsidRPr="00AD1895">
              <w:rPr>
                <w:sz w:val="20"/>
                <w:szCs w:val="20"/>
                <w:lang w:val="sr-Cyrl-RS"/>
              </w:rPr>
              <w:t>с</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р</w:t>
            </w:r>
            <w:r w:rsidRPr="00AD1895">
              <w:rPr>
                <w:spacing w:val="1"/>
                <w:sz w:val="20"/>
                <w:szCs w:val="20"/>
                <w:lang w:val="sr-Cyrl-RS"/>
              </w:rPr>
              <w:t>о</w:t>
            </w:r>
            <w:r w:rsidRPr="00AD1895">
              <w:rPr>
                <w:sz w:val="20"/>
                <w:szCs w:val="20"/>
                <w:lang w:val="sr-Cyrl-RS"/>
              </w:rPr>
              <w:t>ва</w:t>
            </w:r>
            <w:r w:rsidRPr="00AD1895">
              <w:rPr>
                <w:spacing w:val="-2"/>
                <w:sz w:val="20"/>
                <w:szCs w:val="20"/>
                <w:lang w:val="sr-Cyrl-RS"/>
              </w:rPr>
              <w:t xml:space="preserve"> </w:t>
            </w:r>
            <w:r w:rsidRPr="00AD1895">
              <w:rPr>
                <w:spacing w:val="1"/>
                <w:sz w:val="20"/>
                <w:szCs w:val="20"/>
                <w:lang w:val="sr-Cyrl-RS"/>
              </w:rPr>
              <w:t>р</w:t>
            </w:r>
            <w:r w:rsidRPr="00AD1895">
              <w:rPr>
                <w:sz w:val="20"/>
                <w:szCs w:val="20"/>
                <w:lang w:val="sr-Cyrl-RS"/>
              </w:rPr>
              <w:t>еш</w:t>
            </w:r>
            <w:r w:rsidRPr="00AD1895">
              <w:rPr>
                <w:spacing w:val="1"/>
                <w:sz w:val="20"/>
                <w:szCs w:val="20"/>
                <w:lang w:val="sr-Cyrl-RS"/>
              </w:rPr>
              <w:t>е</w:t>
            </w:r>
            <w:r w:rsidRPr="00AD1895">
              <w:rPr>
                <w:spacing w:val="-1"/>
                <w:sz w:val="20"/>
                <w:szCs w:val="20"/>
                <w:lang w:val="sr-Cyrl-RS"/>
              </w:rPr>
              <w:t>ни</w:t>
            </w:r>
            <w:r w:rsidRPr="00AD1895">
              <w:rPr>
                <w:sz w:val="20"/>
                <w:szCs w:val="20"/>
                <w:lang w:val="sr-Cyrl-RS"/>
              </w:rPr>
              <w:t xml:space="preserve">х </w:t>
            </w:r>
            <w:r w:rsidRPr="00AD1895">
              <w:rPr>
                <w:spacing w:val="1"/>
                <w:sz w:val="20"/>
                <w:szCs w:val="20"/>
                <w:lang w:val="sr-Cyrl-RS"/>
              </w:rPr>
              <w:t>пр</w:t>
            </w:r>
            <w:r w:rsidRPr="00AD1895">
              <w:rPr>
                <w:sz w:val="20"/>
                <w:szCs w:val="20"/>
                <w:lang w:val="sr-Cyrl-RS"/>
              </w:rPr>
              <w:t>ед</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pacing w:val="1"/>
                <w:sz w:val="20"/>
                <w:szCs w:val="20"/>
                <w:lang w:val="sr-Cyrl-RS"/>
              </w:rPr>
              <w:t>о</w:t>
            </w:r>
            <w:r w:rsidRPr="00AD1895">
              <w:rPr>
                <w:sz w:val="20"/>
                <w:szCs w:val="20"/>
                <w:lang w:val="sr-Cyrl-RS"/>
              </w:rPr>
              <w:t>м</w:t>
            </w:r>
            <w:r w:rsidRPr="00AD1895">
              <w:rPr>
                <w:spacing w:val="-3"/>
                <w:sz w:val="20"/>
                <w:szCs w:val="20"/>
                <w:lang w:val="sr-Cyrl-RS"/>
              </w:rPr>
              <w:t xml:space="preserve"> </w:t>
            </w:r>
            <w:r w:rsidRPr="00AD1895">
              <w:rPr>
                <w:sz w:val="20"/>
                <w:szCs w:val="20"/>
                <w:lang w:val="sr-Cyrl-RS"/>
              </w:rPr>
              <w:t xml:space="preserve">у </w:t>
            </w:r>
            <w:r w:rsidRPr="00AD1895">
              <w:rPr>
                <w:spacing w:val="-1"/>
                <w:sz w:val="20"/>
                <w:szCs w:val="20"/>
                <w:lang w:val="sr-Cyrl-RS"/>
              </w:rPr>
              <w:t>т</w:t>
            </w:r>
            <w:r w:rsidRPr="00AD1895">
              <w:rPr>
                <w:spacing w:val="1"/>
                <w:sz w:val="20"/>
                <w:szCs w:val="20"/>
                <w:lang w:val="sr-Cyrl-RS"/>
              </w:rPr>
              <w:t>ок</w:t>
            </w:r>
            <w:r w:rsidRPr="00AD1895">
              <w:rPr>
                <w:sz w:val="20"/>
                <w:szCs w:val="20"/>
                <w:lang w:val="sr-Cyrl-RS"/>
              </w:rPr>
              <w:t>у</w:t>
            </w:r>
            <w:r w:rsidRPr="00AD1895">
              <w:rPr>
                <w:spacing w:val="-7"/>
                <w:sz w:val="20"/>
                <w:szCs w:val="20"/>
                <w:lang w:val="sr-Cyrl-RS"/>
              </w:rPr>
              <w:t xml:space="preserve"> </w:t>
            </w:r>
            <w:r w:rsidRPr="00AD1895">
              <w:rPr>
                <w:spacing w:val="2"/>
                <w:sz w:val="20"/>
                <w:szCs w:val="20"/>
                <w:lang w:val="sr-Cyrl-RS"/>
              </w:rPr>
              <w:t>ј</w:t>
            </w:r>
            <w:r w:rsidRPr="00AD1895">
              <w:rPr>
                <w:sz w:val="20"/>
                <w:szCs w:val="20"/>
                <w:lang w:val="sr-Cyrl-RS"/>
              </w:rPr>
              <w:t>ед</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w:t>
            </w:r>
            <w:r w:rsidRPr="00AD1895">
              <w:rPr>
                <w:sz w:val="20"/>
                <w:szCs w:val="20"/>
                <w:lang w:val="sr-Cyrl-RS"/>
              </w:rPr>
              <w:t>е;</w:t>
            </w:r>
          </w:p>
          <w:p w14:paraId="2B72DD17" w14:textId="77777777" w:rsidR="000D0F17" w:rsidRPr="00AD1895" w:rsidRDefault="000D0F17" w:rsidP="00E61D4D">
            <w:pPr>
              <w:pStyle w:val="ListParagraph"/>
              <w:keepLines/>
              <w:widowControl w:val="0"/>
              <w:numPr>
                <w:ilvl w:val="0"/>
                <w:numId w:val="27"/>
              </w:numPr>
              <w:autoSpaceDE w:val="0"/>
              <w:autoSpaceDN w:val="0"/>
              <w:adjustRightInd w:val="0"/>
              <w:ind w:left="360" w:right="52"/>
              <w:rPr>
                <w:sz w:val="20"/>
                <w:szCs w:val="20"/>
                <w:lang w:val="sr-Cyrl-RS"/>
              </w:rPr>
            </w:pPr>
            <w:r w:rsidRPr="00AD1895">
              <w:rPr>
                <w:spacing w:val="-2"/>
                <w:sz w:val="20"/>
                <w:szCs w:val="20"/>
                <w:lang w:val="sr-Cyrl-RS"/>
              </w:rPr>
              <w:t>Б</w:t>
            </w:r>
            <w:r w:rsidRPr="00AD1895">
              <w:rPr>
                <w:spacing w:val="1"/>
                <w:sz w:val="20"/>
                <w:szCs w:val="20"/>
                <w:lang w:val="sr-Cyrl-RS"/>
              </w:rPr>
              <w:t>р</w:t>
            </w:r>
            <w:r w:rsidRPr="00AD1895">
              <w:rPr>
                <w:spacing w:val="-1"/>
                <w:sz w:val="20"/>
                <w:szCs w:val="20"/>
                <w:lang w:val="sr-Cyrl-RS"/>
              </w:rPr>
              <w:t>о</w:t>
            </w:r>
            <w:r w:rsidRPr="00AD1895">
              <w:rPr>
                <w:sz w:val="20"/>
                <w:szCs w:val="20"/>
                <w:lang w:val="sr-Cyrl-RS"/>
              </w:rPr>
              <w:t xml:space="preserve">ј </w:t>
            </w:r>
            <w:r w:rsidRPr="00AD1895">
              <w:rPr>
                <w:spacing w:val="47"/>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pacing w:val="1"/>
                <w:sz w:val="20"/>
                <w:szCs w:val="20"/>
                <w:lang w:val="sr-Cyrl-RS"/>
              </w:rPr>
              <w:t>о</w:t>
            </w:r>
            <w:r w:rsidRPr="00AD1895">
              <w:rPr>
                <w:sz w:val="20"/>
                <w:szCs w:val="20"/>
                <w:lang w:val="sr-Cyrl-RS"/>
              </w:rPr>
              <w:t xml:space="preserve">ва </w:t>
            </w:r>
            <w:r w:rsidRPr="00AD1895">
              <w:rPr>
                <w:spacing w:val="42"/>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pacing w:val="-1"/>
                <w:sz w:val="20"/>
                <w:szCs w:val="20"/>
                <w:lang w:val="sr-Cyrl-RS"/>
              </w:rPr>
              <w:t>к</w:t>
            </w:r>
            <w:r w:rsidRPr="00AD1895">
              <w:rPr>
                <w:spacing w:val="1"/>
                <w:sz w:val="20"/>
                <w:szCs w:val="20"/>
                <w:lang w:val="sr-Cyrl-RS"/>
              </w:rPr>
              <w:t>љ</w:t>
            </w:r>
            <w:r w:rsidRPr="00AD1895">
              <w:rPr>
                <w:spacing w:val="-4"/>
                <w:sz w:val="20"/>
                <w:szCs w:val="20"/>
                <w:lang w:val="sr-Cyrl-RS"/>
              </w:rPr>
              <w:t>у</w:t>
            </w:r>
            <w:r w:rsidRPr="00AD1895">
              <w:rPr>
                <w:spacing w:val="3"/>
                <w:sz w:val="20"/>
                <w:szCs w:val="20"/>
                <w:lang w:val="sr-Cyrl-RS"/>
              </w:rPr>
              <w:t>ч</w:t>
            </w:r>
            <w:r w:rsidRPr="00AD1895">
              <w:rPr>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37"/>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р</w:t>
            </w:r>
            <w:r w:rsidRPr="00AD1895">
              <w:rPr>
                <w:sz w:val="20"/>
                <w:szCs w:val="20"/>
                <w:lang w:val="sr-Cyrl-RS"/>
              </w:rPr>
              <w:t>едс</w:t>
            </w:r>
            <w:r w:rsidRPr="00AD1895">
              <w:rPr>
                <w:spacing w:val="2"/>
                <w:sz w:val="20"/>
                <w:szCs w:val="20"/>
                <w:lang w:val="sr-Cyrl-RS"/>
              </w:rPr>
              <w:t>т</w:t>
            </w:r>
            <w:r w:rsidRPr="00AD1895">
              <w:rPr>
                <w:sz w:val="20"/>
                <w:szCs w:val="20"/>
                <w:lang w:val="sr-Cyrl-RS"/>
              </w:rPr>
              <w:t>в</w:t>
            </w:r>
            <w:r w:rsidRPr="00AD1895">
              <w:rPr>
                <w:spacing w:val="1"/>
                <w:sz w:val="20"/>
                <w:szCs w:val="20"/>
                <w:lang w:val="sr-Cyrl-RS"/>
              </w:rPr>
              <w:t>о</w:t>
            </w:r>
            <w:r w:rsidRPr="00AD1895">
              <w:rPr>
                <w:sz w:val="20"/>
                <w:szCs w:val="20"/>
                <w:lang w:val="sr-Cyrl-RS"/>
              </w:rPr>
              <w:t xml:space="preserve">м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5"/>
                <w:sz w:val="20"/>
                <w:szCs w:val="20"/>
                <w:lang w:val="sr-Cyrl-RS"/>
              </w:rPr>
              <w:t xml:space="preserve"> </w:t>
            </w:r>
            <w:r w:rsidRPr="00AD1895">
              <w:rPr>
                <w:sz w:val="20"/>
                <w:szCs w:val="20"/>
                <w:lang w:val="sr-Cyrl-RS"/>
              </w:rPr>
              <w:t>бе</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ж</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а.</w:t>
            </w:r>
          </w:p>
          <w:p w14:paraId="06751333" w14:textId="77777777" w:rsidR="000D0F17" w:rsidRPr="00AD1895" w:rsidRDefault="000D0F17" w:rsidP="00E61D4D">
            <w:pPr>
              <w:pStyle w:val="ListParagraph"/>
              <w:keepLines/>
              <w:widowControl w:val="0"/>
              <w:numPr>
                <w:ilvl w:val="0"/>
                <w:numId w:val="27"/>
              </w:numPr>
              <w:tabs>
                <w:tab w:val="left" w:pos="400"/>
              </w:tabs>
              <w:autoSpaceDE w:val="0"/>
              <w:autoSpaceDN w:val="0"/>
              <w:adjustRightInd w:val="0"/>
              <w:ind w:left="360" w:right="52"/>
              <w:rPr>
                <w:sz w:val="20"/>
                <w:szCs w:val="20"/>
                <w:lang w:val="sr-Cyrl-RS"/>
              </w:rPr>
            </w:pPr>
          </w:p>
        </w:tc>
      </w:tr>
      <w:tr w:rsidR="000D0F17" w:rsidRPr="00AD1895" w14:paraId="2FAB6AF6" w14:textId="546E47B2" w:rsidTr="000D0F17">
        <w:tc>
          <w:tcPr>
            <w:tcW w:w="4086" w:type="dxa"/>
            <w:gridSpan w:val="2"/>
            <w:shd w:val="clear" w:color="auto" w:fill="B8CCE4" w:themeFill="accent1" w:themeFillTint="66"/>
          </w:tcPr>
          <w:p w14:paraId="1051A56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27434B5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5BAE412A"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4706CC10"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6ACF598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25C14C09" w14:textId="263F0C41"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6834B194" w14:textId="038EBCFB" w:rsidTr="00370C1C">
        <w:tc>
          <w:tcPr>
            <w:tcW w:w="1088" w:type="dxa"/>
          </w:tcPr>
          <w:p w14:paraId="7406BE99"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w:t>
            </w:r>
          </w:p>
          <w:p w14:paraId="22D76DAE" w14:textId="77777777" w:rsidR="000D0F17" w:rsidRPr="00AD1895" w:rsidRDefault="000D0F17" w:rsidP="00E61D4D">
            <w:pPr>
              <w:rPr>
                <w:rFonts w:ascii="Times New Roman" w:eastAsia="Times New Roman" w:hAnsi="Times New Roman"/>
                <w:sz w:val="20"/>
                <w:szCs w:val="20"/>
              </w:rPr>
            </w:pPr>
          </w:p>
          <w:p w14:paraId="77CAE03B" w14:textId="77777777" w:rsidR="000D0F17" w:rsidRPr="00AD1895" w:rsidRDefault="000D0F17" w:rsidP="00E61D4D">
            <w:pPr>
              <w:rPr>
                <w:rFonts w:ascii="Times New Roman" w:eastAsia="Times New Roman" w:hAnsi="Times New Roman"/>
                <w:sz w:val="20"/>
                <w:szCs w:val="20"/>
              </w:rPr>
            </w:pPr>
          </w:p>
          <w:p w14:paraId="5E333934" w14:textId="3D977E08" w:rsidR="000D0F17" w:rsidRPr="00AD1895" w:rsidRDefault="000D0F17" w:rsidP="00E61D4D">
            <w:pPr>
              <w:jc w:val="center"/>
              <w:rPr>
                <w:rFonts w:ascii="Times New Roman" w:eastAsia="Times New Roman" w:hAnsi="Times New Roman"/>
                <w:sz w:val="20"/>
                <w:szCs w:val="20"/>
              </w:rPr>
            </w:pPr>
          </w:p>
        </w:tc>
        <w:tc>
          <w:tcPr>
            <w:tcW w:w="2998" w:type="dxa"/>
          </w:tcPr>
          <w:p w14:paraId="60AEEFC1" w14:textId="3230A64A" w:rsidR="000D0F17" w:rsidRPr="00AD1895" w:rsidRDefault="000D0F17" w:rsidP="00E61D4D">
            <w:pPr>
              <w:keepLines/>
              <w:contextualSpacing/>
              <w:rPr>
                <w:rFonts w:ascii="Times New Roman" w:hAnsi="Times New Roman"/>
                <w:spacing w:val="1"/>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у 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иљ</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ења е</w:t>
            </w:r>
            <w:r w:rsidRPr="00AD1895">
              <w:rPr>
                <w:rFonts w:ascii="Times New Roman" w:hAnsi="Times New Roman"/>
                <w:spacing w:val="1"/>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14"/>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26"/>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о</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24"/>
                <w:sz w:val="20"/>
                <w:szCs w:val="20"/>
                <w:lang w:val="sr-Cyrl-RS"/>
              </w:rPr>
              <w:t xml:space="preserve"> </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се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си</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дост</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с</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ање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ђе</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lastRenderedPageBreak/>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сн</w:t>
            </w:r>
            <w:r w:rsidRPr="00AD1895">
              <w:rPr>
                <w:rFonts w:ascii="Times New Roman" w:hAnsi="Times New Roman"/>
                <w:sz w:val="20"/>
                <w:szCs w:val="20"/>
                <w:lang w:val="sr-Cyrl-RS"/>
              </w:rPr>
              <w:t>у</w:t>
            </w:r>
            <w:r w:rsidRPr="00AD1895">
              <w:rPr>
                <w:rFonts w:ascii="Times New Roman" w:hAnsi="Times New Roman"/>
                <w:spacing w:val="39"/>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ин</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r w:rsidRPr="00AD1895">
              <w:rPr>
                <w:rFonts w:ascii="Times New Roman" w:hAnsi="Times New Roman"/>
                <w:spacing w:val="40"/>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у</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ЕУ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де,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w:t>
            </w:r>
            <w:r w:rsidRPr="00AD1895">
              <w:rPr>
                <w:rFonts w:ascii="Times New Roman" w:hAnsi="Times New Roman"/>
                <w:spacing w:val="2"/>
                <w:sz w:val="20"/>
                <w:szCs w:val="20"/>
                <w:lang w:val="sr-Cyrl-RS"/>
              </w:rPr>
              <w:t>с</w:t>
            </w:r>
            <w:r w:rsidRPr="00AD1895">
              <w:rPr>
                <w:rFonts w:ascii="Times New Roman" w:hAnsi="Times New Roman"/>
                <w:sz w:val="20"/>
                <w:szCs w:val="20"/>
                <w:lang w:val="sr-Cyrl-RS"/>
              </w:rPr>
              <w:t>у Е</w:t>
            </w:r>
            <w:r w:rsidRPr="00AD1895">
              <w:rPr>
                <w:rFonts w:ascii="Times New Roman" w:hAnsi="Times New Roman"/>
                <w:spacing w:val="-1"/>
                <w:sz w:val="20"/>
                <w:szCs w:val="20"/>
                <w:lang w:val="sr-Cyrl-RS"/>
              </w:rPr>
              <w:t>СЉ</w:t>
            </w:r>
            <w:r w:rsidRPr="00AD1895">
              <w:rPr>
                <w:rFonts w:ascii="Times New Roman" w:hAnsi="Times New Roman"/>
                <w:sz w:val="20"/>
                <w:szCs w:val="20"/>
                <w:lang w:val="sr-Cyrl-RS"/>
              </w:rPr>
              <w:t>П</w:t>
            </w:r>
            <w:r w:rsidRPr="00AD1895">
              <w:rPr>
                <w:rFonts w:ascii="Times New Roman" w:hAnsi="Times New Roman"/>
                <w:spacing w:val="4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1"/>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3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да</w:t>
            </w:r>
            <w:r w:rsidRPr="00AD1895">
              <w:rPr>
                <w:rFonts w:ascii="Times New Roman" w:hAnsi="Times New Roman"/>
                <w:spacing w:val="40"/>
                <w:sz w:val="20"/>
                <w:szCs w:val="20"/>
                <w:lang w:val="sr-Cyrl-RS"/>
              </w:rPr>
              <w:t xml:space="preserve"> </w:t>
            </w:r>
            <w:r w:rsidRPr="00AD1895" w:rsidDel="006509E6">
              <w:rPr>
                <w:rFonts w:ascii="Times New Roman" w:hAnsi="Times New Roman"/>
                <w:spacing w:val="1"/>
                <w:sz w:val="20"/>
                <w:szCs w:val="20"/>
                <w:lang w:val="sr-Cyrl-RS"/>
              </w:rPr>
              <w:t xml:space="preserve"> </w:t>
            </w:r>
          </w:p>
          <w:p w14:paraId="6E2677EC" w14:textId="77777777" w:rsidR="000D0F17" w:rsidRPr="00AD1895" w:rsidRDefault="000D0F17" w:rsidP="00E61D4D">
            <w:pPr>
              <w:keepLines/>
              <w:contextualSpacing/>
              <w:rPr>
                <w:rFonts w:ascii="Times New Roman" w:hAnsi="Times New Roman"/>
                <w:sz w:val="20"/>
                <w:szCs w:val="20"/>
              </w:rPr>
            </w:pPr>
          </w:p>
        </w:tc>
        <w:tc>
          <w:tcPr>
            <w:tcW w:w="1827" w:type="dxa"/>
          </w:tcPr>
          <w:p w14:paraId="54D3987C"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5D4D35D6" w14:textId="56A6B4C5"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 xml:space="preserve">Народна </w:t>
            </w:r>
            <w:r w:rsidRPr="00AD1895">
              <w:rPr>
                <w:rFonts w:ascii="Times New Roman" w:hAnsi="Times New Roman"/>
                <w:sz w:val="20"/>
                <w:szCs w:val="20"/>
                <w:lang w:val="sr-Cyrl-RS"/>
              </w:rPr>
              <w:lastRenderedPageBreak/>
              <w:t xml:space="preserve">скупштина РС </w:t>
            </w:r>
          </w:p>
        </w:tc>
        <w:tc>
          <w:tcPr>
            <w:tcW w:w="1764" w:type="dxa"/>
          </w:tcPr>
          <w:p w14:paraId="7B5F797A" w14:textId="407CBAB4"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lastRenderedPageBreak/>
              <w:t xml:space="preserve">II </w:t>
            </w:r>
            <w:r w:rsidRPr="00AD1895">
              <w:rPr>
                <w:rFonts w:ascii="Times New Roman" w:eastAsia="Times New Roman" w:hAnsi="Times New Roman"/>
                <w:sz w:val="20"/>
                <w:szCs w:val="20"/>
                <w:lang w:val="sr-Cyrl-RS"/>
              </w:rPr>
              <w:t>квартал 2021</w:t>
            </w:r>
          </w:p>
        </w:tc>
        <w:tc>
          <w:tcPr>
            <w:tcW w:w="2004" w:type="dxa"/>
          </w:tcPr>
          <w:p w14:paraId="14C55CD6" w14:textId="10C54B6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5865F89" w14:textId="3B17B53D"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71.136 €</w:t>
            </w:r>
          </w:p>
          <w:p w14:paraId="7287394F" w14:textId="77777777" w:rsidR="000D0F17" w:rsidRPr="00AD1895" w:rsidRDefault="000D0F17" w:rsidP="00E61D4D">
            <w:pPr>
              <w:keepLines/>
              <w:contextualSpacing/>
              <w:rPr>
                <w:rFonts w:ascii="Times New Roman" w:eastAsia="Times New Roman" w:hAnsi="Times New Roman"/>
                <w:sz w:val="20"/>
                <w:szCs w:val="20"/>
                <w:lang w:val="sr-Cyrl-RS"/>
              </w:rPr>
            </w:pPr>
          </w:p>
          <w:p w14:paraId="460D47D5" w14:textId="3B435B00"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7BE8B578" w14:textId="719B37B6"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Из</w:t>
            </w:r>
            <w:r w:rsidRPr="00AD1895">
              <w:rPr>
                <w:spacing w:val="1"/>
                <w:sz w:val="20"/>
                <w:szCs w:val="20"/>
                <w:lang w:val="sr-Cyrl-RS"/>
              </w:rPr>
              <w:t>м</w:t>
            </w:r>
            <w:r w:rsidRPr="00AD1895">
              <w:rPr>
                <w:sz w:val="20"/>
                <w:szCs w:val="20"/>
                <w:lang w:val="sr-Cyrl-RS"/>
              </w:rPr>
              <w:t>ењен</w:t>
            </w:r>
            <w:r w:rsidRPr="00AD1895">
              <w:rPr>
                <w:spacing w:val="2"/>
                <w:sz w:val="20"/>
                <w:szCs w:val="20"/>
                <w:lang w:val="sr-Cyrl-RS"/>
              </w:rPr>
              <w:t xml:space="preserve">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w:t>
            </w:r>
            <w:r w:rsidRPr="00AD1895">
              <w:rPr>
                <w:sz w:val="20"/>
                <w:szCs w:val="20"/>
                <w:lang w:val="sr-Cyrl-RS"/>
              </w:rPr>
              <w:t>н</w:t>
            </w:r>
            <w:r w:rsidRPr="00AD1895">
              <w:rPr>
                <w:spacing w:val="5"/>
                <w:sz w:val="20"/>
                <w:szCs w:val="20"/>
                <w:lang w:val="sr-Cyrl-RS"/>
              </w:rPr>
              <w:t xml:space="preserve"> </w:t>
            </w:r>
            <w:r w:rsidRPr="00AD1895">
              <w:rPr>
                <w:sz w:val="20"/>
                <w:szCs w:val="20"/>
                <w:lang w:val="sr-Cyrl-RS"/>
              </w:rPr>
              <w:t>о</w:t>
            </w:r>
            <w:r w:rsidRPr="00AD1895">
              <w:rPr>
                <w:spacing w:val="11"/>
                <w:sz w:val="20"/>
                <w:szCs w:val="20"/>
                <w:lang w:val="sr-Cyrl-RS"/>
              </w:rPr>
              <w:t xml:space="preserve"> </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pacing w:val="-1"/>
                <w:sz w:val="20"/>
                <w:szCs w:val="20"/>
                <w:lang w:val="sr-Cyrl-RS"/>
              </w:rPr>
              <w:t>ни</w:t>
            </w:r>
            <w:r w:rsidRPr="00AD1895">
              <w:rPr>
                <w:sz w:val="20"/>
                <w:szCs w:val="20"/>
                <w:lang w:val="sr-Cyrl-RS"/>
              </w:rPr>
              <w:t>ч</w:t>
            </w:r>
            <w:r w:rsidRPr="00AD1895">
              <w:rPr>
                <w:spacing w:val="1"/>
                <w:sz w:val="20"/>
                <w:szCs w:val="20"/>
                <w:lang w:val="sr-Cyrl-RS"/>
              </w:rPr>
              <w:t>но</w:t>
            </w:r>
            <w:r w:rsidRPr="00AD1895">
              <w:rPr>
                <w:sz w:val="20"/>
                <w:szCs w:val="20"/>
                <w:lang w:val="sr-Cyrl-RS"/>
              </w:rPr>
              <w:t>м</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ст</w:t>
            </w:r>
            <w:r w:rsidRPr="00AD1895">
              <w:rPr>
                <w:spacing w:val="-2"/>
                <w:sz w:val="20"/>
                <w:szCs w:val="20"/>
                <w:lang w:val="sr-Cyrl-RS"/>
              </w:rPr>
              <w:t>у</w:t>
            </w:r>
            <w:r w:rsidRPr="00AD1895">
              <w:rPr>
                <w:spacing w:val="-1"/>
                <w:sz w:val="20"/>
                <w:szCs w:val="20"/>
                <w:lang w:val="sr-Cyrl-RS"/>
              </w:rPr>
              <w:t>п</w:t>
            </w:r>
            <w:r w:rsidRPr="00AD1895">
              <w:rPr>
                <w:spacing w:val="1"/>
                <w:sz w:val="20"/>
                <w:szCs w:val="20"/>
                <w:lang w:val="sr-Cyrl-RS"/>
              </w:rPr>
              <w:t>к</w:t>
            </w:r>
            <w:r w:rsidRPr="00AD1895">
              <w:rPr>
                <w:sz w:val="20"/>
                <w:szCs w:val="20"/>
                <w:lang w:val="sr-Cyrl-RS"/>
              </w:rPr>
              <w:t xml:space="preserve">у </w:t>
            </w:r>
            <w:r w:rsidRPr="00AD1895">
              <w:rPr>
                <w:spacing w:val="3"/>
                <w:sz w:val="20"/>
                <w:szCs w:val="20"/>
                <w:lang w:val="sr-Cyrl-RS"/>
              </w:rPr>
              <w:t>ч</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о</w:t>
            </w:r>
            <w:r w:rsidRPr="00AD1895">
              <w:rPr>
                <w:sz w:val="20"/>
                <w:szCs w:val="20"/>
                <w:lang w:val="sr-Cyrl-RS"/>
              </w:rPr>
              <w:t>дред</w:t>
            </w:r>
            <w:r w:rsidRPr="00AD1895">
              <w:rPr>
                <w:spacing w:val="-1"/>
                <w:sz w:val="20"/>
                <w:szCs w:val="20"/>
                <w:lang w:val="sr-Cyrl-RS"/>
              </w:rPr>
              <w:t>б</w:t>
            </w:r>
            <w:r w:rsidRPr="00AD1895">
              <w:rPr>
                <w:sz w:val="20"/>
                <w:szCs w:val="20"/>
                <w:lang w:val="sr-Cyrl-RS"/>
              </w:rPr>
              <w:t>е</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w:t>
            </w:r>
            <w:r w:rsidRPr="00AD1895">
              <w:rPr>
                <w:spacing w:val="2"/>
                <w:sz w:val="20"/>
                <w:szCs w:val="20"/>
                <w:lang w:val="sr-Cyrl-RS"/>
              </w:rPr>
              <w:t>с</w:t>
            </w:r>
            <w:r w:rsidRPr="00AD1895">
              <w:rPr>
                <w:spacing w:val="-1"/>
                <w:sz w:val="20"/>
                <w:szCs w:val="20"/>
                <w:lang w:val="sr-Cyrl-RS"/>
              </w:rPr>
              <w:t>ти</w:t>
            </w:r>
            <w:r w:rsidRPr="00AD1895">
              <w:rPr>
                <w:spacing w:val="3"/>
                <w:sz w:val="20"/>
                <w:szCs w:val="20"/>
                <w:lang w:val="sr-Cyrl-RS"/>
              </w:rPr>
              <w:t>ч</w:t>
            </w:r>
            <w:r w:rsidRPr="00AD1895">
              <w:rPr>
                <w:sz w:val="20"/>
                <w:szCs w:val="20"/>
                <w:lang w:val="sr-Cyrl-RS"/>
              </w:rPr>
              <w:t>у</w:t>
            </w:r>
            <w:r w:rsidRPr="00AD1895">
              <w:rPr>
                <w:spacing w:val="1"/>
                <w:sz w:val="20"/>
                <w:szCs w:val="20"/>
                <w:lang w:val="sr-Cyrl-RS"/>
              </w:rPr>
              <w:t xml:space="preserve"> </w:t>
            </w:r>
            <w:r w:rsidRPr="00AD1895">
              <w:rPr>
                <w:sz w:val="20"/>
                <w:szCs w:val="20"/>
                <w:lang w:val="sr-Cyrl-RS"/>
              </w:rPr>
              <w:t>е</w:t>
            </w:r>
            <w:r w:rsidRPr="00AD1895">
              <w:rPr>
                <w:spacing w:val="3"/>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к</w:t>
            </w:r>
            <w:r w:rsidRPr="00AD1895">
              <w:rPr>
                <w:sz w:val="20"/>
                <w:szCs w:val="20"/>
                <w:lang w:val="sr-Cyrl-RS"/>
              </w:rPr>
              <w:t>а,</w:t>
            </w:r>
            <w:r w:rsidRPr="00AD1895">
              <w:rPr>
                <w:spacing w:val="3"/>
                <w:sz w:val="20"/>
                <w:szCs w:val="20"/>
                <w:lang w:val="sr-Cyrl-RS"/>
              </w:rPr>
              <w:t xml:space="preserve"> </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ит</w:t>
            </w:r>
            <w:r w:rsidRPr="00AD1895">
              <w:rPr>
                <w:sz w:val="20"/>
                <w:szCs w:val="20"/>
                <w:lang w:val="sr-Cyrl-RS"/>
              </w:rPr>
              <w:t xml:space="preserve">о </w:t>
            </w:r>
            <w:r w:rsidRPr="00AD1895">
              <w:rPr>
                <w:sz w:val="20"/>
                <w:szCs w:val="20"/>
                <w:lang w:val="sr-Cyrl-RS"/>
              </w:rPr>
              <w:lastRenderedPageBreak/>
              <w:t>у</w:t>
            </w:r>
            <w:r w:rsidRPr="00AD1895">
              <w:rPr>
                <w:spacing w:val="3"/>
                <w:sz w:val="20"/>
                <w:szCs w:val="20"/>
                <w:lang w:val="sr-Cyrl-RS"/>
              </w:rPr>
              <w:t xml:space="preserve"> </w:t>
            </w:r>
            <w:r w:rsidRPr="00AD1895">
              <w:rPr>
                <w:sz w:val="20"/>
                <w:szCs w:val="20"/>
                <w:lang w:val="sr-Cyrl-RS"/>
              </w:rPr>
              <w:t>д</w:t>
            </w:r>
            <w:r w:rsidRPr="00AD1895">
              <w:rPr>
                <w:spacing w:val="2"/>
                <w:sz w:val="20"/>
                <w:szCs w:val="20"/>
                <w:lang w:val="sr-Cyrl-RS"/>
              </w:rPr>
              <w:t>е</w:t>
            </w:r>
            <w:r w:rsidRPr="00AD1895">
              <w:rPr>
                <w:spacing w:val="1"/>
                <w:sz w:val="20"/>
                <w:szCs w:val="20"/>
                <w:lang w:val="sr-Cyrl-RS"/>
              </w:rPr>
              <w:t>л</w:t>
            </w:r>
            <w:r w:rsidRPr="00AD1895">
              <w:rPr>
                <w:sz w:val="20"/>
                <w:szCs w:val="20"/>
                <w:lang w:val="sr-Cyrl-RS"/>
              </w:rPr>
              <w:t xml:space="preserve">у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 се</w:t>
            </w:r>
            <w:r w:rsidRPr="00AD1895">
              <w:rPr>
                <w:spacing w:val="4"/>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но</w:t>
            </w:r>
            <w:r w:rsidRPr="00AD1895">
              <w:rPr>
                <w:sz w:val="20"/>
                <w:szCs w:val="20"/>
                <w:lang w:val="sr-Cyrl-RS"/>
              </w:rPr>
              <w:t>си</w:t>
            </w:r>
            <w:r w:rsidRPr="00AD1895">
              <w:rPr>
                <w:spacing w:val="-2"/>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6"/>
                <w:sz w:val="20"/>
                <w:szCs w:val="20"/>
                <w:lang w:val="sr-Cyrl-RS"/>
              </w:rPr>
              <w:t xml:space="preserve"> </w:t>
            </w:r>
            <w:r w:rsidRPr="00AD1895">
              <w:rPr>
                <w:sz w:val="20"/>
                <w:szCs w:val="20"/>
                <w:lang w:val="sr-Cyrl-RS"/>
              </w:rPr>
              <w:t>доста</w:t>
            </w:r>
            <w:r w:rsidRPr="00AD1895">
              <w:rPr>
                <w:spacing w:val="2"/>
                <w:sz w:val="20"/>
                <w:szCs w:val="20"/>
                <w:lang w:val="sr-Cyrl-RS"/>
              </w:rPr>
              <w:t>в</w:t>
            </w:r>
            <w:r w:rsidRPr="00AD1895">
              <w:rPr>
                <w:spacing w:val="4"/>
                <w:sz w:val="20"/>
                <w:szCs w:val="20"/>
                <w:lang w:val="sr-Cyrl-RS"/>
              </w:rPr>
              <w:t>љ</w:t>
            </w:r>
            <w:r w:rsidRPr="00AD1895">
              <w:rPr>
                <w:sz w:val="20"/>
                <w:szCs w:val="20"/>
                <w:lang w:val="sr-Cyrl-RS"/>
              </w:rPr>
              <w:t xml:space="preserve">ање </w:t>
            </w:r>
            <w:r w:rsidRPr="00AD1895">
              <w:rPr>
                <w:spacing w:val="-1"/>
                <w:sz w:val="20"/>
                <w:szCs w:val="20"/>
                <w:lang w:val="sr-Cyrl-RS"/>
              </w:rPr>
              <w:t>пи</w:t>
            </w:r>
            <w:r w:rsidRPr="00AD1895">
              <w:rPr>
                <w:sz w:val="20"/>
                <w:szCs w:val="20"/>
                <w:lang w:val="sr-Cyrl-RS"/>
              </w:rPr>
              <w:t>с</w:t>
            </w:r>
            <w:r w:rsidRPr="00AD1895">
              <w:rPr>
                <w:spacing w:val="1"/>
                <w:sz w:val="20"/>
                <w:szCs w:val="20"/>
                <w:lang w:val="sr-Cyrl-RS"/>
              </w:rPr>
              <w:t>м</w:t>
            </w:r>
            <w:r w:rsidRPr="00AD1895">
              <w:rPr>
                <w:spacing w:val="3"/>
                <w:sz w:val="20"/>
                <w:szCs w:val="20"/>
                <w:lang w:val="sr-Cyrl-RS"/>
              </w:rPr>
              <w:t>е</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z w:val="20"/>
                <w:szCs w:val="20"/>
                <w:lang w:val="sr-Cyrl-RS"/>
              </w:rPr>
              <w:t>с</w:t>
            </w:r>
            <w:r w:rsidRPr="00AD1895">
              <w:rPr>
                <w:spacing w:val="2"/>
                <w:sz w:val="20"/>
                <w:szCs w:val="20"/>
                <w:lang w:val="sr-Cyrl-RS"/>
              </w:rPr>
              <w:t>н</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ање </w:t>
            </w:r>
            <w:r w:rsidRPr="00AD1895">
              <w:rPr>
                <w:spacing w:val="3"/>
                <w:sz w:val="20"/>
                <w:szCs w:val="20"/>
                <w:lang w:val="sr-Cyrl-RS"/>
              </w:rPr>
              <w:t>с</w:t>
            </w:r>
            <w:r w:rsidRPr="00AD1895">
              <w:rPr>
                <w:spacing w:val="-1"/>
                <w:sz w:val="20"/>
                <w:szCs w:val="20"/>
                <w:lang w:val="sr-Cyrl-RS"/>
              </w:rPr>
              <w:t>у</w:t>
            </w:r>
            <w:r w:rsidRPr="00AD1895">
              <w:rPr>
                <w:sz w:val="20"/>
                <w:szCs w:val="20"/>
                <w:lang w:val="sr-Cyrl-RS"/>
              </w:rPr>
              <w:t>ђења</w:t>
            </w:r>
            <w:r w:rsidRPr="00AD1895">
              <w:rPr>
                <w:spacing w:val="1"/>
                <w:sz w:val="20"/>
                <w:szCs w:val="20"/>
                <w:lang w:val="sr-Cyrl-RS"/>
              </w:rPr>
              <w:t xml:space="preserve"> </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1"/>
                <w:sz w:val="20"/>
                <w:szCs w:val="20"/>
                <w:lang w:val="sr-Cyrl-RS"/>
              </w:rPr>
              <w:t>сн</w:t>
            </w:r>
            <w:r w:rsidRPr="00AD1895">
              <w:rPr>
                <w:sz w:val="20"/>
                <w:szCs w:val="20"/>
                <w:lang w:val="sr-Cyrl-RS"/>
              </w:rPr>
              <w:t>у 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лин</w:t>
            </w:r>
            <w:r w:rsidRPr="00AD1895">
              <w:rPr>
                <w:sz w:val="20"/>
                <w:szCs w:val="20"/>
                <w:lang w:val="sr-Cyrl-RS"/>
              </w:rPr>
              <w:t>у</w:t>
            </w:r>
            <w:r w:rsidRPr="00AD1895">
              <w:rPr>
                <w:spacing w:val="-16"/>
                <w:sz w:val="20"/>
                <w:szCs w:val="20"/>
                <w:lang w:val="sr-Cyrl-RS"/>
              </w:rPr>
              <w:t xml:space="preserve"> </w:t>
            </w:r>
            <w:r w:rsidRPr="00AD1895">
              <w:rPr>
                <w:sz w:val="20"/>
                <w:szCs w:val="20"/>
                <w:lang w:val="sr-Cyrl-RS"/>
              </w:rPr>
              <w:t>и</w:t>
            </w:r>
            <w:r w:rsidRPr="00AD1895">
              <w:rPr>
                <w:spacing w:val="-4"/>
                <w:sz w:val="20"/>
                <w:szCs w:val="20"/>
                <w:lang w:val="sr-Cyrl-RS"/>
              </w:rPr>
              <w:t xml:space="preserve"> </w:t>
            </w:r>
            <w:r w:rsidRPr="00AD1895">
              <w:rPr>
                <w:spacing w:val="-1"/>
                <w:sz w:val="20"/>
                <w:szCs w:val="20"/>
                <w:lang w:val="sr-Cyrl-RS"/>
              </w:rPr>
              <w:t>у</w:t>
            </w:r>
            <w:r w:rsidRPr="00AD1895">
              <w:rPr>
                <w:sz w:val="20"/>
                <w:szCs w:val="20"/>
                <w:lang w:val="sr-Cyrl-RS"/>
              </w:rPr>
              <w:t>с</w:t>
            </w:r>
            <w:r w:rsidRPr="00AD1895">
              <w:rPr>
                <w:spacing w:val="2"/>
                <w:sz w:val="20"/>
                <w:szCs w:val="20"/>
                <w:lang w:val="sr-Cyrl-RS"/>
              </w:rPr>
              <w:t>к</w:t>
            </w:r>
            <w:r w:rsidRPr="00AD1895">
              <w:rPr>
                <w:spacing w:val="-1"/>
                <w:sz w:val="20"/>
                <w:szCs w:val="20"/>
                <w:lang w:val="sr-Cyrl-RS"/>
              </w:rPr>
              <w:t>л</w:t>
            </w:r>
            <w:r w:rsidRPr="00AD1895">
              <w:rPr>
                <w:sz w:val="20"/>
                <w:szCs w:val="20"/>
                <w:lang w:val="sr-Cyrl-RS"/>
              </w:rPr>
              <w:t>ађ</w:t>
            </w:r>
            <w:r w:rsidRPr="00AD1895">
              <w:rPr>
                <w:spacing w:val="3"/>
                <w:sz w:val="20"/>
                <w:szCs w:val="20"/>
                <w:lang w:val="sr-Cyrl-RS"/>
              </w:rPr>
              <w:t>е</w:t>
            </w:r>
            <w:r w:rsidRPr="00AD1895">
              <w:rPr>
                <w:spacing w:val="-1"/>
                <w:sz w:val="20"/>
                <w:szCs w:val="20"/>
                <w:lang w:val="sr-Cyrl-RS"/>
              </w:rPr>
              <w:t>н</w:t>
            </w:r>
            <w:r w:rsidRPr="00AD1895">
              <w:rPr>
                <w:sz w:val="20"/>
                <w:szCs w:val="20"/>
                <w:lang w:val="sr-Cyrl-RS"/>
              </w:rPr>
              <w:t>е</w:t>
            </w:r>
            <w:r w:rsidRPr="00AD1895">
              <w:rPr>
                <w:spacing w:val="-13"/>
                <w:sz w:val="20"/>
                <w:szCs w:val="20"/>
                <w:lang w:val="sr-Cyrl-RS"/>
              </w:rPr>
              <w:t xml:space="preserve"> </w:t>
            </w:r>
            <w:r w:rsidRPr="00AD1895">
              <w:rPr>
                <w:spacing w:val="3"/>
                <w:sz w:val="20"/>
                <w:szCs w:val="20"/>
                <w:lang w:val="sr-Cyrl-RS"/>
              </w:rPr>
              <w:t>с</w:t>
            </w:r>
            <w:r w:rsidRPr="00AD1895">
              <w:rPr>
                <w:sz w:val="20"/>
                <w:szCs w:val="20"/>
                <w:lang w:val="sr-Cyrl-RS"/>
              </w:rPr>
              <w:t>у</w:t>
            </w:r>
            <w:r w:rsidRPr="00AD1895">
              <w:rPr>
                <w:spacing w:val="-10"/>
                <w:sz w:val="20"/>
                <w:szCs w:val="20"/>
                <w:lang w:val="sr-Cyrl-RS"/>
              </w:rPr>
              <w:t xml:space="preserve"> </w:t>
            </w:r>
            <w:r w:rsidRPr="00AD1895">
              <w:rPr>
                <w:spacing w:val="3"/>
                <w:sz w:val="20"/>
                <w:szCs w:val="20"/>
                <w:lang w:val="sr-Cyrl-RS"/>
              </w:rPr>
              <w:t>с</w:t>
            </w:r>
            <w:r w:rsidRPr="00AD1895">
              <w:rPr>
                <w:sz w:val="20"/>
                <w:szCs w:val="20"/>
                <w:lang w:val="sr-Cyrl-RS"/>
              </w:rPr>
              <w:t>а</w:t>
            </w:r>
            <w:r w:rsidRPr="00AD1895">
              <w:rPr>
                <w:spacing w:val="-6"/>
                <w:sz w:val="20"/>
                <w:szCs w:val="20"/>
                <w:lang w:val="sr-Cyrl-RS"/>
              </w:rPr>
              <w:t xml:space="preserve"> </w:t>
            </w:r>
            <w:r w:rsidRPr="00AD1895">
              <w:rPr>
                <w:sz w:val="20"/>
                <w:szCs w:val="20"/>
                <w:lang w:val="sr-Cyrl-RS"/>
              </w:rPr>
              <w:t>ЕУ</w:t>
            </w:r>
            <w:r w:rsidRPr="00AD1895">
              <w:rPr>
                <w:spacing w:val="-7"/>
                <w:sz w:val="20"/>
                <w:szCs w:val="20"/>
                <w:lang w:val="sr-Cyrl-RS"/>
              </w:rPr>
              <w:t xml:space="preserve"> </w:t>
            </w:r>
            <w:r w:rsidRPr="00AD1895">
              <w:rPr>
                <w:sz w:val="20"/>
                <w:szCs w:val="20"/>
                <w:lang w:val="sr-Cyrl-RS"/>
              </w:rPr>
              <w:t>ста</w:t>
            </w:r>
            <w:r w:rsidRPr="00AD1895">
              <w:rPr>
                <w:spacing w:val="1"/>
                <w:sz w:val="20"/>
                <w:szCs w:val="20"/>
                <w:lang w:val="sr-Cyrl-RS"/>
              </w:rPr>
              <w:t>н</w:t>
            </w:r>
            <w:r w:rsidRPr="00AD1895">
              <w:rPr>
                <w:sz w:val="20"/>
                <w:szCs w:val="20"/>
                <w:lang w:val="sr-Cyrl-RS"/>
              </w:rPr>
              <w:t>да</w:t>
            </w:r>
            <w:r w:rsidRPr="00AD1895">
              <w:rPr>
                <w:spacing w:val="1"/>
                <w:sz w:val="20"/>
                <w:szCs w:val="20"/>
                <w:lang w:val="sr-Cyrl-RS"/>
              </w:rPr>
              <w:t>р</w:t>
            </w:r>
            <w:r w:rsidRPr="00AD1895">
              <w:rPr>
                <w:sz w:val="20"/>
                <w:szCs w:val="20"/>
                <w:lang w:val="sr-Cyrl-RS"/>
              </w:rPr>
              <w:t>д</w:t>
            </w:r>
            <w:r w:rsidRPr="00AD1895">
              <w:rPr>
                <w:spacing w:val="-2"/>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w:t>
            </w:r>
            <w:r w:rsidRPr="00AD1895">
              <w:rPr>
                <w:spacing w:val="1"/>
                <w:sz w:val="20"/>
                <w:szCs w:val="20"/>
                <w:lang w:val="sr-Cyrl-RS"/>
              </w:rPr>
              <w:t>о</w:t>
            </w:r>
            <w:r w:rsidRPr="00AD1895">
              <w:rPr>
                <w:sz w:val="20"/>
                <w:szCs w:val="20"/>
                <w:lang w:val="sr-Cyrl-RS"/>
              </w:rPr>
              <w:t>м</w:t>
            </w:r>
            <w:r w:rsidRPr="00AD1895">
              <w:rPr>
                <w:spacing w:val="-6"/>
                <w:sz w:val="20"/>
                <w:szCs w:val="20"/>
                <w:lang w:val="sr-Cyrl-RS"/>
              </w:rPr>
              <w:t xml:space="preserve"> </w:t>
            </w:r>
            <w:r w:rsidRPr="00AD1895">
              <w:rPr>
                <w:sz w:val="20"/>
                <w:szCs w:val="20"/>
                <w:lang w:val="sr-Cyrl-RS"/>
              </w:rPr>
              <w:t>Европског суда за људска права и</w:t>
            </w:r>
            <w:r w:rsidRPr="00AD1895">
              <w:rPr>
                <w:spacing w:val="-2"/>
                <w:sz w:val="20"/>
                <w:szCs w:val="20"/>
                <w:lang w:val="sr-Cyrl-RS"/>
              </w:rPr>
              <w:t xml:space="preserve"> </w:t>
            </w:r>
            <w:r w:rsidRPr="00AD1895">
              <w:rPr>
                <w:sz w:val="20"/>
                <w:szCs w:val="20"/>
                <w:lang w:val="sr-Cyrl-RS"/>
              </w:rPr>
              <w:t>У</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5"/>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да</w:t>
            </w:r>
          </w:p>
          <w:p w14:paraId="06899C0F" w14:textId="5A6BFD7E"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0000"/>
          </w:tcPr>
          <w:p w14:paraId="15F49625" w14:textId="77777777" w:rsidR="000D0F17" w:rsidRPr="00AD1895" w:rsidRDefault="000D0F17" w:rsidP="008B0073">
            <w:pPr>
              <w:pStyle w:val="ListParagraph"/>
              <w:keepLines/>
              <w:rPr>
                <w:sz w:val="20"/>
                <w:szCs w:val="20"/>
                <w:lang w:val="sr-Cyrl-RS"/>
              </w:rPr>
            </w:pPr>
          </w:p>
        </w:tc>
      </w:tr>
      <w:tr w:rsidR="000D0F17" w:rsidRPr="00480F33" w14:paraId="2979E778" w14:textId="6330BC51" w:rsidTr="00370C1C">
        <w:tc>
          <w:tcPr>
            <w:tcW w:w="1088" w:type="dxa"/>
          </w:tcPr>
          <w:p w14:paraId="1AE3B593"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1.3.6.2.</w:t>
            </w:r>
          </w:p>
          <w:p w14:paraId="6236FF64" w14:textId="77777777" w:rsidR="000D0F17" w:rsidRPr="00AD1895" w:rsidRDefault="000D0F17" w:rsidP="00E61D4D">
            <w:pPr>
              <w:rPr>
                <w:rFonts w:ascii="Times New Roman" w:eastAsia="Times New Roman" w:hAnsi="Times New Roman"/>
                <w:sz w:val="20"/>
                <w:szCs w:val="20"/>
              </w:rPr>
            </w:pPr>
          </w:p>
          <w:p w14:paraId="488D7B91" w14:textId="2CB977D5" w:rsidR="000D0F17" w:rsidRPr="00AD1895" w:rsidRDefault="000D0F17" w:rsidP="00E61D4D">
            <w:pPr>
              <w:jc w:val="center"/>
              <w:rPr>
                <w:rFonts w:ascii="Times New Roman" w:eastAsia="Times New Roman" w:hAnsi="Times New Roman"/>
                <w:sz w:val="20"/>
                <w:szCs w:val="20"/>
              </w:rPr>
            </w:pPr>
          </w:p>
        </w:tc>
        <w:tc>
          <w:tcPr>
            <w:tcW w:w="2998" w:type="dxa"/>
          </w:tcPr>
          <w:p w14:paraId="76CA4CBA" w14:textId="7777777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 о</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у 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иљ</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ења е</w:t>
            </w:r>
            <w:r w:rsidRPr="00AD1895">
              <w:rPr>
                <w:rFonts w:ascii="Times New Roman" w:hAnsi="Times New Roman"/>
                <w:spacing w:val="1"/>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о 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 се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си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доста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пи</w:t>
            </w:r>
            <w:r w:rsidRPr="00AD1895">
              <w:rPr>
                <w:rFonts w:ascii="Times New Roman" w:hAnsi="Times New Roman"/>
                <w:sz w:val="20"/>
                <w:szCs w:val="20"/>
                <w:lang w:val="sr-Cyrl-RS"/>
              </w:rPr>
              <w:t>с</w:t>
            </w:r>
            <w:r w:rsidRPr="00AD1895">
              <w:rPr>
                <w:rFonts w:ascii="Times New Roman" w:hAnsi="Times New Roman"/>
                <w:spacing w:val="4"/>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с</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ање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ђења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сн</w:t>
            </w:r>
            <w:r w:rsidRPr="00AD1895">
              <w:rPr>
                <w:rFonts w:ascii="Times New Roman" w:hAnsi="Times New Roman"/>
                <w:sz w:val="20"/>
                <w:szCs w:val="20"/>
                <w:lang w:val="sr-Cyrl-RS"/>
              </w:rPr>
              <w:t>у д</w:t>
            </w:r>
            <w:r w:rsidRPr="00AD1895">
              <w:rPr>
                <w:rFonts w:ascii="Times New Roman" w:hAnsi="Times New Roman"/>
                <w:spacing w:val="-2"/>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лин</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ЕУ 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де,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w:t>
            </w:r>
            <w:r w:rsidRPr="00AD1895">
              <w:rPr>
                <w:rFonts w:ascii="Times New Roman" w:hAnsi="Times New Roman"/>
                <w:spacing w:val="2"/>
                <w:sz w:val="20"/>
                <w:szCs w:val="20"/>
                <w:lang w:val="sr-Cyrl-RS"/>
              </w:rPr>
              <w:t>с</w:t>
            </w:r>
            <w:r w:rsidRPr="00AD1895">
              <w:rPr>
                <w:rFonts w:ascii="Times New Roman" w:hAnsi="Times New Roman"/>
                <w:sz w:val="20"/>
                <w:szCs w:val="20"/>
                <w:lang w:val="sr-Cyrl-RS"/>
              </w:rPr>
              <w:t>у Е</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П</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и У</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да</w:t>
            </w:r>
          </w:p>
        </w:tc>
        <w:tc>
          <w:tcPr>
            <w:tcW w:w="1827" w:type="dxa"/>
          </w:tcPr>
          <w:p w14:paraId="49EE80B8"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099C0A82" w14:textId="43C8E59C"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1"/>
                <w:sz w:val="20"/>
                <w:szCs w:val="20"/>
                <w:lang w:val="sr-Cyrl-RS"/>
              </w:rPr>
              <w:t>Народна скупштина РС</w:t>
            </w:r>
          </w:p>
        </w:tc>
        <w:tc>
          <w:tcPr>
            <w:tcW w:w="1764" w:type="dxa"/>
          </w:tcPr>
          <w:p w14:paraId="424BCBAF" w14:textId="6FA7DEF1"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II </w:t>
            </w:r>
            <w:r w:rsidRPr="00AD1895">
              <w:rPr>
                <w:rFonts w:ascii="Times New Roman" w:eastAsia="Times New Roman" w:hAnsi="Times New Roman"/>
                <w:sz w:val="20"/>
                <w:szCs w:val="20"/>
                <w:lang w:val="sr-Cyrl-RS"/>
              </w:rPr>
              <w:t>квартал 2021</w:t>
            </w:r>
          </w:p>
        </w:tc>
        <w:tc>
          <w:tcPr>
            <w:tcW w:w="2004" w:type="dxa"/>
          </w:tcPr>
          <w:p w14:paraId="67CD362F" w14:textId="4FFE084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00DBB8A" w14:textId="27D3CAF9"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71.136 €</w:t>
            </w:r>
          </w:p>
          <w:p w14:paraId="46A48755" w14:textId="77777777" w:rsidR="000D0F17" w:rsidRPr="00AD1895" w:rsidRDefault="000D0F17" w:rsidP="00E61D4D">
            <w:pPr>
              <w:keepLines/>
              <w:contextualSpacing/>
              <w:rPr>
                <w:rFonts w:ascii="Times New Roman" w:eastAsia="Times New Roman" w:hAnsi="Times New Roman"/>
                <w:sz w:val="20"/>
                <w:szCs w:val="20"/>
                <w:lang w:val="sr-Cyrl-RS"/>
              </w:rPr>
            </w:pPr>
          </w:p>
          <w:p w14:paraId="638F2F76"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УСАИД Пројекат „Владавина права“</w:t>
            </w:r>
          </w:p>
          <w:p w14:paraId="7417F1AD" w14:textId="19D07F6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(50.000 $)</w:t>
            </w:r>
          </w:p>
        </w:tc>
        <w:tc>
          <w:tcPr>
            <w:tcW w:w="2856" w:type="dxa"/>
          </w:tcPr>
          <w:p w14:paraId="62F1ACD8" w14:textId="4416B54D"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z w:val="20"/>
                <w:szCs w:val="20"/>
                <w:lang w:val="sr-Cyrl-RS"/>
              </w:rPr>
              <w:t>У</w:t>
            </w:r>
            <w:r w:rsidRPr="00AD1895">
              <w:rPr>
                <w:spacing w:val="1"/>
                <w:sz w:val="20"/>
                <w:szCs w:val="20"/>
                <w:lang w:val="sr-Cyrl-RS"/>
              </w:rPr>
              <w:t>с</w:t>
            </w:r>
            <w:r w:rsidRPr="00AD1895">
              <w:rPr>
                <w:sz w:val="20"/>
                <w:szCs w:val="20"/>
                <w:lang w:val="sr-Cyrl-RS"/>
              </w:rPr>
              <w:t>в</w:t>
            </w:r>
            <w:r w:rsidRPr="00AD1895">
              <w:rPr>
                <w:spacing w:val="1"/>
                <w:sz w:val="20"/>
                <w:szCs w:val="20"/>
                <w:lang w:val="sr-Cyrl-RS"/>
              </w:rPr>
              <w:t>о</w:t>
            </w:r>
            <w:r w:rsidRPr="00AD1895">
              <w:rPr>
                <w:spacing w:val="2"/>
                <w:sz w:val="20"/>
                <w:szCs w:val="20"/>
                <w:lang w:val="sr-Cyrl-RS"/>
              </w:rPr>
              <w:t>ј</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и</w:t>
            </w:r>
            <w:r w:rsidRPr="00AD1895">
              <w:rPr>
                <w:sz w:val="20"/>
                <w:szCs w:val="20"/>
                <w:lang w:val="sr-Cyrl-RS"/>
              </w:rPr>
              <w:t>з</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2"/>
                <w:sz w:val="20"/>
                <w:szCs w:val="20"/>
                <w:lang w:val="sr-Cyrl-RS"/>
              </w:rPr>
              <w:t xml:space="preserve">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 о</w:t>
            </w:r>
            <w:r w:rsidRPr="00AD1895">
              <w:rPr>
                <w:spacing w:val="7"/>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pacing w:val="1"/>
                <w:sz w:val="20"/>
                <w:szCs w:val="20"/>
                <w:lang w:val="sr-Cyrl-RS"/>
              </w:rPr>
              <w:t>к</w:t>
            </w:r>
            <w:r w:rsidRPr="00AD1895">
              <w:rPr>
                <w:sz w:val="20"/>
                <w:szCs w:val="20"/>
                <w:lang w:val="sr-Cyrl-RS"/>
              </w:rPr>
              <w:t>у ч</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о</w:t>
            </w:r>
            <w:r w:rsidRPr="00AD1895">
              <w:rPr>
                <w:sz w:val="20"/>
                <w:szCs w:val="20"/>
                <w:lang w:val="sr-Cyrl-RS"/>
              </w:rPr>
              <w:t>дред</w:t>
            </w:r>
            <w:r w:rsidRPr="00AD1895">
              <w:rPr>
                <w:spacing w:val="-1"/>
                <w:sz w:val="20"/>
                <w:szCs w:val="20"/>
                <w:lang w:val="sr-Cyrl-RS"/>
              </w:rPr>
              <w:t>б</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п</w:t>
            </w:r>
            <w:r w:rsidRPr="00AD1895">
              <w:rPr>
                <w:spacing w:val="3"/>
                <w:sz w:val="20"/>
                <w:szCs w:val="20"/>
                <w:lang w:val="sr-Cyrl-RS"/>
              </w:rPr>
              <w:t>о</w:t>
            </w:r>
            <w:r w:rsidRPr="00AD1895">
              <w:rPr>
                <w:sz w:val="20"/>
                <w:szCs w:val="20"/>
                <w:lang w:val="sr-Cyrl-RS"/>
              </w:rPr>
              <w:t>дс</w:t>
            </w:r>
            <w:r w:rsidRPr="00AD1895">
              <w:rPr>
                <w:spacing w:val="-1"/>
                <w:sz w:val="20"/>
                <w:szCs w:val="20"/>
                <w:lang w:val="sr-Cyrl-RS"/>
              </w:rPr>
              <w:t>ти</w:t>
            </w:r>
            <w:r w:rsidRPr="00AD1895">
              <w:rPr>
                <w:spacing w:val="3"/>
                <w:sz w:val="20"/>
                <w:szCs w:val="20"/>
                <w:lang w:val="sr-Cyrl-RS"/>
              </w:rPr>
              <w:t>ч</w:t>
            </w:r>
            <w:r w:rsidRPr="00AD1895">
              <w:rPr>
                <w:sz w:val="20"/>
                <w:szCs w:val="20"/>
                <w:lang w:val="sr-Cyrl-RS"/>
              </w:rPr>
              <w:t>у е</w:t>
            </w:r>
            <w:r w:rsidRPr="00AD1895">
              <w:rPr>
                <w:spacing w:val="1"/>
                <w:sz w:val="20"/>
                <w:szCs w:val="20"/>
                <w:lang w:val="sr-Cyrl-RS"/>
              </w:rPr>
              <w:t>фи</w:t>
            </w:r>
            <w:r w:rsidRPr="00AD1895">
              <w:rPr>
                <w:spacing w:val="-1"/>
                <w:sz w:val="20"/>
                <w:szCs w:val="20"/>
                <w:lang w:val="sr-Cyrl-RS"/>
              </w:rPr>
              <w:t>к</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упк</w:t>
            </w:r>
            <w:r w:rsidRPr="00AD1895">
              <w:rPr>
                <w:sz w:val="20"/>
                <w:szCs w:val="20"/>
                <w:lang w:val="sr-Cyrl-RS"/>
              </w:rPr>
              <w:t>а, а</w:t>
            </w:r>
            <w:r w:rsidRPr="00AD1895">
              <w:rPr>
                <w:spacing w:val="9"/>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и</w:t>
            </w:r>
            <w:r w:rsidRPr="00AD1895">
              <w:rPr>
                <w:spacing w:val="-1"/>
                <w:sz w:val="20"/>
                <w:szCs w:val="20"/>
                <w:lang w:val="sr-Cyrl-RS"/>
              </w:rPr>
              <w:t>т</w:t>
            </w:r>
            <w:r w:rsidRPr="00AD1895">
              <w:rPr>
                <w:sz w:val="20"/>
                <w:szCs w:val="20"/>
                <w:lang w:val="sr-Cyrl-RS"/>
              </w:rPr>
              <w:t>о</w:t>
            </w:r>
            <w:r w:rsidRPr="00AD1895">
              <w:rPr>
                <w:spacing w:val="3"/>
                <w:sz w:val="20"/>
                <w:szCs w:val="20"/>
                <w:lang w:val="sr-Cyrl-RS"/>
              </w:rPr>
              <w:t xml:space="preserve"> </w:t>
            </w:r>
            <w:r w:rsidRPr="00AD1895">
              <w:rPr>
                <w:sz w:val="20"/>
                <w:szCs w:val="20"/>
                <w:lang w:val="sr-Cyrl-RS"/>
              </w:rPr>
              <w:t>у</w:t>
            </w:r>
            <w:r w:rsidRPr="00AD1895">
              <w:rPr>
                <w:spacing w:val="5"/>
                <w:sz w:val="20"/>
                <w:szCs w:val="20"/>
                <w:lang w:val="sr-Cyrl-RS"/>
              </w:rPr>
              <w:t xml:space="preserve"> </w:t>
            </w:r>
            <w:r w:rsidRPr="00AD1895">
              <w:rPr>
                <w:sz w:val="20"/>
                <w:szCs w:val="20"/>
                <w:lang w:val="sr-Cyrl-RS"/>
              </w:rPr>
              <w:t>де</w:t>
            </w:r>
            <w:r w:rsidRPr="00AD1895">
              <w:rPr>
                <w:spacing w:val="1"/>
                <w:sz w:val="20"/>
                <w:szCs w:val="20"/>
                <w:lang w:val="sr-Cyrl-RS"/>
              </w:rPr>
              <w:t>л</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3"/>
                <w:sz w:val="20"/>
                <w:szCs w:val="20"/>
                <w:lang w:val="sr-Cyrl-RS"/>
              </w:rPr>
              <w:t xml:space="preserve"> </w:t>
            </w:r>
            <w:r w:rsidRPr="00AD1895">
              <w:rPr>
                <w:sz w:val="20"/>
                <w:szCs w:val="20"/>
                <w:lang w:val="sr-Cyrl-RS"/>
              </w:rPr>
              <w:t>се</w:t>
            </w:r>
            <w:r w:rsidRPr="00AD1895">
              <w:rPr>
                <w:spacing w:val="6"/>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си</w:t>
            </w:r>
            <w:r w:rsidRPr="00AD1895">
              <w:rPr>
                <w:spacing w:val="3"/>
                <w:sz w:val="20"/>
                <w:szCs w:val="20"/>
                <w:lang w:val="sr-Cyrl-RS"/>
              </w:rPr>
              <w:t xml:space="preserve"> </w:t>
            </w:r>
            <w:r w:rsidRPr="00AD1895">
              <w:rPr>
                <w:spacing w:val="-1"/>
                <w:sz w:val="20"/>
                <w:szCs w:val="20"/>
                <w:lang w:val="sr-Cyrl-RS"/>
              </w:rPr>
              <w:t>н</w:t>
            </w:r>
            <w:r w:rsidRPr="00AD1895">
              <w:rPr>
                <w:sz w:val="20"/>
                <w:szCs w:val="20"/>
                <w:lang w:val="sr-Cyrl-RS"/>
              </w:rPr>
              <w:t>а достав</w:t>
            </w:r>
            <w:r w:rsidRPr="00AD1895">
              <w:rPr>
                <w:spacing w:val="-1"/>
                <w:sz w:val="20"/>
                <w:szCs w:val="20"/>
                <w:lang w:val="sr-Cyrl-RS"/>
              </w:rPr>
              <w:t>љ</w:t>
            </w:r>
            <w:r w:rsidRPr="00AD1895">
              <w:rPr>
                <w:spacing w:val="3"/>
                <w:sz w:val="20"/>
                <w:szCs w:val="20"/>
                <w:lang w:val="sr-Cyrl-RS"/>
              </w:rPr>
              <w:t>а</w:t>
            </w:r>
            <w:r w:rsidRPr="00AD1895">
              <w:rPr>
                <w:sz w:val="20"/>
                <w:szCs w:val="20"/>
                <w:lang w:val="sr-Cyrl-RS"/>
              </w:rPr>
              <w:t xml:space="preserve">ње </w:t>
            </w:r>
            <w:r w:rsidRPr="00AD1895">
              <w:rPr>
                <w:spacing w:val="1"/>
                <w:sz w:val="20"/>
                <w:szCs w:val="20"/>
                <w:lang w:val="sr-Cyrl-RS"/>
              </w:rPr>
              <w:t>п</w:t>
            </w:r>
            <w:r w:rsidRPr="00AD1895">
              <w:rPr>
                <w:spacing w:val="-1"/>
                <w:sz w:val="20"/>
                <w:szCs w:val="20"/>
                <w:lang w:val="sr-Cyrl-RS"/>
              </w:rPr>
              <w:t>и</w:t>
            </w:r>
            <w:r w:rsidRPr="00AD1895">
              <w:rPr>
                <w:sz w:val="20"/>
                <w:szCs w:val="20"/>
                <w:lang w:val="sr-Cyrl-RS"/>
              </w:rPr>
              <w:t>с</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а,</w:t>
            </w:r>
            <w:r w:rsidRPr="00AD1895">
              <w:rPr>
                <w:spacing w:val="3"/>
                <w:sz w:val="20"/>
                <w:szCs w:val="20"/>
                <w:lang w:val="sr-Cyrl-RS"/>
              </w:rPr>
              <w:t xml:space="preserve"> с</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м</w:t>
            </w:r>
            <w:r w:rsidRPr="00AD1895">
              <w:rPr>
                <w:sz w:val="20"/>
                <w:szCs w:val="20"/>
                <w:lang w:val="sr-Cyrl-RS"/>
              </w:rPr>
              <w:t>ање</w:t>
            </w:r>
            <w:r w:rsidRPr="00AD1895">
              <w:rPr>
                <w:spacing w:val="3"/>
                <w:sz w:val="20"/>
                <w:szCs w:val="20"/>
                <w:lang w:val="sr-Cyrl-RS"/>
              </w:rPr>
              <w:t xml:space="preserve"> с</w:t>
            </w:r>
            <w:r w:rsidRPr="00AD1895">
              <w:rPr>
                <w:spacing w:val="-1"/>
                <w:sz w:val="20"/>
                <w:szCs w:val="20"/>
                <w:lang w:val="sr-Cyrl-RS"/>
              </w:rPr>
              <w:t>у</w:t>
            </w:r>
            <w:r w:rsidRPr="00AD1895">
              <w:rPr>
                <w:sz w:val="20"/>
                <w:szCs w:val="20"/>
                <w:lang w:val="sr-Cyrl-RS"/>
              </w:rPr>
              <w:t>ђења</w:t>
            </w:r>
            <w:r w:rsidRPr="00AD1895">
              <w:rPr>
                <w:spacing w:val="4"/>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1"/>
                <w:sz w:val="20"/>
                <w:szCs w:val="20"/>
                <w:lang w:val="sr-Cyrl-RS"/>
              </w:rPr>
              <w:t>сн</w:t>
            </w:r>
            <w:r w:rsidRPr="00AD1895">
              <w:rPr>
                <w:sz w:val="20"/>
                <w:szCs w:val="20"/>
                <w:lang w:val="sr-Cyrl-RS"/>
              </w:rPr>
              <w:t>у</w:t>
            </w:r>
            <w:r w:rsidRPr="00AD1895">
              <w:rPr>
                <w:spacing w:val="2"/>
                <w:sz w:val="20"/>
                <w:szCs w:val="20"/>
                <w:lang w:val="sr-Cyrl-RS"/>
              </w:rPr>
              <w:t xml:space="preserve"> </w:t>
            </w:r>
            <w:r w:rsidRPr="00AD1895">
              <w:rPr>
                <w:sz w:val="20"/>
                <w:szCs w:val="20"/>
                <w:lang w:val="sr-Cyrl-RS"/>
              </w:rPr>
              <w:t>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п</w:t>
            </w:r>
            <w:r w:rsidRPr="00AD1895">
              <w:rPr>
                <w:spacing w:val="-1"/>
                <w:sz w:val="20"/>
                <w:szCs w:val="20"/>
                <w:lang w:val="sr-Cyrl-RS"/>
              </w:rPr>
              <w:t>л</w:t>
            </w:r>
            <w:r w:rsidRPr="00AD1895">
              <w:rPr>
                <w:spacing w:val="1"/>
                <w:sz w:val="20"/>
                <w:szCs w:val="20"/>
                <w:lang w:val="sr-Cyrl-RS"/>
              </w:rPr>
              <w:t>ин</w:t>
            </w:r>
            <w:r w:rsidRPr="00AD1895">
              <w:rPr>
                <w:sz w:val="20"/>
                <w:szCs w:val="20"/>
                <w:lang w:val="sr-Cyrl-RS"/>
              </w:rPr>
              <w:t>у и</w:t>
            </w:r>
            <w:r w:rsidRPr="00AD1895">
              <w:rPr>
                <w:spacing w:val="11"/>
                <w:sz w:val="20"/>
                <w:szCs w:val="20"/>
                <w:lang w:val="sr-Cyrl-RS"/>
              </w:rPr>
              <w:t xml:space="preserve"> </w:t>
            </w:r>
            <w:r w:rsidRPr="00AD1895">
              <w:rPr>
                <w:spacing w:val="-4"/>
                <w:sz w:val="20"/>
                <w:szCs w:val="20"/>
                <w:lang w:val="sr-Cyrl-RS"/>
              </w:rPr>
              <w:t>у</w:t>
            </w:r>
            <w:r w:rsidRPr="00AD1895">
              <w:rPr>
                <w:spacing w:val="3"/>
                <w:sz w:val="20"/>
                <w:szCs w:val="20"/>
                <w:lang w:val="sr-Cyrl-RS"/>
              </w:rPr>
              <w:t>с</w:t>
            </w:r>
            <w:r w:rsidRPr="00AD1895">
              <w:rPr>
                <w:spacing w:val="-1"/>
                <w:sz w:val="20"/>
                <w:szCs w:val="20"/>
                <w:lang w:val="sr-Cyrl-RS"/>
              </w:rPr>
              <w:t>кл</w:t>
            </w:r>
            <w:r w:rsidRPr="00AD1895">
              <w:rPr>
                <w:sz w:val="20"/>
                <w:szCs w:val="20"/>
                <w:lang w:val="sr-Cyrl-RS"/>
              </w:rPr>
              <w:t>ађ</w:t>
            </w:r>
            <w:r w:rsidRPr="00AD1895">
              <w:rPr>
                <w:spacing w:val="3"/>
                <w:sz w:val="20"/>
                <w:szCs w:val="20"/>
                <w:lang w:val="sr-Cyrl-RS"/>
              </w:rPr>
              <w:t>е</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с</w:t>
            </w:r>
            <w:r w:rsidRPr="00AD1895">
              <w:rPr>
                <w:sz w:val="20"/>
                <w:szCs w:val="20"/>
                <w:lang w:val="sr-Cyrl-RS"/>
              </w:rPr>
              <w:t>у</w:t>
            </w:r>
            <w:r w:rsidRPr="00AD1895">
              <w:rPr>
                <w:spacing w:val="5"/>
                <w:sz w:val="20"/>
                <w:szCs w:val="20"/>
                <w:lang w:val="sr-Cyrl-RS"/>
              </w:rPr>
              <w:t xml:space="preserve"> </w:t>
            </w:r>
            <w:r w:rsidRPr="00AD1895">
              <w:rPr>
                <w:sz w:val="20"/>
                <w:szCs w:val="20"/>
                <w:lang w:val="sr-Cyrl-RS"/>
              </w:rPr>
              <w:t>са</w:t>
            </w:r>
            <w:r w:rsidRPr="00AD1895">
              <w:rPr>
                <w:spacing w:val="11"/>
                <w:sz w:val="20"/>
                <w:szCs w:val="20"/>
                <w:lang w:val="sr-Cyrl-RS"/>
              </w:rPr>
              <w:t xml:space="preserve"> </w:t>
            </w:r>
            <w:r w:rsidRPr="00AD1895">
              <w:rPr>
                <w:sz w:val="20"/>
                <w:szCs w:val="20"/>
                <w:lang w:val="sr-Cyrl-RS"/>
              </w:rPr>
              <w:t>ЕУ ста</w:t>
            </w:r>
            <w:r w:rsidRPr="00AD1895">
              <w:rPr>
                <w:spacing w:val="-1"/>
                <w:sz w:val="20"/>
                <w:szCs w:val="20"/>
                <w:lang w:val="sr-Cyrl-RS"/>
              </w:rPr>
              <w:t>н</w:t>
            </w:r>
            <w:r w:rsidRPr="00AD1895">
              <w:rPr>
                <w:sz w:val="20"/>
                <w:szCs w:val="20"/>
                <w:lang w:val="sr-Cyrl-RS"/>
              </w:rPr>
              <w:t>да</w:t>
            </w:r>
            <w:r w:rsidRPr="00AD1895">
              <w:rPr>
                <w:spacing w:val="1"/>
                <w:sz w:val="20"/>
                <w:szCs w:val="20"/>
                <w:lang w:val="sr-Cyrl-RS"/>
              </w:rPr>
              <w:t>р</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w:t>
            </w:r>
            <w:r w:rsidRPr="00AD1895">
              <w:rPr>
                <w:spacing w:val="1"/>
                <w:sz w:val="20"/>
                <w:szCs w:val="20"/>
                <w:lang w:val="sr-Cyrl-RS"/>
              </w:rPr>
              <w:t>о</w:t>
            </w:r>
            <w:r w:rsidRPr="00AD1895">
              <w:rPr>
                <w:sz w:val="20"/>
                <w:szCs w:val="20"/>
                <w:lang w:val="sr-Cyrl-RS"/>
              </w:rPr>
              <w:t>м</w:t>
            </w:r>
            <w:r w:rsidRPr="00AD1895">
              <w:rPr>
                <w:spacing w:val="-6"/>
                <w:sz w:val="20"/>
                <w:szCs w:val="20"/>
                <w:lang w:val="sr-Cyrl-RS"/>
              </w:rPr>
              <w:t xml:space="preserve"> </w:t>
            </w:r>
            <w:r w:rsidRPr="00AD1895">
              <w:rPr>
                <w:sz w:val="20"/>
                <w:szCs w:val="20"/>
                <w:lang w:val="sr-Cyrl-RS"/>
              </w:rPr>
              <w:t>Европског суда за људска права</w:t>
            </w:r>
            <w:r w:rsidRPr="00AD1895">
              <w:rPr>
                <w:spacing w:val="-3"/>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z w:val="20"/>
                <w:szCs w:val="20"/>
                <w:lang w:val="sr-Cyrl-RS"/>
              </w:rPr>
              <w:t>У</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1"/>
                <w:sz w:val="20"/>
                <w:szCs w:val="20"/>
                <w:lang w:val="sr-Cyrl-RS"/>
              </w:rPr>
              <w:t>а</w:t>
            </w:r>
          </w:p>
          <w:p w14:paraId="224418D8"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0000"/>
          </w:tcPr>
          <w:p w14:paraId="5FB55613"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AD1895" w14:paraId="411C3605" w14:textId="4AB41143" w:rsidTr="00370C1C">
        <w:tc>
          <w:tcPr>
            <w:tcW w:w="1088" w:type="dxa"/>
          </w:tcPr>
          <w:p w14:paraId="6D2BEC6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1.3.6.3.</w:t>
            </w:r>
          </w:p>
          <w:p w14:paraId="7B17CDC0" w14:textId="77777777" w:rsidR="000D0F17" w:rsidRPr="00AD1895" w:rsidRDefault="000D0F17" w:rsidP="00E61D4D">
            <w:pPr>
              <w:rPr>
                <w:rFonts w:ascii="Times New Roman" w:eastAsia="Times New Roman" w:hAnsi="Times New Roman"/>
                <w:sz w:val="20"/>
                <w:szCs w:val="20"/>
              </w:rPr>
            </w:pPr>
          </w:p>
          <w:p w14:paraId="58D87AA0" w14:textId="77777777" w:rsidR="000D0F17" w:rsidRPr="00AD1895" w:rsidRDefault="000D0F17" w:rsidP="00E61D4D">
            <w:pPr>
              <w:rPr>
                <w:rFonts w:ascii="Times New Roman" w:eastAsia="Times New Roman" w:hAnsi="Times New Roman"/>
                <w:sz w:val="20"/>
                <w:szCs w:val="20"/>
              </w:rPr>
            </w:pPr>
          </w:p>
          <w:p w14:paraId="44B1A7A2" w14:textId="5B3D46F8" w:rsidR="000D0F17" w:rsidRPr="00AD1895" w:rsidRDefault="000D0F17" w:rsidP="00E61D4D">
            <w:pPr>
              <w:jc w:val="center"/>
              <w:rPr>
                <w:rFonts w:ascii="Times New Roman" w:eastAsia="Times New Roman" w:hAnsi="Times New Roman"/>
                <w:sz w:val="20"/>
                <w:szCs w:val="20"/>
              </w:rPr>
            </w:pPr>
          </w:p>
        </w:tc>
        <w:tc>
          <w:tcPr>
            <w:tcW w:w="2998" w:type="dxa"/>
          </w:tcPr>
          <w:p w14:paraId="793C7169" w14:textId="2600912B" w:rsidR="000D0F17" w:rsidRPr="00AD1895" w:rsidRDefault="000D0F17" w:rsidP="00E61D4D">
            <w:pPr>
              <w:keepLines/>
              <w:shd w:val="clear" w:color="auto" w:fill="FFFFFF"/>
              <w:contextualSpacing/>
              <w:rPr>
                <w:rFonts w:ascii="Times New Roman" w:hAnsi="Times New Roman"/>
                <w:spacing w:val="1"/>
                <w:sz w:val="20"/>
                <w:szCs w:val="20"/>
                <w:lang w:val="sr-Cyrl-RS"/>
              </w:rPr>
            </w:pPr>
            <w:r w:rsidRPr="00AD1895">
              <w:rPr>
                <w:rFonts w:ascii="Times New Roman" w:hAnsi="Times New Roman"/>
                <w:spacing w:val="1"/>
                <w:sz w:val="20"/>
                <w:szCs w:val="20"/>
                <w:lang w:val="sr-Cyrl-RS"/>
              </w:rPr>
              <w:t xml:space="preserve">Доношење Јединственог програма решавања старих предмета за период 2021-2025 у складу са резултатима до сада постигнутим </w:t>
            </w:r>
          </w:p>
          <w:p w14:paraId="17CE02CE" w14:textId="4A364D42" w:rsidR="000D0F17" w:rsidRPr="00AD1895" w:rsidRDefault="000D0F17" w:rsidP="00E61D4D">
            <w:pPr>
              <w:keepLines/>
              <w:shd w:val="clear" w:color="auto" w:fill="FFFFFF"/>
              <w:contextualSpacing/>
              <w:rPr>
                <w:rFonts w:ascii="Times New Roman" w:hAnsi="Times New Roman"/>
                <w:bCs/>
                <w:color w:val="222222"/>
                <w:sz w:val="20"/>
                <w:szCs w:val="20"/>
                <w:lang w:val="sr-Cyrl-RS"/>
              </w:rPr>
            </w:pPr>
          </w:p>
          <w:p w14:paraId="554E5AEC" w14:textId="77777777" w:rsidR="000D0F17" w:rsidRPr="00AD1895" w:rsidRDefault="000D0F17" w:rsidP="00E61D4D">
            <w:pPr>
              <w:keepLines/>
              <w:contextualSpacing/>
              <w:rPr>
                <w:rFonts w:ascii="Times New Roman" w:hAnsi="Times New Roman"/>
                <w:sz w:val="20"/>
                <w:szCs w:val="20"/>
              </w:rPr>
            </w:pPr>
          </w:p>
        </w:tc>
        <w:tc>
          <w:tcPr>
            <w:tcW w:w="1827" w:type="dxa"/>
          </w:tcPr>
          <w:p w14:paraId="0478D8F8" w14:textId="5AE7336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д </w:t>
            </w:r>
          </w:p>
          <w:p w14:paraId="551F843B"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4D7DA2D" w14:textId="66A92335" w:rsidR="000D0F17" w:rsidRPr="00AD1895" w:rsidRDefault="000D0F17" w:rsidP="00E61D4D">
            <w:pPr>
              <w:keepLines/>
              <w:contextualSpacing/>
              <w:rPr>
                <w:rFonts w:ascii="Times New Roman" w:eastAsia="Times New Roman" w:hAnsi="Times New Roman"/>
                <w:sz w:val="20"/>
                <w:szCs w:val="20"/>
              </w:rPr>
            </w:pPr>
          </w:p>
        </w:tc>
        <w:tc>
          <w:tcPr>
            <w:tcW w:w="1764" w:type="dxa"/>
          </w:tcPr>
          <w:p w14:paraId="6B195BB9" w14:textId="352871A8"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 xml:space="preserve">IV </w:t>
            </w:r>
            <w:r w:rsidRPr="00AD1895">
              <w:rPr>
                <w:rFonts w:ascii="Times New Roman" w:eastAsia="Times New Roman" w:hAnsi="Times New Roman"/>
                <w:sz w:val="20"/>
                <w:szCs w:val="20"/>
                <w:lang w:val="sr-Cyrl-RS"/>
              </w:rPr>
              <w:t>квартал 2020</w:t>
            </w:r>
          </w:p>
        </w:tc>
        <w:tc>
          <w:tcPr>
            <w:tcW w:w="2004" w:type="dxa"/>
          </w:tcPr>
          <w:p w14:paraId="6A768026" w14:textId="42C2BC13" w:rsidR="000D0F17" w:rsidRPr="00AD1895" w:rsidRDefault="000D0F17" w:rsidP="00E61D4D">
            <w:pPr>
              <w:keepLines/>
              <w:widowControl w:val="0"/>
              <w:autoSpaceDE w:val="0"/>
              <w:autoSpaceDN w:val="0"/>
              <w:adjustRightInd w:val="0"/>
              <w:ind w:right="775"/>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2E13270" w14:textId="62445D16" w:rsidR="000D0F17" w:rsidRDefault="000D0F17" w:rsidP="00E61D4D">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17.285 €</w:t>
            </w:r>
          </w:p>
          <w:p w14:paraId="73B40CE0" w14:textId="66EC1FB0" w:rsidR="000D0F17" w:rsidRDefault="000D0F17" w:rsidP="00E61D4D">
            <w:pPr>
              <w:rPr>
                <w:rFonts w:ascii="Times New Roman" w:eastAsia="Times New Roman" w:hAnsi="Times New Roman"/>
                <w:sz w:val="20"/>
                <w:szCs w:val="20"/>
                <w:lang w:val="sr-Cyrl-RS"/>
              </w:rPr>
            </w:pPr>
          </w:p>
          <w:p w14:paraId="0B88920F" w14:textId="7698A7C8" w:rsidR="000D0F17" w:rsidRPr="00AD1895" w:rsidRDefault="000D0F17" w:rsidP="00E61D4D">
            <w:pPr>
              <w:rPr>
                <w:rFonts w:ascii="Times New Roman" w:eastAsia="Times New Roman" w:hAnsi="Times New Roman"/>
                <w:sz w:val="20"/>
                <w:szCs w:val="20"/>
                <w:lang w:val="sr-Cyrl-RS"/>
              </w:rPr>
            </w:pPr>
            <w:r w:rsidRPr="00C62B47">
              <w:rPr>
                <w:rFonts w:ascii="Times New Roman" w:eastAsia="Times New Roman" w:hAnsi="Times New Roman"/>
                <w:sz w:val="20"/>
                <w:szCs w:val="20"/>
                <w:lang w:val="sr-Cyrl-RS"/>
              </w:rPr>
              <w:t>''ЕУ за Србију - Подршка ВКС'' (12.000 €)</w:t>
            </w:r>
          </w:p>
          <w:p w14:paraId="5F1F1622" w14:textId="77777777" w:rsidR="000D0F17" w:rsidRPr="00AD1895" w:rsidRDefault="000D0F17" w:rsidP="00E61D4D">
            <w:pPr>
              <w:keepLines/>
              <w:contextualSpacing/>
              <w:rPr>
                <w:rFonts w:ascii="Times New Roman" w:eastAsia="Times New Roman" w:hAnsi="Times New Roman"/>
                <w:sz w:val="20"/>
                <w:szCs w:val="20"/>
                <w:lang w:val="sr-Cyrl-RS"/>
              </w:rPr>
            </w:pPr>
          </w:p>
          <w:p w14:paraId="010888A7" w14:textId="6B9CFB12" w:rsidR="000D0F17" w:rsidRPr="00AD1895" w:rsidRDefault="000D0F17" w:rsidP="00E61D4D">
            <w:pPr>
              <w:keepLines/>
              <w:contextualSpacing/>
              <w:rPr>
                <w:rFonts w:ascii="Times New Roman" w:eastAsia="Times New Roman" w:hAnsi="Times New Roman"/>
                <w:sz w:val="20"/>
                <w:szCs w:val="20"/>
              </w:rPr>
            </w:pPr>
          </w:p>
        </w:tc>
        <w:tc>
          <w:tcPr>
            <w:tcW w:w="2856" w:type="dxa"/>
          </w:tcPr>
          <w:p w14:paraId="2760A164" w14:textId="1B9CB2C7" w:rsidR="000D0F17" w:rsidRPr="00AD1895" w:rsidRDefault="000D0F17" w:rsidP="00E61D4D">
            <w:pPr>
              <w:pStyle w:val="ListParagraph"/>
              <w:keepLines/>
              <w:widowControl w:val="0"/>
              <w:numPr>
                <w:ilvl w:val="0"/>
                <w:numId w:val="43"/>
              </w:numPr>
              <w:autoSpaceDE w:val="0"/>
              <w:autoSpaceDN w:val="0"/>
              <w:adjustRightInd w:val="0"/>
              <w:rPr>
                <w:rFonts w:eastAsia="Times New Roman"/>
                <w:sz w:val="20"/>
                <w:szCs w:val="20"/>
                <w:lang w:val="sr-Cyrl-RS"/>
              </w:rPr>
            </w:pPr>
            <w:r w:rsidRPr="00AD1895">
              <w:rPr>
                <w:rFonts w:eastAsia="Times New Roman"/>
                <w:sz w:val="20"/>
                <w:szCs w:val="20"/>
                <w:lang w:val="sr-Cyrl-RS"/>
              </w:rPr>
              <w:t>Донет Јединствени програм решавања старих предмета за период 2021-2025</w:t>
            </w:r>
          </w:p>
          <w:p w14:paraId="70742E26" w14:textId="341B6E87" w:rsidR="000D0F17" w:rsidRPr="00AD1895" w:rsidRDefault="000D0F17" w:rsidP="00E61D4D">
            <w:pPr>
              <w:keepLines/>
              <w:contextualSpacing/>
              <w:rPr>
                <w:rFonts w:ascii="Times New Roman" w:eastAsia="Times New Roman" w:hAnsi="Times New Roman"/>
                <w:sz w:val="20"/>
                <w:szCs w:val="20"/>
              </w:rPr>
            </w:pPr>
          </w:p>
          <w:p w14:paraId="1B6BFB4D" w14:textId="77777777" w:rsidR="000D0F17" w:rsidRPr="00AD1895" w:rsidRDefault="000D0F17" w:rsidP="00E61D4D">
            <w:pPr>
              <w:keepLines/>
              <w:contextualSpacing/>
              <w:jc w:val="center"/>
              <w:rPr>
                <w:rFonts w:ascii="Times New Roman" w:eastAsia="Times New Roman" w:hAnsi="Times New Roman"/>
                <w:sz w:val="20"/>
                <w:szCs w:val="20"/>
              </w:rPr>
            </w:pPr>
          </w:p>
        </w:tc>
        <w:tc>
          <w:tcPr>
            <w:tcW w:w="2313" w:type="dxa"/>
            <w:shd w:val="clear" w:color="auto" w:fill="92D050"/>
          </w:tcPr>
          <w:p w14:paraId="79070291" w14:textId="77777777" w:rsidR="000D0F17" w:rsidRPr="00AD1895" w:rsidRDefault="000D0F17" w:rsidP="008B0073">
            <w:pPr>
              <w:pStyle w:val="ListParagraph"/>
              <w:keepLines/>
              <w:widowControl w:val="0"/>
              <w:autoSpaceDE w:val="0"/>
              <w:autoSpaceDN w:val="0"/>
              <w:adjustRightInd w:val="0"/>
              <w:rPr>
                <w:rFonts w:eastAsia="Times New Roman"/>
                <w:sz w:val="20"/>
                <w:szCs w:val="20"/>
                <w:lang w:val="sr-Cyrl-RS"/>
              </w:rPr>
            </w:pPr>
          </w:p>
        </w:tc>
      </w:tr>
      <w:tr w:rsidR="000D0F17" w:rsidRPr="00480F33" w14:paraId="7EF0F012" w14:textId="1CFA5C9B" w:rsidTr="00370C1C">
        <w:tc>
          <w:tcPr>
            <w:tcW w:w="1088" w:type="dxa"/>
          </w:tcPr>
          <w:p w14:paraId="7F314469"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1.3.6.4.</w:t>
            </w:r>
          </w:p>
          <w:p w14:paraId="3074A22B" w14:textId="77777777" w:rsidR="000D0F17" w:rsidRPr="00AD1895" w:rsidRDefault="000D0F17" w:rsidP="00E61D4D">
            <w:pPr>
              <w:rPr>
                <w:rFonts w:ascii="Times New Roman" w:eastAsia="Times New Roman" w:hAnsi="Times New Roman"/>
                <w:sz w:val="20"/>
                <w:szCs w:val="20"/>
              </w:rPr>
            </w:pPr>
          </w:p>
          <w:p w14:paraId="50D7EF6A" w14:textId="77777777" w:rsidR="000D0F17" w:rsidRPr="00AD1895" w:rsidRDefault="000D0F17" w:rsidP="00E61D4D">
            <w:pPr>
              <w:rPr>
                <w:rFonts w:ascii="Times New Roman" w:eastAsia="Times New Roman" w:hAnsi="Times New Roman"/>
                <w:sz w:val="20"/>
                <w:szCs w:val="20"/>
              </w:rPr>
            </w:pPr>
          </w:p>
          <w:p w14:paraId="72513C99" w14:textId="057E1428" w:rsidR="000D0F17" w:rsidRPr="00AD1895" w:rsidRDefault="000D0F17" w:rsidP="00E61D4D">
            <w:pPr>
              <w:pStyle w:val="CommentText"/>
              <w:rPr>
                <w:rFonts w:ascii="Times New Roman" w:eastAsia="Times New Roman" w:hAnsi="Times New Roman"/>
              </w:rPr>
            </w:pPr>
          </w:p>
        </w:tc>
        <w:tc>
          <w:tcPr>
            <w:tcW w:w="2998" w:type="dxa"/>
          </w:tcPr>
          <w:p w14:paraId="2C68778D"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Праћење спровођења </w:t>
            </w:r>
            <w:r w:rsidRPr="00AD1895">
              <w:rPr>
                <w:rFonts w:ascii="Times New Roman" w:hAnsi="Times New Roman"/>
                <w:spacing w:val="3"/>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вања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ета кроз одржавање редовних састанака </w:t>
            </w:r>
            <w:r w:rsidRPr="00AD1895">
              <w:rPr>
                <w:rFonts w:ascii="Times New Roman" w:hAnsi="Times New Roman"/>
                <w:spacing w:val="2"/>
                <w:sz w:val="20"/>
                <w:szCs w:val="20"/>
                <w:lang w:val="sr-Cyrl-RS"/>
              </w:rPr>
              <w:lastRenderedPageBreak/>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е за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рим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еш</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вања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ри</w:t>
            </w:r>
            <w:r w:rsidRPr="00AD1895">
              <w:rPr>
                <w:rFonts w:ascii="Times New Roman" w:hAnsi="Times New Roman"/>
                <w:sz w:val="20"/>
                <w:szCs w:val="20"/>
                <w:lang w:val="sr-Cyrl-RS"/>
              </w:rPr>
              <w:t>х</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ета</w:t>
            </w:r>
          </w:p>
          <w:p w14:paraId="318EB12B" w14:textId="1C315A78" w:rsidR="000D0F17" w:rsidRPr="00AD1895" w:rsidRDefault="000D0F17" w:rsidP="00E61D4D">
            <w:pPr>
              <w:keepLines/>
              <w:contextualSpacing/>
              <w:rPr>
                <w:rFonts w:ascii="Times New Roman" w:hAnsi="Times New Roman"/>
                <w:sz w:val="20"/>
                <w:szCs w:val="20"/>
              </w:rPr>
            </w:pPr>
          </w:p>
        </w:tc>
        <w:tc>
          <w:tcPr>
            <w:tcW w:w="1827" w:type="dxa"/>
          </w:tcPr>
          <w:p w14:paraId="607EDD35" w14:textId="14062648"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rPr>
            </w:pPr>
            <w:r w:rsidRPr="00AD1895">
              <w:rPr>
                <w:rFonts w:ascii="Times New Roman" w:hAnsi="Times New Roman"/>
                <w:sz w:val="20"/>
                <w:szCs w:val="20"/>
                <w:lang w:val="sr-Cyrl-RS"/>
              </w:rPr>
              <w:lastRenderedPageBreak/>
              <w:t>Врховни касациони суд</w:t>
            </w:r>
          </w:p>
          <w:p w14:paraId="280DEAA0"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lastRenderedPageBreak/>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7DF91B5C" w14:textId="02EF0E8D" w:rsidR="000D0F17" w:rsidRPr="00AD1895" w:rsidRDefault="000D0F17" w:rsidP="00E61D4D">
            <w:pPr>
              <w:keepLines/>
              <w:contextualSpacing/>
              <w:rPr>
                <w:rFonts w:ascii="Times New Roman" w:eastAsia="Times New Roman" w:hAnsi="Times New Roman"/>
                <w:sz w:val="20"/>
                <w:szCs w:val="20"/>
              </w:rPr>
            </w:pPr>
          </w:p>
        </w:tc>
        <w:tc>
          <w:tcPr>
            <w:tcW w:w="1764" w:type="dxa"/>
          </w:tcPr>
          <w:p w14:paraId="6FFB62F9" w14:textId="7D76EB0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Квартално</w:t>
            </w:r>
            <w:r>
              <w:rPr>
                <w:rFonts w:ascii="Times New Roman" w:eastAsia="Times New Roman" w:hAnsi="Times New Roman"/>
                <w:sz w:val="20"/>
                <w:szCs w:val="20"/>
                <w:lang w:val="sr-Cyrl-RS"/>
              </w:rPr>
              <w:t>,</w:t>
            </w:r>
            <w:r>
              <w:t xml:space="preserve"> </w:t>
            </w:r>
            <w:r w:rsidRPr="00C62B47">
              <w:rPr>
                <w:rFonts w:ascii="Times New Roman" w:eastAsia="Times New Roman" w:hAnsi="Times New Roman"/>
                <w:sz w:val="20"/>
                <w:szCs w:val="20"/>
                <w:lang w:val="sr-Cyrl-RS"/>
              </w:rPr>
              <w:t>почев од I квартала 2021</w:t>
            </w:r>
          </w:p>
        </w:tc>
        <w:tc>
          <w:tcPr>
            <w:tcW w:w="2004" w:type="dxa"/>
          </w:tcPr>
          <w:p w14:paraId="197EFF1A" w14:textId="36EC5CDA"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AD29F05" w14:textId="79237AF8" w:rsidR="000D0F17" w:rsidRPr="00AD1895" w:rsidRDefault="000D0F17" w:rsidP="00E61D4D">
            <w:pPr>
              <w:keepLines/>
              <w:rPr>
                <w:rFonts w:ascii="Times New Roman" w:eastAsia="Times New Roman" w:hAnsi="Times New Roman"/>
                <w:sz w:val="20"/>
                <w:szCs w:val="20"/>
                <w:lang w:val="sr-Cyrl-RS"/>
              </w:rPr>
            </w:pPr>
            <w:r>
              <w:rPr>
                <w:rFonts w:ascii="Times New Roman" w:eastAsia="Times New Roman" w:hAnsi="Times New Roman"/>
                <w:sz w:val="20"/>
                <w:szCs w:val="20"/>
                <w:lang w:val="sr-Cyrl-RS"/>
              </w:rPr>
              <w:t>10.212</w:t>
            </w:r>
            <w:r w:rsidRPr="00AD1895">
              <w:rPr>
                <w:rFonts w:ascii="Times New Roman" w:eastAsia="Times New Roman" w:hAnsi="Times New Roman"/>
                <w:sz w:val="20"/>
                <w:szCs w:val="20"/>
                <w:lang w:val="sr-Cyrl-RS"/>
              </w:rPr>
              <w:t xml:space="preserve"> € и</w:t>
            </w:r>
          </w:p>
          <w:p w14:paraId="29E903D3" w14:textId="6131682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буџетирано у оквиру </w:t>
            </w:r>
            <w:r w:rsidRPr="00AD1895">
              <w:rPr>
                <w:rFonts w:ascii="Times New Roman" w:eastAsia="Times New Roman" w:hAnsi="Times New Roman"/>
                <w:sz w:val="20"/>
                <w:szCs w:val="20"/>
                <w:lang w:val="sr-Cyrl-RS"/>
              </w:rPr>
              <w:lastRenderedPageBreak/>
              <w:t>активности 1.3.6.3.</w:t>
            </w:r>
          </w:p>
        </w:tc>
        <w:tc>
          <w:tcPr>
            <w:tcW w:w="2856" w:type="dxa"/>
          </w:tcPr>
          <w:p w14:paraId="6B447A0F" w14:textId="1E6F5295"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lastRenderedPageBreak/>
              <w:t xml:space="preserve">Број одржаних састанака Радне групе за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1"/>
                <w:sz w:val="20"/>
                <w:szCs w:val="20"/>
                <w:lang w:val="sr-Cyrl-RS"/>
              </w:rPr>
              <w:t>ћ</w:t>
            </w:r>
            <w:r w:rsidRPr="00AD1895">
              <w:rPr>
                <w:sz w:val="20"/>
                <w:szCs w:val="20"/>
                <w:lang w:val="sr-Cyrl-RS"/>
              </w:rPr>
              <w:t xml:space="preserve">ење </w:t>
            </w:r>
            <w:r w:rsidRPr="00AD1895">
              <w:rPr>
                <w:spacing w:val="-1"/>
                <w:sz w:val="20"/>
                <w:szCs w:val="20"/>
                <w:lang w:val="sr-Cyrl-RS"/>
              </w:rPr>
              <w:t>п</w:t>
            </w:r>
            <w:r w:rsidRPr="00AD1895">
              <w:rPr>
                <w:spacing w:val="1"/>
                <w:sz w:val="20"/>
                <w:szCs w:val="20"/>
                <w:lang w:val="sr-Cyrl-RS"/>
              </w:rPr>
              <w:t>рим</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е </w:t>
            </w:r>
            <w:r w:rsidRPr="00AD1895">
              <w:rPr>
                <w:spacing w:val="2"/>
                <w:sz w:val="20"/>
                <w:szCs w:val="20"/>
                <w:lang w:val="sr-Cyrl-RS"/>
              </w:rPr>
              <w:t>Ј</w:t>
            </w:r>
            <w:r w:rsidRPr="00AD1895">
              <w:rPr>
                <w:sz w:val="20"/>
                <w:szCs w:val="20"/>
                <w:lang w:val="sr-Cyrl-RS"/>
              </w:rPr>
              <w:t>ед</w:t>
            </w:r>
            <w:r w:rsidRPr="00AD1895">
              <w:rPr>
                <w:spacing w:val="-1"/>
                <w:sz w:val="20"/>
                <w:szCs w:val="20"/>
                <w:lang w:val="sr-Cyrl-RS"/>
              </w:rPr>
              <w:t>ин</w:t>
            </w:r>
            <w:r w:rsidRPr="00AD1895">
              <w:rPr>
                <w:sz w:val="20"/>
                <w:szCs w:val="20"/>
                <w:lang w:val="sr-Cyrl-RS"/>
              </w:rPr>
              <w:t>с</w:t>
            </w:r>
            <w:r w:rsidRPr="00AD1895">
              <w:rPr>
                <w:spacing w:val="2"/>
                <w:sz w:val="20"/>
                <w:szCs w:val="20"/>
                <w:lang w:val="sr-Cyrl-RS"/>
              </w:rPr>
              <w:t>т</w:t>
            </w:r>
            <w:r w:rsidRPr="00AD1895">
              <w:rPr>
                <w:sz w:val="20"/>
                <w:szCs w:val="20"/>
                <w:lang w:val="sr-Cyrl-RS"/>
              </w:rPr>
              <w:t>ве</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lastRenderedPageBreak/>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еш</w:t>
            </w:r>
            <w:r w:rsidRPr="00AD1895">
              <w:rPr>
                <w:spacing w:val="1"/>
                <w:sz w:val="20"/>
                <w:szCs w:val="20"/>
                <w:lang w:val="sr-Cyrl-RS"/>
              </w:rPr>
              <w:t>а</w:t>
            </w:r>
            <w:r w:rsidRPr="00AD1895">
              <w:rPr>
                <w:sz w:val="20"/>
                <w:szCs w:val="20"/>
                <w:lang w:val="sr-Cyrl-RS"/>
              </w:rPr>
              <w:t>вања</w:t>
            </w:r>
            <w:r w:rsidRPr="00AD1895">
              <w:rPr>
                <w:spacing w:val="-8"/>
                <w:sz w:val="20"/>
                <w:szCs w:val="20"/>
                <w:lang w:val="sr-Cyrl-RS"/>
              </w:rPr>
              <w:t xml:space="preserve"> </w:t>
            </w:r>
            <w:r w:rsidRPr="00AD1895">
              <w:rPr>
                <w:sz w:val="20"/>
                <w:szCs w:val="20"/>
                <w:lang w:val="sr-Cyrl-RS"/>
              </w:rPr>
              <w:t>ста</w:t>
            </w:r>
            <w:r w:rsidRPr="00AD1895">
              <w:rPr>
                <w:spacing w:val="1"/>
                <w:sz w:val="20"/>
                <w:szCs w:val="20"/>
                <w:lang w:val="sr-Cyrl-RS"/>
              </w:rPr>
              <w:t>ри</w:t>
            </w:r>
            <w:r w:rsidRPr="00AD1895">
              <w:rPr>
                <w:sz w:val="20"/>
                <w:szCs w:val="20"/>
                <w:lang w:val="sr-Cyrl-RS"/>
              </w:rPr>
              <w:t>х</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ета</w:t>
            </w:r>
          </w:p>
          <w:p w14:paraId="3D0B8B6F" w14:textId="3899E4ED" w:rsidR="000D0F17" w:rsidRPr="009E16ED" w:rsidRDefault="000D0F17" w:rsidP="00E61D4D">
            <w:pPr>
              <w:pStyle w:val="ListParagraph"/>
              <w:keepLines/>
              <w:numPr>
                <w:ilvl w:val="0"/>
                <w:numId w:val="43"/>
              </w:numPr>
              <w:rPr>
                <w:rFonts w:eastAsia="Times New Roman"/>
                <w:sz w:val="20"/>
                <w:szCs w:val="20"/>
                <w:lang w:val="sr-Cyrl-RS"/>
              </w:rPr>
            </w:pPr>
            <w:r w:rsidRPr="00AD1895">
              <w:rPr>
                <w:sz w:val="20"/>
                <w:szCs w:val="20"/>
                <w:lang w:val="sr-Cyrl-RS"/>
              </w:rPr>
              <w:t>Број интервенција прдложених и спроведених</w:t>
            </w:r>
          </w:p>
        </w:tc>
        <w:tc>
          <w:tcPr>
            <w:tcW w:w="2313" w:type="dxa"/>
            <w:shd w:val="clear" w:color="auto" w:fill="92D050"/>
          </w:tcPr>
          <w:p w14:paraId="4BBF5763" w14:textId="77777777" w:rsidR="000D0F17" w:rsidRPr="00AD1895" w:rsidRDefault="000D0F17" w:rsidP="008B0073">
            <w:pPr>
              <w:pStyle w:val="ListParagraph"/>
              <w:keepLines/>
              <w:rPr>
                <w:sz w:val="20"/>
                <w:szCs w:val="20"/>
                <w:lang w:val="sr-Cyrl-RS"/>
              </w:rPr>
            </w:pPr>
          </w:p>
        </w:tc>
      </w:tr>
      <w:tr w:rsidR="000D0F17" w:rsidRPr="00480F33" w14:paraId="24ED30AD" w14:textId="068849D5" w:rsidTr="00370C1C">
        <w:tc>
          <w:tcPr>
            <w:tcW w:w="1088" w:type="dxa"/>
          </w:tcPr>
          <w:p w14:paraId="22292D1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1.3.6.5.</w:t>
            </w:r>
          </w:p>
          <w:p w14:paraId="262E8857" w14:textId="77777777" w:rsidR="000D0F17" w:rsidRPr="00AD1895" w:rsidRDefault="000D0F17" w:rsidP="00E61D4D">
            <w:pPr>
              <w:rPr>
                <w:rFonts w:ascii="Times New Roman" w:eastAsia="Times New Roman" w:hAnsi="Times New Roman"/>
                <w:sz w:val="20"/>
                <w:szCs w:val="20"/>
              </w:rPr>
            </w:pPr>
          </w:p>
          <w:p w14:paraId="13AA59D2" w14:textId="77777777" w:rsidR="000D0F17" w:rsidRPr="00AD1895" w:rsidRDefault="000D0F17" w:rsidP="00E61D4D">
            <w:pPr>
              <w:rPr>
                <w:rFonts w:ascii="Times New Roman" w:eastAsia="Times New Roman" w:hAnsi="Times New Roman"/>
                <w:sz w:val="20"/>
                <w:szCs w:val="20"/>
              </w:rPr>
            </w:pPr>
          </w:p>
          <w:p w14:paraId="7C36DF11" w14:textId="62312D79" w:rsidR="000D0F17" w:rsidRPr="00AD1895" w:rsidRDefault="000D0F17" w:rsidP="00E61D4D">
            <w:pPr>
              <w:jc w:val="center"/>
              <w:rPr>
                <w:rFonts w:ascii="Times New Roman" w:eastAsia="Times New Roman" w:hAnsi="Times New Roman"/>
                <w:sz w:val="20"/>
                <w:szCs w:val="20"/>
              </w:rPr>
            </w:pPr>
          </w:p>
        </w:tc>
        <w:tc>
          <w:tcPr>
            <w:tcW w:w="2998" w:type="dxa"/>
          </w:tcPr>
          <w:p w14:paraId="06CAA40A" w14:textId="7259D2ED"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Праћење спровођења функционалности система аутоматског електронског заказивања рочишта</w:t>
            </w:r>
          </w:p>
          <w:p w14:paraId="14D5FAEE" w14:textId="7C55E8A3"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 </w:t>
            </w:r>
          </w:p>
          <w:p w14:paraId="38EEC6D5" w14:textId="49AFBC5F" w:rsidR="000D0F17" w:rsidRPr="00AD1895" w:rsidRDefault="000D0F17" w:rsidP="00E61D4D">
            <w:pPr>
              <w:keepLines/>
              <w:contextualSpacing/>
              <w:rPr>
                <w:rFonts w:ascii="Times New Roman" w:hAnsi="Times New Roman"/>
                <w:sz w:val="20"/>
                <w:szCs w:val="20"/>
                <w:lang w:val="sr-Cyrl-RS"/>
              </w:rPr>
            </w:pPr>
          </w:p>
          <w:p w14:paraId="60188B2E" w14:textId="77777777" w:rsidR="000D0F17" w:rsidRPr="00AD1895" w:rsidRDefault="000D0F17" w:rsidP="00E61D4D">
            <w:pPr>
              <w:keepLines/>
              <w:contextualSpacing/>
              <w:rPr>
                <w:rFonts w:ascii="Times New Roman" w:hAnsi="Times New Roman"/>
                <w:sz w:val="20"/>
                <w:szCs w:val="20"/>
              </w:rPr>
            </w:pPr>
          </w:p>
        </w:tc>
        <w:tc>
          <w:tcPr>
            <w:tcW w:w="1827" w:type="dxa"/>
          </w:tcPr>
          <w:p w14:paraId="29F2730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tc>
        <w:tc>
          <w:tcPr>
            <w:tcW w:w="1764" w:type="dxa"/>
          </w:tcPr>
          <w:p w14:paraId="3ACE976E" w14:textId="0B56187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750B7B49" w14:textId="00543241"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5FF85F0" w14:textId="35FDB232"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15.318</w:t>
            </w:r>
            <w:r w:rsidRPr="00AD1895">
              <w:rPr>
                <w:rFonts w:ascii="Times New Roman" w:eastAsia="Times New Roman" w:hAnsi="Times New Roman"/>
                <w:sz w:val="20"/>
                <w:szCs w:val="20"/>
                <w:lang w:val="sr-Cyrl-RS"/>
              </w:rPr>
              <w:t xml:space="preserve"> €</w:t>
            </w:r>
          </w:p>
          <w:p w14:paraId="27F912FA" w14:textId="429B86F6" w:rsidR="000D0F17" w:rsidRPr="00AD1895" w:rsidRDefault="000D0F17" w:rsidP="00E61D4D">
            <w:pPr>
              <w:keepLines/>
              <w:widowControl w:val="0"/>
              <w:autoSpaceDE w:val="0"/>
              <w:autoSpaceDN w:val="0"/>
              <w:adjustRightInd w:val="0"/>
              <w:ind w:right="132"/>
              <w:contextualSpacing/>
              <w:rPr>
                <w:rFonts w:ascii="Times New Roman" w:hAnsi="Times New Roman"/>
                <w:sz w:val="20"/>
                <w:szCs w:val="20"/>
                <w:lang w:val="sr-Cyrl-RS"/>
              </w:rPr>
            </w:pPr>
          </w:p>
        </w:tc>
        <w:tc>
          <w:tcPr>
            <w:tcW w:w="2856" w:type="dxa"/>
          </w:tcPr>
          <w:p w14:paraId="409EE0DF" w14:textId="05EE23B0"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Редовно извештавање о броју рочишта која су заказана путем аутоматског електронског система и извештавање о разлозима за одлагање рочишта селектованих из падајућег менија у АВП апликацији</w:t>
            </w:r>
          </w:p>
          <w:p w14:paraId="1959CBD4" w14:textId="57731566"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FF0000"/>
          </w:tcPr>
          <w:p w14:paraId="35853431" w14:textId="77777777" w:rsidR="000D0F17" w:rsidRPr="00AD1895" w:rsidRDefault="000D0F17" w:rsidP="008B0073">
            <w:pPr>
              <w:pStyle w:val="ListParagraph"/>
              <w:keepLines/>
              <w:rPr>
                <w:sz w:val="20"/>
                <w:szCs w:val="20"/>
                <w:lang w:val="sr-Cyrl-RS"/>
              </w:rPr>
            </w:pPr>
          </w:p>
        </w:tc>
      </w:tr>
      <w:tr w:rsidR="000D0F17" w:rsidRPr="00480F33" w14:paraId="4B1B0C29" w14:textId="522FFE09" w:rsidTr="000D0F17">
        <w:tc>
          <w:tcPr>
            <w:tcW w:w="1088" w:type="dxa"/>
          </w:tcPr>
          <w:p w14:paraId="1219FAF8"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1.3.6.6.</w:t>
            </w:r>
          </w:p>
          <w:p w14:paraId="50C55A84" w14:textId="77777777" w:rsidR="000D0F17" w:rsidRPr="00AD1895" w:rsidRDefault="000D0F17" w:rsidP="00E61D4D">
            <w:pPr>
              <w:rPr>
                <w:rFonts w:ascii="Times New Roman" w:eastAsia="Times New Roman" w:hAnsi="Times New Roman"/>
                <w:sz w:val="20"/>
                <w:szCs w:val="20"/>
              </w:rPr>
            </w:pPr>
          </w:p>
          <w:p w14:paraId="3A711A37" w14:textId="76ED6022" w:rsidR="000D0F17" w:rsidRPr="00AD1895" w:rsidRDefault="000D0F17" w:rsidP="00E61D4D">
            <w:pPr>
              <w:tabs>
                <w:tab w:val="left" w:pos="1216"/>
              </w:tabs>
              <w:rPr>
                <w:rFonts w:ascii="Times New Roman" w:eastAsia="Times New Roman" w:hAnsi="Times New Roman"/>
                <w:sz w:val="20"/>
                <w:szCs w:val="20"/>
              </w:rPr>
            </w:pPr>
          </w:p>
        </w:tc>
        <w:tc>
          <w:tcPr>
            <w:tcW w:w="2998" w:type="dxa"/>
          </w:tcPr>
          <w:p w14:paraId="60718AEE" w14:textId="363622A4"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Повећање броја статистичких параметара за ефикасност правосуђа који се могу пратити путем ИКТ-а и даљи развој централизованих система правосудних органа у сврху примене централне статистике</w:t>
            </w:r>
          </w:p>
          <w:p w14:paraId="3199C6AC" w14:textId="77777777" w:rsidR="000D0F17" w:rsidRPr="00AD1895" w:rsidRDefault="000D0F17" w:rsidP="00E61D4D">
            <w:pPr>
              <w:keepLines/>
              <w:contextualSpacing/>
              <w:rPr>
                <w:rFonts w:ascii="Times New Roman" w:hAnsi="Times New Roman"/>
                <w:sz w:val="20"/>
                <w:szCs w:val="20"/>
                <w:lang w:val="sr-Cyrl-RS"/>
              </w:rPr>
            </w:pPr>
          </w:p>
          <w:p w14:paraId="200780C1" w14:textId="26BD7D7D" w:rsidR="000D0F17" w:rsidRPr="00AD1895" w:rsidRDefault="000D0F17" w:rsidP="00E61D4D">
            <w:pPr>
              <w:keepLines/>
              <w:contextualSpacing/>
              <w:rPr>
                <w:rFonts w:ascii="Times New Roman" w:hAnsi="Times New Roman"/>
                <w:sz w:val="20"/>
                <w:szCs w:val="20"/>
              </w:rPr>
            </w:pPr>
          </w:p>
        </w:tc>
        <w:tc>
          <w:tcPr>
            <w:tcW w:w="1827" w:type="dxa"/>
          </w:tcPr>
          <w:p w14:paraId="5AE5BFFC" w14:textId="3AE91798"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53F324BD" w14:textId="1B3AF89D"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eastAsia="Times New Roman" w:hAnsi="Times New Roman"/>
                <w:sz w:val="20"/>
                <w:szCs w:val="20"/>
                <w:lang w:val="sr-Cyrl-RS"/>
              </w:rPr>
              <w:t xml:space="preserve"> квартал 2021</w:t>
            </w:r>
          </w:p>
        </w:tc>
        <w:tc>
          <w:tcPr>
            <w:tcW w:w="2004" w:type="dxa"/>
          </w:tcPr>
          <w:p w14:paraId="784CA958" w14:textId="77777777" w:rsidR="000D0F17" w:rsidRDefault="000D0F17" w:rsidP="00E61D4D">
            <w:pPr>
              <w:keepLines/>
              <w:widowControl w:val="0"/>
              <w:autoSpaceDE w:val="0"/>
              <w:autoSpaceDN w:val="0"/>
              <w:adjustRightInd w:val="0"/>
              <w:ind w:right="132"/>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5F38414C" w14:textId="6037A0D4"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367.205</w:t>
            </w:r>
            <w:r w:rsidRPr="00AD1895">
              <w:rPr>
                <w:rFonts w:ascii="Times New Roman" w:eastAsia="Times New Roman" w:hAnsi="Times New Roman"/>
                <w:sz w:val="20"/>
                <w:szCs w:val="20"/>
                <w:lang w:val="sr-Cyrl-RS"/>
              </w:rPr>
              <w:t xml:space="preserve"> €</w:t>
            </w:r>
          </w:p>
          <w:p w14:paraId="1645B379" w14:textId="4BE70BDF" w:rsidR="000D0F17" w:rsidRDefault="000D0F17" w:rsidP="00E61D4D">
            <w:pPr>
              <w:rPr>
                <w:rFonts w:ascii="Times New Roman" w:hAnsi="Times New Roman"/>
                <w:sz w:val="20"/>
                <w:szCs w:val="20"/>
                <w:lang w:val="sr-Cyrl-RS"/>
              </w:rPr>
            </w:pPr>
          </w:p>
          <w:p w14:paraId="6C5B5219" w14:textId="0F269CAA"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sidRPr="00A178FF">
              <w:rPr>
                <w:rFonts w:ascii="Times New Roman" w:eastAsia="Times New Roman" w:hAnsi="Times New Roman"/>
                <w:sz w:val="20"/>
                <w:szCs w:val="20"/>
                <w:lang w:val="sr-Cyrl-RS"/>
              </w:rPr>
              <w:t xml:space="preserve">Јавна набавка за проширење функционалности система </w:t>
            </w:r>
            <w:r>
              <w:rPr>
                <w:rFonts w:ascii="Times New Roman" w:eastAsia="Times New Roman" w:hAnsi="Times New Roman"/>
                <w:sz w:val="20"/>
                <w:szCs w:val="20"/>
                <w:lang w:val="sr-Cyrl-RS"/>
              </w:rPr>
              <w:t xml:space="preserve">обједињеног </w:t>
            </w:r>
            <w:r w:rsidRPr="00A178FF">
              <w:rPr>
                <w:rFonts w:ascii="Times New Roman" w:eastAsia="Times New Roman" w:hAnsi="Times New Roman"/>
                <w:sz w:val="20"/>
                <w:szCs w:val="20"/>
                <w:lang w:val="sr-Cyrl-RS"/>
              </w:rPr>
              <w:t xml:space="preserve">извештавања и </w:t>
            </w:r>
            <w:r>
              <w:rPr>
                <w:rFonts w:ascii="Times New Roman" w:eastAsia="Times New Roman" w:hAnsi="Times New Roman"/>
                <w:sz w:val="20"/>
                <w:szCs w:val="20"/>
                <w:lang w:val="sr-Cyrl-RS"/>
              </w:rPr>
              <w:t>чувања</w:t>
            </w:r>
            <w:r w:rsidRPr="00A178FF">
              <w:rPr>
                <w:rFonts w:ascii="Times New Roman" w:eastAsia="Times New Roman" w:hAnsi="Times New Roman"/>
                <w:sz w:val="20"/>
                <w:szCs w:val="20"/>
                <w:lang w:val="sr-Cyrl-RS"/>
              </w:rPr>
              <w:t xml:space="preserve"> података</w:t>
            </w:r>
            <w:r>
              <w:rPr>
                <w:rFonts w:ascii="Times New Roman" w:eastAsia="Times New Roman" w:hAnsi="Times New Roman"/>
                <w:sz w:val="20"/>
                <w:szCs w:val="20"/>
                <w:lang w:val="sr-Cyrl-RS"/>
              </w:rPr>
              <w:t xml:space="preserve"> правосудних органа </w:t>
            </w:r>
          </w:p>
          <w:p w14:paraId="405CA247" w14:textId="1D75E862"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 2020. години</w:t>
            </w:r>
            <w:r>
              <w:rPr>
                <w:rFonts w:ascii="Times New Roman" w:eastAsia="Times New Roman" w:hAnsi="Times New Roman"/>
                <w:sz w:val="20"/>
                <w:szCs w:val="20"/>
                <w:lang w:val="sr-Cyrl-RS"/>
              </w:rPr>
              <w:t xml:space="preserve"> издвојено за п</w:t>
            </w:r>
            <w:r w:rsidRPr="00DE3813">
              <w:rPr>
                <w:rFonts w:ascii="Times New Roman" w:eastAsia="Times New Roman" w:hAnsi="Times New Roman"/>
                <w:sz w:val="20"/>
                <w:szCs w:val="20"/>
                <w:lang w:val="sr-Cyrl-RS"/>
              </w:rPr>
              <w:t xml:space="preserve">роширење </w:t>
            </w:r>
            <w:r>
              <w:rPr>
                <w:rFonts w:ascii="Times New Roman" w:eastAsia="Times New Roman" w:hAnsi="Times New Roman"/>
                <w:sz w:val="20"/>
                <w:szCs w:val="20"/>
                <w:lang w:val="sr-Cyrl-RS"/>
              </w:rPr>
              <w:t>–</w:t>
            </w:r>
            <w:r w:rsidRPr="00DE3813">
              <w:rPr>
                <w:rFonts w:ascii="Times New Roman" w:eastAsia="Times New Roman" w:hAnsi="Times New Roman"/>
                <w:sz w:val="20"/>
                <w:szCs w:val="20"/>
                <w:lang w:val="sr-Cyrl-RS"/>
              </w:rPr>
              <w:t xml:space="preserve"> </w:t>
            </w:r>
            <w:r w:rsidRPr="00DE3813">
              <w:rPr>
                <w:rFonts w:ascii="Times New Roman" w:hAnsi="Times New Roman"/>
                <w:sz w:val="20"/>
                <w:szCs w:val="20"/>
                <w:lang w:val="sr-Cyrl-RS"/>
              </w:rPr>
              <w:t xml:space="preserve">349.920 </w:t>
            </w:r>
            <w:r w:rsidRPr="00DE3813">
              <w:rPr>
                <w:rFonts w:ascii="Times New Roman" w:eastAsia="Times New Roman" w:hAnsi="Times New Roman"/>
                <w:sz w:val="20"/>
                <w:szCs w:val="20"/>
                <w:lang w:val="sr-Cyrl-RS"/>
              </w:rPr>
              <w:t>€</w:t>
            </w:r>
            <w:r>
              <w:rPr>
                <w:rFonts w:ascii="Times New Roman" w:eastAsia="Times New Roman" w:hAnsi="Times New Roman"/>
                <w:sz w:val="20"/>
                <w:szCs w:val="20"/>
                <w:lang w:val="sr-Cyrl-RS"/>
              </w:rPr>
              <w:t xml:space="preserve"> (део укупног буџета)</w:t>
            </w:r>
          </w:p>
          <w:p w14:paraId="4552EB20" w14:textId="5627650E" w:rsidR="000D0F17" w:rsidRPr="00AD1895" w:rsidRDefault="000D0F17" w:rsidP="00E61D4D">
            <w:pPr>
              <w:keepLines/>
              <w:widowControl w:val="0"/>
              <w:autoSpaceDE w:val="0"/>
              <w:autoSpaceDN w:val="0"/>
              <w:adjustRightInd w:val="0"/>
              <w:ind w:right="132"/>
              <w:contextualSpacing/>
              <w:rPr>
                <w:rFonts w:ascii="Times New Roman" w:hAnsi="Times New Roman"/>
                <w:sz w:val="20"/>
                <w:szCs w:val="20"/>
                <w:lang w:val="sr-Cyrl-RS"/>
              </w:rPr>
            </w:pPr>
          </w:p>
        </w:tc>
        <w:tc>
          <w:tcPr>
            <w:tcW w:w="2856" w:type="dxa"/>
          </w:tcPr>
          <w:p w14:paraId="5E12ACA8" w14:textId="4C0DE65E"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 xml:space="preserve">Систем централног статистичког извештавања и обједињеног извештавања и чувања података правосудних органа се проширио тако да се статистички подаци аутоматски прикупљају од привредних и прекршајних судова и интегришу у алате </w:t>
            </w:r>
            <w:r w:rsidRPr="00AD1895">
              <w:rPr>
                <w:sz w:val="20"/>
                <w:szCs w:val="20"/>
              </w:rPr>
              <w:t>Business</w:t>
            </w:r>
            <w:r w:rsidRPr="009E16ED">
              <w:rPr>
                <w:sz w:val="20"/>
                <w:szCs w:val="20"/>
                <w:lang w:val="sr-Cyrl-RS"/>
              </w:rPr>
              <w:t xml:space="preserve"> </w:t>
            </w:r>
            <w:r w:rsidRPr="00AD1895">
              <w:rPr>
                <w:sz w:val="20"/>
                <w:szCs w:val="20"/>
              </w:rPr>
              <w:t>Intelligence</w:t>
            </w:r>
            <w:r w:rsidRPr="009E16ED">
              <w:rPr>
                <w:sz w:val="20"/>
                <w:szCs w:val="20"/>
                <w:lang w:val="sr-Cyrl-RS"/>
              </w:rPr>
              <w:t xml:space="preserve"> (</w:t>
            </w:r>
            <w:r w:rsidRPr="00AD1895">
              <w:rPr>
                <w:sz w:val="20"/>
                <w:szCs w:val="20"/>
              </w:rPr>
              <w:t>BI</w:t>
            </w:r>
            <w:r w:rsidRPr="009E16ED">
              <w:rPr>
                <w:sz w:val="20"/>
                <w:szCs w:val="20"/>
                <w:lang w:val="sr-Cyrl-RS"/>
              </w:rPr>
              <w:t>)</w:t>
            </w:r>
            <w:r w:rsidRPr="00AD1895">
              <w:rPr>
                <w:sz w:val="20"/>
                <w:szCs w:val="20"/>
                <w:lang w:val="sr-Cyrl-RS"/>
              </w:rPr>
              <w:t>.</w:t>
            </w:r>
          </w:p>
          <w:p w14:paraId="300A9661" w14:textId="7E6019D2"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Судски пословник прилагођен састављању обавезних извештаја из централног система за статистику.</w:t>
            </w:r>
          </w:p>
          <w:p w14:paraId="76108176" w14:textId="77777777" w:rsidR="000D0F17" w:rsidRPr="00AD1895" w:rsidRDefault="000D0F17" w:rsidP="00E61D4D">
            <w:pPr>
              <w:keepLines/>
              <w:contextualSpacing/>
              <w:rPr>
                <w:rFonts w:ascii="Times New Roman" w:hAnsi="Times New Roman"/>
                <w:sz w:val="20"/>
                <w:szCs w:val="20"/>
                <w:lang w:val="sr-Cyrl-RS"/>
              </w:rPr>
            </w:pPr>
          </w:p>
          <w:p w14:paraId="0C343D29"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2313" w:type="dxa"/>
          </w:tcPr>
          <w:p w14:paraId="16318EFE" w14:textId="77777777" w:rsidR="000D0F17" w:rsidRPr="00AD1895" w:rsidRDefault="000D0F17" w:rsidP="008B0073">
            <w:pPr>
              <w:pStyle w:val="ListParagraph"/>
              <w:keepLines/>
              <w:rPr>
                <w:sz w:val="20"/>
                <w:szCs w:val="20"/>
                <w:lang w:val="sr-Cyrl-RS"/>
              </w:rPr>
            </w:pPr>
          </w:p>
        </w:tc>
      </w:tr>
      <w:tr w:rsidR="000D0F17" w:rsidRPr="00480F33" w14:paraId="119D60C9" w14:textId="06475316" w:rsidTr="00370C1C">
        <w:tc>
          <w:tcPr>
            <w:tcW w:w="1088" w:type="dxa"/>
          </w:tcPr>
          <w:p w14:paraId="4B8C6F8D"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1.3.6.7.</w:t>
            </w:r>
          </w:p>
          <w:p w14:paraId="50CE79C5" w14:textId="77777777" w:rsidR="000D0F17" w:rsidRPr="00AD1895" w:rsidRDefault="000D0F17" w:rsidP="00E61D4D">
            <w:pPr>
              <w:rPr>
                <w:rFonts w:ascii="Times New Roman" w:eastAsia="Times New Roman" w:hAnsi="Times New Roman"/>
                <w:sz w:val="20"/>
                <w:szCs w:val="20"/>
                <w:lang w:val="sr-Cyrl-RS"/>
              </w:rPr>
            </w:pPr>
          </w:p>
          <w:p w14:paraId="6D297EA6" w14:textId="77777777" w:rsidR="000D0F17" w:rsidRPr="00AD1895" w:rsidRDefault="000D0F17" w:rsidP="00E61D4D">
            <w:pPr>
              <w:rPr>
                <w:rFonts w:ascii="Times New Roman" w:eastAsia="Times New Roman" w:hAnsi="Times New Roman"/>
                <w:sz w:val="20"/>
                <w:szCs w:val="20"/>
                <w:lang w:val="sr-Cyrl-RS"/>
              </w:rPr>
            </w:pPr>
          </w:p>
          <w:p w14:paraId="11A0F72E" w14:textId="1C225BD3" w:rsidR="000D0F17" w:rsidRPr="00AD1895" w:rsidRDefault="000D0F17" w:rsidP="00E61D4D">
            <w:pPr>
              <w:jc w:val="center"/>
              <w:rPr>
                <w:rFonts w:ascii="Times New Roman" w:eastAsia="Times New Roman" w:hAnsi="Times New Roman"/>
                <w:sz w:val="20"/>
                <w:szCs w:val="20"/>
                <w:lang w:val="sr-Cyrl-RS"/>
              </w:rPr>
            </w:pPr>
          </w:p>
        </w:tc>
        <w:tc>
          <w:tcPr>
            <w:tcW w:w="2998" w:type="dxa"/>
          </w:tcPr>
          <w:p w14:paraId="67375E20" w14:textId="334C20D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Унапређење употребе постојећих капацитета повећањем ефикасности управљања предметима и омогућавање праћења трајања судских поступака у реалном времену</w:t>
            </w:r>
          </w:p>
        </w:tc>
        <w:tc>
          <w:tcPr>
            <w:tcW w:w="1827" w:type="dxa"/>
          </w:tcPr>
          <w:p w14:paraId="5222D73A" w14:textId="112E8D71"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1DA7B19A" w14:textId="2350F621"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1BDDFF41" w14:textId="50E11D64" w:rsidR="000D0F17" w:rsidRPr="00AD1895" w:rsidRDefault="000D0F17" w:rsidP="00E61D4D">
            <w:pPr>
              <w:keepLines/>
              <w:widowControl w:val="0"/>
              <w:autoSpaceDE w:val="0"/>
              <w:autoSpaceDN w:val="0"/>
              <w:adjustRightInd w:val="0"/>
              <w:ind w:right="132"/>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19B64DA" w14:textId="7BE15595" w:rsidR="000D0F17"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533.405 </w:t>
            </w:r>
            <w:r w:rsidRPr="00063FC7">
              <w:rPr>
                <w:rFonts w:ascii="Times New Roman" w:eastAsia="Times New Roman" w:hAnsi="Times New Roman"/>
                <w:sz w:val="20"/>
                <w:szCs w:val="20"/>
                <w:lang w:val="sr-Cyrl-RS"/>
              </w:rPr>
              <w:t>€</w:t>
            </w:r>
          </w:p>
          <w:p w14:paraId="0E9D2F0A" w14:textId="77777777" w:rsidR="000D0F17" w:rsidRPr="00AD1895" w:rsidRDefault="000D0F17" w:rsidP="00E61D4D">
            <w:pPr>
              <w:keepLines/>
              <w:contextualSpacing/>
              <w:rPr>
                <w:rFonts w:ascii="Times New Roman" w:eastAsia="Times New Roman" w:hAnsi="Times New Roman"/>
                <w:sz w:val="20"/>
                <w:szCs w:val="20"/>
                <w:lang w:val="sr-Cyrl-RS"/>
              </w:rPr>
            </w:pPr>
          </w:p>
          <w:p w14:paraId="70F6FDD7" w14:textId="14983AED" w:rsidR="000D0F17" w:rsidRPr="00063FC7" w:rsidRDefault="000D0F17" w:rsidP="00E61D4D">
            <w:pPr>
              <w:keepLines/>
              <w:contextualSpacing/>
              <w:rPr>
                <w:rFonts w:ascii="Times New Roman" w:eastAsia="Times New Roman" w:hAnsi="Times New Roman"/>
                <w:sz w:val="20"/>
                <w:szCs w:val="20"/>
                <w:lang w:val="sr-Cyrl-RS"/>
              </w:rPr>
            </w:pPr>
            <w:r w:rsidRPr="00063FC7">
              <w:rPr>
                <w:rFonts w:ascii="Times New Roman" w:eastAsia="Times New Roman" w:hAnsi="Times New Roman"/>
                <w:sz w:val="20"/>
                <w:szCs w:val="20"/>
                <w:lang w:val="sr-Cyrl-RS"/>
              </w:rPr>
              <w:t>Јавна набавка за унапређење рада судова кроз идентификацију и документацију пословних процеса – 76.271 €</w:t>
            </w:r>
          </w:p>
          <w:p w14:paraId="727CCED0" w14:textId="77777777" w:rsidR="000D0F17" w:rsidRPr="00063FC7" w:rsidRDefault="000D0F17" w:rsidP="00E61D4D">
            <w:pPr>
              <w:keepLines/>
              <w:contextualSpacing/>
              <w:rPr>
                <w:rFonts w:ascii="Times New Roman" w:eastAsia="Times New Roman" w:hAnsi="Times New Roman"/>
                <w:sz w:val="20"/>
                <w:szCs w:val="20"/>
                <w:lang w:val="sr-Cyrl-RS"/>
              </w:rPr>
            </w:pPr>
          </w:p>
          <w:p w14:paraId="13F401B7" w14:textId="15A3E724" w:rsidR="000D0F17" w:rsidRPr="00063FC7" w:rsidRDefault="000D0F17" w:rsidP="00E61D4D">
            <w:pPr>
              <w:keepLines/>
              <w:contextualSpacing/>
              <w:rPr>
                <w:rFonts w:ascii="Times New Roman" w:eastAsia="Times New Roman" w:hAnsi="Times New Roman"/>
                <w:sz w:val="20"/>
                <w:szCs w:val="20"/>
                <w:lang w:val="sr-Cyrl-RS"/>
              </w:rPr>
            </w:pPr>
            <w:r w:rsidRPr="00063FC7">
              <w:rPr>
                <w:rFonts w:ascii="Times New Roman" w:eastAsia="Times New Roman" w:hAnsi="Times New Roman"/>
                <w:sz w:val="20"/>
                <w:szCs w:val="20"/>
                <w:lang w:val="sr-Cyrl-RS"/>
              </w:rPr>
              <w:t>Јавна набавка за проширење функционалности интегрисаног система извештавања и складиштења података од стране органа за извештавање – 457.134 €</w:t>
            </w:r>
          </w:p>
          <w:p w14:paraId="45551924" w14:textId="055972AE"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162C7485" w14:textId="77777777"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z w:val="20"/>
                <w:szCs w:val="20"/>
                <w:lang w:val="sr-Cyrl-RS"/>
              </w:rPr>
              <w:t>Идентификовани, повезани и документовани различити пословни процеси у раду правосудних органа ради постизања оптимизације</w:t>
            </w:r>
          </w:p>
          <w:p w14:paraId="14CD0A8B" w14:textId="69C95DC8"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z w:val="20"/>
                <w:szCs w:val="20"/>
                <w:lang w:val="sr-Cyrl-RS"/>
              </w:rPr>
              <w:t xml:space="preserve">Надограђен </w:t>
            </w:r>
            <w:r w:rsidRPr="00AD1895">
              <w:rPr>
                <w:sz w:val="20"/>
                <w:szCs w:val="20"/>
              </w:rPr>
              <w:t>CMS</w:t>
            </w:r>
            <w:r w:rsidRPr="009E16ED">
              <w:rPr>
                <w:sz w:val="20"/>
                <w:szCs w:val="20"/>
                <w:lang w:val="sr-Cyrl-RS"/>
              </w:rPr>
              <w:t xml:space="preserve"> </w:t>
            </w:r>
            <w:r w:rsidRPr="00AD1895">
              <w:rPr>
                <w:sz w:val="20"/>
                <w:szCs w:val="20"/>
                <w:lang w:val="sr-Cyrl-RS"/>
              </w:rPr>
              <w:t>за обављање задатака без експлицитног управљања људским оператором са функцијама аутоматизације једноставнијих задатака и процедура</w:t>
            </w:r>
          </w:p>
          <w:p w14:paraId="1A7016A7" w14:textId="68BB055B"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z w:val="20"/>
                <w:szCs w:val="20"/>
                <w:lang w:val="sr-Cyrl-RS"/>
              </w:rPr>
              <w:t>Повећани број дигитализованих и аутоматизованих процедура</w:t>
            </w:r>
          </w:p>
          <w:p w14:paraId="6CB25CC2" w14:textId="55DBB4FC" w:rsidR="000D0F17" w:rsidRPr="00AD1895" w:rsidRDefault="000D0F17" w:rsidP="00E61D4D">
            <w:pPr>
              <w:pStyle w:val="ListParagraph"/>
              <w:keepLines/>
              <w:widowControl w:val="0"/>
              <w:numPr>
                <w:ilvl w:val="0"/>
                <w:numId w:val="43"/>
              </w:numPr>
              <w:autoSpaceDE w:val="0"/>
              <w:autoSpaceDN w:val="0"/>
              <w:adjustRightInd w:val="0"/>
              <w:ind w:right="49"/>
              <w:rPr>
                <w:sz w:val="20"/>
                <w:szCs w:val="20"/>
                <w:lang w:val="sr-Cyrl-RS"/>
              </w:rPr>
            </w:pPr>
            <w:r w:rsidRPr="00AD1895">
              <w:rPr>
                <w:sz w:val="20"/>
                <w:szCs w:val="20"/>
                <w:lang w:val="sr-Cyrl-RS"/>
              </w:rPr>
              <w:t>Смањење просечно потребног времена за решавање предмета</w:t>
            </w:r>
          </w:p>
        </w:tc>
        <w:tc>
          <w:tcPr>
            <w:tcW w:w="2313" w:type="dxa"/>
            <w:shd w:val="clear" w:color="auto" w:fill="92D050"/>
          </w:tcPr>
          <w:p w14:paraId="794B17EE"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AD1895" w14:paraId="191F0271" w14:textId="50E1F45B" w:rsidTr="000D0F17">
        <w:tc>
          <w:tcPr>
            <w:tcW w:w="1088" w:type="dxa"/>
          </w:tcPr>
          <w:p w14:paraId="655F38F8"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w:t>
            </w:r>
            <w:r w:rsidRPr="00AD1895">
              <w:rPr>
                <w:rFonts w:ascii="Times New Roman" w:eastAsia="Times New Roman" w:hAnsi="Times New Roman"/>
                <w:sz w:val="20"/>
                <w:szCs w:val="20"/>
                <w:lang w:val="sr-Cyrl-RS"/>
              </w:rPr>
              <w:t>8</w:t>
            </w:r>
            <w:r w:rsidRPr="00AD1895">
              <w:rPr>
                <w:rFonts w:ascii="Times New Roman" w:eastAsia="Times New Roman" w:hAnsi="Times New Roman"/>
                <w:sz w:val="20"/>
                <w:szCs w:val="20"/>
              </w:rPr>
              <w:t>.</w:t>
            </w:r>
          </w:p>
          <w:p w14:paraId="1572AB4B" w14:textId="77777777" w:rsidR="000D0F17" w:rsidRPr="00AD1895" w:rsidRDefault="000D0F17" w:rsidP="00E61D4D">
            <w:pPr>
              <w:rPr>
                <w:rFonts w:ascii="Times New Roman" w:eastAsia="Times New Roman" w:hAnsi="Times New Roman"/>
                <w:sz w:val="20"/>
                <w:szCs w:val="20"/>
              </w:rPr>
            </w:pPr>
          </w:p>
          <w:p w14:paraId="13CAC901" w14:textId="77777777" w:rsidR="000D0F17" w:rsidRPr="00AD1895" w:rsidRDefault="000D0F17" w:rsidP="00E61D4D">
            <w:pPr>
              <w:rPr>
                <w:rFonts w:ascii="Times New Roman" w:eastAsia="Times New Roman" w:hAnsi="Times New Roman"/>
                <w:sz w:val="20"/>
                <w:szCs w:val="20"/>
              </w:rPr>
            </w:pPr>
          </w:p>
          <w:p w14:paraId="67AE588F" w14:textId="6B220947" w:rsidR="000D0F17" w:rsidRPr="00AD1895" w:rsidRDefault="000D0F17" w:rsidP="00E61D4D">
            <w:pPr>
              <w:jc w:val="center"/>
              <w:rPr>
                <w:rFonts w:ascii="Times New Roman" w:eastAsia="Times New Roman" w:hAnsi="Times New Roman"/>
                <w:sz w:val="20"/>
                <w:szCs w:val="20"/>
              </w:rPr>
            </w:pPr>
          </w:p>
        </w:tc>
        <w:tc>
          <w:tcPr>
            <w:tcW w:w="2998" w:type="dxa"/>
          </w:tcPr>
          <w:p w14:paraId="7A293FA2"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о</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б</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7"/>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штв</w:t>
            </w: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w:t>
            </w:r>
            <w:r w:rsidRPr="00AD1895">
              <w:rPr>
                <w:rFonts w:ascii="Times New Roman" w:hAnsi="Times New Roman"/>
                <w:spacing w:val="-1"/>
                <w:sz w:val="20"/>
                <w:szCs w:val="20"/>
                <w:lang w:val="sr-Cyrl-RS"/>
              </w:rPr>
              <w:t>ћ</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г</w:t>
            </w:r>
            <w:r w:rsidRPr="00AD1895">
              <w:rPr>
                <w:rFonts w:ascii="Times New Roman" w:hAnsi="Times New Roman"/>
                <w:spacing w:val="-16"/>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3"/>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4"/>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9"/>
                <w:sz w:val="20"/>
                <w:szCs w:val="20"/>
                <w:lang w:val="sr-Cyrl-RS"/>
              </w:rPr>
              <w:t xml:space="preserve"> </w:t>
            </w:r>
            <w:r w:rsidRPr="00AD1895">
              <w:rPr>
                <w:rFonts w:ascii="Times New Roman" w:hAnsi="Times New Roman"/>
                <w:sz w:val="20"/>
                <w:szCs w:val="20"/>
                <w:lang w:val="sr-Cyrl-RS"/>
              </w:rPr>
              <w:t>са ЕУ</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з</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омо</w:t>
            </w:r>
            <w:r w:rsidRPr="00AD1895">
              <w:rPr>
                <w:rFonts w:ascii="Times New Roman" w:hAnsi="Times New Roman"/>
                <w:sz w:val="20"/>
                <w:szCs w:val="20"/>
                <w:lang w:val="sr-Cyrl-RS"/>
              </w:rPr>
              <w:t>ћ екс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у</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ата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189A70C4" w14:textId="46E5D50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827" w:type="dxa"/>
          </w:tcPr>
          <w:p w14:paraId="77E4E020"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328AE6B6" w14:textId="4E83A945"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w:t>
            </w:r>
            <w:r w:rsidRPr="009E16ED">
              <w:rPr>
                <w:rFonts w:ascii="Times New Roman" w:hAnsi="Times New Roman"/>
                <w:sz w:val="20"/>
                <w:szCs w:val="20"/>
                <w:lang w:val="sr-Cyrl-RS"/>
              </w:rPr>
              <w:t xml:space="preserve"> </w:t>
            </w:r>
            <w:r w:rsidRPr="00AD1895">
              <w:rPr>
                <w:rFonts w:ascii="Times New Roman" w:hAnsi="Times New Roman"/>
                <w:spacing w:val="2"/>
                <w:sz w:val="20"/>
                <w:szCs w:val="20"/>
                <w:lang w:val="sr-Cyrl-RS"/>
              </w:rPr>
              <w:t>РС</w:t>
            </w:r>
          </w:p>
          <w:p w14:paraId="3EC049C4" w14:textId="2BC9229E"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Народна скупштина РС</w:t>
            </w:r>
          </w:p>
        </w:tc>
        <w:tc>
          <w:tcPr>
            <w:tcW w:w="1764" w:type="dxa"/>
          </w:tcPr>
          <w:p w14:paraId="7162EA86" w14:textId="3C1E657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eastAsia="Times New Roman" w:hAnsi="Times New Roman"/>
                <w:sz w:val="20"/>
                <w:szCs w:val="20"/>
                <w:lang w:val="sr-Cyrl-RS"/>
              </w:rPr>
              <w:t xml:space="preserve"> квартал 2021</w:t>
            </w:r>
          </w:p>
        </w:tc>
        <w:tc>
          <w:tcPr>
            <w:tcW w:w="2004" w:type="dxa"/>
          </w:tcPr>
          <w:p w14:paraId="385D215D" w14:textId="6C2565E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6CC1905" w14:textId="409745A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71.136 €</w:t>
            </w:r>
          </w:p>
        </w:tc>
        <w:tc>
          <w:tcPr>
            <w:tcW w:w="2856" w:type="dxa"/>
          </w:tcPr>
          <w:p w14:paraId="7D43479B" w14:textId="724F3547" w:rsidR="000D0F17" w:rsidRPr="00AD1895" w:rsidRDefault="000D0F17" w:rsidP="00E61D4D">
            <w:pPr>
              <w:pStyle w:val="ListParagraph"/>
              <w:keepLines/>
              <w:numPr>
                <w:ilvl w:val="0"/>
                <w:numId w:val="43"/>
              </w:numPr>
              <w:rPr>
                <w:rFonts w:eastAsia="Times New Roman"/>
                <w:sz w:val="20"/>
                <w:szCs w:val="20"/>
              </w:rPr>
            </w:pPr>
            <w:r w:rsidRPr="00AD1895">
              <w:rPr>
                <w:spacing w:val="-1"/>
                <w:sz w:val="20"/>
                <w:szCs w:val="20"/>
                <w:lang w:val="sr-Cyrl-RS"/>
              </w:rPr>
              <w:t>Си</w:t>
            </w:r>
            <w:r w:rsidRPr="00AD1895">
              <w:rPr>
                <w:spacing w:val="3"/>
                <w:sz w:val="20"/>
                <w:szCs w:val="20"/>
                <w:lang w:val="sr-Cyrl-RS"/>
              </w:rPr>
              <w:t>с</w:t>
            </w:r>
            <w:r w:rsidRPr="00AD1895">
              <w:rPr>
                <w:spacing w:val="-1"/>
                <w:sz w:val="20"/>
                <w:szCs w:val="20"/>
                <w:lang w:val="sr-Cyrl-RS"/>
              </w:rPr>
              <w:t>т</w:t>
            </w:r>
            <w:r w:rsidRPr="00AD1895">
              <w:rPr>
                <w:sz w:val="20"/>
                <w:szCs w:val="20"/>
                <w:lang w:val="sr-Cyrl-RS"/>
              </w:rPr>
              <w:t>ем</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ве</w:t>
            </w:r>
            <w:r w:rsidRPr="00AD1895">
              <w:rPr>
                <w:spacing w:val="1"/>
                <w:sz w:val="20"/>
                <w:szCs w:val="20"/>
                <w:lang w:val="sr-Cyrl-RS"/>
              </w:rPr>
              <w:t>р</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к</w:t>
            </w:r>
            <w:r w:rsidRPr="00AD1895">
              <w:rPr>
                <w:sz w:val="20"/>
                <w:szCs w:val="20"/>
                <w:lang w:val="sr-Cyrl-RS"/>
              </w:rPr>
              <w:t>ва</w:t>
            </w:r>
            <w:r w:rsidRPr="00AD1895">
              <w:rPr>
                <w:spacing w:val="1"/>
                <w:sz w:val="20"/>
                <w:szCs w:val="20"/>
                <w:lang w:val="sr-Cyrl-RS"/>
              </w:rPr>
              <w:t>л</w:t>
            </w:r>
            <w:r w:rsidRPr="00AD1895">
              <w:rPr>
                <w:spacing w:val="-1"/>
                <w:sz w:val="20"/>
                <w:szCs w:val="20"/>
                <w:lang w:val="sr-Cyrl-RS"/>
              </w:rPr>
              <w:t>ит</w:t>
            </w:r>
            <w:r w:rsidRPr="00AD1895">
              <w:rPr>
                <w:spacing w:val="3"/>
                <w:sz w:val="20"/>
                <w:szCs w:val="20"/>
                <w:lang w:val="sr-Cyrl-RS"/>
              </w:rPr>
              <w:t>е</w:t>
            </w:r>
            <w:r w:rsidRPr="00AD1895">
              <w:rPr>
                <w:spacing w:val="-1"/>
                <w:sz w:val="20"/>
                <w:szCs w:val="20"/>
                <w:lang w:val="sr-Cyrl-RS"/>
              </w:rPr>
              <w:t>т</w:t>
            </w:r>
            <w:r w:rsidRPr="00AD1895">
              <w:rPr>
                <w:sz w:val="20"/>
                <w:szCs w:val="20"/>
                <w:lang w:val="sr-Cyrl-RS"/>
              </w:rPr>
              <w:t>а</w:t>
            </w:r>
            <w:r w:rsidRPr="00AD1895">
              <w:rPr>
                <w:spacing w:val="-7"/>
                <w:sz w:val="20"/>
                <w:szCs w:val="20"/>
                <w:lang w:val="sr-Cyrl-RS"/>
              </w:rPr>
              <w:t xml:space="preserve"> </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ђен</w:t>
            </w:r>
          </w:p>
        </w:tc>
        <w:tc>
          <w:tcPr>
            <w:tcW w:w="2313" w:type="dxa"/>
          </w:tcPr>
          <w:p w14:paraId="07681A4F" w14:textId="77777777" w:rsidR="000D0F17" w:rsidRPr="00AD1895" w:rsidRDefault="000D0F17" w:rsidP="008B0073">
            <w:pPr>
              <w:pStyle w:val="ListParagraph"/>
              <w:keepLines/>
              <w:rPr>
                <w:spacing w:val="-1"/>
                <w:sz w:val="20"/>
                <w:szCs w:val="20"/>
                <w:lang w:val="sr-Cyrl-RS"/>
              </w:rPr>
            </w:pPr>
          </w:p>
        </w:tc>
      </w:tr>
      <w:tr w:rsidR="000D0F17" w:rsidRPr="00480F33" w14:paraId="06D05C32" w14:textId="3FC5F49C" w:rsidTr="00370C1C">
        <w:tc>
          <w:tcPr>
            <w:tcW w:w="1088" w:type="dxa"/>
          </w:tcPr>
          <w:p w14:paraId="65D3E551"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w:t>
            </w:r>
            <w:r w:rsidRPr="00AD1895">
              <w:rPr>
                <w:rFonts w:ascii="Times New Roman" w:eastAsia="Times New Roman" w:hAnsi="Times New Roman"/>
                <w:sz w:val="20"/>
                <w:szCs w:val="20"/>
                <w:lang w:val="sr-Cyrl-RS"/>
              </w:rPr>
              <w:t>9</w:t>
            </w:r>
            <w:r w:rsidRPr="00AD1895">
              <w:rPr>
                <w:rFonts w:ascii="Times New Roman" w:eastAsia="Times New Roman" w:hAnsi="Times New Roman"/>
                <w:sz w:val="20"/>
                <w:szCs w:val="20"/>
              </w:rPr>
              <w:t>.</w:t>
            </w:r>
          </w:p>
          <w:p w14:paraId="3AD68D29" w14:textId="77777777" w:rsidR="000D0F17" w:rsidRPr="00AD1895" w:rsidRDefault="000D0F17" w:rsidP="00E61D4D">
            <w:pPr>
              <w:pStyle w:val="CommentText"/>
              <w:rPr>
                <w:rFonts w:ascii="Times New Roman" w:hAnsi="Times New Roman"/>
                <w:lang w:val="sr-Cyrl-RS"/>
              </w:rPr>
            </w:pPr>
          </w:p>
          <w:p w14:paraId="0C235210" w14:textId="77777777" w:rsidR="000D0F17" w:rsidRPr="00AD1895" w:rsidRDefault="000D0F17" w:rsidP="00E61D4D">
            <w:pPr>
              <w:pStyle w:val="CommentText"/>
              <w:rPr>
                <w:rFonts w:ascii="Times New Roman" w:hAnsi="Times New Roman"/>
                <w:lang w:val="sr-Cyrl-RS"/>
              </w:rPr>
            </w:pPr>
          </w:p>
          <w:p w14:paraId="55AD69B7" w14:textId="3D0E3A00" w:rsidR="000D0F17" w:rsidRPr="00AD1895" w:rsidRDefault="000D0F17" w:rsidP="00E61D4D">
            <w:pPr>
              <w:jc w:val="center"/>
              <w:rPr>
                <w:rFonts w:ascii="Times New Roman" w:eastAsia="Times New Roman" w:hAnsi="Times New Roman"/>
                <w:sz w:val="20"/>
                <w:szCs w:val="20"/>
              </w:rPr>
            </w:pPr>
          </w:p>
        </w:tc>
        <w:tc>
          <w:tcPr>
            <w:tcW w:w="2998" w:type="dxa"/>
          </w:tcPr>
          <w:p w14:paraId="78BD61F3" w14:textId="122BFE70"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шење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дзако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ака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ата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омор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ђе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7"/>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тв</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што</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су:</w:t>
            </w:r>
          </w:p>
          <w:p w14:paraId="1463AAA1" w14:textId="0D419B24" w:rsidR="000D0F17" w:rsidRPr="00AD1895" w:rsidRDefault="000D0F17" w:rsidP="00E61D4D">
            <w:pPr>
              <w:keepLines/>
              <w:numPr>
                <w:ilvl w:val="0"/>
                <w:numId w:val="1"/>
              </w:numPr>
              <w:ind w:left="204" w:hanging="167"/>
              <w:contextualSpacing/>
              <w:rPr>
                <w:rFonts w:ascii="Times New Roman" w:hAnsi="Times New Roman"/>
                <w:sz w:val="20"/>
                <w:szCs w:val="20"/>
                <w:lang w:val="sr-Cyrl-RS"/>
              </w:rPr>
            </w:pPr>
            <w:r w:rsidRPr="00AD1895">
              <w:rPr>
                <w:rFonts w:ascii="Times New Roman" w:hAnsi="Times New Roman"/>
                <w:sz w:val="20"/>
                <w:szCs w:val="20"/>
                <w:lang w:val="sr-Cyrl-RS"/>
              </w:rPr>
              <w:t xml:space="preserve">Акт министра надлежног за правосуђе из члана 70. Закона о јавном бележништву о електронском формату и условима које јавнобележничка исправа </w:t>
            </w:r>
            <w:r w:rsidRPr="00AD1895">
              <w:rPr>
                <w:rFonts w:ascii="Times New Roman" w:hAnsi="Times New Roman"/>
                <w:sz w:val="20"/>
                <w:szCs w:val="20"/>
                <w:lang w:val="sr-Cyrl-RS"/>
              </w:rPr>
              <w:lastRenderedPageBreak/>
              <w:t>која је сачињена у електронском облику, а није отиснута на хартији</w:t>
            </w:r>
            <w:r w:rsidRPr="009E16ED">
              <w:rPr>
                <w:rFonts w:ascii="Times New Roman" w:hAnsi="Times New Roman"/>
                <w:sz w:val="20"/>
                <w:szCs w:val="20"/>
                <w:lang w:val="sr-Cyrl-RS"/>
              </w:rPr>
              <w:t>,</w:t>
            </w:r>
            <w:r w:rsidRPr="00AD1895">
              <w:rPr>
                <w:rFonts w:ascii="Times New Roman" w:hAnsi="Times New Roman"/>
                <w:sz w:val="20"/>
                <w:szCs w:val="20"/>
                <w:lang w:val="sr-Cyrl-RS"/>
              </w:rPr>
              <w:t xml:space="preserve"> мора да испуњава да би се сматрала  јавнобележничком исправом </w:t>
            </w:r>
          </w:p>
          <w:p w14:paraId="3282A4C5" w14:textId="77777777" w:rsidR="000D0F17" w:rsidRPr="009E16ED" w:rsidRDefault="000D0F17" w:rsidP="00E61D4D">
            <w:pPr>
              <w:keepLines/>
              <w:numPr>
                <w:ilvl w:val="0"/>
                <w:numId w:val="1"/>
              </w:numPr>
              <w:ind w:left="204" w:hanging="167"/>
              <w:contextualSpacing/>
              <w:rPr>
                <w:rFonts w:ascii="Times New Roman" w:hAnsi="Times New Roman"/>
                <w:sz w:val="20"/>
                <w:szCs w:val="20"/>
                <w:lang w:val="sr-Cyrl-RS"/>
              </w:rPr>
            </w:pPr>
            <w:r w:rsidRPr="00AD1895">
              <w:rPr>
                <w:rFonts w:ascii="Times New Roman" w:hAnsi="Times New Roman"/>
                <w:sz w:val="20"/>
                <w:szCs w:val="20"/>
                <w:lang w:val="sr-Cyrl-RS"/>
              </w:rPr>
              <w:t>Јавнобележнички пословник и остала акта која омогућују дигитализацију бележништва</w:t>
            </w:r>
          </w:p>
          <w:p w14:paraId="5E0E1ABA" w14:textId="50B107BC" w:rsidR="000D0F17" w:rsidRPr="009E16ED" w:rsidRDefault="000D0F17" w:rsidP="00E61D4D">
            <w:pPr>
              <w:keepLines/>
              <w:ind w:left="37"/>
              <w:contextualSpacing/>
              <w:rPr>
                <w:rFonts w:ascii="Times New Roman" w:hAnsi="Times New Roman"/>
                <w:sz w:val="20"/>
                <w:szCs w:val="20"/>
                <w:lang w:val="sr-Cyrl-RS"/>
              </w:rPr>
            </w:pPr>
          </w:p>
        </w:tc>
        <w:tc>
          <w:tcPr>
            <w:tcW w:w="1827" w:type="dxa"/>
          </w:tcPr>
          <w:p w14:paraId="5E242B68" w14:textId="2392F0C5"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старство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ежно</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49E2750"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омор</w:t>
            </w:r>
            <w:r w:rsidRPr="00AD1895">
              <w:rPr>
                <w:rFonts w:ascii="Times New Roman" w:hAnsi="Times New Roman"/>
                <w:sz w:val="20"/>
                <w:szCs w:val="20"/>
                <w:lang w:val="sr-Cyrl-RS"/>
              </w:rPr>
              <w:t>а</w:t>
            </w:r>
          </w:p>
        </w:tc>
        <w:tc>
          <w:tcPr>
            <w:tcW w:w="1764" w:type="dxa"/>
          </w:tcPr>
          <w:p w14:paraId="02F2FE6D" w14:textId="60B5A9CD"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t>IV</w:t>
            </w:r>
            <w:r w:rsidRPr="00AD1895">
              <w:rPr>
                <w:rFonts w:ascii="Times New Roman" w:eastAsia="Times New Roman" w:hAnsi="Times New Roman"/>
                <w:sz w:val="20"/>
                <w:szCs w:val="20"/>
                <w:lang w:val="sr-Cyrl-RS"/>
              </w:rPr>
              <w:t xml:space="preserve"> квартал 2021</w:t>
            </w:r>
          </w:p>
        </w:tc>
        <w:tc>
          <w:tcPr>
            <w:tcW w:w="2004" w:type="dxa"/>
          </w:tcPr>
          <w:p w14:paraId="0CABE232" w14:textId="6AD3A00C"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9115A1A" w14:textId="087BDCC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w:t>
            </w:r>
          </w:p>
          <w:p w14:paraId="795E21D4" w14:textId="12D18913"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1.3.6.8.</w:t>
            </w:r>
          </w:p>
        </w:tc>
        <w:tc>
          <w:tcPr>
            <w:tcW w:w="2856" w:type="dxa"/>
          </w:tcPr>
          <w:p w14:paraId="2B44BB40" w14:textId="63BBDC27" w:rsidR="000D0F17" w:rsidRPr="009E16ED" w:rsidRDefault="000D0F17" w:rsidP="00E61D4D">
            <w:pPr>
              <w:pStyle w:val="ListParagraph"/>
              <w:keepLines/>
              <w:numPr>
                <w:ilvl w:val="0"/>
                <w:numId w:val="43"/>
              </w:numPr>
              <w:rPr>
                <w:rFonts w:eastAsia="Times New Roman"/>
                <w:sz w:val="20"/>
                <w:szCs w:val="20"/>
                <w:lang w:val="sr-Cyrl-RS"/>
              </w:rPr>
            </w:pPr>
            <w:r w:rsidRPr="00AD1895">
              <w:rPr>
                <w:spacing w:val="1"/>
                <w:sz w:val="20"/>
                <w:szCs w:val="20"/>
                <w:lang w:val="sr-Cyrl-RS"/>
              </w:rPr>
              <w:t>До</w:t>
            </w:r>
            <w:r w:rsidRPr="00AD1895">
              <w:rPr>
                <w:spacing w:val="-1"/>
                <w:sz w:val="20"/>
                <w:szCs w:val="20"/>
                <w:lang w:val="sr-Cyrl-RS"/>
              </w:rPr>
              <w:t>н</w:t>
            </w:r>
            <w:r w:rsidRPr="00AD1895">
              <w:rPr>
                <w:sz w:val="20"/>
                <w:szCs w:val="20"/>
                <w:lang w:val="sr-Cyrl-RS"/>
              </w:rPr>
              <w:t>ети</w:t>
            </w:r>
            <w:r w:rsidRPr="00AD1895">
              <w:rPr>
                <w:spacing w:val="-9"/>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дзак</w:t>
            </w:r>
            <w:r w:rsidRPr="00AD1895">
              <w:rPr>
                <w:spacing w:val="3"/>
                <w:sz w:val="20"/>
                <w:szCs w:val="20"/>
                <w:lang w:val="sr-Cyrl-RS"/>
              </w:rPr>
              <w:t>о</w:t>
            </w:r>
            <w:r w:rsidRPr="00AD1895">
              <w:rPr>
                <w:spacing w:val="-1"/>
                <w:sz w:val="20"/>
                <w:szCs w:val="20"/>
                <w:lang w:val="sr-Cyrl-RS"/>
              </w:rPr>
              <w:t>н</w:t>
            </w:r>
            <w:r w:rsidRPr="00AD1895">
              <w:rPr>
                <w:sz w:val="20"/>
                <w:szCs w:val="20"/>
                <w:lang w:val="sr-Cyrl-RS"/>
              </w:rPr>
              <w:t>с</w:t>
            </w:r>
            <w:r w:rsidRPr="00AD1895">
              <w:rPr>
                <w:spacing w:val="2"/>
                <w:sz w:val="20"/>
                <w:szCs w:val="20"/>
                <w:lang w:val="sr-Cyrl-RS"/>
              </w:rPr>
              <w:t>к</w:t>
            </w:r>
            <w:r w:rsidRPr="00AD1895">
              <w:rPr>
                <w:sz w:val="20"/>
                <w:szCs w:val="20"/>
                <w:lang w:val="sr-Cyrl-RS"/>
              </w:rPr>
              <w:t>и</w:t>
            </w:r>
            <w:r w:rsidRPr="00AD1895">
              <w:rPr>
                <w:spacing w:val="-16"/>
                <w:sz w:val="20"/>
                <w:szCs w:val="20"/>
                <w:lang w:val="sr-Cyrl-RS"/>
              </w:rPr>
              <w:t xml:space="preserve"> </w:t>
            </w:r>
            <w:r w:rsidRPr="00AD1895">
              <w:rPr>
                <w:spacing w:val="3"/>
                <w:sz w:val="20"/>
                <w:szCs w:val="20"/>
                <w:lang w:val="sr-Cyrl-RS"/>
              </w:rPr>
              <w:t>а</w:t>
            </w:r>
            <w:r w:rsidRPr="00AD1895">
              <w:rPr>
                <w:spacing w:val="-1"/>
                <w:sz w:val="20"/>
                <w:szCs w:val="20"/>
                <w:lang w:val="sr-Cyrl-RS"/>
              </w:rPr>
              <w:t>к</w:t>
            </w:r>
            <w:r w:rsidRPr="00AD1895">
              <w:rPr>
                <w:spacing w:val="2"/>
                <w:sz w:val="20"/>
                <w:szCs w:val="20"/>
                <w:lang w:val="sr-Cyrl-RS"/>
              </w:rPr>
              <w:t>т</w:t>
            </w:r>
            <w:r w:rsidRPr="00AD1895">
              <w:rPr>
                <w:sz w:val="20"/>
                <w:szCs w:val="20"/>
                <w:lang w:val="sr-Cyrl-RS"/>
              </w:rPr>
              <w:t>и</w:t>
            </w:r>
            <w:r w:rsidRPr="00AD1895">
              <w:rPr>
                <w:spacing w:val="-9"/>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z w:val="20"/>
                <w:szCs w:val="20"/>
                <w:lang w:val="sr-Cyrl-RS"/>
              </w:rPr>
              <w:t>ак</w:t>
            </w:r>
            <w:r w:rsidRPr="00AD1895">
              <w:rPr>
                <w:spacing w:val="1"/>
                <w:sz w:val="20"/>
                <w:szCs w:val="20"/>
                <w:lang w:val="sr-Cyrl-RS"/>
              </w:rPr>
              <w:t>т</w:t>
            </w:r>
            <w:r w:rsidRPr="00AD1895">
              <w:rPr>
                <w:sz w:val="20"/>
                <w:szCs w:val="20"/>
                <w:lang w:val="sr-Cyrl-RS"/>
              </w:rPr>
              <w:t>и</w:t>
            </w:r>
            <w:r w:rsidRPr="00AD1895">
              <w:rPr>
                <w:spacing w:val="-9"/>
                <w:sz w:val="20"/>
                <w:szCs w:val="20"/>
                <w:lang w:val="sr-Cyrl-RS"/>
              </w:rPr>
              <w:t xml:space="preserve"> </w:t>
            </w:r>
            <w:r w:rsidRPr="00AD1895">
              <w:rPr>
                <w:spacing w:val="-1"/>
                <w:sz w:val="20"/>
                <w:szCs w:val="20"/>
                <w:lang w:val="sr-Cyrl-RS"/>
              </w:rPr>
              <w:t>К</w:t>
            </w:r>
            <w:r w:rsidRPr="00AD1895">
              <w:rPr>
                <w:spacing w:val="1"/>
                <w:sz w:val="20"/>
                <w:szCs w:val="20"/>
                <w:lang w:val="sr-Cyrl-RS"/>
              </w:rPr>
              <w:t>омор</w:t>
            </w:r>
            <w:r w:rsidRPr="00AD1895">
              <w:rPr>
                <w:sz w:val="20"/>
                <w:szCs w:val="20"/>
                <w:lang w:val="sr-Cyrl-RS"/>
              </w:rPr>
              <w:t>е</w:t>
            </w:r>
            <w:r w:rsidRPr="00AD1895">
              <w:rPr>
                <w:spacing w:val="-10"/>
                <w:sz w:val="20"/>
                <w:szCs w:val="20"/>
                <w:lang w:val="sr-Cyrl-RS"/>
              </w:rPr>
              <w:t xml:space="preserve"> </w:t>
            </w:r>
            <w:r w:rsidRPr="00AD1895">
              <w:rPr>
                <w:sz w:val="20"/>
                <w:szCs w:val="20"/>
                <w:lang w:val="sr-Cyrl-RS"/>
              </w:rPr>
              <w:t>ч</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8"/>
                <w:sz w:val="20"/>
                <w:szCs w:val="20"/>
                <w:lang w:val="sr-Cyrl-RS"/>
              </w:rPr>
              <w:t xml:space="preserve"> </w:t>
            </w:r>
            <w:r w:rsidRPr="00AD1895">
              <w:rPr>
                <w:spacing w:val="2"/>
                <w:sz w:val="20"/>
                <w:szCs w:val="20"/>
                <w:lang w:val="sr-Cyrl-RS"/>
              </w:rPr>
              <w:t>ј</w:t>
            </w:r>
            <w:r w:rsidRPr="00AD1895">
              <w:rPr>
                <w:sz w:val="20"/>
                <w:szCs w:val="20"/>
                <w:lang w:val="sr-Cyrl-RS"/>
              </w:rPr>
              <w:t>е до</w:t>
            </w:r>
            <w:r w:rsidRPr="00AD1895">
              <w:rPr>
                <w:spacing w:val="-1"/>
                <w:sz w:val="20"/>
                <w:szCs w:val="20"/>
                <w:lang w:val="sr-Cyrl-RS"/>
              </w:rPr>
              <w:t>н</w:t>
            </w:r>
            <w:r w:rsidRPr="00AD1895">
              <w:rPr>
                <w:spacing w:val="1"/>
                <w:sz w:val="20"/>
                <w:szCs w:val="20"/>
                <w:lang w:val="sr-Cyrl-RS"/>
              </w:rPr>
              <w:t>о</w:t>
            </w:r>
            <w:r w:rsidRPr="00AD1895">
              <w:rPr>
                <w:sz w:val="20"/>
                <w:szCs w:val="20"/>
                <w:lang w:val="sr-Cyrl-RS"/>
              </w:rPr>
              <w:t>шење</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2"/>
                <w:sz w:val="20"/>
                <w:szCs w:val="20"/>
                <w:lang w:val="sr-Cyrl-RS"/>
              </w:rPr>
              <w:t>в</w:t>
            </w:r>
            <w:r w:rsidRPr="00AD1895">
              <w:rPr>
                <w:spacing w:val="-1"/>
                <w:sz w:val="20"/>
                <w:szCs w:val="20"/>
                <w:lang w:val="sr-Cyrl-RS"/>
              </w:rPr>
              <w:t>и</w:t>
            </w:r>
            <w:r w:rsidRPr="00AD1895">
              <w:rPr>
                <w:sz w:val="20"/>
                <w:szCs w:val="20"/>
                <w:lang w:val="sr-Cyrl-RS"/>
              </w:rPr>
              <w:t>ђ</w:t>
            </w:r>
            <w:r w:rsidRPr="00AD1895">
              <w:rPr>
                <w:spacing w:val="2"/>
                <w:sz w:val="20"/>
                <w:szCs w:val="20"/>
                <w:lang w:val="sr-Cyrl-RS"/>
              </w:rPr>
              <w:t>е</w:t>
            </w:r>
            <w:r w:rsidRPr="00AD1895">
              <w:rPr>
                <w:spacing w:val="-1"/>
                <w:sz w:val="20"/>
                <w:szCs w:val="20"/>
                <w:lang w:val="sr-Cyrl-RS"/>
              </w:rPr>
              <w:t>н</w:t>
            </w:r>
            <w:r w:rsidRPr="00AD1895">
              <w:rPr>
                <w:sz w:val="20"/>
                <w:szCs w:val="20"/>
                <w:lang w:val="sr-Cyrl-RS"/>
              </w:rPr>
              <w:t xml:space="preserve">о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3"/>
                <w:sz w:val="20"/>
                <w:szCs w:val="20"/>
                <w:lang w:val="sr-Cyrl-RS"/>
              </w:rPr>
              <w:t xml:space="preserve"> </w:t>
            </w:r>
            <w:r w:rsidRPr="00AD1895">
              <w:rPr>
                <w:sz w:val="20"/>
                <w:szCs w:val="20"/>
                <w:lang w:val="sr-Cyrl-RS"/>
              </w:rPr>
              <w:t>о</w:t>
            </w:r>
            <w:r w:rsidRPr="00AD1895">
              <w:rPr>
                <w:spacing w:val="9"/>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м бе</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ж</w:t>
            </w:r>
            <w:r w:rsidRPr="00AD1895">
              <w:rPr>
                <w:spacing w:val="1"/>
                <w:sz w:val="20"/>
                <w:szCs w:val="20"/>
                <w:lang w:val="sr-Cyrl-RS"/>
              </w:rPr>
              <w:t>н</w:t>
            </w:r>
            <w:r w:rsidRPr="00AD1895">
              <w:rPr>
                <w:spacing w:val="-1"/>
                <w:sz w:val="20"/>
                <w:szCs w:val="20"/>
                <w:lang w:val="sr-Cyrl-RS"/>
              </w:rPr>
              <w:t>иц</w:t>
            </w:r>
            <w:r w:rsidRPr="00AD1895">
              <w:rPr>
                <w:sz w:val="20"/>
                <w:szCs w:val="20"/>
                <w:lang w:val="sr-Cyrl-RS"/>
              </w:rPr>
              <w:t>а</w:t>
            </w:r>
            <w:r w:rsidRPr="00AD1895">
              <w:rPr>
                <w:spacing w:val="1"/>
                <w:sz w:val="20"/>
                <w:szCs w:val="20"/>
                <w:lang w:val="sr-Cyrl-RS"/>
              </w:rPr>
              <w:t>м</w:t>
            </w:r>
            <w:r w:rsidRPr="00AD1895">
              <w:rPr>
                <w:sz w:val="20"/>
                <w:szCs w:val="20"/>
                <w:lang w:val="sr-Cyrl-RS"/>
              </w:rPr>
              <w:t>а</w:t>
            </w:r>
          </w:p>
        </w:tc>
        <w:tc>
          <w:tcPr>
            <w:tcW w:w="2313" w:type="dxa"/>
            <w:shd w:val="clear" w:color="auto" w:fill="92D050"/>
          </w:tcPr>
          <w:p w14:paraId="2845C915" w14:textId="77777777" w:rsidR="000D0F17" w:rsidRPr="00AD1895" w:rsidRDefault="000D0F17" w:rsidP="008B0073">
            <w:pPr>
              <w:pStyle w:val="ListParagraph"/>
              <w:keepLines/>
              <w:rPr>
                <w:spacing w:val="1"/>
                <w:sz w:val="20"/>
                <w:szCs w:val="20"/>
                <w:lang w:val="sr-Cyrl-RS"/>
              </w:rPr>
            </w:pPr>
          </w:p>
        </w:tc>
      </w:tr>
      <w:tr w:rsidR="000D0F17" w:rsidRPr="00480F33" w14:paraId="124869D5" w14:textId="183FFE40" w:rsidTr="00370C1C">
        <w:tc>
          <w:tcPr>
            <w:tcW w:w="1088" w:type="dxa"/>
          </w:tcPr>
          <w:p w14:paraId="0D1D3D9A"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w:t>
            </w:r>
            <w:r w:rsidRPr="00AD1895">
              <w:rPr>
                <w:rFonts w:ascii="Times New Roman" w:eastAsia="Times New Roman" w:hAnsi="Times New Roman"/>
                <w:sz w:val="20"/>
                <w:szCs w:val="20"/>
                <w:lang w:val="sr-Cyrl-RS"/>
              </w:rPr>
              <w:t>10</w:t>
            </w:r>
            <w:r w:rsidRPr="00AD1895">
              <w:rPr>
                <w:rFonts w:ascii="Times New Roman" w:eastAsia="Times New Roman" w:hAnsi="Times New Roman"/>
                <w:sz w:val="20"/>
                <w:szCs w:val="20"/>
              </w:rPr>
              <w:t>.</w:t>
            </w:r>
          </w:p>
          <w:p w14:paraId="2AB87B83" w14:textId="77777777" w:rsidR="000D0F17" w:rsidRPr="00AD1895" w:rsidRDefault="000D0F17" w:rsidP="00E61D4D">
            <w:pPr>
              <w:rPr>
                <w:rFonts w:ascii="Times New Roman" w:eastAsia="Times New Roman" w:hAnsi="Times New Roman"/>
                <w:sz w:val="20"/>
                <w:szCs w:val="20"/>
              </w:rPr>
            </w:pPr>
          </w:p>
          <w:p w14:paraId="49A89D15" w14:textId="77777777" w:rsidR="000D0F17" w:rsidRPr="00AD1895" w:rsidRDefault="000D0F17" w:rsidP="00E61D4D">
            <w:pPr>
              <w:rPr>
                <w:rFonts w:ascii="Times New Roman" w:eastAsia="Times New Roman" w:hAnsi="Times New Roman"/>
                <w:sz w:val="20"/>
                <w:szCs w:val="20"/>
              </w:rPr>
            </w:pPr>
          </w:p>
          <w:p w14:paraId="450081AA" w14:textId="77777777" w:rsidR="000D0F17" w:rsidRPr="00AD1895" w:rsidRDefault="000D0F17" w:rsidP="00E61D4D">
            <w:pPr>
              <w:rPr>
                <w:rFonts w:ascii="Times New Roman" w:eastAsia="Times New Roman" w:hAnsi="Times New Roman"/>
                <w:sz w:val="20"/>
                <w:szCs w:val="20"/>
              </w:rPr>
            </w:pPr>
          </w:p>
          <w:p w14:paraId="026DAAC2" w14:textId="649F0E9D" w:rsidR="000D0F17" w:rsidRPr="00AD1895" w:rsidRDefault="000D0F17" w:rsidP="00E61D4D">
            <w:pPr>
              <w:rPr>
                <w:rFonts w:ascii="Times New Roman" w:eastAsia="Times New Roman" w:hAnsi="Times New Roman"/>
                <w:sz w:val="20"/>
                <w:szCs w:val="20"/>
              </w:rPr>
            </w:pPr>
          </w:p>
        </w:tc>
        <w:tc>
          <w:tcPr>
            <w:tcW w:w="2998" w:type="dxa"/>
          </w:tcPr>
          <w:p w14:paraId="443C779E" w14:textId="58F7DB81" w:rsidR="000D0F17" w:rsidRPr="003A53E4" w:rsidRDefault="000D0F17" w:rsidP="00E61D4D">
            <w:pPr>
              <w:keepLines/>
              <w:contextualSpacing/>
              <w:rPr>
                <w:rFonts w:ascii="Times New Roman" w:hAnsi="Times New Roman"/>
                <w:sz w:val="20"/>
                <w:szCs w:val="20"/>
                <w:lang w:val="sr-Cyrl-RS"/>
              </w:rPr>
            </w:pPr>
            <w:r w:rsidRPr="00AD1895">
              <w:rPr>
                <w:rFonts w:ascii="Times New Roman" w:hAnsi="Times New Roman"/>
                <w:spacing w:val="-1"/>
                <w:sz w:val="20"/>
                <w:szCs w:val="20"/>
                <w:lang w:val="sr-Cyrl-RS"/>
              </w:rPr>
              <w:t>Сп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п</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вање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кл</w:t>
            </w:r>
            <w:r w:rsidRPr="00AD1895">
              <w:rPr>
                <w:rFonts w:ascii="Times New Roman" w:hAnsi="Times New Roman"/>
                <w:spacing w:val="3"/>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о</w:t>
            </w:r>
            <w:r w:rsidRPr="00AD1895">
              <w:rPr>
                <w:rFonts w:ascii="Times New Roman" w:hAnsi="Times New Roman"/>
                <w:spacing w:val="11"/>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ни</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у 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9"/>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бр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ј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5"/>
                <w:sz w:val="20"/>
                <w:szCs w:val="20"/>
                <w:lang w:val="sr-Cyrl-RS"/>
              </w:rPr>
              <w:t xml:space="preserve"> </w:t>
            </w:r>
            <w:r w:rsidRPr="00AD1895">
              <w:rPr>
                <w:rFonts w:ascii="Times New Roman" w:hAnsi="Times New Roman"/>
                <w:sz w:val="20"/>
                <w:szCs w:val="20"/>
                <w:lang w:val="sr-Cyrl-RS"/>
              </w:rPr>
              <w:t>и с</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p>
        </w:tc>
        <w:tc>
          <w:tcPr>
            <w:tcW w:w="1827" w:type="dxa"/>
          </w:tcPr>
          <w:p w14:paraId="5EC5C982"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0B891886" w14:textId="77777777" w:rsidR="000D0F17" w:rsidRPr="00AD1895" w:rsidRDefault="000D0F17" w:rsidP="00E61D4D">
            <w:pPr>
              <w:keepLines/>
              <w:contextualSpacing/>
              <w:rPr>
                <w:rFonts w:ascii="Times New Roman" w:hAnsi="Times New Roman"/>
                <w:sz w:val="20"/>
                <w:szCs w:val="20"/>
                <w:lang w:val="sr-Cyrl-RS"/>
              </w:rPr>
            </w:pPr>
          </w:p>
          <w:p w14:paraId="2824AF76" w14:textId="6B4D3221"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омор</w:t>
            </w:r>
            <w:r w:rsidRPr="00AD1895">
              <w:rPr>
                <w:rFonts w:ascii="Times New Roman" w:hAnsi="Times New Roman"/>
                <w:sz w:val="20"/>
                <w:szCs w:val="20"/>
                <w:lang w:val="sr-Cyrl-RS"/>
              </w:rPr>
              <w:t>а</w:t>
            </w:r>
          </w:p>
        </w:tc>
        <w:tc>
          <w:tcPr>
            <w:tcW w:w="1764" w:type="dxa"/>
          </w:tcPr>
          <w:p w14:paraId="2684368B" w14:textId="1D1A11A2"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286A6B1F" w14:textId="1B644C7B"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FCAF58B" w14:textId="15C7F274" w:rsidR="000D0F17" w:rsidRPr="00AD1895" w:rsidRDefault="000D0F17" w:rsidP="00E61D4D">
            <w:pPr>
              <w:keepLines/>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7.149 </w:t>
            </w:r>
            <w:r w:rsidRPr="00AD1895">
              <w:rPr>
                <w:rFonts w:ascii="Times New Roman" w:eastAsia="Times New Roman" w:hAnsi="Times New Roman"/>
                <w:sz w:val="20"/>
                <w:szCs w:val="20"/>
                <w:lang w:val="sr-Cyrl-RS"/>
              </w:rPr>
              <w:t>€</w:t>
            </w:r>
          </w:p>
          <w:p w14:paraId="159C3A37" w14:textId="77777777" w:rsidR="000D0F17" w:rsidRPr="00AD1895" w:rsidRDefault="000D0F17" w:rsidP="00E61D4D">
            <w:pPr>
              <w:keepLines/>
              <w:contextualSpacing/>
              <w:rPr>
                <w:rFonts w:ascii="Times New Roman" w:eastAsia="Times New Roman" w:hAnsi="Times New Roman"/>
                <w:sz w:val="20"/>
                <w:szCs w:val="20"/>
                <w:lang w:val="sr-Cyrl-RS"/>
              </w:rPr>
            </w:pPr>
          </w:p>
          <w:p w14:paraId="156CE45F" w14:textId="05D66E7F" w:rsidR="000D0F17" w:rsidRPr="00AD1895" w:rsidRDefault="000D0F17" w:rsidP="00E61D4D">
            <w:pPr>
              <w:keepLines/>
              <w:contextualSpacing/>
              <w:rPr>
                <w:rFonts w:ascii="Times New Roman" w:eastAsia="Times New Roman" w:hAnsi="Times New Roman"/>
                <w:sz w:val="20"/>
                <w:szCs w:val="20"/>
              </w:rPr>
            </w:pPr>
          </w:p>
        </w:tc>
        <w:tc>
          <w:tcPr>
            <w:tcW w:w="2856" w:type="dxa"/>
          </w:tcPr>
          <w:p w14:paraId="0D81D693" w14:textId="4F12E173"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Број кандидата за место јавног бележника повећан</w:t>
            </w:r>
          </w:p>
          <w:p w14:paraId="49117282" w14:textId="54084793"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Број именованих јавних бележника повећан</w:t>
            </w:r>
          </w:p>
          <w:p w14:paraId="65C6B842" w14:textId="77777777"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Именовани јавни бележници за све основне судове на територијие Србије</w:t>
            </w:r>
          </w:p>
          <w:p w14:paraId="3D62CC67" w14:textId="3506ED34"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6A09ABFF" w14:textId="77777777" w:rsidR="000D0F17" w:rsidRPr="00AD1895" w:rsidRDefault="000D0F17" w:rsidP="008B0073">
            <w:pPr>
              <w:pStyle w:val="ListParagraph"/>
              <w:keepLines/>
              <w:rPr>
                <w:sz w:val="20"/>
                <w:szCs w:val="20"/>
                <w:lang w:val="sr-Cyrl-RS"/>
              </w:rPr>
            </w:pPr>
          </w:p>
        </w:tc>
      </w:tr>
      <w:tr w:rsidR="000D0F17" w:rsidRPr="00AD1895" w14:paraId="5531C295" w14:textId="1018522C" w:rsidTr="00370C1C">
        <w:tc>
          <w:tcPr>
            <w:tcW w:w="1088" w:type="dxa"/>
          </w:tcPr>
          <w:p w14:paraId="55D15B7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1.3.6.11.</w:t>
            </w:r>
          </w:p>
          <w:p w14:paraId="76EA7A38" w14:textId="77777777" w:rsidR="000D0F17" w:rsidRPr="00AD1895" w:rsidRDefault="000D0F17" w:rsidP="00E61D4D">
            <w:pPr>
              <w:rPr>
                <w:rFonts w:ascii="Times New Roman" w:eastAsia="Times New Roman" w:hAnsi="Times New Roman"/>
                <w:sz w:val="20"/>
                <w:szCs w:val="20"/>
              </w:rPr>
            </w:pPr>
          </w:p>
          <w:p w14:paraId="25574809" w14:textId="5BAF80BB" w:rsidR="000D0F17" w:rsidRPr="00AD1895" w:rsidRDefault="000D0F17" w:rsidP="00E61D4D">
            <w:pPr>
              <w:rPr>
                <w:rFonts w:ascii="Times New Roman" w:eastAsia="Times New Roman" w:hAnsi="Times New Roman"/>
                <w:sz w:val="20"/>
                <w:szCs w:val="20"/>
              </w:rPr>
            </w:pPr>
          </w:p>
        </w:tc>
        <w:tc>
          <w:tcPr>
            <w:tcW w:w="2998" w:type="dxa"/>
          </w:tcPr>
          <w:p w14:paraId="20734BAD" w14:textId="5D3AACDC"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ромо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 xml:space="preserve">ње </w:t>
            </w:r>
            <w:r w:rsidRPr="00AD1895">
              <w:rPr>
                <w:rFonts w:ascii="Times New Roman" w:hAnsi="Times New Roman"/>
                <w:spacing w:val="2"/>
                <w:sz w:val="20"/>
                <w:szCs w:val="20"/>
                <w:lang w:val="sr-Cyrl-RS"/>
              </w:rPr>
              <w:t>ј</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ш</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ва</w:t>
            </w:r>
          </w:p>
        </w:tc>
        <w:tc>
          <w:tcPr>
            <w:tcW w:w="1827" w:type="dxa"/>
          </w:tcPr>
          <w:p w14:paraId="3DC24378" w14:textId="77777777" w:rsidR="000D0F17" w:rsidRPr="00AD1895" w:rsidRDefault="000D0F17" w:rsidP="00E61D4D">
            <w:pPr>
              <w:keepLines/>
              <w:widowControl w:val="0"/>
              <w:tabs>
                <w:tab w:val="left" w:pos="680"/>
                <w:tab w:val="left" w:pos="168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2F0BC69E" w14:textId="77777777" w:rsidR="000D0F17" w:rsidRPr="00AD1895" w:rsidRDefault="000D0F17" w:rsidP="00E61D4D">
            <w:pPr>
              <w:keepLines/>
              <w:widowControl w:val="0"/>
              <w:tabs>
                <w:tab w:val="left" w:pos="680"/>
                <w:tab w:val="left" w:pos="168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омор</w:t>
            </w:r>
            <w:r w:rsidRPr="00AD1895">
              <w:rPr>
                <w:rFonts w:ascii="Times New Roman" w:hAnsi="Times New Roman"/>
                <w:sz w:val="20"/>
                <w:szCs w:val="20"/>
                <w:lang w:val="sr-Cyrl-RS"/>
              </w:rPr>
              <w:t>а</w:t>
            </w:r>
          </w:p>
          <w:p w14:paraId="58475961" w14:textId="2986AF9C" w:rsidR="000D0F17" w:rsidRPr="00AD1895" w:rsidRDefault="000D0F17" w:rsidP="00E61D4D">
            <w:pPr>
              <w:keepLines/>
              <w:widowControl w:val="0"/>
              <w:tabs>
                <w:tab w:val="left" w:pos="680"/>
                <w:tab w:val="left" w:pos="1680"/>
              </w:tabs>
              <w:autoSpaceDE w:val="0"/>
              <w:autoSpaceDN w:val="0"/>
              <w:adjustRightInd w:val="0"/>
              <w:ind w:right="49"/>
              <w:contextualSpacing/>
              <w:rPr>
                <w:rFonts w:ascii="Times New Roman" w:eastAsia="Times New Roman" w:hAnsi="Times New Roman"/>
                <w:sz w:val="20"/>
                <w:szCs w:val="20"/>
              </w:rPr>
            </w:pPr>
          </w:p>
        </w:tc>
        <w:tc>
          <w:tcPr>
            <w:tcW w:w="1764" w:type="dxa"/>
          </w:tcPr>
          <w:p w14:paraId="69407F7F" w14:textId="16FB98F6"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5A868865" w14:textId="589D01CB"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FBC924C"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Буџетирано у оквиру активности 1.3.6.10. </w:t>
            </w:r>
          </w:p>
          <w:p w14:paraId="778223B0" w14:textId="19CCA299" w:rsidR="000D0F17" w:rsidRPr="00AD1895" w:rsidRDefault="000D0F17" w:rsidP="00E61D4D">
            <w:pPr>
              <w:keepLines/>
              <w:contextualSpacing/>
              <w:rPr>
                <w:rFonts w:ascii="Times New Roman" w:eastAsia="Times New Roman" w:hAnsi="Times New Roman"/>
                <w:sz w:val="20"/>
                <w:szCs w:val="20"/>
              </w:rPr>
            </w:pPr>
          </w:p>
        </w:tc>
        <w:tc>
          <w:tcPr>
            <w:tcW w:w="2856" w:type="dxa"/>
          </w:tcPr>
          <w:p w14:paraId="56A00D79" w14:textId="2F065E8C" w:rsidR="000D0F17" w:rsidRPr="00AD1895" w:rsidRDefault="000D0F17" w:rsidP="00E61D4D">
            <w:pPr>
              <w:pStyle w:val="ListParagraph"/>
              <w:keepLines/>
              <w:numPr>
                <w:ilvl w:val="0"/>
                <w:numId w:val="43"/>
              </w:numPr>
              <w:rPr>
                <w:rFonts w:eastAsia="Times New Roman"/>
                <w:sz w:val="20"/>
                <w:szCs w:val="20"/>
              </w:rPr>
            </w:pPr>
            <w:r w:rsidRPr="00AD1895">
              <w:rPr>
                <w:spacing w:val="-1"/>
                <w:sz w:val="20"/>
                <w:szCs w:val="20"/>
                <w:lang w:val="sr-Cyrl-RS"/>
              </w:rPr>
              <w:t>К</w:t>
            </w:r>
            <w:r w:rsidRPr="00AD1895">
              <w:rPr>
                <w:spacing w:val="1"/>
                <w:sz w:val="20"/>
                <w:szCs w:val="20"/>
                <w:lang w:val="sr-Cyrl-RS"/>
              </w:rPr>
              <w:t>ор</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AD1895">
              <w:rPr>
                <w:spacing w:val="5"/>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7"/>
                <w:sz w:val="20"/>
                <w:szCs w:val="20"/>
                <w:lang w:val="sr-Cyrl-RS"/>
              </w:rPr>
              <w:t xml:space="preserve"> </w:t>
            </w:r>
            <w:r w:rsidRPr="00AD1895">
              <w:rPr>
                <w:sz w:val="20"/>
                <w:szCs w:val="20"/>
                <w:lang w:val="sr-Cyrl-RS"/>
              </w:rPr>
              <w:t>бе</w:t>
            </w:r>
            <w:r w:rsidRPr="00AD1895">
              <w:rPr>
                <w:spacing w:val="-1"/>
                <w:sz w:val="20"/>
                <w:szCs w:val="20"/>
                <w:lang w:val="sr-Cyrl-RS"/>
              </w:rPr>
              <w:t>л</w:t>
            </w:r>
            <w:r w:rsidRPr="00AD1895">
              <w:rPr>
                <w:sz w:val="20"/>
                <w:szCs w:val="20"/>
                <w:lang w:val="sr-Cyrl-RS"/>
              </w:rPr>
              <w:t>еж</w:t>
            </w:r>
            <w:r w:rsidRPr="00AD1895">
              <w:rPr>
                <w:spacing w:val="1"/>
                <w:sz w:val="20"/>
                <w:szCs w:val="20"/>
                <w:lang w:val="sr-Cyrl-RS"/>
              </w:rPr>
              <w:t>н</w:t>
            </w:r>
            <w:r w:rsidRPr="00AD1895">
              <w:rPr>
                <w:spacing w:val="-1"/>
                <w:sz w:val="20"/>
                <w:szCs w:val="20"/>
                <w:lang w:val="sr-Cyrl-RS"/>
              </w:rPr>
              <w:t>и</w:t>
            </w:r>
            <w:r w:rsidRPr="00AD1895">
              <w:rPr>
                <w:spacing w:val="2"/>
                <w:sz w:val="20"/>
                <w:szCs w:val="20"/>
                <w:lang w:val="sr-Cyrl-RS"/>
              </w:rPr>
              <w:t>ш</w:t>
            </w:r>
            <w:r w:rsidRPr="00AD1895">
              <w:rPr>
                <w:spacing w:val="-1"/>
                <w:sz w:val="20"/>
                <w:szCs w:val="20"/>
                <w:lang w:val="sr-Cyrl-RS"/>
              </w:rPr>
              <w:t>т</w:t>
            </w:r>
            <w:r w:rsidRPr="00AD1895">
              <w:rPr>
                <w:spacing w:val="2"/>
                <w:sz w:val="20"/>
                <w:szCs w:val="20"/>
                <w:lang w:val="sr-Cyrl-RS"/>
              </w:rPr>
              <w:t>в</w:t>
            </w:r>
            <w:r w:rsidRPr="00AD1895">
              <w:rPr>
                <w:sz w:val="20"/>
                <w:szCs w:val="20"/>
                <w:lang w:val="sr-Cyrl-RS"/>
              </w:rPr>
              <w:t>а</w:t>
            </w:r>
            <w:r w:rsidRPr="00AD1895">
              <w:rPr>
                <w:spacing w:val="1"/>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pacing w:val="1"/>
                <w:sz w:val="20"/>
                <w:szCs w:val="20"/>
                <w:lang w:val="sr-Cyrl-RS"/>
              </w:rPr>
              <w:t>р</w:t>
            </w:r>
            <w:r w:rsidRPr="00AD1895">
              <w:rPr>
                <w:sz w:val="20"/>
                <w:szCs w:val="20"/>
                <w:lang w:val="sr-Cyrl-RS"/>
              </w:rPr>
              <w:t>е</w:t>
            </w:r>
            <w:r w:rsidRPr="00AD1895">
              <w:rPr>
                <w:spacing w:val="1"/>
                <w:sz w:val="20"/>
                <w:szCs w:val="20"/>
                <w:lang w:val="sr-Cyrl-RS"/>
              </w:rPr>
              <w:t>з</w:t>
            </w:r>
            <w:r w:rsidRPr="00AD1895">
              <w:rPr>
                <w:spacing w:val="-4"/>
                <w:sz w:val="20"/>
                <w:szCs w:val="20"/>
                <w:lang w:val="sr-Cyrl-RS"/>
              </w:rPr>
              <w:t>у</w:t>
            </w:r>
            <w:r w:rsidRPr="00AD1895">
              <w:rPr>
                <w:spacing w:val="1"/>
                <w:sz w:val="20"/>
                <w:szCs w:val="20"/>
                <w:lang w:val="sr-Cyrl-RS"/>
              </w:rPr>
              <w:t>л</w:t>
            </w:r>
            <w:r w:rsidRPr="00AD1895">
              <w:rPr>
                <w:spacing w:val="-1"/>
                <w:sz w:val="20"/>
                <w:szCs w:val="20"/>
                <w:lang w:val="sr-Cyrl-RS"/>
              </w:rPr>
              <w:t>т</w:t>
            </w:r>
            <w:r w:rsidRPr="00AD1895">
              <w:rPr>
                <w:sz w:val="20"/>
                <w:szCs w:val="20"/>
                <w:lang w:val="sr-Cyrl-RS"/>
              </w:rPr>
              <w:t>а</w:t>
            </w:r>
            <w:r w:rsidRPr="00AD1895">
              <w:rPr>
                <w:spacing w:val="2"/>
                <w:sz w:val="20"/>
                <w:szCs w:val="20"/>
                <w:lang w:val="sr-Cyrl-RS"/>
              </w:rPr>
              <w:t>т</w:t>
            </w:r>
            <w:r w:rsidRPr="00AD1895">
              <w:rPr>
                <w:sz w:val="20"/>
                <w:szCs w:val="20"/>
                <w:lang w:val="sr-Cyrl-RS"/>
              </w:rPr>
              <w:t>и</w:t>
            </w:r>
            <w:r w:rsidRPr="00AD1895">
              <w:rPr>
                <w:spacing w:val="3"/>
                <w:sz w:val="20"/>
                <w:szCs w:val="20"/>
                <w:lang w:val="sr-Cyrl-RS"/>
              </w:rPr>
              <w:t xml:space="preserve"> </w:t>
            </w:r>
            <w:r w:rsidRPr="00AD1895">
              <w:rPr>
                <w:spacing w:val="1"/>
                <w:sz w:val="20"/>
                <w:szCs w:val="20"/>
                <w:lang w:val="sr-Cyrl-RS"/>
              </w:rPr>
              <w:t>р</w:t>
            </w:r>
            <w:r w:rsidRPr="00AD1895">
              <w:rPr>
                <w:sz w:val="20"/>
                <w:szCs w:val="20"/>
                <w:lang w:val="sr-Cyrl-RS"/>
              </w:rPr>
              <w:t xml:space="preserve">ада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ни</w:t>
            </w:r>
            <w:r w:rsidRPr="00AD1895">
              <w:rPr>
                <w:sz w:val="20"/>
                <w:szCs w:val="20"/>
                <w:lang w:val="sr-Cyrl-RS"/>
              </w:rPr>
              <w:t>х</w:t>
            </w:r>
            <w:r w:rsidRPr="00AD1895">
              <w:rPr>
                <w:spacing w:val="-5"/>
                <w:sz w:val="20"/>
                <w:szCs w:val="20"/>
                <w:lang w:val="sr-Cyrl-RS"/>
              </w:rPr>
              <w:t xml:space="preserve"> </w:t>
            </w:r>
            <w:r w:rsidRPr="00AD1895">
              <w:rPr>
                <w:sz w:val="20"/>
                <w:szCs w:val="20"/>
                <w:lang w:val="sr-Cyrl-RS"/>
              </w:rPr>
              <w:t>бе</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ж</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а</w:t>
            </w:r>
            <w:r w:rsidRPr="00AD1895">
              <w:rPr>
                <w:spacing w:val="-6"/>
                <w:sz w:val="20"/>
                <w:szCs w:val="20"/>
                <w:lang w:val="sr-Cyrl-RS"/>
              </w:rPr>
              <w:t xml:space="preserve"> </w:t>
            </w:r>
            <w:r w:rsidRPr="00AD1895">
              <w:rPr>
                <w:spacing w:val="-1"/>
                <w:sz w:val="20"/>
                <w:szCs w:val="20"/>
                <w:lang w:val="sr-Cyrl-RS"/>
              </w:rPr>
              <w:t>п</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и</w:t>
            </w:r>
            <w:r w:rsidRPr="00AD1895">
              <w:rPr>
                <w:spacing w:val="3"/>
                <w:sz w:val="20"/>
                <w:szCs w:val="20"/>
                <w:lang w:val="sr-Cyrl-RS"/>
              </w:rPr>
              <w:t>ч</w:t>
            </w:r>
            <w:r w:rsidRPr="00AD1895">
              <w:rPr>
                <w:spacing w:val="-1"/>
                <w:sz w:val="20"/>
                <w:szCs w:val="20"/>
                <w:lang w:val="sr-Cyrl-RS"/>
              </w:rPr>
              <w:t>н</w:t>
            </w:r>
            <w:r w:rsidRPr="00AD1895">
              <w:rPr>
                <w:sz w:val="20"/>
                <w:szCs w:val="20"/>
                <w:lang w:val="sr-Cyrl-RS"/>
              </w:rPr>
              <w:t>о</w:t>
            </w:r>
            <w:r w:rsidRPr="00AD1895">
              <w:rPr>
                <w:spacing w:val="-9"/>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едст</w:t>
            </w:r>
            <w:r w:rsidRPr="00AD1895">
              <w:rPr>
                <w:spacing w:val="2"/>
                <w:sz w:val="20"/>
                <w:szCs w:val="20"/>
                <w:lang w:val="sr-Cyrl-RS"/>
              </w:rPr>
              <w:t>а</w:t>
            </w:r>
            <w:r w:rsidRPr="00AD1895">
              <w:rPr>
                <w:sz w:val="20"/>
                <w:szCs w:val="20"/>
                <w:lang w:val="sr-Cyrl-RS"/>
              </w:rPr>
              <w:t>в</w:t>
            </w:r>
            <w:r w:rsidRPr="00AD1895">
              <w:rPr>
                <w:spacing w:val="-1"/>
                <w:sz w:val="20"/>
                <w:szCs w:val="20"/>
                <w:lang w:val="sr-Cyrl-RS"/>
              </w:rPr>
              <w:t>љ</w:t>
            </w:r>
            <w:r w:rsidRPr="00AD1895">
              <w:rPr>
                <w:spacing w:val="3"/>
                <w:sz w:val="20"/>
                <w:szCs w:val="20"/>
                <w:lang w:val="sr-Cyrl-RS"/>
              </w:rPr>
              <w:t>е</w:t>
            </w:r>
            <w:r w:rsidRPr="00AD1895">
              <w:rPr>
                <w:spacing w:val="-1"/>
                <w:sz w:val="20"/>
                <w:szCs w:val="20"/>
                <w:lang w:val="sr-Cyrl-RS"/>
              </w:rPr>
              <w:t>ни</w:t>
            </w:r>
          </w:p>
        </w:tc>
        <w:tc>
          <w:tcPr>
            <w:tcW w:w="2313" w:type="dxa"/>
            <w:shd w:val="clear" w:color="auto" w:fill="92D050"/>
          </w:tcPr>
          <w:p w14:paraId="1015111E" w14:textId="77777777" w:rsidR="000D0F17" w:rsidRPr="00AD1895" w:rsidRDefault="000D0F17" w:rsidP="008B0073">
            <w:pPr>
              <w:pStyle w:val="ListParagraph"/>
              <w:keepLines/>
              <w:rPr>
                <w:spacing w:val="-1"/>
                <w:sz w:val="20"/>
                <w:szCs w:val="20"/>
                <w:lang w:val="sr-Cyrl-RS"/>
              </w:rPr>
            </w:pPr>
          </w:p>
        </w:tc>
      </w:tr>
      <w:tr w:rsidR="000D0F17" w:rsidRPr="00AD1895" w14:paraId="28C5A36A" w14:textId="133E690B" w:rsidTr="00370C1C">
        <w:tc>
          <w:tcPr>
            <w:tcW w:w="1088" w:type="dxa"/>
          </w:tcPr>
          <w:p w14:paraId="00048C7F"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1.3.6.12.</w:t>
            </w:r>
          </w:p>
          <w:p w14:paraId="7EA31079" w14:textId="77777777" w:rsidR="000D0F17" w:rsidRPr="00AD1895" w:rsidRDefault="000D0F17" w:rsidP="00E61D4D">
            <w:pPr>
              <w:rPr>
                <w:rFonts w:ascii="Times New Roman" w:eastAsia="Times New Roman" w:hAnsi="Times New Roman"/>
                <w:sz w:val="20"/>
                <w:szCs w:val="20"/>
              </w:rPr>
            </w:pPr>
          </w:p>
          <w:p w14:paraId="535776E2" w14:textId="77777777" w:rsidR="000D0F17" w:rsidRPr="00AD1895" w:rsidRDefault="000D0F17" w:rsidP="00E61D4D">
            <w:pPr>
              <w:rPr>
                <w:rFonts w:ascii="Times New Roman" w:eastAsia="Times New Roman" w:hAnsi="Times New Roman"/>
                <w:sz w:val="20"/>
                <w:szCs w:val="20"/>
              </w:rPr>
            </w:pPr>
          </w:p>
          <w:p w14:paraId="7102AFFC" w14:textId="50BBE545" w:rsidR="000D0F17" w:rsidRPr="00AD1895" w:rsidRDefault="000D0F17" w:rsidP="00E61D4D">
            <w:pPr>
              <w:rPr>
                <w:rFonts w:ascii="Times New Roman" w:eastAsia="Times New Roman" w:hAnsi="Times New Roman"/>
                <w:sz w:val="20"/>
                <w:szCs w:val="20"/>
              </w:rPr>
            </w:pPr>
          </w:p>
        </w:tc>
        <w:tc>
          <w:tcPr>
            <w:tcW w:w="2998" w:type="dxa"/>
          </w:tcPr>
          <w:p w14:paraId="0F2638EE" w14:textId="2265E68B" w:rsidR="000D0F17" w:rsidRPr="00AD1895" w:rsidRDefault="000D0F17" w:rsidP="00E61D4D">
            <w:pPr>
              <w:keepLines/>
              <w:contextualSpacing/>
              <w:rPr>
                <w:rFonts w:ascii="Times New Roman" w:hAnsi="Times New Roman"/>
                <w:sz w:val="20"/>
                <w:szCs w:val="20"/>
              </w:rPr>
            </w:pPr>
            <w:r w:rsidRPr="00AD1895">
              <w:rPr>
                <w:rFonts w:ascii="Times New Roman" w:hAnsi="Times New Roman"/>
                <w:spacing w:val="1"/>
                <w:sz w:val="20"/>
                <w:szCs w:val="20"/>
                <w:lang w:val="sr-Cyrl-RS"/>
              </w:rPr>
              <w:t>Редовно</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ђење</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ук</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бе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е</w:t>
            </w:r>
          </w:p>
        </w:tc>
        <w:tc>
          <w:tcPr>
            <w:tcW w:w="1827" w:type="dxa"/>
          </w:tcPr>
          <w:p w14:paraId="10C4A904" w14:textId="03D5EFE0" w:rsidR="000D0F17" w:rsidRPr="00AD1895" w:rsidRDefault="000D0F17" w:rsidP="00E61D4D">
            <w:pPr>
              <w:keepLines/>
              <w:widowControl w:val="0"/>
              <w:tabs>
                <w:tab w:val="left" w:pos="1591"/>
              </w:tabs>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8C5DCCA" w14:textId="41601CF2"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омор</w:t>
            </w:r>
            <w:r w:rsidRPr="00AD1895">
              <w:rPr>
                <w:rFonts w:ascii="Times New Roman" w:hAnsi="Times New Roman"/>
                <w:sz w:val="20"/>
                <w:szCs w:val="20"/>
                <w:lang w:val="sr-Cyrl-RS"/>
              </w:rPr>
              <w:t>а</w:t>
            </w:r>
          </w:p>
        </w:tc>
        <w:tc>
          <w:tcPr>
            <w:tcW w:w="1764" w:type="dxa"/>
          </w:tcPr>
          <w:p w14:paraId="4CF1066D" w14:textId="4CBC0591"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5EE7DF4D" w14:textId="7777777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06E8935"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w:t>
            </w:r>
          </w:p>
          <w:p w14:paraId="3A3DB103" w14:textId="770457E0" w:rsidR="000D0F17" w:rsidRPr="00AD1895" w:rsidRDefault="000D0F17" w:rsidP="00E61D4D">
            <w:pPr>
              <w:keepLines/>
              <w:contextualSpacing/>
              <w:rPr>
                <w:rFonts w:ascii="Times New Roman" w:eastAsia="Times New Roman" w:hAnsi="Times New Roman"/>
                <w:sz w:val="20"/>
                <w:szCs w:val="20"/>
                <w:highlight w:val="yellow"/>
              </w:rPr>
            </w:pPr>
            <w:r w:rsidRPr="00AD1895">
              <w:rPr>
                <w:rFonts w:ascii="Times New Roman" w:eastAsia="Times New Roman" w:hAnsi="Times New Roman"/>
                <w:sz w:val="20"/>
                <w:szCs w:val="20"/>
                <w:lang w:val="sr-Cyrl-RS"/>
              </w:rPr>
              <w:t>1.3.</w:t>
            </w:r>
            <w:r>
              <w:rPr>
                <w:rFonts w:ascii="Times New Roman" w:eastAsia="Times New Roman" w:hAnsi="Times New Roman"/>
                <w:sz w:val="20"/>
                <w:szCs w:val="20"/>
                <w:lang w:val="sr-Cyrl-RS"/>
              </w:rPr>
              <w:t>1</w:t>
            </w:r>
            <w:r w:rsidRPr="00AD1895">
              <w:rPr>
                <w:rFonts w:ascii="Times New Roman" w:eastAsia="Times New Roman" w:hAnsi="Times New Roman"/>
                <w:sz w:val="20"/>
                <w:szCs w:val="20"/>
                <w:lang w:val="sr-Cyrl-RS"/>
              </w:rPr>
              <w:t>.</w:t>
            </w:r>
            <w:r>
              <w:rPr>
                <w:rFonts w:ascii="Times New Roman" w:eastAsia="Times New Roman" w:hAnsi="Times New Roman"/>
                <w:sz w:val="20"/>
                <w:szCs w:val="20"/>
                <w:lang w:val="sr-Cyrl-RS"/>
              </w:rPr>
              <w:t>1</w:t>
            </w:r>
            <w:r w:rsidRPr="00AD1895">
              <w:rPr>
                <w:rFonts w:ascii="Times New Roman" w:eastAsia="Times New Roman" w:hAnsi="Times New Roman"/>
                <w:sz w:val="20"/>
                <w:szCs w:val="20"/>
                <w:lang w:val="sr-Cyrl-RS"/>
              </w:rPr>
              <w:t>.</w:t>
            </w:r>
          </w:p>
        </w:tc>
        <w:tc>
          <w:tcPr>
            <w:tcW w:w="2856" w:type="dxa"/>
          </w:tcPr>
          <w:p w14:paraId="6BBC8B9D" w14:textId="0630EBFB" w:rsidR="000D0F17" w:rsidRPr="00AD1895" w:rsidRDefault="000D0F17" w:rsidP="00E61D4D">
            <w:pPr>
              <w:pStyle w:val="ListParagraph"/>
              <w:keepLines/>
              <w:widowControl w:val="0"/>
              <w:numPr>
                <w:ilvl w:val="0"/>
                <w:numId w:val="43"/>
              </w:numPr>
              <w:tabs>
                <w:tab w:val="left" w:pos="840"/>
                <w:tab w:val="left" w:pos="1240"/>
                <w:tab w:val="left" w:pos="1900"/>
                <w:tab w:val="left" w:pos="3040"/>
                <w:tab w:val="left" w:pos="3440"/>
              </w:tabs>
              <w:autoSpaceDE w:val="0"/>
              <w:autoSpaceDN w:val="0"/>
              <w:adjustRightInd w:val="0"/>
              <w:ind w:right="53"/>
              <w:rPr>
                <w:sz w:val="20"/>
                <w:szCs w:val="20"/>
                <w:lang w:val="sr-Cyrl-RS"/>
              </w:rPr>
            </w:pPr>
            <w:r w:rsidRPr="00AD1895">
              <w:rPr>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 xml:space="preserve">е за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е б</w:t>
            </w:r>
            <w:r w:rsidRPr="00AD1895">
              <w:rPr>
                <w:spacing w:val="2"/>
                <w:sz w:val="20"/>
                <w:szCs w:val="20"/>
                <w:lang w:val="sr-Cyrl-RS"/>
              </w:rPr>
              <w:t>е</w:t>
            </w:r>
            <w:r w:rsidRPr="00AD1895">
              <w:rPr>
                <w:spacing w:val="-1"/>
                <w:sz w:val="20"/>
                <w:szCs w:val="20"/>
                <w:lang w:val="sr-Cyrl-RS"/>
              </w:rPr>
              <w:t>л</w:t>
            </w:r>
            <w:r w:rsidRPr="00AD1895">
              <w:rPr>
                <w:sz w:val="20"/>
                <w:szCs w:val="20"/>
                <w:lang w:val="sr-Cyrl-RS"/>
              </w:rPr>
              <w:t>е</w:t>
            </w:r>
            <w:r w:rsidRPr="00AD1895">
              <w:rPr>
                <w:spacing w:val="2"/>
                <w:sz w:val="20"/>
                <w:szCs w:val="20"/>
                <w:lang w:val="sr-Cyrl-RS"/>
              </w:rPr>
              <w:t>ж</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е</w:t>
            </w:r>
            <w:r w:rsidRPr="00AD1895">
              <w:rPr>
                <w:sz w:val="20"/>
                <w:szCs w:val="20"/>
              </w:rPr>
              <w:t xml:space="preserve"> </w:t>
            </w:r>
            <w:r w:rsidRPr="00AD1895">
              <w:rPr>
                <w:sz w:val="20"/>
                <w:szCs w:val="20"/>
                <w:lang w:val="sr-Cyrl-RS"/>
              </w:rPr>
              <w:t>се</w:t>
            </w:r>
            <w:r w:rsidRPr="00AD1895">
              <w:rPr>
                <w:sz w:val="20"/>
                <w:szCs w:val="20"/>
              </w:rPr>
              <w:t xml:space="preserve">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н</w:t>
            </w:r>
            <w:r w:rsidRPr="00AD1895">
              <w:rPr>
                <w:sz w:val="20"/>
                <w:szCs w:val="20"/>
                <w:lang w:val="sr-Cyrl-RS"/>
              </w:rPr>
              <w:t xml:space="preserve">о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pacing w:val="3"/>
                <w:sz w:val="20"/>
                <w:szCs w:val="20"/>
                <w:lang w:val="sr-Cyrl-RS"/>
              </w:rPr>
              <w:t>з</w:t>
            </w:r>
            <w:r w:rsidRPr="00AD1895">
              <w:rPr>
                <w:spacing w:val="-4"/>
                <w:sz w:val="20"/>
                <w:szCs w:val="20"/>
                <w:lang w:val="sr-Cyrl-RS"/>
              </w:rPr>
              <w:t>у</w:t>
            </w:r>
            <w:r w:rsidRPr="00AD1895">
              <w:rPr>
                <w:spacing w:val="4"/>
                <w:sz w:val="20"/>
                <w:szCs w:val="20"/>
                <w:lang w:val="sr-Cyrl-RS"/>
              </w:rPr>
              <w:t>ј</w:t>
            </w:r>
            <w:r w:rsidRPr="00AD1895">
              <w:rPr>
                <w:spacing w:val="-4"/>
                <w:sz w:val="20"/>
                <w:szCs w:val="20"/>
                <w:lang w:val="sr-Cyrl-RS"/>
              </w:rPr>
              <w:t>у</w:t>
            </w:r>
          </w:p>
          <w:p w14:paraId="62971DB3" w14:textId="1D2E0FEA"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Број одржаних обука повећан</w:t>
            </w:r>
          </w:p>
          <w:p w14:paraId="49BFD74E" w14:textId="77777777" w:rsidR="000D0F17" w:rsidRDefault="000D0F17" w:rsidP="00E61D4D">
            <w:pPr>
              <w:pStyle w:val="ListParagraph"/>
              <w:keepLines/>
              <w:numPr>
                <w:ilvl w:val="0"/>
                <w:numId w:val="43"/>
              </w:numPr>
              <w:rPr>
                <w:sz w:val="20"/>
                <w:szCs w:val="20"/>
                <w:lang w:val="sr-Cyrl-RS"/>
              </w:rPr>
            </w:pPr>
            <w:r w:rsidRPr="00AD1895">
              <w:rPr>
                <w:sz w:val="20"/>
                <w:szCs w:val="20"/>
                <w:lang w:val="sr-Cyrl-RS"/>
              </w:rPr>
              <w:t>Број полазника организованих обука повећан</w:t>
            </w:r>
          </w:p>
          <w:p w14:paraId="78427669" w14:textId="406DA781" w:rsidR="000D0F17" w:rsidRPr="00CD28A6" w:rsidRDefault="000D0F17" w:rsidP="00CD28A6">
            <w:pPr>
              <w:keepLines/>
              <w:rPr>
                <w:sz w:val="20"/>
                <w:szCs w:val="20"/>
                <w:lang w:val="sr-Cyrl-RS"/>
              </w:rPr>
            </w:pPr>
          </w:p>
        </w:tc>
        <w:tc>
          <w:tcPr>
            <w:tcW w:w="2313" w:type="dxa"/>
            <w:shd w:val="clear" w:color="auto" w:fill="92D050"/>
          </w:tcPr>
          <w:p w14:paraId="5C5086DD" w14:textId="77777777" w:rsidR="000D0F17" w:rsidRPr="00AD1895" w:rsidRDefault="000D0F17" w:rsidP="008B0073">
            <w:pPr>
              <w:pStyle w:val="ListParagraph"/>
              <w:keepLines/>
              <w:widowControl w:val="0"/>
              <w:tabs>
                <w:tab w:val="left" w:pos="840"/>
                <w:tab w:val="left" w:pos="1240"/>
                <w:tab w:val="left" w:pos="1900"/>
                <w:tab w:val="left" w:pos="3040"/>
                <w:tab w:val="left" w:pos="3440"/>
              </w:tabs>
              <w:autoSpaceDE w:val="0"/>
              <w:autoSpaceDN w:val="0"/>
              <w:adjustRightInd w:val="0"/>
              <w:ind w:right="53"/>
              <w:rPr>
                <w:sz w:val="20"/>
                <w:szCs w:val="20"/>
                <w:lang w:val="sr-Cyrl-RS"/>
              </w:rPr>
            </w:pPr>
          </w:p>
        </w:tc>
      </w:tr>
      <w:tr w:rsidR="000D0F17" w:rsidRPr="00480F33" w14:paraId="72B02931" w14:textId="1852AB26" w:rsidTr="00370C1C">
        <w:tc>
          <w:tcPr>
            <w:tcW w:w="1088" w:type="dxa"/>
          </w:tcPr>
          <w:p w14:paraId="03FB246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1.3.6.13.</w:t>
            </w:r>
          </w:p>
          <w:p w14:paraId="2B224327" w14:textId="77777777" w:rsidR="000D0F17" w:rsidRPr="00AD1895" w:rsidRDefault="000D0F17" w:rsidP="00E61D4D">
            <w:pPr>
              <w:rPr>
                <w:rFonts w:ascii="Times New Roman" w:eastAsia="Times New Roman" w:hAnsi="Times New Roman"/>
                <w:sz w:val="20"/>
                <w:szCs w:val="20"/>
              </w:rPr>
            </w:pPr>
          </w:p>
          <w:p w14:paraId="411AEA5B" w14:textId="54B12697" w:rsidR="000D0F17" w:rsidRPr="00AD1895" w:rsidRDefault="000D0F17" w:rsidP="00E61D4D">
            <w:pPr>
              <w:jc w:val="center"/>
              <w:rPr>
                <w:rFonts w:ascii="Times New Roman" w:eastAsia="Times New Roman" w:hAnsi="Times New Roman"/>
                <w:sz w:val="20"/>
                <w:szCs w:val="20"/>
              </w:rPr>
            </w:pPr>
          </w:p>
        </w:tc>
        <w:tc>
          <w:tcPr>
            <w:tcW w:w="2998" w:type="dxa"/>
          </w:tcPr>
          <w:p w14:paraId="409D7E86" w14:textId="7777777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Израда и усвајање стратешког оквира за унапређење примене медијације</w:t>
            </w:r>
          </w:p>
        </w:tc>
        <w:tc>
          <w:tcPr>
            <w:tcW w:w="1827" w:type="dxa"/>
          </w:tcPr>
          <w:p w14:paraId="750BAFDF" w14:textId="77777777" w:rsidR="000D0F17" w:rsidRPr="00AD1895" w:rsidRDefault="000D0F17" w:rsidP="00E61D4D">
            <w:pPr>
              <w:pStyle w:val="ListParagraph"/>
              <w:keepLines/>
              <w:ind w:left="0"/>
              <w:rPr>
                <w:sz w:val="20"/>
                <w:szCs w:val="20"/>
                <w:lang w:val="sr-Cyrl-RS"/>
              </w:rPr>
            </w:pPr>
            <w:r w:rsidRPr="00AD1895">
              <w:rPr>
                <w:sz w:val="20"/>
                <w:szCs w:val="20"/>
                <w:lang w:val="sr-Cyrl-RS"/>
              </w:rPr>
              <w:t>Министарство надлежно за послове правосуђа</w:t>
            </w:r>
          </w:p>
          <w:p w14:paraId="7D933D9F" w14:textId="42ED0638" w:rsidR="000D0F17" w:rsidRPr="00AD1895" w:rsidRDefault="000D0F17" w:rsidP="00E61D4D">
            <w:pPr>
              <w:pStyle w:val="ListParagraph"/>
              <w:keepLines/>
              <w:ind w:left="0"/>
              <w:rPr>
                <w:rFonts w:eastAsia="Times New Roman"/>
                <w:sz w:val="20"/>
                <w:szCs w:val="20"/>
              </w:rPr>
            </w:pPr>
            <w:r w:rsidRPr="00AD1895">
              <w:rPr>
                <w:sz w:val="20"/>
                <w:szCs w:val="20"/>
                <w:lang w:val="sr-Cyrl-RS"/>
              </w:rPr>
              <w:t xml:space="preserve">Врховни касациони суд </w:t>
            </w:r>
          </w:p>
        </w:tc>
        <w:tc>
          <w:tcPr>
            <w:tcW w:w="1764" w:type="dxa"/>
          </w:tcPr>
          <w:p w14:paraId="14B0098E" w14:textId="0BB5008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 xml:space="preserve">I – II </w:t>
            </w:r>
            <w:r w:rsidRPr="00AD1895">
              <w:rPr>
                <w:rFonts w:ascii="Times New Roman" w:hAnsi="Times New Roman"/>
                <w:sz w:val="20"/>
                <w:szCs w:val="20"/>
                <w:lang w:val="sr-Cyrl-RS"/>
              </w:rPr>
              <w:t>квартал 2021</w:t>
            </w:r>
          </w:p>
        </w:tc>
        <w:tc>
          <w:tcPr>
            <w:tcW w:w="2004" w:type="dxa"/>
          </w:tcPr>
          <w:p w14:paraId="6F71A184" w14:textId="2BAA86CD" w:rsidR="000D0F17" w:rsidRPr="00AD1895" w:rsidRDefault="000D0F17" w:rsidP="00E61D4D">
            <w:pPr>
              <w:keepLines/>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359810AB" w14:textId="3F225A7D"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lang w:val="sr-Cyrl-RS"/>
              </w:rPr>
              <w:t>17.285 €</w:t>
            </w:r>
          </w:p>
          <w:p w14:paraId="765E6779" w14:textId="77777777" w:rsidR="000D0F17" w:rsidRPr="009E16ED" w:rsidRDefault="000D0F17" w:rsidP="00E61D4D">
            <w:pPr>
              <w:pStyle w:val="TableParagraph"/>
              <w:keepLines/>
              <w:ind w:right="89"/>
              <w:contextualSpacing/>
              <w:rPr>
                <w:sz w:val="20"/>
                <w:szCs w:val="20"/>
                <w:lang w:val="sr-Cyrl-RS"/>
              </w:rPr>
            </w:pPr>
            <w:r w:rsidRPr="00AD1895">
              <w:rPr>
                <w:sz w:val="20"/>
                <w:szCs w:val="20"/>
              </w:rPr>
              <w:t>IPA</w:t>
            </w:r>
            <w:r w:rsidRPr="009E16ED">
              <w:rPr>
                <w:sz w:val="20"/>
                <w:szCs w:val="20"/>
                <w:lang w:val="sr-Cyrl-RS"/>
              </w:rPr>
              <w:t xml:space="preserve"> 2015</w:t>
            </w:r>
            <w:r w:rsidRPr="00AD1895">
              <w:rPr>
                <w:sz w:val="20"/>
                <w:szCs w:val="20"/>
                <w:lang w:val="sr-Cyrl-RS"/>
              </w:rPr>
              <w:t>/2017</w:t>
            </w:r>
          </w:p>
          <w:p w14:paraId="1EB49507" w14:textId="77777777" w:rsidR="000D0F17" w:rsidRPr="009E16ED" w:rsidRDefault="000D0F17" w:rsidP="00E61D4D">
            <w:pPr>
              <w:pStyle w:val="TableParagraph"/>
              <w:keepLines/>
              <w:ind w:right="89"/>
              <w:contextualSpacing/>
              <w:rPr>
                <w:sz w:val="20"/>
                <w:szCs w:val="20"/>
                <w:lang w:val="sr-Cyrl-RS"/>
              </w:rPr>
            </w:pPr>
            <w:r w:rsidRPr="009E16ED">
              <w:rPr>
                <w:sz w:val="20"/>
                <w:szCs w:val="20"/>
                <w:lang w:val="sr-Cyrl-RS"/>
              </w:rPr>
              <w:t>“</w:t>
            </w:r>
            <w:r w:rsidRPr="00AD1895">
              <w:rPr>
                <w:sz w:val="20"/>
                <w:szCs w:val="20"/>
              </w:rPr>
              <w:t>E</w:t>
            </w:r>
            <w:r w:rsidRPr="00AD1895">
              <w:rPr>
                <w:sz w:val="20"/>
                <w:szCs w:val="20"/>
                <w:lang w:val="sr-Cyrl-RS"/>
              </w:rPr>
              <w:t>У</w:t>
            </w:r>
            <w:r w:rsidRPr="009E16ED">
              <w:rPr>
                <w:sz w:val="20"/>
                <w:szCs w:val="20"/>
                <w:lang w:val="sr-Cyrl-RS"/>
              </w:rPr>
              <w:t xml:space="preserve"> </w:t>
            </w:r>
            <w:r w:rsidRPr="00AD1895">
              <w:rPr>
                <w:sz w:val="20"/>
                <w:szCs w:val="20"/>
                <w:lang w:val="sr-Cyrl-RS"/>
              </w:rPr>
              <w:t>за правду</w:t>
            </w:r>
            <w:r w:rsidRPr="009E16ED">
              <w:rPr>
                <w:sz w:val="20"/>
                <w:szCs w:val="20"/>
                <w:lang w:val="sr-Cyrl-RS"/>
              </w:rPr>
              <w:t xml:space="preserve">” </w:t>
            </w:r>
          </w:p>
          <w:p w14:paraId="69BBB4EF" w14:textId="6119315A" w:rsidR="000D0F17" w:rsidRPr="008C0AF7" w:rsidRDefault="000D0F17" w:rsidP="008C0AF7">
            <w:pPr>
              <w:pStyle w:val="ListParagraph"/>
              <w:keepLines/>
              <w:numPr>
                <w:ilvl w:val="2"/>
                <w:numId w:val="23"/>
              </w:numPr>
              <w:rPr>
                <w:rFonts w:eastAsia="Times New Roman"/>
                <w:sz w:val="20"/>
                <w:szCs w:val="20"/>
                <w:lang w:val="sr-Cyrl-RS" w:bidi="en-US"/>
              </w:rPr>
            </w:pPr>
            <w:r w:rsidRPr="008C0AF7">
              <w:rPr>
                <w:rFonts w:eastAsia="Times New Roman"/>
                <w:sz w:val="20"/>
                <w:szCs w:val="20"/>
                <w:lang w:val="sr-Cyrl-RS" w:bidi="en-US"/>
              </w:rPr>
              <w:t>€</w:t>
            </w:r>
          </w:p>
          <w:p w14:paraId="672E3061" w14:textId="2A49BBF0" w:rsidR="000D0F17" w:rsidRPr="008C0AF7" w:rsidRDefault="000D0F17" w:rsidP="008C0AF7">
            <w:pPr>
              <w:pStyle w:val="ListParagraph"/>
              <w:keepLines/>
              <w:numPr>
                <w:ilvl w:val="2"/>
                <w:numId w:val="23"/>
              </w:numPr>
              <w:rPr>
                <w:sz w:val="20"/>
                <w:szCs w:val="20"/>
                <w:lang w:val="sr-Cyrl-RS"/>
              </w:rPr>
            </w:pPr>
          </w:p>
        </w:tc>
        <w:tc>
          <w:tcPr>
            <w:tcW w:w="2856" w:type="dxa"/>
          </w:tcPr>
          <w:p w14:paraId="7202DB9E" w14:textId="38FC99CF" w:rsidR="000D0F17" w:rsidRPr="009E16ED" w:rsidRDefault="000D0F17" w:rsidP="00E61D4D">
            <w:pPr>
              <w:pStyle w:val="ListParagraph"/>
              <w:keepLines/>
              <w:numPr>
                <w:ilvl w:val="0"/>
                <w:numId w:val="43"/>
              </w:numPr>
              <w:rPr>
                <w:rFonts w:eastAsia="Times New Roman"/>
                <w:sz w:val="20"/>
                <w:szCs w:val="20"/>
                <w:lang w:val="sr-Cyrl-RS"/>
              </w:rPr>
            </w:pPr>
            <w:r w:rsidRPr="00AD1895">
              <w:rPr>
                <w:sz w:val="20"/>
                <w:szCs w:val="20"/>
                <w:lang w:val="sr-Cyrl-RS"/>
              </w:rPr>
              <w:lastRenderedPageBreak/>
              <w:t>Стратешки оквир за унапређење примене медијације припремљени и усвојени</w:t>
            </w:r>
          </w:p>
        </w:tc>
        <w:tc>
          <w:tcPr>
            <w:tcW w:w="2313" w:type="dxa"/>
            <w:shd w:val="clear" w:color="auto" w:fill="FF0000"/>
          </w:tcPr>
          <w:p w14:paraId="367C82A2" w14:textId="77777777" w:rsidR="000D0F17" w:rsidRPr="00AD1895" w:rsidRDefault="000D0F17" w:rsidP="008B0073">
            <w:pPr>
              <w:pStyle w:val="ListParagraph"/>
              <w:keepLines/>
              <w:rPr>
                <w:sz w:val="20"/>
                <w:szCs w:val="20"/>
                <w:lang w:val="sr-Cyrl-RS"/>
              </w:rPr>
            </w:pPr>
          </w:p>
        </w:tc>
      </w:tr>
      <w:tr w:rsidR="000D0F17" w:rsidRPr="00AD1895" w14:paraId="6A252761" w14:textId="61AC52AC" w:rsidTr="00370C1C">
        <w:tc>
          <w:tcPr>
            <w:tcW w:w="1088" w:type="dxa"/>
          </w:tcPr>
          <w:p w14:paraId="454A8812"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1.3.6.14.</w:t>
            </w:r>
          </w:p>
          <w:p w14:paraId="26E8A2B8" w14:textId="77777777" w:rsidR="000D0F17" w:rsidRPr="00AD1895" w:rsidRDefault="000D0F17" w:rsidP="00E61D4D">
            <w:pPr>
              <w:rPr>
                <w:rFonts w:ascii="Times New Roman" w:eastAsia="Times New Roman" w:hAnsi="Times New Roman"/>
                <w:sz w:val="20"/>
                <w:szCs w:val="20"/>
              </w:rPr>
            </w:pPr>
          </w:p>
          <w:p w14:paraId="20A715B3" w14:textId="77777777" w:rsidR="000D0F17" w:rsidRPr="00AD1895" w:rsidRDefault="000D0F17" w:rsidP="00E61D4D">
            <w:pPr>
              <w:rPr>
                <w:rFonts w:ascii="Times New Roman" w:eastAsia="Times New Roman" w:hAnsi="Times New Roman"/>
                <w:sz w:val="20"/>
                <w:szCs w:val="20"/>
              </w:rPr>
            </w:pPr>
          </w:p>
          <w:p w14:paraId="6B29331C" w14:textId="45B73633" w:rsidR="000D0F17" w:rsidRPr="00AD1895" w:rsidRDefault="000D0F17" w:rsidP="00E61D4D">
            <w:pPr>
              <w:rPr>
                <w:rFonts w:ascii="Times New Roman" w:eastAsia="Times New Roman" w:hAnsi="Times New Roman"/>
                <w:sz w:val="20"/>
                <w:szCs w:val="20"/>
              </w:rPr>
            </w:pPr>
          </w:p>
        </w:tc>
        <w:tc>
          <w:tcPr>
            <w:tcW w:w="2998" w:type="dxa"/>
          </w:tcPr>
          <w:p w14:paraId="269AB22F" w14:textId="7777777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Спровођење</w:t>
            </w:r>
            <w:r w:rsidRPr="00AD1895">
              <w:rPr>
                <w:rFonts w:ascii="Times New Roman" w:hAnsi="Times New Roman"/>
                <w:b/>
                <w:sz w:val="20"/>
                <w:szCs w:val="20"/>
                <w:lang w:val="sr-Cyrl-RS"/>
              </w:rPr>
              <w:t xml:space="preserve"> </w:t>
            </w:r>
            <w:r w:rsidRPr="00AD1895">
              <w:rPr>
                <w:rFonts w:ascii="Times New Roman" w:hAnsi="Times New Roman"/>
                <w:sz w:val="20"/>
                <w:szCs w:val="20"/>
                <w:lang w:val="sr-Cyrl-RS"/>
              </w:rPr>
              <w:t xml:space="preserve">стратешког оквира за унапређење примене медијације и надгледање његове ефективне примене </w:t>
            </w:r>
          </w:p>
        </w:tc>
        <w:tc>
          <w:tcPr>
            <w:tcW w:w="1827" w:type="dxa"/>
          </w:tcPr>
          <w:p w14:paraId="17B2760A" w14:textId="77777777" w:rsidR="000D0F17" w:rsidRPr="00AD1895" w:rsidRDefault="000D0F17" w:rsidP="00E61D4D">
            <w:pPr>
              <w:pStyle w:val="ListParagraph"/>
              <w:keepLines/>
              <w:ind w:left="0"/>
              <w:rPr>
                <w:sz w:val="20"/>
                <w:szCs w:val="20"/>
                <w:lang w:val="sr-Cyrl-RS"/>
              </w:rPr>
            </w:pPr>
            <w:r w:rsidRPr="00AD1895">
              <w:rPr>
                <w:sz w:val="20"/>
                <w:szCs w:val="20"/>
                <w:lang w:val="sr-Cyrl-RS"/>
              </w:rPr>
              <w:t>Министарство надлежно за послове правосуђа</w:t>
            </w:r>
          </w:p>
          <w:p w14:paraId="6FE88FCC" w14:textId="77777777" w:rsidR="000D0F17" w:rsidRPr="00AD1895" w:rsidRDefault="000D0F17" w:rsidP="00E61D4D">
            <w:pPr>
              <w:pStyle w:val="ListParagraph"/>
              <w:keepLines/>
              <w:ind w:left="0"/>
              <w:rPr>
                <w:sz w:val="20"/>
                <w:szCs w:val="20"/>
                <w:lang w:val="sr-Cyrl-RS"/>
              </w:rPr>
            </w:pPr>
            <w:r w:rsidRPr="00AD1895">
              <w:rPr>
                <w:sz w:val="20"/>
                <w:szCs w:val="20"/>
                <w:lang w:val="sr-Cyrl-RS"/>
              </w:rPr>
              <w:t xml:space="preserve">Врховни касациони суд </w:t>
            </w:r>
          </w:p>
          <w:p w14:paraId="4836D2DA" w14:textId="13319332" w:rsidR="000D0F17" w:rsidRPr="00AD1895" w:rsidRDefault="000D0F17" w:rsidP="00E61D4D">
            <w:pPr>
              <w:pStyle w:val="ListParagraph"/>
              <w:keepLines/>
              <w:ind w:left="0"/>
              <w:rPr>
                <w:sz w:val="20"/>
                <w:szCs w:val="20"/>
                <w:lang w:val="sr-Cyrl-RS"/>
              </w:rPr>
            </w:pPr>
          </w:p>
        </w:tc>
        <w:tc>
          <w:tcPr>
            <w:tcW w:w="1764" w:type="dxa"/>
          </w:tcPr>
          <w:p w14:paraId="7A43D33A" w14:textId="7275CD82"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Констинуирано, почев од усвајања стратешког оквира за примену медијације</w:t>
            </w:r>
          </w:p>
        </w:tc>
        <w:tc>
          <w:tcPr>
            <w:tcW w:w="2004" w:type="dxa"/>
          </w:tcPr>
          <w:p w14:paraId="464285FE" w14:textId="14D54381" w:rsidR="000D0F17" w:rsidRPr="00AD1895" w:rsidRDefault="000D0F17" w:rsidP="00E61D4D">
            <w:pPr>
              <w:keepLines/>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6A58F15D" w14:textId="77777777" w:rsidR="000D0F17" w:rsidRPr="00AD1895" w:rsidRDefault="000D0F17" w:rsidP="00E61D4D">
            <w:pPr>
              <w:keepLines/>
              <w:rPr>
                <w:rFonts w:ascii="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1.3.6.13.</w:t>
            </w:r>
          </w:p>
          <w:p w14:paraId="26767E96" w14:textId="77777777" w:rsidR="000D0F17" w:rsidRPr="00AD1895" w:rsidRDefault="000D0F17" w:rsidP="00E61D4D">
            <w:pPr>
              <w:keepLines/>
              <w:contextualSpacing/>
              <w:rPr>
                <w:rFonts w:ascii="Times New Roman" w:hAnsi="Times New Roman"/>
                <w:sz w:val="20"/>
                <w:szCs w:val="20"/>
                <w:lang w:val="sr-Cyrl-RS"/>
              </w:rPr>
            </w:pPr>
          </w:p>
          <w:p w14:paraId="1D13EAB2" w14:textId="77777777" w:rsidR="000D0F17" w:rsidRPr="00AD1895" w:rsidRDefault="000D0F17" w:rsidP="00E61D4D">
            <w:pPr>
              <w:pStyle w:val="TableParagraph"/>
              <w:keepLines/>
              <w:ind w:right="89"/>
              <w:contextualSpacing/>
              <w:rPr>
                <w:sz w:val="20"/>
                <w:szCs w:val="20"/>
              </w:rPr>
            </w:pPr>
            <w:r w:rsidRPr="00AD1895">
              <w:rPr>
                <w:sz w:val="20"/>
                <w:szCs w:val="20"/>
              </w:rPr>
              <w:t>IPA 2015</w:t>
            </w:r>
            <w:r w:rsidRPr="00AD1895">
              <w:rPr>
                <w:sz w:val="20"/>
                <w:szCs w:val="20"/>
                <w:lang w:val="sr-Cyrl-RS"/>
              </w:rPr>
              <w:t>/2017</w:t>
            </w:r>
          </w:p>
          <w:p w14:paraId="201F61EB" w14:textId="77777777" w:rsidR="000D0F17" w:rsidRPr="00AD1895" w:rsidRDefault="000D0F17" w:rsidP="00E61D4D">
            <w:pPr>
              <w:pStyle w:val="TableParagraph"/>
              <w:keepLines/>
              <w:ind w:right="89"/>
              <w:contextualSpacing/>
              <w:rPr>
                <w:sz w:val="20"/>
                <w:szCs w:val="20"/>
              </w:rPr>
            </w:pPr>
            <w:r w:rsidRPr="00AD1895">
              <w:rPr>
                <w:sz w:val="20"/>
                <w:szCs w:val="20"/>
              </w:rPr>
              <w:t>“E</w:t>
            </w:r>
            <w:r w:rsidRPr="00AD1895">
              <w:rPr>
                <w:sz w:val="20"/>
                <w:szCs w:val="20"/>
                <w:lang w:val="sr-Cyrl-RS"/>
              </w:rPr>
              <w:t>У</w:t>
            </w:r>
            <w:r w:rsidRPr="00AD1895">
              <w:rPr>
                <w:sz w:val="20"/>
                <w:szCs w:val="20"/>
              </w:rPr>
              <w:t xml:space="preserve"> </w:t>
            </w:r>
            <w:r w:rsidRPr="00AD1895">
              <w:rPr>
                <w:sz w:val="20"/>
                <w:szCs w:val="20"/>
                <w:lang w:val="sr-Cyrl-RS"/>
              </w:rPr>
              <w:t>за правду</w:t>
            </w:r>
            <w:r w:rsidRPr="00AD1895">
              <w:rPr>
                <w:sz w:val="20"/>
                <w:szCs w:val="20"/>
              </w:rPr>
              <w:t xml:space="preserve">” </w:t>
            </w:r>
          </w:p>
          <w:p w14:paraId="7147C276" w14:textId="2950D0DC" w:rsidR="000D0F17" w:rsidRDefault="000D0F17" w:rsidP="00E61D4D">
            <w:pPr>
              <w:keepLines/>
              <w:contextualSpacing/>
              <w:rPr>
                <w:rFonts w:ascii="Times New Roman" w:eastAsia="Times New Roman" w:hAnsi="Times New Roman"/>
                <w:sz w:val="20"/>
                <w:szCs w:val="20"/>
                <w:lang w:val="sr-Cyrl-RS" w:bidi="en-US"/>
              </w:rPr>
            </w:pPr>
            <w:r w:rsidRPr="00AD1895">
              <w:rPr>
                <w:rFonts w:ascii="Times New Roman" w:eastAsia="Times New Roman" w:hAnsi="Times New Roman"/>
                <w:sz w:val="20"/>
                <w:szCs w:val="20"/>
                <w:lang w:val="sr-Cyrl-RS" w:bidi="en-US"/>
              </w:rPr>
              <w:t>2.000.000 €</w:t>
            </w:r>
          </w:p>
          <w:p w14:paraId="4758E47E" w14:textId="268C593A" w:rsidR="000D0F17" w:rsidRPr="00AD1895" w:rsidRDefault="000D0F17" w:rsidP="00E61D4D">
            <w:pPr>
              <w:keepLines/>
              <w:contextualSpacing/>
              <w:rPr>
                <w:rFonts w:ascii="Times New Roman" w:eastAsia="Times New Roman" w:hAnsi="Times New Roman"/>
                <w:sz w:val="20"/>
                <w:szCs w:val="20"/>
              </w:rPr>
            </w:pPr>
          </w:p>
        </w:tc>
        <w:tc>
          <w:tcPr>
            <w:tcW w:w="2856" w:type="dxa"/>
          </w:tcPr>
          <w:p w14:paraId="38427F94" w14:textId="4C8C45D4" w:rsidR="000D0F17" w:rsidRPr="00AD1895" w:rsidRDefault="000D0F17" w:rsidP="00E61D4D">
            <w:pPr>
              <w:pStyle w:val="ListParagraph"/>
              <w:keepLines/>
              <w:numPr>
                <w:ilvl w:val="0"/>
                <w:numId w:val="43"/>
              </w:numPr>
              <w:rPr>
                <w:rFonts w:eastAsia="Times New Roman"/>
                <w:sz w:val="20"/>
                <w:szCs w:val="20"/>
              </w:rPr>
            </w:pPr>
            <w:r w:rsidRPr="00AD1895">
              <w:rPr>
                <w:sz w:val="20"/>
                <w:szCs w:val="20"/>
                <w:lang w:val="sr-Cyrl-RS"/>
              </w:rPr>
              <w:t>Периодични извештаји о примени стратешког оквира израђени и објављени</w:t>
            </w:r>
          </w:p>
        </w:tc>
        <w:tc>
          <w:tcPr>
            <w:tcW w:w="2313" w:type="dxa"/>
            <w:shd w:val="clear" w:color="auto" w:fill="FF0000"/>
          </w:tcPr>
          <w:p w14:paraId="2AEC77D0" w14:textId="77777777" w:rsidR="000D0F17" w:rsidRPr="00AD1895" w:rsidRDefault="000D0F17" w:rsidP="008B0073">
            <w:pPr>
              <w:pStyle w:val="ListParagraph"/>
              <w:keepLines/>
              <w:rPr>
                <w:sz w:val="20"/>
                <w:szCs w:val="20"/>
                <w:lang w:val="sr-Cyrl-RS"/>
              </w:rPr>
            </w:pPr>
          </w:p>
        </w:tc>
      </w:tr>
      <w:tr w:rsidR="000D0F17" w:rsidRPr="00AD1895" w14:paraId="04556AE1" w14:textId="4CBD2C8C" w:rsidTr="00370C1C">
        <w:tc>
          <w:tcPr>
            <w:tcW w:w="1088" w:type="dxa"/>
          </w:tcPr>
          <w:p w14:paraId="2B8C5764"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1.3.6.15.</w:t>
            </w:r>
          </w:p>
          <w:p w14:paraId="4B3D145C" w14:textId="77777777" w:rsidR="000D0F17" w:rsidRPr="00AD1895" w:rsidRDefault="000D0F17" w:rsidP="00E61D4D">
            <w:pPr>
              <w:rPr>
                <w:rFonts w:ascii="Times New Roman" w:eastAsia="Times New Roman" w:hAnsi="Times New Roman"/>
                <w:sz w:val="20"/>
                <w:szCs w:val="20"/>
              </w:rPr>
            </w:pPr>
          </w:p>
          <w:p w14:paraId="7C646164" w14:textId="77777777" w:rsidR="000D0F17" w:rsidRPr="00AD1895" w:rsidRDefault="000D0F17" w:rsidP="00E61D4D">
            <w:pPr>
              <w:rPr>
                <w:rFonts w:ascii="Times New Roman" w:eastAsia="Times New Roman" w:hAnsi="Times New Roman"/>
                <w:sz w:val="20"/>
                <w:szCs w:val="20"/>
              </w:rPr>
            </w:pPr>
          </w:p>
          <w:p w14:paraId="40913A29" w14:textId="77777777" w:rsidR="000D0F17" w:rsidRPr="00AD1895" w:rsidRDefault="000D0F17" w:rsidP="00E61D4D">
            <w:pPr>
              <w:rPr>
                <w:rFonts w:ascii="Times New Roman" w:eastAsia="Times New Roman" w:hAnsi="Times New Roman"/>
                <w:sz w:val="20"/>
                <w:szCs w:val="20"/>
              </w:rPr>
            </w:pPr>
          </w:p>
          <w:p w14:paraId="2E64B38B" w14:textId="31F935C9" w:rsidR="000D0F17" w:rsidRPr="00AD1895" w:rsidRDefault="000D0F17" w:rsidP="00E61D4D">
            <w:pPr>
              <w:rPr>
                <w:rFonts w:ascii="Times New Roman" w:eastAsia="Times New Roman" w:hAnsi="Times New Roman"/>
                <w:sz w:val="20"/>
                <w:szCs w:val="20"/>
              </w:rPr>
            </w:pPr>
          </w:p>
        </w:tc>
        <w:tc>
          <w:tcPr>
            <w:tcW w:w="2998" w:type="dxa"/>
          </w:tcPr>
          <w:p w14:paraId="6848A646" w14:textId="7777777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Израда и усвајање закона којим се регулише поступак посредовања у решавању спорова (медијација), услови за обављање посредовања (медијације), права и дужности посредника (медијатора) и програм обуке посредника (медијатора)</w:t>
            </w:r>
          </w:p>
        </w:tc>
        <w:tc>
          <w:tcPr>
            <w:tcW w:w="1827" w:type="dxa"/>
          </w:tcPr>
          <w:p w14:paraId="743D599A"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8AC4760" w14:textId="77777777" w:rsidR="000D0F17" w:rsidRPr="00AD1895"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Влада РС</w:t>
            </w:r>
          </w:p>
          <w:p w14:paraId="143AFD87" w14:textId="6609DD05"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t>Н</w:t>
            </w:r>
            <w:r w:rsidRPr="00AD1895">
              <w:rPr>
                <w:rFonts w:ascii="Times New Roman" w:hAnsi="Times New Roman"/>
                <w:sz w:val="20"/>
                <w:szCs w:val="20"/>
                <w:lang w:val="sr-Cyrl-RS"/>
              </w:rPr>
              <w:t xml:space="preserve">ародна скупштина </w:t>
            </w:r>
            <w:r w:rsidRPr="00AD1895">
              <w:rPr>
                <w:rFonts w:ascii="Times New Roman" w:hAnsi="Times New Roman"/>
                <w:sz w:val="20"/>
                <w:szCs w:val="20"/>
              </w:rPr>
              <w:t>РС</w:t>
            </w:r>
          </w:p>
        </w:tc>
        <w:tc>
          <w:tcPr>
            <w:tcW w:w="1764" w:type="dxa"/>
          </w:tcPr>
          <w:p w14:paraId="0C00756E" w14:textId="66CAF1BB"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II</w:t>
            </w:r>
            <w:r w:rsidRPr="00AD1895">
              <w:rPr>
                <w:rFonts w:ascii="Times New Roman" w:hAnsi="Times New Roman"/>
                <w:sz w:val="20"/>
                <w:szCs w:val="20"/>
                <w:lang w:val="sr-Cyrl-RS"/>
              </w:rPr>
              <w:t xml:space="preserve"> квартал 2021</w:t>
            </w:r>
          </w:p>
        </w:tc>
        <w:tc>
          <w:tcPr>
            <w:tcW w:w="2004" w:type="dxa"/>
          </w:tcPr>
          <w:p w14:paraId="6F59589D" w14:textId="00C72A70" w:rsidR="000D0F17" w:rsidRPr="00AD1895" w:rsidRDefault="000D0F17" w:rsidP="00E61D4D">
            <w:pPr>
              <w:keepLines/>
              <w:tabs>
                <w:tab w:val="right" w:pos="1973"/>
              </w:tabs>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2A27CB9A" w14:textId="503D618E" w:rsidR="000D0F17" w:rsidRPr="00AD1895" w:rsidRDefault="000D0F17" w:rsidP="00E61D4D">
            <w:pPr>
              <w:keepLines/>
              <w:tabs>
                <w:tab w:val="right" w:pos="1973"/>
              </w:tab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71.136 €</w:t>
            </w:r>
            <w:r w:rsidRPr="00AD1895">
              <w:rPr>
                <w:rFonts w:ascii="Times New Roman" w:hAnsi="Times New Roman"/>
                <w:sz w:val="20"/>
                <w:szCs w:val="20"/>
                <w:lang w:val="sr-Cyrl-RS"/>
              </w:rPr>
              <w:tab/>
            </w:r>
          </w:p>
          <w:p w14:paraId="53BA99D4" w14:textId="77777777" w:rsidR="000D0F17" w:rsidRPr="00AD1895" w:rsidRDefault="000D0F17" w:rsidP="00E61D4D">
            <w:pPr>
              <w:keepLines/>
              <w:contextualSpacing/>
              <w:rPr>
                <w:rFonts w:ascii="Times New Roman" w:hAnsi="Times New Roman"/>
                <w:sz w:val="20"/>
                <w:szCs w:val="20"/>
                <w:lang w:val="sr-Cyrl-RS"/>
              </w:rPr>
            </w:pPr>
          </w:p>
          <w:p w14:paraId="34590CB2" w14:textId="77777777" w:rsidR="000D0F17" w:rsidRPr="009E16ED" w:rsidRDefault="000D0F17" w:rsidP="00E61D4D">
            <w:pPr>
              <w:pStyle w:val="TableParagraph"/>
              <w:keepLines/>
              <w:ind w:right="89"/>
              <w:contextualSpacing/>
              <w:rPr>
                <w:sz w:val="20"/>
                <w:szCs w:val="20"/>
                <w:lang w:val="sr-Cyrl-RS"/>
              </w:rPr>
            </w:pPr>
            <w:r w:rsidRPr="00AD1895">
              <w:rPr>
                <w:sz w:val="20"/>
                <w:szCs w:val="20"/>
              </w:rPr>
              <w:t>IPA</w:t>
            </w:r>
            <w:r w:rsidRPr="009E16ED">
              <w:rPr>
                <w:sz w:val="20"/>
                <w:szCs w:val="20"/>
                <w:lang w:val="sr-Cyrl-RS"/>
              </w:rPr>
              <w:t xml:space="preserve"> 2015</w:t>
            </w:r>
            <w:r w:rsidRPr="00AD1895">
              <w:rPr>
                <w:sz w:val="20"/>
                <w:szCs w:val="20"/>
                <w:lang w:val="sr-Cyrl-RS"/>
              </w:rPr>
              <w:t>/2017</w:t>
            </w:r>
          </w:p>
          <w:p w14:paraId="5748DD55" w14:textId="77777777" w:rsidR="000D0F17" w:rsidRPr="009E16ED" w:rsidRDefault="000D0F17" w:rsidP="00E61D4D">
            <w:pPr>
              <w:pStyle w:val="TableParagraph"/>
              <w:keepLines/>
              <w:ind w:right="89"/>
              <w:contextualSpacing/>
              <w:rPr>
                <w:sz w:val="20"/>
                <w:szCs w:val="20"/>
                <w:lang w:val="sr-Cyrl-RS"/>
              </w:rPr>
            </w:pPr>
            <w:r w:rsidRPr="009E16ED">
              <w:rPr>
                <w:sz w:val="20"/>
                <w:szCs w:val="20"/>
                <w:lang w:val="sr-Cyrl-RS"/>
              </w:rPr>
              <w:t>“</w:t>
            </w:r>
            <w:r w:rsidRPr="00AD1895">
              <w:rPr>
                <w:sz w:val="20"/>
                <w:szCs w:val="20"/>
              </w:rPr>
              <w:t>E</w:t>
            </w:r>
            <w:r w:rsidRPr="00AD1895">
              <w:rPr>
                <w:sz w:val="20"/>
                <w:szCs w:val="20"/>
                <w:lang w:val="sr-Cyrl-RS"/>
              </w:rPr>
              <w:t>У</w:t>
            </w:r>
            <w:r w:rsidRPr="009E16ED">
              <w:rPr>
                <w:sz w:val="20"/>
                <w:szCs w:val="20"/>
                <w:lang w:val="sr-Cyrl-RS"/>
              </w:rPr>
              <w:t xml:space="preserve"> </w:t>
            </w:r>
            <w:r w:rsidRPr="00AD1895">
              <w:rPr>
                <w:sz w:val="20"/>
                <w:szCs w:val="20"/>
                <w:lang w:val="sr-Cyrl-RS"/>
              </w:rPr>
              <w:t>за правду</w:t>
            </w:r>
            <w:r w:rsidRPr="009E16ED">
              <w:rPr>
                <w:sz w:val="20"/>
                <w:szCs w:val="20"/>
                <w:lang w:val="sr-Cyrl-RS"/>
              </w:rPr>
              <w:t xml:space="preserve">” </w:t>
            </w:r>
          </w:p>
          <w:p w14:paraId="30BAF226" w14:textId="3A452A18"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bidi="en-US"/>
              </w:rPr>
              <w:t>2.000.000 €</w:t>
            </w:r>
          </w:p>
        </w:tc>
        <w:tc>
          <w:tcPr>
            <w:tcW w:w="2856" w:type="dxa"/>
          </w:tcPr>
          <w:p w14:paraId="0C9FE4C2" w14:textId="3E51B193"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Закон донет у складу са стандардима посредовања садржаним у актима Уједињених нација, Европске уније и Савета Европе, те у складу са циљем Директиве 2008/52/ЕЗ о одређеним аспектима медијације у грађанским и привредним стварима (“успостављање равнотеже између броја судских поступака и броја медијација“)</w:t>
            </w:r>
          </w:p>
          <w:p w14:paraId="0EE8641D" w14:textId="77777777" w:rsidR="000D0F17" w:rsidRPr="00AD1895" w:rsidRDefault="000D0F17" w:rsidP="00E61D4D">
            <w:pPr>
              <w:keepLines/>
              <w:contextualSpacing/>
              <w:rPr>
                <w:rFonts w:ascii="Times New Roman" w:eastAsia="Times New Roman" w:hAnsi="Times New Roman"/>
                <w:sz w:val="20"/>
                <w:szCs w:val="20"/>
              </w:rPr>
            </w:pPr>
          </w:p>
        </w:tc>
        <w:tc>
          <w:tcPr>
            <w:tcW w:w="2313" w:type="dxa"/>
            <w:shd w:val="clear" w:color="auto" w:fill="FF0000"/>
          </w:tcPr>
          <w:p w14:paraId="1062C35D" w14:textId="77777777" w:rsidR="000D0F17" w:rsidRPr="00AD1895" w:rsidRDefault="000D0F17" w:rsidP="008B0073">
            <w:pPr>
              <w:pStyle w:val="ListParagraph"/>
              <w:keepLines/>
              <w:rPr>
                <w:sz w:val="20"/>
                <w:szCs w:val="20"/>
                <w:lang w:val="sr-Cyrl-RS"/>
              </w:rPr>
            </w:pPr>
          </w:p>
        </w:tc>
      </w:tr>
      <w:tr w:rsidR="000D0F17" w:rsidRPr="00480F33" w14:paraId="7E8A8338" w14:textId="37ED8BB8" w:rsidTr="00370C1C">
        <w:tc>
          <w:tcPr>
            <w:tcW w:w="1088" w:type="dxa"/>
          </w:tcPr>
          <w:p w14:paraId="292F6CC9"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1.3.6.16.</w:t>
            </w:r>
          </w:p>
          <w:p w14:paraId="44A36F59" w14:textId="77777777" w:rsidR="000D0F17" w:rsidRPr="00AD1895" w:rsidRDefault="000D0F17" w:rsidP="00E61D4D">
            <w:pPr>
              <w:rPr>
                <w:rFonts w:ascii="Times New Roman" w:eastAsia="Times New Roman" w:hAnsi="Times New Roman"/>
                <w:sz w:val="20"/>
                <w:szCs w:val="20"/>
              </w:rPr>
            </w:pPr>
          </w:p>
          <w:p w14:paraId="35215EFA" w14:textId="77777777" w:rsidR="000D0F17" w:rsidRPr="00AD1895" w:rsidRDefault="000D0F17" w:rsidP="00E61D4D">
            <w:pPr>
              <w:rPr>
                <w:rFonts w:ascii="Times New Roman" w:eastAsia="Times New Roman" w:hAnsi="Times New Roman"/>
                <w:sz w:val="20"/>
                <w:szCs w:val="20"/>
              </w:rPr>
            </w:pPr>
          </w:p>
          <w:p w14:paraId="6D8D3E18" w14:textId="77777777" w:rsidR="000D0F17" w:rsidRPr="00AD1895" w:rsidRDefault="000D0F17" w:rsidP="00E61D4D">
            <w:pPr>
              <w:rPr>
                <w:rFonts w:ascii="Times New Roman" w:eastAsia="Times New Roman" w:hAnsi="Times New Roman"/>
                <w:sz w:val="20"/>
                <w:szCs w:val="20"/>
              </w:rPr>
            </w:pPr>
          </w:p>
          <w:p w14:paraId="5BF1F202" w14:textId="5C4566FF" w:rsidR="000D0F17" w:rsidRPr="00AD1895" w:rsidRDefault="000D0F17" w:rsidP="00E61D4D">
            <w:pPr>
              <w:rPr>
                <w:rFonts w:ascii="Times New Roman" w:eastAsia="Times New Roman" w:hAnsi="Times New Roman"/>
                <w:sz w:val="20"/>
                <w:szCs w:val="20"/>
              </w:rPr>
            </w:pPr>
          </w:p>
        </w:tc>
        <w:tc>
          <w:tcPr>
            <w:tcW w:w="2998" w:type="dxa"/>
          </w:tcPr>
          <w:p w14:paraId="6BDE2060" w14:textId="7777777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Доношење програма и спровођење основних и специјализованих обука и стручног усавршавања за посреднике (медијаторе)</w:t>
            </w:r>
          </w:p>
        </w:tc>
        <w:tc>
          <w:tcPr>
            <w:tcW w:w="1827" w:type="dxa"/>
          </w:tcPr>
          <w:p w14:paraId="438CE10F"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bCs/>
                <w:sz w:val="20"/>
                <w:szCs w:val="20"/>
                <w:lang w:val="sr-Cyrl-RS"/>
              </w:rPr>
              <w:t>Министарство надлежно за правосуђе</w:t>
            </w:r>
            <w:r w:rsidRPr="00AD1895">
              <w:rPr>
                <w:rFonts w:ascii="Times New Roman" w:hAnsi="Times New Roman"/>
                <w:sz w:val="20"/>
                <w:szCs w:val="20"/>
                <w:lang w:val="sr-Cyrl-RS"/>
              </w:rPr>
              <w:t xml:space="preserve"> </w:t>
            </w:r>
          </w:p>
          <w:p w14:paraId="19E0D117"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p w14:paraId="113F3CB5"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Друге акредитоване организације и институције</w:t>
            </w:r>
          </w:p>
        </w:tc>
        <w:tc>
          <w:tcPr>
            <w:tcW w:w="1764" w:type="dxa"/>
          </w:tcPr>
          <w:p w14:paraId="4208AE5E" w14:textId="3F1F3BDA"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 почев од ступања на снагу Закона о медијацији</w:t>
            </w:r>
          </w:p>
        </w:tc>
        <w:tc>
          <w:tcPr>
            <w:tcW w:w="2004" w:type="dxa"/>
          </w:tcPr>
          <w:p w14:paraId="4717ACE8" w14:textId="52119D3D" w:rsidR="000D0F17" w:rsidRPr="00AD1895" w:rsidRDefault="000D0F17" w:rsidP="00E61D4D">
            <w:pPr>
              <w:keepLines/>
              <w:contextualSpacing/>
              <w:rPr>
                <w:rFonts w:ascii="Times New Roman" w:eastAsia="Times New Roman" w:hAnsi="Times New Roman"/>
                <w:sz w:val="20"/>
                <w:szCs w:val="20"/>
                <w:lang w:val="sr-Cyrl-RS" w:bidi="en-US"/>
              </w:rPr>
            </w:pPr>
            <w:r w:rsidRPr="00DE06F2">
              <w:rPr>
                <w:rFonts w:ascii="Times New Roman" w:eastAsia="Times New Roman" w:hAnsi="Times New Roman"/>
                <w:b/>
                <w:bCs/>
                <w:sz w:val="20"/>
                <w:szCs w:val="20"/>
                <w:lang w:val="sr-Cyrl-RS" w:bidi="en-US"/>
              </w:rPr>
              <w:t>Буџет Републике Србије</w:t>
            </w:r>
          </w:p>
          <w:p w14:paraId="5269FF81" w14:textId="060472E3" w:rsidR="000D0F17" w:rsidRPr="00AD1895" w:rsidRDefault="000D0F17" w:rsidP="00E61D4D">
            <w:pPr>
              <w:rPr>
                <w:rFonts w:ascii="Times New Roman" w:eastAsia="Times New Roman" w:hAnsi="Times New Roman"/>
                <w:sz w:val="20"/>
                <w:szCs w:val="20"/>
                <w:lang w:val="sr-Cyrl-RS" w:bidi="en-US"/>
              </w:rPr>
            </w:pPr>
            <w:r w:rsidRPr="00AD1895">
              <w:rPr>
                <w:rFonts w:ascii="Times New Roman" w:eastAsia="Times New Roman" w:hAnsi="Times New Roman"/>
                <w:sz w:val="20"/>
                <w:szCs w:val="20"/>
                <w:lang w:val="sr-Cyrl-RS" w:bidi="en-US"/>
              </w:rPr>
              <w:t>8.642 €</w:t>
            </w:r>
          </w:p>
          <w:p w14:paraId="2C91E6DE" w14:textId="477BD0A7" w:rsidR="000D0F17" w:rsidRPr="00AD1895" w:rsidRDefault="000D0F17" w:rsidP="00E61D4D">
            <w:pPr>
              <w:keepLines/>
              <w:contextualSpacing/>
              <w:rPr>
                <w:rFonts w:ascii="Times New Roman" w:eastAsia="Times New Roman" w:hAnsi="Times New Roman"/>
                <w:sz w:val="20"/>
                <w:szCs w:val="20"/>
                <w:lang w:val="sr-Cyrl-RS" w:bidi="en-US"/>
              </w:rPr>
            </w:pPr>
          </w:p>
          <w:p w14:paraId="049CA9F7" w14:textId="77777777" w:rsidR="000D0F17" w:rsidRPr="00AD1895" w:rsidRDefault="000D0F17" w:rsidP="00E61D4D">
            <w:pPr>
              <w:pStyle w:val="TableParagraph"/>
              <w:keepLines/>
              <w:ind w:right="89"/>
              <w:contextualSpacing/>
              <w:rPr>
                <w:sz w:val="20"/>
                <w:szCs w:val="20"/>
                <w:lang w:val="sr-Cyrl-RS"/>
              </w:rPr>
            </w:pPr>
            <w:r w:rsidRPr="00AD1895">
              <w:rPr>
                <w:sz w:val="20"/>
                <w:szCs w:val="20"/>
                <w:lang w:val="sr-Cyrl-RS"/>
              </w:rPr>
              <w:t>IPA 2015/2017</w:t>
            </w:r>
          </w:p>
          <w:p w14:paraId="09311E3C" w14:textId="77777777" w:rsidR="000D0F17" w:rsidRPr="00AD1895" w:rsidRDefault="000D0F17" w:rsidP="00E61D4D">
            <w:pPr>
              <w:pStyle w:val="TableParagraph"/>
              <w:keepLines/>
              <w:ind w:right="89"/>
              <w:contextualSpacing/>
              <w:rPr>
                <w:sz w:val="20"/>
                <w:szCs w:val="20"/>
                <w:lang w:val="sr-Cyrl-RS"/>
              </w:rPr>
            </w:pPr>
            <w:r w:rsidRPr="00AD1895">
              <w:rPr>
                <w:sz w:val="20"/>
                <w:szCs w:val="20"/>
                <w:lang w:val="sr-Cyrl-RS"/>
              </w:rPr>
              <w:t xml:space="preserve">“EУ за правду” </w:t>
            </w:r>
          </w:p>
          <w:p w14:paraId="4938FB67" w14:textId="780C8277" w:rsidR="000D0F17" w:rsidRPr="00AD1895" w:rsidRDefault="000D0F17" w:rsidP="00E61D4D">
            <w:pPr>
              <w:keepLines/>
              <w:contextualSpacing/>
              <w:rPr>
                <w:rFonts w:ascii="Times New Roman" w:eastAsia="Times New Roman" w:hAnsi="Times New Roman"/>
                <w:sz w:val="20"/>
                <w:szCs w:val="20"/>
                <w:lang w:val="sr-Cyrl-RS" w:bidi="en-US"/>
              </w:rPr>
            </w:pPr>
            <w:r w:rsidRPr="00AD1895">
              <w:rPr>
                <w:rFonts w:ascii="Times New Roman" w:eastAsia="Times New Roman" w:hAnsi="Times New Roman"/>
                <w:sz w:val="20"/>
                <w:szCs w:val="20"/>
                <w:lang w:val="sr-Cyrl-RS" w:bidi="en-US"/>
              </w:rPr>
              <w:t>2.000.000 €</w:t>
            </w:r>
          </w:p>
        </w:tc>
        <w:tc>
          <w:tcPr>
            <w:tcW w:w="2856" w:type="dxa"/>
          </w:tcPr>
          <w:p w14:paraId="180764D8" w14:textId="6F8023D2"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Основни програм обуке донет од стране Министарства надлежног за послове правосуђа</w:t>
            </w:r>
          </w:p>
          <w:p w14:paraId="2A117DCE" w14:textId="5F1632E3"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 xml:space="preserve">Програми специјализоване обуке усвојени од стране државних органа, организација и правних лица којима је издата </w:t>
            </w:r>
            <w:r w:rsidRPr="00AD1895">
              <w:rPr>
                <w:sz w:val="20"/>
                <w:szCs w:val="20"/>
                <w:lang w:val="sr-Cyrl-RS"/>
              </w:rPr>
              <w:lastRenderedPageBreak/>
              <w:t>дозвола за спровођење обуке за посреднике</w:t>
            </w:r>
          </w:p>
          <w:p w14:paraId="26ED4E9B" w14:textId="71AB0A2D"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Основне и специјализоване обуке за посреднике се редовно спроводе, као и стручно усавршавање</w:t>
            </w:r>
          </w:p>
          <w:p w14:paraId="6D17A1E4" w14:textId="49B246C6"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Министарство надлежно за правосуђе води ажурирану евиденцију о издатим уверењима о завршеној обуци</w:t>
            </w:r>
          </w:p>
          <w:p w14:paraId="43BB2BC2"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2313" w:type="dxa"/>
            <w:shd w:val="clear" w:color="auto" w:fill="92D050"/>
          </w:tcPr>
          <w:p w14:paraId="2F15EFE1" w14:textId="77777777" w:rsidR="000D0F17" w:rsidRPr="00AD1895" w:rsidRDefault="000D0F17" w:rsidP="008B0073">
            <w:pPr>
              <w:pStyle w:val="ListParagraph"/>
              <w:keepLines/>
              <w:rPr>
                <w:sz w:val="20"/>
                <w:szCs w:val="20"/>
                <w:lang w:val="sr-Cyrl-RS"/>
              </w:rPr>
            </w:pPr>
          </w:p>
        </w:tc>
      </w:tr>
      <w:tr w:rsidR="000D0F17" w:rsidRPr="00480F33" w14:paraId="751A8034" w14:textId="77A06300" w:rsidTr="00370C1C">
        <w:tc>
          <w:tcPr>
            <w:tcW w:w="1088" w:type="dxa"/>
          </w:tcPr>
          <w:p w14:paraId="0018598E"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1.3.6.17.</w:t>
            </w:r>
          </w:p>
          <w:p w14:paraId="74E6CE35" w14:textId="77777777" w:rsidR="000D0F17" w:rsidRPr="00AD1895" w:rsidRDefault="000D0F17" w:rsidP="00E61D4D">
            <w:pPr>
              <w:rPr>
                <w:rFonts w:ascii="Times New Roman" w:eastAsia="Times New Roman" w:hAnsi="Times New Roman"/>
                <w:sz w:val="20"/>
                <w:szCs w:val="20"/>
              </w:rPr>
            </w:pPr>
          </w:p>
          <w:p w14:paraId="6E6629E7" w14:textId="77777777" w:rsidR="000D0F17" w:rsidRPr="00AD1895" w:rsidRDefault="000D0F17" w:rsidP="00E61D4D">
            <w:pPr>
              <w:rPr>
                <w:rFonts w:ascii="Times New Roman" w:eastAsia="Times New Roman" w:hAnsi="Times New Roman"/>
                <w:sz w:val="20"/>
                <w:szCs w:val="20"/>
              </w:rPr>
            </w:pPr>
          </w:p>
          <w:p w14:paraId="22D90211" w14:textId="5581C4C2" w:rsidR="000D0F17" w:rsidRPr="00AD1895" w:rsidRDefault="000D0F17" w:rsidP="00E61D4D">
            <w:pPr>
              <w:rPr>
                <w:rFonts w:ascii="Times New Roman" w:eastAsia="Times New Roman" w:hAnsi="Times New Roman"/>
                <w:sz w:val="20"/>
                <w:szCs w:val="20"/>
              </w:rPr>
            </w:pPr>
          </w:p>
        </w:tc>
        <w:tc>
          <w:tcPr>
            <w:tcW w:w="2998" w:type="dxa"/>
          </w:tcPr>
          <w:p w14:paraId="47502606" w14:textId="5751FF75" w:rsidR="000D0F17" w:rsidRPr="00AD1895" w:rsidRDefault="000D0F17" w:rsidP="00E61D4D">
            <w:pPr>
              <w:keepLines/>
              <w:contextualSpacing/>
              <w:rPr>
                <w:rFonts w:ascii="Times New Roman" w:hAnsi="Times New Roman"/>
                <w:sz w:val="20"/>
                <w:szCs w:val="20"/>
              </w:rPr>
            </w:pPr>
            <w:r w:rsidRPr="00AD1895">
              <w:rPr>
                <w:rFonts w:ascii="Times New Roman" w:hAnsi="Times New Roman"/>
                <w:spacing w:val="-1"/>
                <w:sz w:val="20"/>
                <w:szCs w:val="20"/>
                <w:lang w:val="sr-Cyrl-RS"/>
              </w:rPr>
              <w:t>Редовно</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ж</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ање </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ег</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 и</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и</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pacing w:val="3"/>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је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здата</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дозв</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 за</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ђење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
                <w:sz w:val="20"/>
                <w:szCs w:val="20"/>
                <w:lang w:val="sr-Cyrl-RS"/>
              </w:rPr>
              <w:t xml:space="preserve"> 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p>
        </w:tc>
        <w:tc>
          <w:tcPr>
            <w:tcW w:w="1827" w:type="dxa"/>
          </w:tcPr>
          <w:p w14:paraId="7F76913E" w14:textId="4459B2C4"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tc>
        <w:tc>
          <w:tcPr>
            <w:tcW w:w="1764" w:type="dxa"/>
          </w:tcPr>
          <w:p w14:paraId="02AEE4FF" w14:textId="71D7770C"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06944F9F" w14:textId="4CB7376D"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12F906D" w14:textId="27DE972C" w:rsidR="000D0F17" w:rsidRPr="00AD1895" w:rsidRDefault="000D0F17" w:rsidP="00E61D4D">
            <w:pPr>
              <w:keepLines/>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15.318 </w:t>
            </w:r>
            <w:r>
              <w:rPr>
                <w:rFonts w:ascii="Times New Roman" w:eastAsia="Times New Roman" w:hAnsi="Times New Roman"/>
                <w:sz w:val="24"/>
                <w:szCs w:val="24"/>
                <w:lang w:val="sr-Cyrl-RS"/>
              </w:rPr>
              <w:t>€</w:t>
            </w:r>
          </w:p>
        </w:tc>
        <w:tc>
          <w:tcPr>
            <w:tcW w:w="2856" w:type="dxa"/>
          </w:tcPr>
          <w:p w14:paraId="3F311733" w14:textId="77777777" w:rsidR="000D0F17" w:rsidRPr="009E16ED" w:rsidRDefault="000D0F17" w:rsidP="00E61D4D">
            <w:pPr>
              <w:pStyle w:val="ListParagraph"/>
              <w:keepLines/>
              <w:numPr>
                <w:ilvl w:val="0"/>
                <w:numId w:val="43"/>
              </w:numPr>
              <w:rPr>
                <w:rFonts w:eastAsia="Times New Roman"/>
                <w:sz w:val="20"/>
                <w:szCs w:val="20"/>
                <w:lang w:val="sr-Cyrl-RS"/>
              </w:rPr>
            </w:pPr>
            <w:r w:rsidRPr="00AD1895">
              <w:rPr>
                <w:spacing w:val="1"/>
                <w:sz w:val="20"/>
                <w:szCs w:val="20"/>
                <w:lang w:val="sr-Cyrl-RS"/>
              </w:rPr>
              <w:t>Форм</w:t>
            </w:r>
            <w:r w:rsidRPr="00AD1895">
              <w:rPr>
                <w:spacing w:val="-1"/>
                <w:sz w:val="20"/>
                <w:szCs w:val="20"/>
                <w:lang w:val="sr-Cyrl-RS"/>
              </w:rPr>
              <w:t>и</w:t>
            </w:r>
            <w:r w:rsidRPr="00AD1895">
              <w:rPr>
                <w:spacing w:val="1"/>
                <w:sz w:val="20"/>
                <w:szCs w:val="20"/>
                <w:lang w:val="sr-Cyrl-RS"/>
              </w:rPr>
              <w:t>р</w:t>
            </w:r>
            <w:r w:rsidRPr="00AD1895">
              <w:rPr>
                <w:sz w:val="20"/>
                <w:szCs w:val="20"/>
                <w:lang w:val="sr-Cyrl-RS"/>
              </w:rPr>
              <w:t xml:space="preserve">ан </w:t>
            </w:r>
            <w:r w:rsidRPr="00AD1895">
              <w:rPr>
                <w:spacing w:val="1"/>
                <w:sz w:val="20"/>
                <w:szCs w:val="20"/>
                <w:lang w:val="sr-Cyrl-RS"/>
              </w:rPr>
              <w:t>р</w:t>
            </w:r>
            <w:r w:rsidRPr="00AD1895">
              <w:rPr>
                <w:sz w:val="20"/>
                <w:szCs w:val="20"/>
                <w:lang w:val="sr-Cyrl-RS"/>
              </w:rPr>
              <w:t>ег</w:t>
            </w:r>
            <w:r w:rsidRPr="00AD1895">
              <w:rPr>
                <w:spacing w:val="-1"/>
                <w:sz w:val="20"/>
                <w:szCs w:val="20"/>
                <w:lang w:val="sr-Cyrl-RS"/>
              </w:rPr>
              <w:t>и</w:t>
            </w:r>
            <w:r w:rsidRPr="00AD1895">
              <w:rPr>
                <w:sz w:val="20"/>
                <w:szCs w:val="20"/>
                <w:lang w:val="sr-Cyrl-RS"/>
              </w:rPr>
              <w:t>стар</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 и</w:t>
            </w:r>
            <w:r w:rsidRPr="00AD1895">
              <w:rPr>
                <w:spacing w:val="10"/>
                <w:sz w:val="20"/>
                <w:szCs w:val="20"/>
                <w:lang w:val="sr-Cyrl-RS"/>
              </w:rPr>
              <w:t xml:space="preserve"> континуирано унапређивање</w:t>
            </w:r>
            <w:r w:rsidRPr="00AD1895">
              <w:rPr>
                <w:sz w:val="20"/>
                <w:szCs w:val="20"/>
                <w:lang w:val="sr-Cyrl-RS"/>
              </w:rPr>
              <w:t xml:space="preserve"> дос</w:t>
            </w:r>
            <w:r w:rsidRPr="00AD1895">
              <w:rPr>
                <w:spacing w:val="2"/>
                <w:sz w:val="20"/>
                <w:szCs w:val="20"/>
                <w:lang w:val="sr-Cyrl-RS"/>
              </w:rPr>
              <w:t>т</w:t>
            </w:r>
            <w:r w:rsidRPr="00AD1895">
              <w:rPr>
                <w:spacing w:val="-1"/>
                <w:sz w:val="20"/>
                <w:szCs w:val="20"/>
                <w:lang w:val="sr-Cyrl-RS"/>
              </w:rPr>
              <w:t>упн</w:t>
            </w:r>
            <w:r w:rsidRPr="00AD1895">
              <w:rPr>
                <w:spacing w:val="1"/>
                <w:sz w:val="20"/>
                <w:szCs w:val="20"/>
                <w:lang w:val="sr-Cyrl-RS"/>
              </w:rPr>
              <w:t>о</w:t>
            </w:r>
            <w:r w:rsidRPr="00AD1895">
              <w:rPr>
                <w:sz w:val="20"/>
                <w:szCs w:val="20"/>
                <w:lang w:val="sr-Cyrl-RS"/>
              </w:rPr>
              <w:t>сти</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т</w:t>
            </w:r>
            <w:r w:rsidRPr="00AD1895">
              <w:rPr>
                <w:spacing w:val="3"/>
                <w:sz w:val="20"/>
                <w:szCs w:val="20"/>
                <w:lang w:val="sr-Cyrl-RS"/>
              </w:rPr>
              <w:t>а</w:t>
            </w:r>
            <w:r w:rsidRPr="00AD1895">
              <w:rPr>
                <w:spacing w:val="-1"/>
                <w:sz w:val="20"/>
                <w:szCs w:val="20"/>
                <w:lang w:val="sr-Cyrl-RS"/>
              </w:rPr>
              <w:t>к</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о посредницима и државним органима, организацијама и правним лицима којима је издата дозвола за спровођење обуке за посреднике</w:t>
            </w:r>
          </w:p>
          <w:p w14:paraId="08C47DCB" w14:textId="4199AA8F" w:rsidR="000D0F17" w:rsidRPr="009E16ED" w:rsidRDefault="000D0F17" w:rsidP="00E61D4D">
            <w:pPr>
              <w:keepLines/>
              <w:rPr>
                <w:rFonts w:ascii="Times New Roman" w:eastAsia="Times New Roman" w:hAnsi="Times New Roman"/>
                <w:sz w:val="20"/>
                <w:szCs w:val="20"/>
                <w:lang w:val="sr-Cyrl-RS"/>
              </w:rPr>
            </w:pPr>
          </w:p>
        </w:tc>
        <w:tc>
          <w:tcPr>
            <w:tcW w:w="2313" w:type="dxa"/>
            <w:shd w:val="clear" w:color="auto" w:fill="92D050"/>
          </w:tcPr>
          <w:p w14:paraId="5F02F627" w14:textId="77777777" w:rsidR="000D0F17" w:rsidRPr="00AD1895" w:rsidRDefault="000D0F17" w:rsidP="008B0073">
            <w:pPr>
              <w:pStyle w:val="ListParagraph"/>
              <w:keepLines/>
              <w:rPr>
                <w:spacing w:val="1"/>
                <w:sz w:val="20"/>
                <w:szCs w:val="20"/>
                <w:lang w:val="sr-Cyrl-RS"/>
              </w:rPr>
            </w:pPr>
          </w:p>
        </w:tc>
      </w:tr>
      <w:tr w:rsidR="000D0F17" w:rsidRPr="00AD1895" w14:paraId="09088C57" w14:textId="0FAA1974" w:rsidTr="00370C1C">
        <w:tc>
          <w:tcPr>
            <w:tcW w:w="1088" w:type="dxa"/>
          </w:tcPr>
          <w:p w14:paraId="536B706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1.3.6.18.</w:t>
            </w:r>
          </w:p>
          <w:p w14:paraId="266CCF06" w14:textId="77777777" w:rsidR="000D0F17" w:rsidRPr="00AD1895" w:rsidRDefault="000D0F17" w:rsidP="00E61D4D">
            <w:pPr>
              <w:rPr>
                <w:rFonts w:ascii="Times New Roman" w:eastAsia="Times New Roman" w:hAnsi="Times New Roman"/>
                <w:sz w:val="20"/>
                <w:szCs w:val="20"/>
              </w:rPr>
            </w:pPr>
          </w:p>
          <w:p w14:paraId="666CCAEC" w14:textId="77777777" w:rsidR="000D0F17" w:rsidRPr="00AD1895" w:rsidRDefault="000D0F17" w:rsidP="00E61D4D">
            <w:pPr>
              <w:rPr>
                <w:rFonts w:ascii="Times New Roman" w:eastAsia="Times New Roman" w:hAnsi="Times New Roman"/>
                <w:sz w:val="20"/>
                <w:szCs w:val="20"/>
              </w:rPr>
            </w:pPr>
          </w:p>
          <w:p w14:paraId="1B70B39F" w14:textId="77777777" w:rsidR="000D0F17" w:rsidRPr="00AD1895" w:rsidRDefault="000D0F17" w:rsidP="00E61D4D">
            <w:pPr>
              <w:rPr>
                <w:rFonts w:ascii="Times New Roman" w:eastAsia="Times New Roman" w:hAnsi="Times New Roman"/>
                <w:sz w:val="20"/>
                <w:szCs w:val="20"/>
              </w:rPr>
            </w:pPr>
          </w:p>
          <w:p w14:paraId="14B53238" w14:textId="76B1BB70" w:rsidR="000D0F17" w:rsidRPr="00AD1895" w:rsidRDefault="000D0F17" w:rsidP="00E61D4D">
            <w:pPr>
              <w:rPr>
                <w:rFonts w:ascii="Times New Roman" w:eastAsia="Times New Roman" w:hAnsi="Times New Roman"/>
                <w:sz w:val="20"/>
                <w:szCs w:val="20"/>
              </w:rPr>
            </w:pPr>
          </w:p>
        </w:tc>
        <w:tc>
          <w:tcPr>
            <w:tcW w:w="2998" w:type="dxa"/>
          </w:tcPr>
          <w:p w14:paraId="41980D30"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Cистематизација одговарајућег броја радних места у Министарству надлежном за послове правосуђа за вођење стручних и административних послова, укључујући: </w:t>
            </w:r>
          </w:p>
          <w:p w14:paraId="2E951151" w14:textId="77777777" w:rsidR="000D0F17" w:rsidRPr="00AD1895" w:rsidRDefault="000D0F17" w:rsidP="00E61D4D">
            <w:pPr>
              <w:pStyle w:val="ListParagraph"/>
              <w:keepLines/>
              <w:numPr>
                <w:ilvl w:val="0"/>
                <w:numId w:val="1"/>
              </w:numPr>
              <w:rPr>
                <w:sz w:val="20"/>
                <w:szCs w:val="20"/>
                <w:lang w:val="sr-Cyrl-RS"/>
              </w:rPr>
            </w:pPr>
            <w:r w:rsidRPr="00AD1895">
              <w:rPr>
                <w:sz w:val="20"/>
                <w:szCs w:val="20"/>
                <w:lang w:val="sr-Cyrl-RS"/>
              </w:rPr>
              <w:t xml:space="preserve"> вођење Регистра посредника и израда нацрта одлука које се тичу дозвола; </w:t>
            </w:r>
          </w:p>
          <w:p w14:paraId="443BCC2A" w14:textId="45144A03" w:rsidR="000D0F17" w:rsidRPr="00AD1895" w:rsidRDefault="000D0F17" w:rsidP="00E61D4D">
            <w:pPr>
              <w:pStyle w:val="ListParagraph"/>
              <w:keepLines/>
              <w:numPr>
                <w:ilvl w:val="0"/>
                <w:numId w:val="1"/>
              </w:numPr>
              <w:rPr>
                <w:sz w:val="20"/>
                <w:szCs w:val="20"/>
                <w:lang w:val="sr-Cyrl-RS"/>
              </w:rPr>
            </w:pPr>
            <w:r w:rsidRPr="00AD1895">
              <w:rPr>
                <w:sz w:val="20"/>
                <w:szCs w:val="20"/>
                <w:lang w:val="sr-Cyrl-RS"/>
              </w:rPr>
              <w:t xml:space="preserve"> Вођење регистра </w:t>
            </w:r>
            <w:r w:rsidRPr="00AD1895">
              <w:rPr>
                <w:sz w:val="20"/>
                <w:szCs w:val="20"/>
                <w:lang w:val="sr-Cyrl-RS"/>
              </w:rPr>
              <w:lastRenderedPageBreak/>
              <w:t>обука за посреднике, израда нацрта одлука које се односе на акредитацију за спровођење обука и надзор над спровођењем програма обуке;</w:t>
            </w:r>
          </w:p>
          <w:p w14:paraId="36683E5D" w14:textId="41BD10F1" w:rsidR="000D0F17" w:rsidRPr="00AD1895" w:rsidRDefault="000D0F17" w:rsidP="00E61D4D">
            <w:pPr>
              <w:pStyle w:val="ListParagraph"/>
              <w:keepLines/>
              <w:numPr>
                <w:ilvl w:val="0"/>
                <w:numId w:val="1"/>
              </w:numPr>
              <w:rPr>
                <w:sz w:val="20"/>
                <w:szCs w:val="20"/>
                <w:lang w:val="sr-Cyrl-RS"/>
              </w:rPr>
            </w:pPr>
            <w:r w:rsidRPr="00AD1895">
              <w:rPr>
                <w:sz w:val="20"/>
                <w:szCs w:val="20"/>
                <w:lang w:val="sr-Cyrl-RS"/>
              </w:rPr>
              <w:t>Вођење осталих релеватних регистара;</w:t>
            </w:r>
          </w:p>
          <w:p w14:paraId="5CD04E83" w14:textId="6A20B582" w:rsidR="000D0F17" w:rsidRPr="00AD1895" w:rsidRDefault="000D0F17" w:rsidP="00E61D4D">
            <w:pPr>
              <w:pStyle w:val="ListParagraph"/>
              <w:keepLines/>
              <w:numPr>
                <w:ilvl w:val="0"/>
                <w:numId w:val="1"/>
              </w:numPr>
              <w:rPr>
                <w:sz w:val="20"/>
                <w:szCs w:val="20"/>
                <w:lang w:val="sr-Cyrl-RS"/>
              </w:rPr>
            </w:pPr>
            <w:r w:rsidRPr="00AD1895">
              <w:rPr>
                <w:sz w:val="20"/>
                <w:szCs w:val="20"/>
                <w:lang w:val="sr-Cyrl-RS"/>
              </w:rPr>
              <w:t xml:space="preserve">Вођење статистике и анализа података и тренутног стања за потребе Комисије за спровођење поступка одузимања дозволе за посредовање </w:t>
            </w:r>
          </w:p>
          <w:p w14:paraId="343969DD" w14:textId="718E25D3" w:rsidR="000D0F17" w:rsidRPr="00AD1895" w:rsidRDefault="000D0F17" w:rsidP="00E61D4D">
            <w:pPr>
              <w:pStyle w:val="ListParagraph"/>
              <w:keepLines/>
              <w:numPr>
                <w:ilvl w:val="0"/>
                <w:numId w:val="1"/>
              </w:numPr>
              <w:rPr>
                <w:sz w:val="20"/>
                <w:szCs w:val="20"/>
                <w:lang w:val="sr-Cyrl-RS"/>
              </w:rPr>
            </w:pPr>
            <w:r w:rsidRPr="00AD1895">
              <w:rPr>
                <w:sz w:val="20"/>
                <w:szCs w:val="20"/>
                <w:lang w:val="sr-Cyrl-RS"/>
              </w:rPr>
              <w:t>Вођење других стручних и административних послова који се односе на систем посредовања и њен развој.</w:t>
            </w:r>
          </w:p>
          <w:p w14:paraId="06545468" w14:textId="77777777" w:rsidR="000D0F17" w:rsidRPr="009E16ED" w:rsidRDefault="000D0F17" w:rsidP="00E61D4D">
            <w:pPr>
              <w:keepLines/>
              <w:contextualSpacing/>
              <w:rPr>
                <w:rFonts w:ascii="Times New Roman" w:hAnsi="Times New Roman"/>
                <w:sz w:val="20"/>
                <w:szCs w:val="20"/>
                <w:lang w:val="sr-Cyrl-RS"/>
              </w:rPr>
            </w:pPr>
          </w:p>
        </w:tc>
        <w:tc>
          <w:tcPr>
            <w:tcW w:w="1827" w:type="dxa"/>
          </w:tcPr>
          <w:p w14:paraId="6C36C6E3" w14:textId="77777777" w:rsidR="000D0F17" w:rsidRPr="009E16ED"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bCs/>
                <w:sz w:val="20"/>
                <w:szCs w:val="20"/>
                <w:lang w:val="sr-Cyrl-RS"/>
              </w:rPr>
              <w:lastRenderedPageBreak/>
              <w:t>Министарство надлежно за послове  правосуђа</w:t>
            </w:r>
          </w:p>
        </w:tc>
        <w:tc>
          <w:tcPr>
            <w:tcW w:w="1764" w:type="dxa"/>
          </w:tcPr>
          <w:p w14:paraId="0C78D9A5" w14:textId="7113F60A"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329D4F44" w14:textId="77777777" w:rsidR="000D0F17" w:rsidRPr="00A178FF" w:rsidRDefault="000D0F17" w:rsidP="00E61D4D">
            <w:pPr>
              <w:keepLines/>
              <w:contextualSpacing/>
              <w:rPr>
                <w:rFonts w:ascii="Times New Roman" w:eastAsia="Times New Roman" w:hAnsi="Times New Roman"/>
                <w:b/>
                <w:bCs/>
                <w:sz w:val="20"/>
                <w:szCs w:val="20"/>
                <w:lang w:val="sr-Cyrl-RS"/>
              </w:rPr>
            </w:pPr>
            <w:r w:rsidRPr="00A178FF">
              <w:rPr>
                <w:rFonts w:ascii="Times New Roman" w:eastAsia="Times New Roman" w:hAnsi="Times New Roman"/>
                <w:b/>
                <w:bCs/>
                <w:sz w:val="20"/>
                <w:szCs w:val="20"/>
                <w:lang w:val="sr-Cyrl-RS"/>
              </w:rPr>
              <w:t>Буџет Републике Србије</w:t>
            </w:r>
          </w:p>
          <w:p w14:paraId="57F6B899" w14:textId="77777777" w:rsidR="000D0F17" w:rsidRPr="0030468C" w:rsidRDefault="000D0F17" w:rsidP="00E61D4D">
            <w:pPr>
              <w:keepLines/>
              <w:contextualSpacing/>
              <w:rPr>
                <w:rFonts w:ascii="Times New Roman" w:eastAsia="Times New Roman" w:hAnsi="Times New Roman"/>
                <w:sz w:val="20"/>
                <w:szCs w:val="20"/>
                <w:lang w:val="sr-Cyrl-RS"/>
              </w:rPr>
            </w:pPr>
            <w:r w:rsidRPr="0030468C">
              <w:rPr>
                <w:rFonts w:ascii="Times New Roman" w:eastAsia="Times New Roman" w:hAnsi="Times New Roman"/>
                <w:sz w:val="20"/>
                <w:szCs w:val="20"/>
                <w:lang w:val="sr-Cyrl-RS"/>
              </w:rPr>
              <w:t>Износ ће бити познат након израде систематизације радних места</w:t>
            </w:r>
          </w:p>
          <w:p w14:paraId="70AD0C86" w14:textId="3677F275" w:rsidR="000D0F17" w:rsidRPr="00AD1895" w:rsidRDefault="000D0F17" w:rsidP="00E61D4D">
            <w:pPr>
              <w:keepLines/>
              <w:contextualSpacing/>
              <w:rPr>
                <w:rFonts w:ascii="Times New Roman" w:eastAsia="Times New Roman" w:hAnsi="Times New Roman"/>
                <w:sz w:val="20"/>
                <w:szCs w:val="20"/>
                <w:highlight w:val="yellow"/>
              </w:rPr>
            </w:pPr>
          </w:p>
        </w:tc>
        <w:tc>
          <w:tcPr>
            <w:tcW w:w="2856" w:type="dxa"/>
          </w:tcPr>
          <w:p w14:paraId="7C457324" w14:textId="7FC20A0F"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Радна места  систематизована у Министарству надлежном за послове правосуђа</w:t>
            </w:r>
          </w:p>
          <w:p w14:paraId="1F1B66B1" w14:textId="5208EA7E" w:rsidR="000D0F17" w:rsidRPr="00AD1895" w:rsidRDefault="000D0F17" w:rsidP="00E61D4D">
            <w:pPr>
              <w:pStyle w:val="ListParagraph"/>
              <w:keepLines/>
              <w:numPr>
                <w:ilvl w:val="0"/>
                <w:numId w:val="43"/>
              </w:numPr>
              <w:rPr>
                <w:sz w:val="20"/>
                <w:szCs w:val="20"/>
                <w:lang w:val="sr-Cyrl-RS"/>
              </w:rPr>
            </w:pPr>
            <w:r w:rsidRPr="00AD1895">
              <w:rPr>
                <w:sz w:val="20"/>
                <w:szCs w:val="20"/>
                <w:lang w:val="sr-Cyrl-RS"/>
              </w:rPr>
              <w:t>Радна места попуњена</w:t>
            </w:r>
          </w:p>
          <w:p w14:paraId="0E4C50F7" w14:textId="77777777" w:rsidR="000D0F17" w:rsidRPr="00AD1895" w:rsidRDefault="000D0F17" w:rsidP="00E61D4D">
            <w:pPr>
              <w:keepLines/>
              <w:contextualSpacing/>
              <w:rPr>
                <w:rFonts w:ascii="Times New Roman" w:hAnsi="Times New Roman"/>
                <w:sz w:val="20"/>
                <w:szCs w:val="20"/>
                <w:lang w:val="sr-Cyrl-RS"/>
              </w:rPr>
            </w:pPr>
          </w:p>
          <w:p w14:paraId="39C6571B" w14:textId="2CC8B5B4" w:rsidR="000D0F17" w:rsidRPr="00AD1895" w:rsidRDefault="000D0F17" w:rsidP="00E61D4D">
            <w:pPr>
              <w:keepLines/>
              <w:contextualSpacing/>
              <w:rPr>
                <w:rFonts w:ascii="Times New Roman" w:eastAsia="Times New Roman" w:hAnsi="Times New Roman"/>
                <w:sz w:val="20"/>
                <w:szCs w:val="20"/>
              </w:rPr>
            </w:pPr>
          </w:p>
        </w:tc>
        <w:tc>
          <w:tcPr>
            <w:tcW w:w="2313" w:type="dxa"/>
            <w:shd w:val="clear" w:color="auto" w:fill="FF0000"/>
          </w:tcPr>
          <w:p w14:paraId="0B9F1E1B" w14:textId="77777777" w:rsidR="000D0F17" w:rsidRPr="00AD1895" w:rsidRDefault="000D0F17" w:rsidP="008B0073">
            <w:pPr>
              <w:pStyle w:val="ListParagraph"/>
              <w:keepLines/>
              <w:rPr>
                <w:sz w:val="20"/>
                <w:szCs w:val="20"/>
                <w:lang w:val="sr-Cyrl-RS"/>
              </w:rPr>
            </w:pPr>
          </w:p>
        </w:tc>
      </w:tr>
      <w:tr w:rsidR="000D0F17" w:rsidRPr="00AD1895" w14:paraId="35D0F11B" w14:textId="7252B6AA" w:rsidTr="00370C1C">
        <w:tc>
          <w:tcPr>
            <w:tcW w:w="1088" w:type="dxa"/>
          </w:tcPr>
          <w:p w14:paraId="1E894A1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1.3.6.19.</w:t>
            </w:r>
          </w:p>
          <w:p w14:paraId="79476FEE" w14:textId="77777777" w:rsidR="000D0F17" w:rsidRPr="00AD1895" w:rsidRDefault="000D0F17" w:rsidP="00E61D4D">
            <w:pPr>
              <w:rPr>
                <w:rFonts w:ascii="Times New Roman" w:eastAsia="Times New Roman" w:hAnsi="Times New Roman"/>
                <w:sz w:val="20"/>
                <w:szCs w:val="20"/>
              </w:rPr>
            </w:pPr>
          </w:p>
          <w:p w14:paraId="78256206" w14:textId="77777777" w:rsidR="000D0F17" w:rsidRPr="00AD1895" w:rsidRDefault="000D0F17" w:rsidP="00E61D4D">
            <w:pPr>
              <w:rPr>
                <w:rFonts w:ascii="Times New Roman" w:eastAsia="Times New Roman" w:hAnsi="Times New Roman"/>
                <w:sz w:val="20"/>
                <w:szCs w:val="20"/>
              </w:rPr>
            </w:pPr>
          </w:p>
          <w:p w14:paraId="27FC9DCE" w14:textId="449DE34A" w:rsidR="000D0F17" w:rsidRPr="00AD1895" w:rsidRDefault="000D0F17" w:rsidP="00E61D4D">
            <w:pPr>
              <w:rPr>
                <w:rFonts w:ascii="Times New Roman" w:eastAsia="Times New Roman" w:hAnsi="Times New Roman"/>
                <w:sz w:val="20"/>
                <w:szCs w:val="20"/>
              </w:rPr>
            </w:pPr>
          </w:p>
        </w:tc>
        <w:tc>
          <w:tcPr>
            <w:tcW w:w="2998" w:type="dxa"/>
          </w:tcPr>
          <w:p w14:paraId="213EA428" w14:textId="4EB1D715"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Даље унапређење промоције алтернативног решавања спорова, активностима као што су:</w:t>
            </w:r>
          </w:p>
          <w:p w14:paraId="7B2C4E78" w14:textId="4076B2F7" w:rsidR="000D0F17" w:rsidRPr="00AD1895" w:rsidRDefault="000D0F17" w:rsidP="00E61D4D">
            <w:pPr>
              <w:keepLines/>
              <w:numPr>
                <w:ilvl w:val="0"/>
                <w:numId w:val="6"/>
              </w:numPr>
              <w:ind w:left="360"/>
              <w:contextualSpacing/>
              <w:rPr>
                <w:rFonts w:ascii="Times New Roman" w:hAnsi="Times New Roman"/>
                <w:sz w:val="20"/>
                <w:szCs w:val="20"/>
                <w:lang w:val="sr-Cyrl-RS"/>
              </w:rPr>
            </w:pPr>
            <w:r w:rsidRPr="00AD1895">
              <w:rPr>
                <w:rFonts w:ascii="Times New Roman" w:hAnsi="Times New Roman"/>
                <w:sz w:val="20"/>
                <w:szCs w:val="20"/>
                <w:lang w:val="sr-Cyrl-RS"/>
              </w:rPr>
              <w:t>објављивање информација на интернет странама</w:t>
            </w:r>
          </w:p>
          <w:p w14:paraId="6DCB5DC8" w14:textId="24BC7DAE" w:rsidR="000D0F17" w:rsidRPr="00AD1895" w:rsidRDefault="000D0F17" w:rsidP="00E61D4D">
            <w:pPr>
              <w:keepLines/>
              <w:numPr>
                <w:ilvl w:val="0"/>
                <w:numId w:val="6"/>
              </w:numPr>
              <w:ind w:left="360"/>
              <w:contextualSpacing/>
              <w:rPr>
                <w:rFonts w:ascii="Times New Roman" w:hAnsi="Times New Roman"/>
                <w:sz w:val="20"/>
                <w:szCs w:val="20"/>
                <w:lang w:val="sr-Cyrl-RS"/>
              </w:rPr>
            </w:pPr>
            <w:r w:rsidRPr="00AD1895">
              <w:rPr>
                <w:rFonts w:ascii="Times New Roman" w:hAnsi="Times New Roman"/>
                <w:sz w:val="20"/>
                <w:szCs w:val="20"/>
                <w:lang w:val="sr-Cyrl-RS"/>
              </w:rPr>
              <w:t>објављивање информативних брошура и јавних објава</w:t>
            </w:r>
          </w:p>
          <w:p w14:paraId="2DD9BC2A" w14:textId="6E2E4EC8" w:rsidR="000D0F17" w:rsidRPr="00AD1895" w:rsidRDefault="000D0F17" w:rsidP="00E61D4D">
            <w:pPr>
              <w:keepLines/>
              <w:numPr>
                <w:ilvl w:val="0"/>
                <w:numId w:val="6"/>
              </w:numPr>
              <w:ind w:left="360"/>
              <w:contextualSpacing/>
              <w:rPr>
                <w:rFonts w:ascii="Times New Roman" w:hAnsi="Times New Roman"/>
                <w:sz w:val="20"/>
                <w:szCs w:val="20"/>
                <w:lang w:val="sr-Cyrl-RS"/>
              </w:rPr>
            </w:pPr>
            <w:r w:rsidRPr="00AD1895">
              <w:rPr>
                <w:rFonts w:ascii="Times New Roman" w:hAnsi="Times New Roman"/>
                <w:sz w:val="20"/>
                <w:szCs w:val="20"/>
                <w:lang w:val="sr-Cyrl-RS"/>
              </w:rPr>
              <w:t>информисање путем медија</w:t>
            </w:r>
          </w:p>
          <w:p w14:paraId="15147080" w14:textId="01912EF1" w:rsidR="000D0F17" w:rsidRPr="00AD1895" w:rsidRDefault="000D0F17" w:rsidP="00E61D4D">
            <w:pPr>
              <w:keepLines/>
              <w:numPr>
                <w:ilvl w:val="0"/>
                <w:numId w:val="6"/>
              </w:numPr>
              <w:ind w:left="360"/>
              <w:contextualSpacing/>
              <w:rPr>
                <w:rFonts w:ascii="Times New Roman" w:hAnsi="Times New Roman"/>
                <w:sz w:val="20"/>
                <w:szCs w:val="20"/>
              </w:rPr>
            </w:pPr>
            <w:r w:rsidRPr="00AD1895">
              <w:rPr>
                <w:rFonts w:ascii="Times New Roman" w:hAnsi="Times New Roman"/>
                <w:sz w:val="20"/>
                <w:szCs w:val="20"/>
                <w:lang w:val="sr-Cyrl-RS"/>
              </w:rPr>
              <w:t>израда инфографика</w:t>
            </w:r>
          </w:p>
          <w:p w14:paraId="199F12DD" w14:textId="57DB4B9C" w:rsidR="000D0F17" w:rsidRPr="00AD1895" w:rsidRDefault="000D0F17" w:rsidP="00E61D4D">
            <w:pPr>
              <w:keepLines/>
              <w:numPr>
                <w:ilvl w:val="0"/>
                <w:numId w:val="6"/>
              </w:numPr>
              <w:ind w:left="360"/>
              <w:contextualSpacing/>
              <w:rPr>
                <w:rFonts w:ascii="Times New Roman" w:hAnsi="Times New Roman"/>
                <w:sz w:val="20"/>
                <w:szCs w:val="20"/>
              </w:rPr>
            </w:pPr>
            <w:r w:rsidRPr="00AD1895">
              <w:rPr>
                <w:rFonts w:ascii="Times New Roman" w:hAnsi="Times New Roman"/>
                <w:sz w:val="20"/>
                <w:szCs w:val="20"/>
                <w:lang w:val="sr-Cyrl-RS"/>
              </w:rPr>
              <w:t xml:space="preserve">организовање округлих столова, конференција и </w:t>
            </w:r>
            <w:r w:rsidRPr="00AD1895">
              <w:rPr>
                <w:rFonts w:ascii="Times New Roman" w:hAnsi="Times New Roman"/>
                <w:sz w:val="20"/>
                <w:szCs w:val="20"/>
                <w:lang w:val="sr-Cyrl-RS"/>
              </w:rPr>
              <w:lastRenderedPageBreak/>
              <w:t>радионица</w:t>
            </w:r>
          </w:p>
          <w:p w14:paraId="4C2C9ECA" w14:textId="77777777" w:rsidR="000D0F17" w:rsidRPr="00AD1895" w:rsidRDefault="000D0F17" w:rsidP="00E61D4D">
            <w:pPr>
              <w:keepLines/>
              <w:contextualSpacing/>
              <w:rPr>
                <w:rFonts w:ascii="Times New Roman" w:hAnsi="Times New Roman"/>
                <w:sz w:val="20"/>
                <w:szCs w:val="20"/>
              </w:rPr>
            </w:pPr>
          </w:p>
        </w:tc>
        <w:tc>
          <w:tcPr>
            <w:tcW w:w="1827" w:type="dxa"/>
          </w:tcPr>
          <w:p w14:paraId="66D47F60" w14:textId="26651C85"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ђа (Одељење за односе са јавношћу) </w:t>
            </w:r>
            <w:r w:rsidRPr="00AD1895">
              <w:rPr>
                <w:rFonts w:ascii="Times New Roman" w:hAnsi="Times New Roman"/>
                <w:spacing w:val="33"/>
                <w:sz w:val="20"/>
                <w:szCs w:val="20"/>
                <w:lang w:val="sr-Cyrl-RS"/>
              </w:rPr>
              <w:t xml:space="preserve"> </w:t>
            </w:r>
          </w:p>
        </w:tc>
        <w:tc>
          <w:tcPr>
            <w:tcW w:w="1764" w:type="dxa"/>
          </w:tcPr>
          <w:p w14:paraId="621EF827" w14:textId="2F844062"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64FB928A" w14:textId="1293B51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F797B07" w14:textId="6853CF38" w:rsidR="000D0F17" w:rsidRPr="00AD1895" w:rsidRDefault="000D0F17" w:rsidP="00E61D4D">
            <w:pPr>
              <w:keepLines/>
              <w:rPr>
                <w:rFonts w:ascii="Times New Roman" w:eastAsia="Times New Roman" w:hAnsi="Times New Roman"/>
                <w:sz w:val="20"/>
                <w:szCs w:val="20"/>
                <w:lang w:bidi="en-US"/>
              </w:rPr>
            </w:pPr>
            <w:r w:rsidRPr="00AD1895">
              <w:rPr>
                <w:rFonts w:ascii="Times New Roman" w:eastAsia="Times New Roman" w:hAnsi="Times New Roman"/>
                <w:sz w:val="20"/>
                <w:szCs w:val="20"/>
                <w:lang w:val="sr-Cyrl-RS"/>
              </w:rPr>
              <w:t>2.</w:t>
            </w:r>
            <w:r w:rsidRPr="00AD1895">
              <w:rPr>
                <w:rFonts w:ascii="Times New Roman" w:eastAsia="Times New Roman" w:hAnsi="Times New Roman"/>
                <w:sz w:val="20"/>
                <w:szCs w:val="20"/>
                <w:lang w:bidi="en-US"/>
              </w:rPr>
              <w:t>553 €:</w:t>
            </w:r>
          </w:p>
          <w:p w14:paraId="1B16AE9E" w14:textId="62B04F5E" w:rsidR="000D0F17" w:rsidRPr="00AD1895" w:rsidRDefault="000D0F17" w:rsidP="00E61D4D">
            <w:pPr>
              <w:keepLines/>
              <w:rPr>
                <w:rFonts w:ascii="Times New Roman" w:eastAsia="Times New Roman" w:hAnsi="Times New Roman"/>
                <w:sz w:val="20"/>
                <w:szCs w:val="20"/>
                <w:lang w:bidi="en-US"/>
              </w:rPr>
            </w:pPr>
            <w:r w:rsidRPr="00AD1895">
              <w:rPr>
                <w:rFonts w:ascii="Times New Roman" w:eastAsia="Times New Roman" w:hAnsi="Times New Roman"/>
                <w:sz w:val="20"/>
                <w:szCs w:val="20"/>
                <w:lang w:bidi="en-US"/>
              </w:rPr>
              <w:t>у 2020. – 851 €</w:t>
            </w:r>
          </w:p>
          <w:p w14:paraId="0601AD9C" w14:textId="3B2119B4" w:rsidR="000D0F17" w:rsidRPr="00AD1895" w:rsidRDefault="000D0F17" w:rsidP="00E61D4D">
            <w:pPr>
              <w:keepLines/>
              <w:rPr>
                <w:rFonts w:ascii="Times New Roman" w:eastAsia="Times New Roman" w:hAnsi="Times New Roman"/>
                <w:sz w:val="20"/>
                <w:szCs w:val="20"/>
                <w:lang w:bidi="en-US"/>
              </w:rPr>
            </w:pPr>
            <w:r w:rsidRPr="00AD1895">
              <w:rPr>
                <w:rFonts w:ascii="Times New Roman" w:eastAsia="Times New Roman" w:hAnsi="Times New Roman"/>
                <w:sz w:val="20"/>
                <w:szCs w:val="20"/>
                <w:lang w:bidi="en-US"/>
              </w:rPr>
              <w:t>у 2021. – 851 €</w:t>
            </w:r>
          </w:p>
          <w:p w14:paraId="6371C6DA" w14:textId="724196DE" w:rsidR="000D0F17" w:rsidRPr="00AD1895" w:rsidRDefault="000D0F17" w:rsidP="00E61D4D">
            <w:pPr>
              <w:keepLines/>
              <w:contextualSpacing/>
              <w:rPr>
                <w:rFonts w:ascii="Times New Roman" w:eastAsia="Times New Roman" w:hAnsi="Times New Roman"/>
                <w:sz w:val="20"/>
                <w:szCs w:val="20"/>
                <w:lang w:bidi="en-US"/>
              </w:rPr>
            </w:pPr>
            <w:r w:rsidRPr="00AD1895">
              <w:rPr>
                <w:rFonts w:ascii="Times New Roman" w:eastAsia="Times New Roman" w:hAnsi="Times New Roman"/>
                <w:sz w:val="20"/>
                <w:szCs w:val="20"/>
                <w:lang w:bidi="en-US"/>
              </w:rPr>
              <w:t>у 2022. – 851 €</w:t>
            </w:r>
          </w:p>
          <w:p w14:paraId="324BC829" w14:textId="77777777" w:rsidR="000D0F17" w:rsidRPr="00AD1895" w:rsidRDefault="000D0F17" w:rsidP="00E61D4D">
            <w:pPr>
              <w:pStyle w:val="TableParagraph"/>
              <w:keepLines/>
              <w:ind w:right="89"/>
              <w:contextualSpacing/>
              <w:rPr>
                <w:sz w:val="20"/>
                <w:szCs w:val="20"/>
              </w:rPr>
            </w:pPr>
          </w:p>
          <w:p w14:paraId="0E8066ED" w14:textId="77777777" w:rsidR="000D0F17" w:rsidRPr="00AD1895" w:rsidRDefault="000D0F17" w:rsidP="00E61D4D">
            <w:pPr>
              <w:pStyle w:val="TableParagraph"/>
              <w:keepLines/>
              <w:ind w:right="89"/>
              <w:contextualSpacing/>
              <w:rPr>
                <w:sz w:val="20"/>
                <w:szCs w:val="20"/>
              </w:rPr>
            </w:pPr>
            <w:r w:rsidRPr="00AD1895">
              <w:rPr>
                <w:sz w:val="20"/>
                <w:szCs w:val="20"/>
              </w:rPr>
              <w:t>IPA 2015</w:t>
            </w:r>
            <w:r w:rsidRPr="00AD1895">
              <w:rPr>
                <w:sz w:val="20"/>
                <w:szCs w:val="20"/>
                <w:lang w:val="sr-Cyrl-RS"/>
              </w:rPr>
              <w:t>/2017</w:t>
            </w:r>
          </w:p>
          <w:p w14:paraId="7641AE89" w14:textId="7A104739" w:rsidR="000D0F17" w:rsidRPr="00AD1895" w:rsidRDefault="000D0F17" w:rsidP="00E61D4D">
            <w:pPr>
              <w:pStyle w:val="TableParagraph"/>
              <w:keepLines/>
              <w:ind w:right="89"/>
              <w:contextualSpacing/>
              <w:rPr>
                <w:sz w:val="20"/>
                <w:szCs w:val="20"/>
                <w:lang w:val="sr-Cyrl-RS"/>
              </w:rPr>
            </w:pPr>
            <w:r w:rsidRPr="00AD1895">
              <w:rPr>
                <w:sz w:val="20"/>
                <w:szCs w:val="20"/>
              </w:rPr>
              <w:t>“E</w:t>
            </w:r>
            <w:r w:rsidRPr="00AD1895">
              <w:rPr>
                <w:sz w:val="20"/>
                <w:szCs w:val="20"/>
                <w:lang w:val="sr-Cyrl-RS"/>
              </w:rPr>
              <w:t>У</w:t>
            </w:r>
            <w:r w:rsidRPr="00AD1895">
              <w:rPr>
                <w:sz w:val="20"/>
                <w:szCs w:val="20"/>
              </w:rPr>
              <w:t xml:space="preserve"> </w:t>
            </w:r>
            <w:r w:rsidRPr="00AD1895">
              <w:rPr>
                <w:sz w:val="20"/>
                <w:szCs w:val="20"/>
                <w:lang w:val="sr-Cyrl-RS"/>
              </w:rPr>
              <w:t>за правду</w:t>
            </w:r>
            <w:r w:rsidRPr="00AD1895">
              <w:rPr>
                <w:sz w:val="20"/>
                <w:szCs w:val="20"/>
              </w:rPr>
              <w:t>”</w:t>
            </w:r>
            <w:r>
              <w:rPr>
                <w:sz w:val="20"/>
                <w:szCs w:val="20"/>
                <w:lang w:val="sr-Cyrl-RS"/>
              </w:rPr>
              <w:t xml:space="preserve"> – чека се одобрење продужења пројекта до 2.</w:t>
            </w:r>
            <w:r w:rsidRPr="00AD1895">
              <w:rPr>
                <w:sz w:val="20"/>
                <w:szCs w:val="20"/>
                <w:lang w:val="sr-Cyrl-RS"/>
              </w:rPr>
              <w:t>000.000 €</w:t>
            </w:r>
          </w:p>
          <w:p w14:paraId="589CA9A5" w14:textId="77777777" w:rsidR="000D0F17" w:rsidRPr="00AD1895" w:rsidRDefault="000D0F17" w:rsidP="00E61D4D">
            <w:pPr>
              <w:keepLines/>
              <w:contextualSpacing/>
              <w:rPr>
                <w:rFonts w:ascii="Times New Roman" w:hAnsi="Times New Roman"/>
                <w:sz w:val="20"/>
                <w:szCs w:val="20"/>
              </w:rPr>
            </w:pPr>
          </w:p>
          <w:p w14:paraId="1A3E904A" w14:textId="0D24F4D0" w:rsidR="000D0F17" w:rsidRPr="00AD1895" w:rsidRDefault="000D0F17" w:rsidP="00E61D4D">
            <w:pPr>
              <w:keepLines/>
              <w:contextualSpacing/>
              <w:rPr>
                <w:rFonts w:ascii="Times New Roman" w:eastAsia="Times New Roman" w:hAnsi="Times New Roman"/>
                <w:sz w:val="20"/>
                <w:szCs w:val="20"/>
              </w:rPr>
            </w:pPr>
          </w:p>
        </w:tc>
        <w:tc>
          <w:tcPr>
            <w:tcW w:w="2856" w:type="dxa"/>
          </w:tcPr>
          <w:p w14:paraId="6D321809" w14:textId="3B18C628" w:rsidR="000D0F17" w:rsidRPr="00AD1895" w:rsidRDefault="000D0F17" w:rsidP="00E61D4D">
            <w:pPr>
              <w:pStyle w:val="ListParagraph"/>
              <w:keepLines/>
              <w:numPr>
                <w:ilvl w:val="0"/>
                <w:numId w:val="43"/>
              </w:numPr>
              <w:rPr>
                <w:rFonts w:eastAsia="Times New Roman"/>
                <w:sz w:val="20"/>
                <w:szCs w:val="20"/>
              </w:rPr>
            </w:pPr>
            <w:r w:rsidRPr="00AD1895">
              <w:rPr>
                <w:sz w:val="20"/>
                <w:szCs w:val="20"/>
                <w:lang w:val="sr-Cyrl-RS"/>
              </w:rPr>
              <w:lastRenderedPageBreak/>
              <w:t>И</w:t>
            </w:r>
            <w:r w:rsidRPr="00AD1895">
              <w:rPr>
                <w:spacing w:val="-1"/>
                <w:sz w:val="20"/>
                <w:szCs w:val="20"/>
                <w:lang w:val="sr-Cyrl-RS"/>
              </w:rPr>
              <w:t>н</w:t>
            </w:r>
            <w:r w:rsidRPr="00AD1895">
              <w:rPr>
                <w:sz w:val="20"/>
                <w:szCs w:val="20"/>
                <w:lang w:val="sr-Cyrl-RS"/>
              </w:rPr>
              <w:t>ф</w:t>
            </w:r>
            <w:r w:rsidRPr="00AD1895">
              <w:rPr>
                <w:spacing w:val="2"/>
                <w:sz w:val="20"/>
                <w:szCs w:val="20"/>
                <w:lang w:val="sr-Cyrl-RS"/>
              </w:rPr>
              <w:t>о</w:t>
            </w:r>
            <w:r w:rsidRPr="00AD1895">
              <w:rPr>
                <w:spacing w:val="1"/>
                <w:sz w:val="20"/>
                <w:szCs w:val="20"/>
                <w:lang w:val="sr-Cyrl-RS"/>
              </w:rPr>
              <w:t>рм</w:t>
            </w:r>
            <w:r w:rsidRPr="00AD1895">
              <w:rPr>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е о</w:t>
            </w:r>
            <w:r w:rsidRPr="00AD1895">
              <w:rPr>
                <w:spacing w:val="12"/>
                <w:sz w:val="20"/>
                <w:szCs w:val="20"/>
                <w:lang w:val="sr-Cyrl-RS"/>
              </w:rPr>
              <w:t xml:space="preserve"> </w:t>
            </w:r>
            <w:r w:rsidRPr="00AD1895">
              <w:rPr>
                <w:spacing w:val="2"/>
                <w:sz w:val="20"/>
                <w:szCs w:val="20"/>
                <w:lang w:val="sr-Cyrl-RS"/>
              </w:rPr>
              <w:t>с</w:t>
            </w:r>
            <w:r w:rsidRPr="00AD1895">
              <w:rPr>
                <w:spacing w:val="-1"/>
                <w:sz w:val="20"/>
                <w:szCs w:val="20"/>
                <w:lang w:val="sr-Cyrl-RS"/>
              </w:rPr>
              <w:t>и</w:t>
            </w:r>
            <w:r w:rsidRPr="00AD1895">
              <w:rPr>
                <w:sz w:val="20"/>
                <w:szCs w:val="20"/>
                <w:lang w:val="sr-Cyrl-RS"/>
              </w:rPr>
              <w:t>сте</w:t>
            </w:r>
            <w:r w:rsidRPr="00AD1895">
              <w:rPr>
                <w:spacing w:val="3"/>
                <w:sz w:val="20"/>
                <w:szCs w:val="20"/>
                <w:lang w:val="sr-Cyrl-RS"/>
              </w:rPr>
              <w:t>м</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вања</w:t>
            </w:r>
            <w:r w:rsidRPr="00AD1895">
              <w:rPr>
                <w:spacing w:val="4"/>
                <w:sz w:val="20"/>
                <w:szCs w:val="20"/>
                <w:lang w:val="sr-Cyrl-RS"/>
              </w:rPr>
              <w:t xml:space="preserve"> </w:t>
            </w:r>
            <w:r w:rsidRPr="00AD1895">
              <w:rPr>
                <w:sz w:val="20"/>
                <w:szCs w:val="20"/>
                <w:lang w:val="sr-Cyrl-RS"/>
              </w:rPr>
              <w:t xml:space="preserve">у </w:t>
            </w:r>
            <w:r w:rsidRPr="00AD1895">
              <w:rPr>
                <w:spacing w:val="1"/>
                <w:sz w:val="20"/>
                <w:szCs w:val="20"/>
                <w:lang w:val="sr-Cyrl-RS"/>
              </w:rPr>
              <w:t>р</w:t>
            </w:r>
            <w:r w:rsidRPr="00AD1895">
              <w:rPr>
                <w:sz w:val="20"/>
                <w:szCs w:val="20"/>
                <w:lang w:val="sr-Cyrl-RS"/>
              </w:rPr>
              <w:t>еш</w:t>
            </w:r>
            <w:r w:rsidRPr="00AD1895">
              <w:rPr>
                <w:spacing w:val="1"/>
                <w:sz w:val="20"/>
                <w:szCs w:val="20"/>
                <w:lang w:val="sr-Cyrl-RS"/>
              </w:rPr>
              <w:t>а</w:t>
            </w:r>
            <w:r w:rsidRPr="00AD1895">
              <w:rPr>
                <w:sz w:val="20"/>
                <w:szCs w:val="20"/>
                <w:lang w:val="sr-Cyrl-RS"/>
              </w:rPr>
              <w:t>ва</w:t>
            </w:r>
            <w:r w:rsidRPr="00AD1895">
              <w:rPr>
                <w:spacing w:val="2"/>
                <w:sz w:val="20"/>
                <w:szCs w:val="20"/>
                <w:lang w:val="sr-Cyrl-RS"/>
              </w:rPr>
              <w:t>њ</w:t>
            </w:r>
            <w:r w:rsidRPr="00AD1895">
              <w:rPr>
                <w:sz w:val="20"/>
                <w:szCs w:val="20"/>
                <w:lang w:val="sr-Cyrl-RS"/>
              </w:rPr>
              <w:t xml:space="preserve">у </w:t>
            </w:r>
            <w:r w:rsidRPr="00AD1895">
              <w:rPr>
                <w:spacing w:val="3"/>
                <w:sz w:val="20"/>
                <w:szCs w:val="20"/>
                <w:lang w:val="sr-Cyrl-RS"/>
              </w:rPr>
              <w:t>с</w:t>
            </w:r>
            <w:r w:rsidRPr="00AD1895">
              <w:rPr>
                <w:spacing w:val="-1"/>
                <w:sz w:val="20"/>
                <w:szCs w:val="20"/>
                <w:lang w:val="sr-Cyrl-RS"/>
              </w:rPr>
              <w:t>п</w:t>
            </w:r>
            <w:r w:rsidRPr="00AD1895">
              <w:rPr>
                <w:spacing w:val="1"/>
                <w:sz w:val="20"/>
                <w:szCs w:val="20"/>
                <w:lang w:val="sr-Cyrl-RS"/>
              </w:rPr>
              <w:t>оро</w:t>
            </w:r>
            <w:r w:rsidRPr="00AD1895">
              <w:rPr>
                <w:sz w:val="20"/>
                <w:szCs w:val="20"/>
                <w:lang w:val="sr-Cyrl-RS"/>
              </w:rPr>
              <w:t>ва</w:t>
            </w:r>
            <w:r w:rsidRPr="00AD1895">
              <w:rPr>
                <w:spacing w:val="5"/>
                <w:sz w:val="20"/>
                <w:szCs w:val="20"/>
                <w:lang w:val="sr-Cyrl-RS"/>
              </w:rPr>
              <w:t xml:space="preserve"> </w:t>
            </w:r>
            <w:r w:rsidRPr="00AD1895">
              <w:rPr>
                <w:spacing w:val="3"/>
                <w:sz w:val="20"/>
                <w:szCs w:val="20"/>
                <w:lang w:val="sr-Cyrl-RS"/>
              </w:rPr>
              <w:t>с</w:t>
            </w:r>
            <w:r w:rsidRPr="00AD1895">
              <w:rPr>
                <w:sz w:val="20"/>
                <w:szCs w:val="20"/>
                <w:lang w:val="sr-Cyrl-RS"/>
              </w:rPr>
              <w:t>у</w:t>
            </w:r>
            <w:r w:rsidRPr="00AD1895">
              <w:rPr>
                <w:spacing w:val="9"/>
                <w:sz w:val="20"/>
                <w:szCs w:val="20"/>
                <w:lang w:val="sr-Cyrl-RS"/>
              </w:rPr>
              <w:t xml:space="preserve"> </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к</w:t>
            </w:r>
            <w:r w:rsidRPr="00AD1895">
              <w:rPr>
                <w:sz w:val="20"/>
                <w:szCs w:val="20"/>
                <w:lang w:val="sr-Cyrl-RS"/>
              </w:rPr>
              <w:t>о</w:t>
            </w:r>
            <w:r w:rsidRPr="00AD1895">
              <w:rPr>
                <w:spacing w:val="9"/>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pacing w:val="2"/>
                <w:sz w:val="20"/>
                <w:szCs w:val="20"/>
                <w:lang w:val="sr-Cyrl-RS"/>
              </w:rPr>
              <w:t>ш</w:t>
            </w:r>
            <w:r w:rsidRPr="00AD1895">
              <w:rPr>
                <w:spacing w:val="-1"/>
                <w:sz w:val="20"/>
                <w:szCs w:val="20"/>
                <w:lang w:val="sr-Cyrl-RS"/>
              </w:rPr>
              <w:t>и</w:t>
            </w:r>
            <w:r w:rsidRPr="00AD1895">
              <w:rPr>
                <w:spacing w:val="1"/>
                <w:sz w:val="20"/>
                <w:szCs w:val="20"/>
                <w:lang w:val="sr-Cyrl-RS"/>
              </w:rPr>
              <w:t>ро</w:t>
            </w:r>
            <w:r w:rsidRPr="00AD1895">
              <w:rPr>
                <w:spacing w:val="-1"/>
                <w:sz w:val="20"/>
                <w:szCs w:val="20"/>
                <w:lang w:val="sr-Cyrl-RS"/>
              </w:rPr>
              <w:t>к</w:t>
            </w:r>
            <w:r w:rsidRPr="00AD1895">
              <w:rPr>
                <w:sz w:val="20"/>
                <w:szCs w:val="20"/>
                <w:lang w:val="sr-Cyrl-RS"/>
              </w:rPr>
              <w:t>о</w:t>
            </w:r>
            <w:r w:rsidRPr="00AD1895">
              <w:rPr>
                <w:spacing w:val="6"/>
                <w:sz w:val="20"/>
                <w:szCs w:val="20"/>
                <w:lang w:val="sr-Cyrl-RS"/>
              </w:rPr>
              <w:t xml:space="preserve"> </w:t>
            </w:r>
            <w:r w:rsidRPr="00AD1895">
              <w:rPr>
                <w:sz w:val="20"/>
                <w:szCs w:val="20"/>
                <w:lang w:val="sr-Cyrl-RS"/>
              </w:rPr>
              <w:t>дос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н</w:t>
            </w:r>
            <w:r w:rsidRPr="00AD1895">
              <w:rPr>
                <w:sz w:val="20"/>
                <w:szCs w:val="20"/>
                <w:lang w:val="sr-Cyrl-RS"/>
              </w:rPr>
              <w:t xml:space="preserve">е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p>
        </w:tc>
        <w:tc>
          <w:tcPr>
            <w:tcW w:w="2313" w:type="dxa"/>
            <w:shd w:val="clear" w:color="auto" w:fill="92D050"/>
          </w:tcPr>
          <w:p w14:paraId="6A36952F" w14:textId="77777777" w:rsidR="000D0F17" w:rsidRPr="00AD1895" w:rsidRDefault="000D0F17" w:rsidP="008B0073">
            <w:pPr>
              <w:pStyle w:val="ListParagraph"/>
              <w:keepLines/>
              <w:rPr>
                <w:sz w:val="20"/>
                <w:szCs w:val="20"/>
                <w:lang w:val="sr-Cyrl-RS"/>
              </w:rPr>
            </w:pPr>
          </w:p>
        </w:tc>
      </w:tr>
      <w:tr w:rsidR="000D0F17" w:rsidRPr="00AD1895" w14:paraId="458C2248" w14:textId="4B062EF9" w:rsidTr="009E16ED">
        <w:trPr>
          <w:trHeight w:val="521"/>
        </w:trPr>
        <w:tc>
          <w:tcPr>
            <w:tcW w:w="5913" w:type="dxa"/>
            <w:gridSpan w:val="3"/>
            <w:shd w:val="clear" w:color="auto" w:fill="B8CCE4" w:themeFill="accent1" w:themeFillTint="66"/>
          </w:tcPr>
          <w:p w14:paraId="2BBE5893" w14:textId="5B5B8005"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lastRenderedPageBreak/>
              <w:t>ПРЕЛАЗНО МЕРИЛО</w:t>
            </w:r>
          </w:p>
        </w:tc>
        <w:tc>
          <w:tcPr>
            <w:tcW w:w="3768" w:type="dxa"/>
            <w:gridSpan w:val="2"/>
            <w:shd w:val="clear" w:color="auto" w:fill="B8CCE4" w:themeFill="accent1" w:themeFillTint="66"/>
          </w:tcPr>
          <w:p w14:paraId="4058C8FB" w14:textId="3DF5BEC1"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4744ECCF" w14:textId="317FFC0A"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17B9EFE5" w14:textId="3A3D9FAF" w:rsidTr="009E16ED">
        <w:tc>
          <w:tcPr>
            <w:tcW w:w="5913" w:type="dxa"/>
            <w:gridSpan w:val="3"/>
            <w:shd w:val="clear" w:color="auto" w:fill="FBD4B4" w:themeFill="accent6" w:themeFillTint="66"/>
          </w:tcPr>
          <w:p w14:paraId="6F5E66E8" w14:textId="77777777" w:rsidR="000D0F17" w:rsidRPr="00AD1895" w:rsidRDefault="000D0F17" w:rsidP="00E61D4D">
            <w:pPr>
              <w:keepLines/>
              <w:widowControl w:val="0"/>
              <w:autoSpaceDE w:val="0"/>
              <w:autoSpaceDN w:val="0"/>
              <w:adjustRightInd w:val="0"/>
              <w:ind w:right="51"/>
              <w:contextualSpacing/>
              <w:rPr>
                <w:rFonts w:ascii="Times New Roman" w:hAnsi="Times New Roman"/>
                <w:b/>
                <w:bCs/>
                <w:spacing w:val="23"/>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7</w:t>
            </w:r>
            <w:r w:rsidRPr="00AD1895">
              <w:rPr>
                <w:rFonts w:ascii="Times New Roman" w:hAnsi="Times New Roman"/>
                <w:b/>
                <w:bCs/>
                <w:sz w:val="20"/>
                <w:szCs w:val="20"/>
                <w:lang w:val="sr-Cyrl-RS"/>
              </w:rPr>
              <w:t>.</w:t>
            </w:r>
            <w:r w:rsidRPr="00AD1895">
              <w:rPr>
                <w:rFonts w:ascii="Times New Roman" w:hAnsi="Times New Roman"/>
                <w:b/>
                <w:bCs/>
                <w:spacing w:val="23"/>
                <w:sz w:val="20"/>
                <w:szCs w:val="20"/>
                <w:lang w:val="sr-Cyrl-RS"/>
              </w:rPr>
              <w:t xml:space="preserve"> </w:t>
            </w:r>
          </w:p>
          <w:p w14:paraId="3F06EA4A" w14:textId="77777777" w:rsidR="000D0F17" w:rsidRPr="00AD1895" w:rsidRDefault="000D0F17" w:rsidP="00E61D4D">
            <w:pPr>
              <w:keepLines/>
              <w:widowControl w:val="0"/>
              <w:autoSpaceDE w:val="0"/>
              <w:autoSpaceDN w:val="0"/>
              <w:adjustRightInd w:val="0"/>
              <w:ind w:left="102" w:right="51"/>
              <w:contextualSpacing/>
              <w:rPr>
                <w:rFonts w:ascii="Times New Roman" w:hAnsi="Times New Roman"/>
                <w:b/>
                <w:sz w:val="20"/>
                <w:szCs w:val="20"/>
                <w:lang w:val="sr-Cyrl-RS"/>
              </w:rPr>
            </w:pPr>
          </w:p>
          <w:p w14:paraId="03715278" w14:textId="3DB6CD10" w:rsidR="000D0F17" w:rsidRPr="00AD1895" w:rsidRDefault="000D0F17"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Србија усваја и примењује нови Закон о извршењу и обезбеђењу и формира иницијалну евиденцију повећања броја извршења у грађанским и комерцијалним случајевима. Србија прати систем извршења и развија даље мере где је то потребно.</w:t>
            </w:r>
          </w:p>
          <w:p w14:paraId="2B998CAD" w14:textId="77777777" w:rsidR="000D0F17" w:rsidRPr="00AD1895" w:rsidRDefault="000D0F17" w:rsidP="00E61D4D">
            <w:pPr>
              <w:keepLines/>
              <w:contextualSpacing/>
              <w:rPr>
                <w:rFonts w:ascii="Times New Roman" w:hAnsi="Times New Roman"/>
                <w:b/>
                <w:sz w:val="20"/>
                <w:szCs w:val="20"/>
                <w:lang w:val="sr-Cyrl-RS"/>
              </w:rPr>
            </w:pPr>
          </w:p>
        </w:tc>
        <w:tc>
          <w:tcPr>
            <w:tcW w:w="3768" w:type="dxa"/>
            <w:gridSpan w:val="2"/>
          </w:tcPr>
          <w:p w14:paraId="0605170B"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Уна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е</w:t>
            </w:r>
            <w:r w:rsidRPr="00AD1895">
              <w:rPr>
                <w:rFonts w:ascii="Times New Roman" w:hAnsi="Times New Roman"/>
                <w:spacing w:val="1"/>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шења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да,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 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ађ</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ава.</w:t>
            </w:r>
          </w:p>
          <w:p w14:paraId="33CAAB8C"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p>
          <w:p w14:paraId="3CB6993F" w14:textId="51B9EEA9"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Унапређен надзор над радом јавних извршитеља путем Е-надзора.</w:t>
            </w:r>
          </w:p>
        </w:tc>
        <w:tc>
          <w:tcPr>
            <w:tcW w:w="5169" w:type="dxa"/>
            <w:gridSpan w:val="2"/>
          </w:tcPr>
          <w:p w14:paraId="0BC300CA" w14:textId="77777777" w:rsidR="000D0F17" w:rsidRPr="00AD1895" w:rsidRDefault="000D0F17" w:rsidP="00E61D4D">
            <w:pPr>
              <w:pStyle w:val="ListParagraph"/>
              <w:keepLines/>
              <w:widowControl w:val="0"/>
              <w:numPr>
                <w:ilvl w:val="0"/>
                <w:numId w:val="28"/>
              </w:numPr>
              <w:autoSpaceDE w:val="0"/>
              <w:autoSpaceDN w:val="0"/>
              <w:adjustRightInd w:val="0"/>
              <w:ind w:left="360" w:right="364"/>
              <w:rPr>
                <w:sz w:val="20"/>
                <w:szCs w:val="20"/>
                <w:lang w:val="sr-Cyrl-RS"/>
              </w:rPr>
            </w:pPr>
            <w:r w:rsidRPr="00AD1895">
              <w:rPr>
                <w:spacing w:val="3"/>
                <w:sz w:val="20"/>
                <w:szCs w:val="20"/>
                <w:lang w:val="sr-Cyrl-RS"/>
              </w:rPr>
              <w:t>Т</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z w:val="20"/>
                <w:szCs w:val="20"/>
                <w:lang w:val="sr-Cyrl-RS"/>
              </w:rPr>
              <w:t>д</w:t>
            </w:r>
            <w:r w:rsidRPr="00AD1895">
              <w:rPr>
                <w:spacing w:val="-5"/>
                <w:sz w:val="20"/>
                <w:szCs w:val="20"/>
                <w:lang w:val="sr-Cyrl-RS"/>
              </w:rPr>
              <w:t xml:space="preserve"> с</w:t>
            </w:r>
            <w:r w:rsidRPr="00AD1895">
              <w:rPr>
                <w:spacing w:val="1"/>
                <w:sz w:val="20"/>
                <w:szCs w:val="20"/>
                <w:lang w:val="sr-Cyrl-RS"/>
              </w:rPr>
              <w:t>м</w:t>
            </w:r>
            <w:r w:rsidRPr="00AD1895">
              <w:rPr>
                <w:sz w:val="20"/>
                <w:szCs w:val="20"/>
                <w:lang w:val="sr-Cyrl-RS"/>
              </w:rPr>
              <w:t>ањења</w:t>
            </w:r>
            <w:r w:rsidRPr="00AD1895">
              <w:rPr>
                <w:spacing w:val="-6"/>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а</w:t>
            </w:r>
            <w:r w:rsidRPr="00AD1895">
              <w:rPr>
                <w:spacing w:val="-6"/>
                <w:sz w:val="20"/>
                <w:szCs w:val="20"/>
                <w:lang w:val="sr-Cyrl-RS"/>
              </w:rPr>
              <w:t xml:space="preserve"> </w:t>
            </w:r>
            <w:r w:rsidRPr="00AD1895">
              <w:rPr>
                <w:sz w:val="20"/>
                <w:szCs w:val="20"/>
                <w:lang w:val="sr-Cyrl-RS"/>
              </w:rPr>
              <w:t>з</w:t>
            </w:r>
            <w:r w:rsidRPr="00AD1895">
              <w:rPr>
                <w:spacing w:val="1"/>
                <w:sz w:val="20"/>
                <w:szCs w:val="20"/>
                <w:lang w:val="sr-Cyrl-RS"/>
              </w:rPr>
              <w:t>ао</w:t>
            </w:r>
            <w:r w:rsidRPr="00AD1895">
              <w:rPr>
                <w:spacing w:val="-2"/>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х</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 xml:space="preserve">ета </w:t>
            </w:r>
            <w:r w:rsidRPr="00AD1895">
              <w:rPr>
                <w:spacing w:val="-1"/>
                <w:sz w:val="20"/>
                <w:szCs w:val="20"/>
                <w:lang w:val="sr-Cyrl-RS"/>
              </w:rPr>
              <w:t>и</w:t>
            </w:r>
            <w:r w:rsidRPr="00AD1895">
              <w:rPr>
                <w:sz w:val="20"/>
                <w:szCs w:val="20"/>
                <w:lang w:val="sr-Cyrl-RS"/>
              </w:rPr>
              <w:t>зв</w:t>
            </w:r>
            <w:r w:rsidRPr="00AD1895">
              <w:rPr>
                <w:spacing w:val="1"/>
                <w:sz w:val="20"/>
                <w:szCs w:val="20"/>
                <w:lang w:val="sr-Cyrl-RS"/>
              </w:rPr>
              <w:t>р</w:t>
            </w:r>
            <w:r w:rsidRPr="00AD1895">
              <w:rPr>
                <w:sz w:val="20"/>
                <w:szCs w:val="20"/>
                <w:lang w:val="sr-Cyrl-RS"/>
              </w:rPr>
              <w:t>шењ</w:t>
            </w:r>
            <w:r w:rsidRPr="00AD1895">
              <w:rPr>
                <w:spacing w:val="1"/>
                <w:sz w:val="20"/>
                <w:szCs w:val="20"/>
                <w:lang w:val="sr-Cyrl-RS"/>
              </w:rPr>
              <w:t>а</w:t>
            </w:r>
            <w:r w:rsidRPr="00AD1895">
              <w:rPr>
                <w:sz w:val="20"/>
                <w:szCs w:val="20"/>
                <w:lang w:val="sr-Cyrl-RS"/>
              </w:rPr>
              <w:t>;</w:t>
            </w:r>
          </w:p>
          <w:p w14:paraId="5301FBDB" w14:textId="77777777" w:rsidR="000D0F17" w:rsidRPr="00AD1895" w:rsidRDefault="000D0F17" w:rsidP="00E61D4D">
            <w:pPr>
              <w:pStyle w:val="ListParagraph"/>
              <w:keepLines/>
              <w:widowControl w:val="0"/>
              <w:numPr>
                <w:ilvl w:val="0"/>
                <w:numId w:val="28"/>
              </w:numPr>
              <w:autoSpaceDE w:val="0"/>
              <w:autoSpaceDN w:val="0"/>
              <w:adjustRightInd w:val="0"/>
              <w:ind w:left="360" w:right="52"/>
              <w:rPr>
                <w:sz w:val="20"/>
                <w:szCs w:val="20"/>
                <w:lang w:val="sr-Cyrl-RS"/>
              </w:rPr>
            </w:pPr>
            <w:r w:rsidRPr="00AD1895">
              <w:rPr>
                <w:spacing w:val="-1"/>
                <w:sz w:val="20"/>
                <w:szCs w:val="20"/>
                <w:lang w:val="sr-Cyrl-RS"/>
              </w:rPr>
              <w:t>Скраћено</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с</w:t>
            </w:r>
            <w:r w:rsidRPr="00AD1895">
              <w:rPr>
                <w:spacing w:val="1"/>
                <w:sz w:val="20"/>
                <w:szCs w:val="20"/>
                <w:lang w:val="sr-Cyrl-RS"/>
              </w:rPr>
              <w:t>е</w:t>
            </w:r>
            <w:r w:rsidRPr="00AD1895">
              <w:rPr>
                <w:sz w:val="20"/>
                <w:szCs w:val="20"/>
                <w:lang w:val="sr-Cyrl-RS"/>
              </w:rPr>
              <w:t>ч</w:t>
            </w:r>
            <w:r w:rsidRPr="00AD1895">
              <w:rPr>
                <w:spacing w:val="-1"/>
                <w:sz w:val="20"/>
                <w:szCs w:val="20"/>
                <w:lang w:val="sr-Cyrl-RS"/>
              </w:rPr>
              <w:t>н</w:t>
            </w:r>
            <w:r w:rsidRPr="00AD1895">
              <w:rPr>
                <w:sz w:val="20"/>
                <w:szCs w:val="20"/>
                <w:lang w:val="sr-Cyrl-RS"/>
              </w:rPr>
              <w:t>о</w:t>
            </w:r>
            <w:r w:rsidRPr="00AD1895">
              <w:rPr>
                <w:spacing w:val="-7"/>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2"/>
                <w:sz w:val="20"/>
                <w:szCs w:val="20"/>
                <w:lang w:val="sr-Cyrl-RS"/>
              </w:rPr>
              <w:t>њ</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z w:val="20"/>
                <w:szCs w:val="20"/>
                <w:lang w:val="sr-Cyrl-RS"/>
              </w:rPr>
              <w:t xml:space="preserve">ака </w:t>
            </w:r>
            <w:r w:rsidRPr="00AD1895">
              <w:rPr>
                <w:spacing w:val="-1"/>
                <w:sz w:val="20"/>
                <w:szCs w:val="20"/>
                <w:lang w:val="sr-Cyrl-RS"/>
              </w:rPr>
              <w:t>и</w:t>
            </w:r>
            <w:r w:rsidRPr="00AD1895">
              <w:rPr>
                <w:sz w:val="20"/>
                <w:szCs w:val="20"/>
                <w:lang w:val="sr-Cyrl-RS"/>
              </w:rPr>
              <w:t>зв</w:t>
            </w:r>
            <w:r w:rsidRPr="00AD1895">
              <w:rPr>
                <w:spacing w:val="1"/>
                <w:sz w:val="20"/>
                <w:szCs w:val="20"/>
                <w:lang w:val="sr-Cyrl-RS"/>
              </w:rPr>
              <w:t>р</w:t>
            </w:r>
            <w:r w:rsidRPr="00AD1895">
              <w:rPr>
                <w:sz w:val="20"/>
                <w:szCs w:val="20"/>
                <w:lang w:val="sr-Cyrl-RS"/>
              </w:rPr>
              <w:t>шењ</w:t>
            </w:r>
            <w:r w:rsidRPr="00AD1895">
              <w:rPr>
                <w:spacing w:val="1"/>
                <w:sz w:val="20"/>
                <w:szCs w:val="20"/>
                <w:lang w:val="sr-Cyrl-RS"/>
              </w:rPr>
              <w:t xml:space="preserve">а </w:t>
            </w:r>
            <w:r w:rsidRPr="00AD1895">
              <w:rPr>
                <w:sz w:val="20"/>
                <w:szCs w:val="20"/>
                <w:lang w:val="sr-Cyrl-RS"/>
              </w:rPr>
              <w:t>у којем су правна лица странке у поступку, применом Е-огласне табле, Е-аукције и Е-ЗИО;</w:t>
            </w:r>
          </w:p>
          <w:p w14:paraId="0E27DC6D" w14:textId="77777777" w:rsidR="000D0F17" w:rsidRDefault="000D0F17" w:rsidP="00E61D4D">
            <w:pPr>
              <w:pStyle w:val="ListParagraph"/>
              <w:keepLines/>
              <w:widowControl w:val="0"/>
              <w:numPr>
                <w:ilvl w:val="0"/>
                <w:numId w:val="28"/>
              </w:numPr>
              <w:autoSpaceDE w:val="0"/>
              <w:autoSpaceDN w:val="0"/>
              <w:adjustRightInd w:val="0"/>
              <w:ind w:left="360" w:right="52"/>
              <w:rPr>
                <w:sz w:val="20"/>
                <w:szCs w:val="20"/>
                <w:lang w:val="sr-Cyrl-RS"/>
              </w:rPr>
            </w:pPr>
            <w:r w:rsidRPr="00AD1895">
              <w:rPr>
                <w:sz w:val="20"/>
                <w:szCs w:val="20"/>
                <w:lang w:val="sr-Cyrl-RS"/>
              </w:rPr>
              <w:t>Даље постављање технолошког и законодавног оквира како би се нове савремене технологије имплементирале у систем извршења.</w:t>
            </w:r>
          </w:p>
          <w:p w14:paraId="6923D849" w14:textId="77777777" w:rsidR="000D0F17" w:rsidRPr="00AD1895" w:rsidRDefault="000D0F17" w:rsidP="00E61D4D">
            <w:pPr>
              <w:pStyle w:val="ListParagraph"/>
              <w:keepLines/>
              <w:widowControl w:val="0"/>
              <w:numPr>
                <w:ilvl w:val="0"/>
                <w:numId w:val="28"/>
              </w:numPr>
              <w:autoSpaceDE w:val="0"/>
              <w:autoSpaceDN w:val="0"/>
              <w:adjustRightInd w:val="0"/>
              <w:ind w:left="360" w:right="364"/>
              <w:rPr>
                <w:spacing w:val="3"/>
                <w:sz w:val="20"/>
                <w:szCs w:val="20"/>
                <w:lang w:val="sr-Cyrl-RS"/>
              </w:rPr>
            </w:pPr>
          </w:p>
        </w:tc>
      </w:tr>
      <w:tr w:rsidR="000D0F17" w:rsidRPr="00AD1895" w14:paraId="05998929" w14:textId="1F2D4EF3" w:rsidTr="000D0F17">
        <w:tc>
          <w:tcPr>
            <w:tcW w:w="4086" w:type="dxa"/>
            <w:gridSpan w:val="2"/>
            <w:shd w:val="clear" w:color="auto" w:fill="B8CCE4" w:themeFill="accent1" w:themeFillTint="66"/>
          </w:tcPr>
          <w:p w14:paraId="5334E3CE"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2F1437D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5AF236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1AEECACA"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55E67814"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283A7F5E" w14:textId="3035B210"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AD1895" w14:paraId="01986E13" w14:textId="673510BD" w:rsidTr="00370C1C">
        <w:tc>
          <w:tcPr>
            <w:tcW w:w="1088" w:type="dxa"/>
            <w:hideMark/>
          </w:tcPr>
          <w:p w14:paraId="6B2F8B7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1.3.7.1.</w:t>
            </w:r>
          </w:p>
          <w:p w14:paraId="7BCE86F0" w14:textId="77777777" w:rsidR="000D0F17" w:rsidRPr="00AD1895" w:rsidRDefault="000D0F17" w:rsidP="00E61D4D">
            <w:pPr>
              <w:rPr>
                <w:rFonts w:ascii="Times New Roman" w:eastAsia="Times New Roman" w:hAnsi="Times New Roman"/>
                <w:sz w:val="20"/>
                <w:szCs w:val="20"/>
              </w:rPr>
            </w:pPr>
          </w:p>
          <w:p w14:paraId="688AE050" w14:textId="77777777" w:rsidR="000D0F17" w:rsidRPr="00AD1895" w:rsidRDefault="000D0F17" w:rsidP="00E61D4D">
            <w:pPr>
              <w:rPr>
                <w:rFonts w:ascii="Times New Roman" w:eastAsia="Times New Roman" w:hAnsi="Times New Roman"/>
                <w:sz w:val="20"/>
                <w:szCs w:val="20"/>
              </w:rPr>
            </w:pPr>
          </w:p>
          <w:p w14:paraId="61379882" w14:textId="77777777" w:rsidR="000D0F17" w:rsidRPr="00AD1895" w:rsidRDefault="000D0F17" w:rsidP="00E61D4D">
            <w:pPr>
              <w:rPr>
                <w:rFonts w:ascii="Times New Roman" w:eastAsia="Times New Roman" w:hAnsi="Times New Roman"/>
                <w:sz w:val="20"/>
                <w:szCs w:val="20"/>
              </w:rPr>
            </w:pPr>
          </w:p>
          <w:p w14:paraId="13085E96" w14:textId="32CC431E" w:rsidR="000D0F17" w:rsidRPr="00AD1895" w:rsidRDefault="000D0F17" w:rsidP="00E61D4D">
            <w:pPr>
              <w:rPr>
                <w:rFonts w:ascii="Times New Roman" w:eastAsia="Times New Roman" w:hAnsi="Times New Roman"/>
                <w:sz w:val="20"/>
                <w:szCs w:val="20"/>
              </w:rPr>
            </w:pPr>
          </w:p>
        </w:tc>
        <w:tc>
          <w:tcPr>
            <w:tcW w:w="2998" w:type="dxa"/>
          </w:tcPr>
          <w:p w14:paraId="43216C8B"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Редовно праћење измена и допуна Закона о извршењу и обезбеђењу и свих релевантних подзаконских аката и контрола функционисања система извршилаца од стране Коморе јавних извршитеља и Министарства правде, како је прописано Законом о извршењу и безбедности и релевантним подзаконским актима</w:t>
            </w:r>
          </w:p>
          <w:p w14:paraId="744DF858" w14:textId="77777777" w:rsidR="000D0F17" w:rsidRPr="00AD1895" w:rsidRDefault="000D0F17" w:rsidP="00E61D4D">
            <w:pPr>
              <w:keepLines/>
              <w:shd w:val="clear" w:color="auto" w:fill="FFFFFF"/>
              <w:contextualSpacing/>
              <w:rPr>
                <w:rFonts w:ascii="Times New Roman" w:hAnsi="Times New Roman"/>
                <w:sz w:val="20"/>
                <w:szCs w:val="20"/>
                <w:lang w:val="sr-Cyrl-RS"/>
              </w:rPr>
            </w:pPr>
          </w:p>
        </w:tc>
        <w:tc>
          <w:tcPr>
            <w:tcW w:w="1827" w:type="dxa"/>
            <w:hideMark/>
          </w:tcPr>
          <w:p w14:paraId="6E3D3EBA"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4130B7AD" w14:textId="77777777" w:rsidR="000D0F17"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Комора јавних извршитеља</w:t>
            </w:r>
          </w:p>
          <w:p w14:paraId="3E9C6207" w14:textId="1F8C39A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C62B47">
              <w:rPr>
                <w:rFonts w:ascii="Times New Roman" w:hAnsi="Times New Roman"/>
                <w:sz w:val="20"/>
                <w:szCs w:val="20"/>
                <w:lang w:val="sr-Cyrl-RS"/>
              </w:rPr>
              <w:t>Сви судови</w:t>
            </w:r>
          </w:p>
        </w:tc>
        <w:tc>
          <w:tcPr>
            <w:tcW w:w="1764" w:type="dxa"/>
            <w:hideMark/>
          </w:tcPr>
          <w:p w14:paraId="10697525"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38BFD4AC" w14:textId="5C540A0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44B336F" w14:textId="3527E36B" w:rsidR="000D0F17" w:rsidRPr="00AD1895" w:rsidRDefault="000D0F17" w:rsidP="00E61D4D">
            <w:pPr>
              <w:rPr>
                <w:rFonts w:ascii="Times New Roman" w:eastAsia="Times New Roman" w:hAnsi="Times New Roman"/>
                <w:sz w:val="20"/>
                <w:szCs w:val="20"/>
                <w:lang w:val="sr-Cyrl-RS"/>
              </w:rPr>
            </w:pPr>
            <w:r>
              <w:rPr>
                <w:rFonts w:ascii="Times New Roman" w:eastAsia="Times New Roman" w:hAnsi="Times New Roman"/>
                <w:sz w:val="20"/>
                <w:szCs w:val="20"/>
                <w:lang w:val="sr-Cyrl-RS"/>
              </w:rPr>
              <w:t>92.634</w:t>
            </w:r>
            <w:r w:rsidRPr="00AD1895">
              <w:rPr>
                <w:rFonts w:ascii="Times New Roman" w:eastAsia="Times New Roman" w:hAnsi="Times New Roman"/>
                <w:sz w:val="20"/>
                <w:szCs w:val="20"/>
                <w:lang w:val="sr-Cyrl-RS"/>
              </w:rPr>
              <w:t xml:space="preserve"> €</w:t>
            </w:r>
          </w:p>
          <w:p w14:paraId="324EA839" w14:textId="340102DD" w:rsidR="000D0F17" w:rsidRPr="00AD1895" w:rsidRDefault="000D0F17" w:rsidP="00E61D4D">
            <w:pPr>
              <w:keepLines/>
              <w:contextualSpacing/>
              <w:rPr>
                <w:rFonts w:ascii="Times New Roman" w:eastAsia="Times New Roman" w:hAnsi="Times New Roman"/>
                <w:sz w:val="20"/>
                <w:szCs w:val="20"/>
                <w:lang w:val="sr-Cyrl-RS"/>
              </w:rPr>
            </w:pPr>
          </w:p>
          <w:p w14:paraId="75A2619A" w14:textId="77777777" w:rsidR="000D0F17" w:rsidRPr="009E16ED" w:rsidRDefault="000D0F17" w:rsidP="00E61D4D">
            <w:pPr>
              <w:pStyle w:val="TableParagraph"/>
              <w:keepLines/>
              <w:ind w:right="89"/>
              <w:contextualSpacing/>
              <w:rPr>
                <w:sz w:val="20"/>
                <w:szCs w:val="20"/>
                <w:lang w:val="sr-Cyrl-RS"/>
              </w:rPr>
            </w:pPr>
            <w:r w:rsidRPr="00AD1895">
              <w:rPr>
                <w:sz w:val="20"/>
                <w:szCs w:val="20"/>
              </w:rPr>
              <w:t>IPA</w:t>
            </w:r>
            <w:r w:rsidRPr="009E16ED">
              <w:rPr>
                <w:sz w:val="20"/>
                <w:szCs w:val="20"/>
                <w:lang w:val="sr-Cyrl-RS"/>
              </w:rPr>
              <w:t xml:space="preserve"> 2015</w:t>
            </w:r>
            <w:r w:rsidRPr="00AD1895">
              <w:rPr>
                <w:sz w:val="20"/>
                <w:szCs w:val="20"/>
                <w:lang w:val="sr-Cyrl-RS"/>
              </w:rPr>
              <w:t>/2017</w:t>
            </w:r>
          </w:p>
          <w:p w14:paraId="71875424" w14:textId="77777777" w:rsidR="000D0F17" w:rsidRPr="00AD1895" w:rsidRDefault="000D0F17" w:rsidP="00E61D4D">
            <w:pPr>
              <w:pStyle w:val="TableParagraph"/>
              <w:keepLines/>
              <w:ind w:right="89"/>
              <w:contextualSpacing/>
              <w:rPr>
                <w:sz w:val="20"/>
                <w:szCs w:val="20"/>
                <w:lang w:val="sr-Cyrl-RS"/>
              </w:rPr>
            </w:pPr>
            <w:r w:rsidRPr="009E16ED">
              <w:rPr>
                <w:sz w:val="20"/>
                <w:szCs w:val="20"/>
                <w:lang w:val="sr-Cyrl-RS"/>
              </w:rPr>
              <w:t>“</w:t>
            </w:r>
            <w:r w:rsidRPr="00AD1895">
              <w:rPr>
                <w:sz w:val="20"/>
                <w:szCs w:val="20"/>
              </w:rPr>
              <w:t>E</w:t>
            </w:r>
            <w:r w:rsidRPr="00AD1895">
              <w:rPr>
                <w:sz w:val="20"/>
                <w:szCs w:val="20"/>
                <w:lang w:val="sr-Cyrl-RS"/>
              </w:rPr>
              <w:t>У</w:t>
            </w:r>
            <w:r w:rsidRPr="009E16ED">
              <w:rPr>
                <w:sz w:val="20"/>
                <w:szCs w:val="20"/>
                <w:lang w:val="sr-Cyrl-RS"/>
              </w:rPr>
              <w:t xml:space="preserve"> </w:t>
            </w:r>
            <w:r w:rsidRPr="00AD1895">
              <w:rPr>
                <w:sz w:val="20"/>
                <w:szCs w:val="20"/>
                <w:lang w:val="sr-Cyrl-RS"/>
              </w:rPr>
              <w:t>за правду</w:t>
            </w:r>
            <w:r w:rsidRPr="009E16ED">
              <w:rPr>
                <w:sz w:val="20"/>
                <w:szCs w:val="20"/>
                <w:lang w:val="sr-Cyrl-RS"/>
              </w:rPr>
              <w:t>”</w:t>
            </w:r>
            <w:r>
              <w:rPr>
                <w:sz w:val="20"/>
                <w:szCs w:val="20"/>
                <w:lang w:val="sr-Cyrl-RS"/>
              </w:rPr>
              <w:t xml:space="preserve"> – чека се одобрење продужења пројекта до 2.</w:t>
            </w:r>
            <w:r w:rsidRPr="00AD1895">
              <w:rPr>
                <w:sz w:val="20"/>
                <w:szCs w:val="20"/>
                <w:lang w:val="sr-Cyrl-RS"/>
              </w:rPr>
              <w:t>000.000 €</w:t>
            </w:r>
          </w:p>
          <w:p w14:paraId="0E984F1A" w14:textId="7AD26CBC"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041F5B5C"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Редовно праћење квалитета и ефикасности система кроз:</w:t>
            </w:r>
          </w:p>
          <w:p w14:paraId="420093C4"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 xml:space="preserve">Кварталне извештаје радне групе образоване за праћење измена и допуна законодавног оквира у области извршења; </w:t>
            </w:r>
          </w:p>
          <w:p w14:paraId="2B319AA6"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Извештаји о раду јавних извршитеља</w:t>
            </w:r>
          </w:p>
          <w:p w14:paraId="2906A0FB"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Редовни извештаји Коморе јавних извршитеља</w:t>
            </w:r>
          </w:p>
          <w:p w14:paraId="7E5A8C61"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Број спроведених контрола у канцеларијама јавних извршитеља</w:t>
            </w:r>
          </w:p>
          <w:p w14:paraId="72C86537"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Број покренутих и окончаних дисциплинских поступака и број изречених санкција</w:t>
            </w:r>
          </w:p>
          <w:p w14:paraId="0CDFD21D" w14:textId="77777777" w:rsidR="000D0F17" w:rsidRPr="00AD1895" w:rsidRDefault="000D0F17" w:rsidP="00E61D4D">
            <w:pPr>
              <w:pStyle w:val="ListParagraph"/>
              <w:keepLines/>
              <w:numPr>
                <w:ilvl w:val="0"/>
                <w:numId w:val="44"/>
              </w:numPr>
              <w:rPr>
                <w:sz w:val="20"/>
                <w:szCs w:val="20"/>
                <w:lang w:val="sr-Cyrl-RS"/>
              </w:rPr>
            </w:pPr>
            <w:r w:rsidRPr="00AD1895">
              <w:rPr>
                <w:sz w:val="20"/>
                <w:szCs w:val="20"/>
                <w:lang w:val="sr-Cyrl-RS"/>
              </w:rPr>
              <w:t>Предузете неопходне мере, по потреби</w:t>
            </w:r>
          </w:p>
          <w:p w14:paraId="018C6201" w14:textId="77777777"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79D00975" w14:textId="77777777" w:rsidR="000D0F17" w:rsidRPr="00AD1895" w:rsidRDefault="000D0F17" w:rsidP="00E61D4D">
            <w:pPr>
              <w:keepLines/>
              <w:contextualSpacing/>
              <w:rPr>
                <w:rFonts w:ascii="Times New Roman" w:hAnsi="Times New Roman"/>
                <w:sz w:val="20"/>
                <w:szCs w:val="20"/>
                <w:lang w:val="sr-Cyrl-RS"/>
              </w:rPr>
            </w:pPr>
          </w:p>
        </w:tc>
      </w:tr>
      <w:tr w:rsidR="000D0F17" w:rsidRPr="00480F33" w14:paraId="2F2E6BCA" w14:textId="3D07D5CD" w:rsidTr="00370C1C">
        <w:tc>
          <w:tcPr>
            <w:tcW w:w="1088" w:type="dxa"/>
            <w:hideMark/>
          </w:tcPr>
          <w:p w14:paraId="6DDB069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1.3.7.2.</w:t>
            </w:r>
          </w:p>
          <w:p w14:paraId="471FF1C4" w14:textId="77777777" w:rsidR="000D0F17" w:rsidRPr="00AD1895" w:rsidRDefault="000D0F17" w:rsidP="00E61D4D">
            <w:pPr>
              <w:rPr>
                <w:rFonts w:ascii="Times New Roman" w:eastAsia="Times New Roman" w:hAnsi="Times New Roman"/>
                <w:sz w:val="20"/>
                <w:szCs w:val="20"/>
              </w:rPr>
            </w:pPr>
          </w:p>
          <w:p w14:paraId="7B21370D" w14:textId="77777777" w:rsidR="000D0F17" w:rsidRPr="00AD1895" w:rsidRDefault="000D0F17" w:rsidP="00E61D4D">
            <w:pPr>
              <w:rPr>
                <w:rFonts w:ascii="Times New Roman" w:eastAsia="Times New Roman" w:hAnsi="Times New Roman"/>
                <w:sz w:val="20"/>
                <w:szCs w:val="20"/>
              </w:rPr>
            </w:pPr>
          </w:p>
          <w:p w14:paraId="625C18E0" w14:textId="77777777" w:rsidR="000D0F17" w:rsidRPr="00AD1895" w:rsidRDefault="000D0F17" w:rsidP="00E61D4D">
            <w:pPr>
              <w:rPr>
                <w:rFonts w:ascii="Times New Roman" w:eastAsia="Times New Roman" w:hAnsi="Times New Roman"/>
                <w:sz w:val="20"/>
                <w:szCs w:val="20"/>
              </w:rPr>
            </w:pPr>
          </w:p>
          <w:p w14:paraId="026FBD67" w14:textId="77777777" w:rsidR="000D0F17" w:rsidRPr="00AD1895" w:rsidRDefault="000D0F17" w:rsidP="00E61D4D">
            <w:pPr>
              <w:rPr>
                <w:rFonts w:ascii="Times New Roman" w:eastAsia="Times New Roman" w:hAnsi="Times New Roman"/>
                <w:sz w:val="20"/>
                <w:szCs w:val="20"/>
              </w:rPr>
            </w:pPr>
          </w:p>
          <w:p w14:paraId="4FC37ABC" w14:textId="02333B1F" w:rsidR="000D0F17" w:rsidRPr="00AD1895" w:rsidRDefault="000D0F17" w:rsidP="00E61D4D">
            <w:pPr>
              <w:rPr>
                <w:rFonts w:ascii="Times New Roman" w:eastAsia="Times New Roman" w:hAnsi="Times New Roman"/>
                <w:sz w:val="20"/>
                <w:szCs w:val="20"/>
              </w:rPr>
            </w:pPr>
          </w:p>
        </w:tc>
        <w:tc>
          <w:tcPr>
            <w:tcW w:w="2998" w:type="dxa"/>
          </w:tcPr>
          <w:p w14:paraId="19486D9A"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Доношење подзаконских аката </w:t>
            </w:r>
            <w:r w:rsidRPr="00AD1895">
              <w:rPr>
                <w:rFonts w:ascii="Times New Roman" w:hAnsi="Times New Roman"/>
                <w:sz w:val="20"/>
                <w:szCs w:val="20"/>
                <w:lang w:val="sr-Cyrl-RS"/>
              </w:rPr>
              <w:lastRenderedPageBreak/>
              <w:t>и прописа Коморе јавних извршитеља неопходних за спровођење Закона о извршењу и обезбеђењу, посебно за:</w:t>
            </w:r>
          </w:p>
          <w:p w14:paraId="702D10AA"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 достава докумената између јавних извршитеља и државних органа и</w:t>
            </w:r>
          </w:p>
          <w:p w14:paraId="0BE546E4"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 електронски досије предлога за извршење</w:t>
            </w:r>
          </w:p>
          <w:p w14:paraId="75DD597D" w14:textId="77777777" w:rsidR="000D0F17" w:rsidRPr="00AD1895" w:rsidRDefault="000D0F17" w:rsidP="00E61D4D">
            <w:pPr>
              <w:keepLines/>
              <w:shd w:val="clear" w:color="auto" w:fill="FFFFFF"/>
              <w:contextualSpacing/>
              <w:rPr>
                <w:rFonts w:ascii="Times New Roman" w:hAnsi="Times New Roman"/>
                <w:sz w:val="20"/>
                <w:szCs w:val="20"/>
                <w:lang w:val="sr-Cyrl-RS"/>
              </w:rPr>
            </w:pPr>
          </w:p>
          <w:p w14:paraId="47BF073F"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Спровођење почетне и сталне обуке</w:t>
            </w:r>
          </w:p>
        </w:tc>
        <w:tc>
          <w:tcPr>
            <w:tcW w:w="1827" w:type="dxa"/>
            <w:hideMark/>
          </w:tcPr>
          <w:p w14:paraId="0685D907"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Министарство </w:t>
            </w:r>
            <w:r w:rsidRPr="00AD1895">
              <w:rPr>
                <w:rFonts w:ascii="Times New Roman" w:hAnsi="Times New Roman"/>
                <w:sz w:val="20"/>
                <w:szCs w:val="20"/>
                <w:lang w:val="sr-Cyrl-RS"/>
              </w:rPr>
              <w:lastRenderedPageBreak/>
              <w:t>надлежно за послове правосуђа</w:t>
            </w:r>
          </w:p>
          <w:p w14:paraId="57E38C8D"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Комора јавних извршитеља</w:t>
            </w:r>
          </w:p>
          <w:p w14:paraId="4F93E11A"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tc>
        <w:tc>
          <w:tcPr>
            <w:tcW w:w="1764" w:type="dxa"/>
            <w:hideMark/>
          </w:tcPr>
          <w:p w14:paraId="772F8127"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lastRenderedPageBreak/>
              <w:t>IV</w:t>
            </w:r>
            <w:r w:rsidRPr="00AD1895">
              <w:rPr>
                <w:rFonts w:ascii="Times New Roman" w:hAnsi="Times New Roman"/>
                <w:sz w:val="20"/>
                <w:szCs w:val="20"/>
                <w:lang w:val="sr-Cyrl-RS"/>
              </w:rPr>
              <w:t xml:space="preserve"> квартал 2020</w:t>
            </w:r>
          </w:p>
        </w:tc>
        <w:tc>
          <w:tcPr>
            <w:tcW w:w="2004" w:type="dxa"/>
          </w:tcPr>
          <w:p w14:paraId="14B46D02" w14:textId="17C2A27D" w:rsidR="000D0F17" w:rsidRPr="00D45376" w:rsidRDefault="000D0F17" w:rsidP="00E61D4D">
            <w:pPr>
              <w:keepLines/>
              <w:contextualSpacing/>
              <w:rPr>
                <w:rFonts w:ascii="Times New Roman" w:eastAsia="Times New Roman" w:hAnsi="Times New Roman"/>
                <w:b/>
                <w:bCs/>
                <w:sz w:val="20"/>
                <w:szCs w:val="20"/>
                <w:lang w:val="sr-Cyrl-RS" w:bidi="en-US"/>
              </w:rPr>
            </w:pPr>
            <w:r w:rsidRPr="009E16ED">
              <w:rPr>
                <w:rFonts w:ascii="Times New Roman" w:eastAsia="Times New Roman" w:hAnsi="Times New Roman"/>
                <w:b/>
                <w:bCs/>
                <w:sz w:val="20"/>
                <w:szCs w:val="20"/>
                <w:lang w:val="sr-Cyrl-RS" w:bidi="en-US"/>
              </w:rPr>
              <w:t>Буџет Р</w:t>
            </w:r>
            <w:r w:rsidRPr="0089347A">
              <w:rPr>
                <w:rFonts w:ascii="Times New Roman" w:eastAsia="Times New Roman" w:hAnsi="Times New Roman"/>
                <w:b/>
                <w:bCs/>
                <w:sz w:val="20"/>
                <w:szCs w:val="20"/>
                <w:lang w:val="sr-Cyrl-RS" w:bidi="en-US"/>
              </w:rPr>
              <w:t xml:space="preserve">епублике </w:t>
            </w:r>
            <w:r w:rsidRPr="0089347A">
              <w:rPr>
                <w:rFonts w:ascii="Times New Roman" w:eastAsia="Times New Roman" w:hAnsi="Times New Roman"/>
                <w:b/>
                <w:bCs/>
                <w:sz w:val="20"/>
                <w:szCs w:val="20"/>
                <w:lang w:val="sr-Cyrl-RS" w:bidi="en-US"/>
              </w:rPr>
              <w:lastRenderedPageBreak/>
              <w:t>Србије</w:t>
            </w:r>
          </w:p>
          <w:p w14:paraId="49A163FE" w14:textId="5EA2CD47" w:rsidR="000D0F17" w:rsidRDefault="000D0F17" w:rsidP="00E61D4D">
            <w:pPr>
              <w:keepLines/>
              <w:contextualSpacing/>
              <w:rPr>
                <w:rFonts w:ascii="Times New Roman" w:eastAsia="Times New Roman" w:hAnsi="Times New Roman"/>
                <w:sz w:val="20"/>
                <w:szCs w:val="20"/>
                <w:lang w:val="sr-Cyrl-CS" w:bidi="en-US"/>
              </w:rPr>
            </w:pPr>
            <w:r>
              <w:rPr>
                <w:rFonts w:ascii="Times New Roman" w:eastAsia="Times New Roman" w:hAnsi="Times New Roman"/>
                <w:sz w:val="20"/>
                <w:szCs w:val="20"/>
                <w:lang w:val="sr-Cyrl-RS" w:bidi="en-US"/>
              </w:rPr>
              <w:t xml:space="preserve">Буџетирано у 1.3.7.1. и 770.889 </w:t>
            </w:r>
            <w:r w:rsidRPr="009E16ED">
              <w:rPr>
                <w:rFonts w:ascii="Times New Roman" w:eastAsia="Times New Roman" w:hAnsi="Times New Roman"/>
                <w:sz w:val="20"/>
                <w:szCs w:val="20"/>
                <w:lang w:val="sr-Cyrl-RS" w:bidi="en-US"/>
              </w:rPr>
              <w:t>€</w:t>
            </w:r>
          </w:p>
          <w:p w14:paraId="6AFBF2E9" w14:textId="77777777" w:rsidR="000D0F17" w:rsidRPr="0089347A" w:rsidRDefault="000D0F17" w:rsidP="00E61D4D">
            <w:pPr>
              <w:keepLines/>
              <w:contextualSpacing/>
              <w:rPr>
                <w:rFonts w:ascii="Times New Roman" w:eastAsia="Times New Roman" w:hAnsi="Times New Roman"/>
                <w:sz w:val="20"/>
                <w:szCs w:val="20"/>
                <w:lang w:val="sr-Cyrl-CS" w:bidi="en-US"/>
              </w:rPr>
            </w:pPr>
          </w:p>
          <w:p w14:paraId="60D187E9" w14:textId="2EE7E2B5" w:rsidR="000D0F17" w:rsidRPr="009E16ED" w:rsidRDefault="000D0F17" w:rsidP="00E61D4D">
            <w:pPr>
              <w:keepLines/>
              <w:contextualSpacing/>
              <w:rPr>
                <w:rFonts w:ascii="Times New Roman" w:eastAsia="Times New Roman" w:hAnsi="Times New Roman"/>
                <w:sz w:val="20"/>
                <w:szCs w:val="20"/>
                <w:lang w:val="sr-Cyrl-CS" w:bidi="en-US"/>
              </w:rPr>
            </w:pPr>
            <w:r w:rsidRPr="009E16ED">
              <w:rPr>
                <w:rFonts w:ascii="Times New Roman" w:eastAsia="Times New Roman" w:hAnsi="Times New Roman"/>
                <w:sz w:val="20"/>
                <w:szCs w:val="20"/>
                <w:lang w:val="sr-Cyrl-CS" w:bidi="en-US"/>
              </w:rPr>
              <w:t xml:space="preserve">Уговор о пружању услуга о одржавању и даљем развоју информационог система за надзор правосудних органа </w:t>
            </w:r>
            <w:r>
              <w:rPr>
                <w:rFonts w:ascii="Times New Roman" w:eastAsia="Times New Roman" w:hAnsi="Times New Roman"/>
                <w:sz w:val="20"/>
                <w:szCs w:val="20"/>
                <w:lang w:val="sr-Cyrl-RS" w:bidi="en-US"/>
              </w:rPr>
              <w:t xml:space="preserve">– </w:t>
            </w:r>
            <w:r w:rsidRPr="009E16ED">
              <w:rPr>
                <w:rFonts w:ascii="Times New Roman" w:eastAsia="Times New Roman" w:hAnsi="Times New Roman"/>
                <w:sz w:val="20"/>
                <w:szCs w:val="20"/>
                <w:lang w:val="sr-Cyrl-CS" w:bidi="en-US"/>
              </w:rPr>
              <w:t>162.518 €</w:t>
            </w:r>
          </w:p>
          <w:p w14:paraId="4B68A87F" w14:textId="77777777" w:rsidR="000D0F17" w:rsidRPr="00480F33" w:rsidRDefault="000D0F17" w:rsidP="00E61D4D">
            <w:pPr>
              <w:keepLines/>
              <w:contextualSpacing/>
              <w:rPr>
                <w:rFonts w:ascii="Times New Roman" w:eastAsia="Times New Roman" w:hAnsi="Times New Roman"/>
                <w:sz w:val="20"/>
                <w:szCs w:val="20"/>
                <w:lang w:val="sr-Cyrl-CS" w:bidi="en-US"/>
              </w:rPr>
            </w:pPr>
            <w:r w:rsidRPr="00480F33">
              <w:rPr>
                <w:rFonts w:ascii="Times New Roman" w:eastAsia="Times New Roman" w:hAnsi="Times New Roman"/>
                <w:sz w:val="20"/>
                <w:szCs w:val="20"/>
                <w:lang w:val="sr-Cyrl-CS" w:bidi="en-US"/>
              </w:rPr>
              <w:t xml:space="preserve">Јавна набавка за одржавање апликације „Правосудни информациони систем“ – 162.306 € </w:t>
            </w:r>
          </w:p>
          <w:p w14:paraId="4B373C66" w14:textId="48E319FC" w:rsidR="000D0F17" w:rsidRPr="00480F33" w:rsidRDefault="000D0F17" w:rsidP="00E61D4D">
            <w:pPr>
              <w:keepLines/>
              <w:contextualSpacing/>
              <w:rPr>
                <w:rFonts w:ascii="Times New Roman" w:eastAsia="Times New Roman" w:hAnsi="Times New Roman"/>
                <w:sz w:val="20"/>
                <w:szCs w:val="20"/>
                <w:lang w:val="sr-Cyrl-CS" w:bidi="en-US"/>
              </w:rPr>
            </w:pPr>
            <w:r w:rsidRPr="00480F33">
              <w:rPr>
                <w:rFonts w:ascii="Times New Roman" w:eastAsia="Times New Roman" w:hAnsi="Times New Roman"/>
                <w:sz w:val="20"/>
                <w:szCs w:val="20"/>
                <w:lang w:val="sr-Cyrl-CS" w:bidi="en-US"/>
              </w:rPr>
              <w:t xml:space="preserve"> </w:t>
            </w:r>
          </w:p>
          <w:p w14:paraId="39FE25CC" w14:textId="043F8D9E" w:rsidR="000D0F17" w:rsidRPr="00480F33" w:rsidRDefault="000D0F17" w:rsidP="00E61D4D">
            <w:pPr>
              <w:keepLines/>
              <w:contextualSpacing/>
              <w:rPr>
                <w:rFonts w:ascii="Times New Roman" w:eastAsia="Times New Roman" w:hAnsi="Times New Roman"/>
                <w:sz w:val="20"/>
                <w:szCs w:val="20"/>
                <w:lang w:val="sr-Cyrl-CS" w:bidi="en-US"/>
              </w:rPr>
            </w:pPr>
            <w:r w:rsidRPr="00480F33">
              <w:rPr>
                <w:rFonts w:ascii="Times New Roman" w:eastAsia="Times New Roman" w:hAnsi="Times New Roman"/>
                <w:sz w:val="20"/>
                <w:szCs w:val="20"/>
                <w:lang w:val="sr-Cyrl-CS" w:bidi="en-US"/>
              </w:rPr>
              <w:t>Јавна набавка услуга проширења функционалности инфраструктурне платформе за интероперабилност и систем еСуд – 365.557 €</w:t>
            </w:r>
          </w:p>
          <w:p w14:paraId="1528A14C" w14:textId="77777777" w:rsidR="000D0F17" w:rsidRPr="00480F33" w:rsidRDefault="000D0F17" w:rsidP="00E61D4D">
            <w:pPr>
              <w:keepLines/>
              <w:contextualSpacing/>
              <w:rPr>
                <w:rFonts w:ascii="Times New Roman" w:eastAsia="Times New Roman" w:hAnsi="Times New Roman"/>
                <w:sz w:val="20"/>
                <w:szCs w:val="20"/>
                <w:lang w:val="sr-Cyrl-CS" w:bidi="en-US"/>
              </w:rPr>
            </w:pPr>
          </w:p>
          <w:p w14:paraId="27ACACA7" w14:textId="77777777" w:rsidR="000D0F17" w:rsidRPr="00480F33" w:rsidRDefault="000D0F17" w:rsidP="00E61D4D">
            <w:pPr>
              <w:keepLines/>
              <w:contextualSpacing/>
              <w:rPr>
                <w:rFonts w:ascii="Times New Roman" w:eastAsia="Times New Roman" w:hAnsi="Times New Roman"/>
                <w:sz w:val="20"/>
                <w:szCs w:val="20"/>
                <w:lang w:val="sr-Cyrl-CS" w:bidi="en-US"/>
              </w:rPr>
            </w:pPr>
            <w:r w:rsidRPr="00480F33">
              <w:rPr>
                <w:rFonts w:ascii="Times New Roman" w:eastAsia="Times New Roman" w:hAnsi="Times New Roman"/>
                <w:sz w:val="20"/>
                <w:szCs w:val="20"/>
                <w:lang w:val="sr-Cyrl-CS" w:bidi="en-US"/>
              </w:rPr>
              <w:t>Јавна набавка услуга одрживог развоја апликације „Промет непокретности“ – 80.508 €</w:t>
            </w:r>
          </w:p>
          <w:p w14:paraId="75C1EE26" w14:textId="0381DA9F" w:rsidR="000D0F17" w:rsidRPr="00480F33" w:rsidRDefault="000D0F17" w:rsidP="00E61D4D">
            <w:pPr>
              <w:keepLines/>
              <w:contextualSpacing/>
              <w:rPr>
                <w:rFonts w:ascii="Times New Roman" w:eastAsia="Times New Roman" w:hAnsi="Times New Roman"/>
                <w:sz w:val="20"/>
                <w:szCs w:val="20"/>
                <w:lang w:val="sr-Cyrl-CS" w:bidi="en-US"/>
              </w:rPr>
            </w:pPr>
          </w:p>
        </w:tc>
        <w:tc>
          <w:tcPr>
            <w:tcW w:w="2856" w:type="dxa"/>
          </w:tcPr>
          <w:p w14:paraId="2BDA1E0B" w14:textId="57E6B594"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lastRenderedPageBreak/>
              <w:t xml:space="preserve">Донети релевантни </w:t>
            </w:r>
            <w:r w:rsidRPr="00AD1895">
              <w:rPr>
                <w:sz w:val="20"/>
                <w:szCs w:val="20"/>
                <w:lang w:val="sr-Cyrl-RS"/>
              </w:rPr>
              <w:lastRenderedPageBreak/>
              <w:t>подзаконски акти и прописи Коморе</w:t>
            </w:r>
          </w:p>
          <w:p w14:paraId="6C962CBA" w14:textId="39C296C3"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Усвојени програми почетне и сталне обуке и наставни материјали</w:t>
            </w:r>
          </w:p>
          <w:p w14:paraId="79D082BB" w14:textId="791E8E0E"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Имплементација надоградње Електронске огласне табле</w:t>
            </w:r>
          </w:p>
          <w:p w14:paraId="22F7AB9B" w14:textId="243CA4E0"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Проширени систем еСУД у поступцима извршења судских спорова у привредним споровима</w:t>
            </w:r>
          </w:p>
          <w:p w14:paraId="127F0D50"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2313" w:type="dxa"/>
            <w:shd w:val="clear" w:color="auto" w:fill="92D050"/>
          </w:tcPr>
          <w:p w14:paraId="70A1DC88"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742A9417" w14:textId="0C963D0E" w:rsidTr="00683618">
        <w:tc>
          <w:tcPr>
            <w:tcW w:w="1088" w:type="dxa"/>
            <w:hideMark/>
          </w:tcPr>
          <w:p w14:paraId="49EC15E2"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1.3.7.3.</w:t>
            </w:r>
          </w:p>
          <w:p w14:paraId="6DBA89FE" w14:textId="77777777" w:rsidR="000D0F17" w:rsidRPr="00AD1895" w:rsidRDefault="000D0F17" w:rsidP="00E61D4D">
            <w:pPr>
              <w:rPr>
                <w:rFonts w:ascii="Times New Roman" w:eastAsia="Times New Roman" w:hAnsi="Times New Roman"/>
                <w:sz w:val="20"/>
                <w:szCs w:val="20"/>
              </w:rPr>
            </w:pPr>
          </w:p>
          <w:p w14:paraId="24FD19C0" w14:textId="77777777" w:rsidR="000D0F17" w:rsidRPr="00AD1895" w:rsidRDefault="000D0F17" w:rsidP="00E61D4D">
            <w:pPr>
              <w:rPr>
                <w:rFonts w:ascii="Times New Roman" w:eastAsia="Times New Roman" w:hAnsi="Times New Roman"/>
                <w:sz w:val="20"/>
                <w:szCs w:val="20"/>
              </w:rPr>
            </w:pPr>
          </w:p>
          <w:p w14:paraId="2E867607" w14:textId="77777777" w:rsidR="000D0F17" w:rsidRPr="00AD1895" w:rsidRDefault="000D0F17" w:rsidP="00E61D4D">
            <w:pPr>
              <w:rPr>
                <w:rFonts w:ascii="Times New Roman" w:eastAsia="Times New Roman" w:hAnsi="Times New Roman"/>
                <w:sz w:val="20"/>
                <w:szCs w:val="20"/>
              </w:rPr>
            </w:pPr>
          </w:p>
          <w:p w14:paraId="22E9E0ED" w14:textId="1CD18FCD" w:rsidR="000D0F17" w:rsidRPr="00AD1895" w:rsidRDefault="000D0F17" w:rsidP="00E61D4D">
            <w:pPr>
              <w:rPr>
                <w:rFonts w:ascii="Times New Roman" w:eastAsia="Times New Roman" w:hAnsi="Times New Roman"/>
                <w:sz w:val="20"/>
                <w:szCs w:val="20"/>
              </w:rPr>
            </w:pPr>
          </w:p>
        </w:tc>
        <w:tc>
          <w:tcPr>
            <w:tcW w:w="2998" w:type="dxa"/>
            <w:hideMark/>
          </w:tcPr>
          <w:p w14:paraId="0166B4F3"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Праћење примене Е-аукције и Е-огласне табле у поступцима извршења </w:t>
            </w:r>
          </w:p>
        </w:tc>
        <w:tc>
          <w:tcPr>
            <w:tcW w:w="1827" w:type="dxa"/>
          </w:tcPr>
          <w:p w14:paraId="5C388161"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7EC83B6E"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hideMark/>
          </w:tcPr>
          <w:p w14:paraId="629CE46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37F3C7A5" w14:textId="0AD2D78A"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E3ED890" w14:textId="17926D20" w:rsidR="000D0F17" w:rsidRPr="00AD1895"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4.599</w:t>
            </w:r>
            <w:r w:rsidRPr="00AD1895">
              <w:rPr>
                <w:rFonts w:ascii="Times New Roman" w:eastAsia="Times New Roman" w:hAnsi="Times New Roman"/>
                <w:sz w:val="20"/>
                <w:szCs w:val="20"/>
                <w:lang w:val="sr-Cyrl-RS"/>
              </w:rPr>
              <w:t xml:space="preserve"> €</w:t>
            </w:r>
          </w:p>
          <w:p w14:paraId="3FE5CDB9" w14:textId="77777777" w:rsidR="000D0F17" w:rsidRPr="00AD1895" w:rsidRDefault="000D0F17" w:rsidP="00E61D4D">
            <w:pPr>
              <w:keepLines/>
              <w:contextualSpacing/>
              <w:rPr>
                <w:rFonts w:ascii="Times New Roman" w:eastAsia="Times New Roman" w:hAnsi="Times New Roman"/>
                <w:sz w:val="20"/>
                <w:szCs w:val="20"/>
                <w:lang w:val="sr-Cyrl-RS"/>
              </w:rPr>
            </w:pPr>
          </w:p>
          <w:p w14:paraId="67712117" w14:textId="77777777" w:rsidR="000D0F17" w:rsidRPr="00AD1895" w:rsidRDefault="000D0F17" w:rsidP="00E61D4D">
            <w:pPr>
              <w:pStyle w:val="TableParagraph"/>
              <w:keepLines/>
              <w:ind w:right="89"/>
              <w:contextualSpacing/>
              <w:rPr>
                <w:sz w:val="20"/>
                <w:szCs w:val="20"/>
              </w:rPr>
            </w:pPr>
            <w:r w:rsidRPr="00AD1895">
              <w:rPr>
                <w:sz w:val="20"/>
                <w:szCs w:val="20"/>
              </w:rPr>
              <w:t>IPA 2015</w:t>
            </w:r>
            <w:r w:rsidRPr="00AD1895">
              <w:rPr>
                <w:sz w:val="20"/>
                <w:szCs w:val="20"/>
                <w:lang w:val="sr-Cyrl-RS"/>
              </w:rPr>
              <w:t>/2017</w:t>
            </w:r>
          </w:p>
          <w:p w14:paraId="6C06DB0F" w14:textId="2D573906" w:rsidR="000D0F17" w:rsidRPr="00AD1895" w:rsidRDefault="000D0F17" w:rsidP="009365FE">
            <w:pPr>
              <w:pStyle w:val="TableParagraph"/>
              <w:keepLines/>
              <w:ind w:right="89"/>
              <w:contextualSpacing/>
              <w:rPr>
                <w:sz w:val="20"/>
                <w:szCs w:val="20"/>
                <w:lang w:val="sr-Cyrl-RS"/>
              </w:rPr>
            </w:pPr>
            <w:r w:rsidRPr="00AD1895">
              <w:rPr>
                <w:sz w:val="20"/>
                <w:szCs w:val="20"/>
              </w:rPr>
              <w:t>“E</w:t>
            </w:r>
            <w:r w:rsidRPr="00AD1895">
              <w:rPr>
                <w:sz w:val="20"/>
                <w:szCs w:val="20"/>
                <w:lang w:val="sr-Cyrl-RS"/>
              </w:rPr>
              <w:t>У</w:t>
            </w:r>
            <w:r w:rsidRPr="00AD1895">
              <w:rPr>
                <w:sz w:val="20"/>
                <w:szCs w:val="20"/>
              </w:rPr>
              <w:t xml:space="preserve"> </w:t>
            </w:r>
            <w:r w:rsidRPr="00AD1895">
              <w:rPr>
                <w:sz w:val="20"/>
                <w:szCs w:val="20"/>
                <w:lang w:val="sr-Cyrl-RS"/>
              </w:rPr>
              <w:t>за правду</w:t>
            </w:r>
            <w:r w:rsidRPr="00AD1895">
              <w:rPr>
                <w:sz w:val="20"/>
                <w:szCs w:val="20"/>
              </w:rPr>
              <w:t>”</w:t>
            </w:r>
            <w:r>
              <w:rPr>
                <w:sz w:val="20"/>
                <w:szCs w:val="20"/>
                <w:lang w:val="sr-Cyrl-RS"/>
              </w:rPr>
              <w:t xml:space="preserve"> – чека се одобрење продужења пројекта до </w:t>
            </w:r>
            <w:r>
              <w:rPr>
                <w:sz w:val="20"/>
                <w:szCs w:val="20"/>
                <w:lang w:val="sr-Cyrl-RS"/>
              </w:rPr>
              <w:lastRenderedPageBreak/>
              <w:t>2.</w:t>
            </w:r>
            <w:r w:rsidRPr="00AD1895">
              <w:rPr>
                <w:sz w:val="20"/>
                <w:szCs w:val="20"/>
                <w:lang w:val="sr-Cyrl-RS"/>
              </w:rPr>
              <w:t>000.000 €</w:t>
            </w:r>
          </w:p>
        </w:tc>
        <w:tc>
          <w:tcPr>
            <w:tcW w:w="2856" w:type="dxa"/>
          </w:tcPr>
          <w:p w14:paraId="5E0ECAFB" w14:textId="458DED88"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lastRenderedPageBreak/>
              <w:t>Квартално извештавање радне групе образоване за праћење измена и допуна законодавног оквира у области извршења</w:t>
            </w:r>
          </w:p>
          <w:p w14:paraId="788DD4D3"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2313" w:type="dxa"/>
            <w:shd w:val="clear" w:color="auto" w:fill="92D050"/>
          </w:tcPr>
          <w:p w14:paraId="7AB0E812"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480F33" w14:paraId="22DA180E" w14:textId="6FC3FE43" w:rsidTr="00683618">
        <w:tc>
          <w:tcPr>
            <w:tcW w:w="1088" w:type="dxa"/>
            <w:hideMark/>
          </w:tcPr>
          <w:p w14:paraId="57146CDF"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1.3.7.4.</w:t>
            </w:r>
          </w:p>
          <w:p w14:paraId="62F5390B" w14:textId="77777777" w:rsidR="000D0F17" w:rsidRPr="00AD1895" w:rsidRDefault="000D0F17" w:rsidP="00E61D4D">
            <w:pPr>
              <w:rPr>
                <w:rFonts w:ascii="Times New Roman" w:eastAsia="Times New Roman" w:hAnsi="Times New Roman"/>
                <w:sz w:val="20"/>
                <w:szCs w:val="20"/>
              </w:rPr>
            </w:pPr>
          </w:p>
          <w:p w14:paraId="5C3FD806" w14:textId="77777777" w:rsidR="000D0F17" w:rsidRPr="00AD1895" w:rsidRDefault="000D0F17" w:rsidP="00E61D4D">
            <w:pPr>
              <w:rPr>
                <w:rFonts w:ascii="Times New Roman" w:eastAsia="Times New Roman" w:hAnsi="Times New Roman"/>
                <w:sz w:val="20"/>
                <w:szCs w:val="20"/>
              </w:rPr>
            </w:pPr>
          </w:p>
          <w:p w14:paraId="33559BC8" w14:textId="77777777" w:rsidR="000D0F17" w:rsidRPr="00AD1895" w:rsidRDefault="000D0F17" w:rsidP="00E61D4D">
            <w:pPr>
              <w:rPr>
                <w:rFonts w:ascii="Times New Roman" w:eastAsia="Times New Roman" w:hAnsi="Times New Roman"/>
                <w:sz w:val="20"/>
                <w:szCs w:val="20"/>
              </w:rPr>
            </w:pPr>
          </w:p>
          <w:p w14:paraId="208036DC" w14:textId="184F3FF7" w:rsidR="000D0F17" w:rsidRPr="00AD1895" w:rsidRDefault="000D0F17" w:rsidP="00E61D4D">
            <w:pPr>
              <w:rPr>
                <w:rFonts w:ascii="Times New Roman" w:eastAsia="Times New Roman" w:hAnsi="Times New Roman"/>
                <w:sz w:val="20"/>
                <w:szCs w:val="20"/>
              </w:rPr>
            </w:pPr>
          </w:p>
        </w:tc>
        <w:tc>
          <w:tcPr>
            <w:tcW w:w="2998" w:type="dxa"/>
          </w:tcPr>
          <w:p w14:paraId="71C55D2D" w14:textId="70DE512C"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Праћење примене измена и допуна Правилника о моделу вођења евиденције о поступцима извршења и обезбеђења и финансијском вођењу пословања јавних извршитеља, модела извештавања, садржаја извештаја о раду јавних извршитеља и модела поступања са архивом и сви технички модели који су део Правилника у циљу израде препорука за побољшање система за е-надзор над радом јавних извршитеља</w:t>
            </w:r>
          </w:p>
          <w:p w14:paraId="3B947D96" w14:textId="77777777" w:rsidR="000D0F17" w:rsidRPr="00AD1895" w:rsidRDefault="000D0F17" w:rsidP="00E61D4D">
            <w:pPr>
              <w:keepLines/>
              <w:shd w:val="clear" w:color="auto" w:fill="FFFFFF"/>
              <w:contextualSpacing/>
              <w:rPr>
                <w:rFonts w:ascii="Times New Roman" w:hAnsi="Times New Roman"/>
                <w:sz w:val="20"/>
                <w:szCs w:val="20"/>
                <w:lang w:val="sr-Cyrl-RS"/>
              </w:rPr>
            </w:pPr>
          </w:p>
        </w:tc>
        <w:tc>
          <w:tcPr>
            <w:tcW w:w="1827" w:type="dxa"/>
          </w:tcPr>
          <w:p w14:paraId="4AA2AF3F"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5E29CFDD"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hideMark/>
          </w:tcPr>
          <w:p w14:paraId="0518322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2004" w:type="dxa"/>
          </w:tcPr>
          <w:p w14:paraId="0C497025" w14:textId="7E6E61A1"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D83A564" w14:textId="77777777"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1.3.7.3.</w:t>
            </w:r>
          </w:p>
          <w:p w14:paraId="785FEAB8" w14:textId="77777777" w:rsidR="000D0F17" w:rsidRPr="00AD1895" w:rsidRDefault="000D0F17" w:rsidP="00E61D4D">
            <w:pPr>
              <w:keepLines/>
              <w:contextualSpacing/>
              <w:rPr>
                <w:rFonts w:ascii="Times New Roman" w:eastAsia="Times New Roman" w:hAnsi="Times New Roman"/>
                <w:sz w:val="20"/>
                <w:szCs w:val="20"/>
                <w:lang w:val="sr-Cyrl-RS"/>
              </w:rPr>
            </w:pPr>
          </w:p>
          <w:p w14:paraId="3AD34E2B" w14:textId="77777777" w:rsidR="000D0F17" w:rsidRPr="009E16ED" w:rsidRDefault="000D0F17" w:rsidP="00E61D4D">
            <w:pPr>
              <w:pStyle w:val="TableParagraph"/>
              <w:keepLines/>
              <w:ind w:right="89"/>
              <w:contextualSpacing/>
              <w:rPr>
                <w:sz w:val="20"/>
                <w:szCs w:val="20"/>
                <w:lang w:val="sr-Cyrl-RS"/>
              </w:rPr>
            </w:pPr>
            <w:r w:rsidRPr="00AD1895">
              <w:rPr>
                <w:sz w:val="20"/>
                <w:szCs w:val="20"/>
              </w:rPr>
              <w:t>IPA</w:t>
            </w:r>
            <w:r w:rsidRPr="009E16ED">
              <w:rPr>
                <w:sz w:val="20"/>
                <w:szCs w:val="20"/>
                <w:lang w:val="sr-Cyrl-RS"/>
              </w:rPr>
              <w:t xml:space="preserve"> 2015</w:t>
            </w:r>
            <w:r w:rsidRPr="00AD1895">
              <w:rPr>
                <w:sz w:val="20"/>
                <w:szCs w:val="20"/>
                <w:lang w:val="sr-Cyrl-RS"/>
              </w:rPr>
              <w:t>/2017</w:t>
            </w:r>
          </w:p>
          <w:p w14:paraId="576A9C84" w14:textId="77777777" w:rsidR="000D0F17" w:rsidRPr="00AD1895" w:rsidRDefault="000D0F17" w:rsidP="00E61D4D">
            <w:pPr>
              <w:pStyle w:val="TableParagraph"/>
              <w:keepLines/>
              <w:ind w:right="89"/>
              <w:contextualSpacing/>
              <w:rPr>
                <w:sz w:val="20"/>
                <w:szCs w:val="20"/>
                <w:lang w:val="sr-Cyrl-RS"/>
              </w:rPr>
            </w:pPr>
            <w:r w:rsidRPr="009E16ED">
              <w:rPr>
                <w:sz w:val="20"/>
                <w:szCs w:val="20"/>
                <w:lang w:val="sr-Cyrl-RS"/>
              </w:rPr>
              <w:t>“</w:t>
            </w:r>
            <w:r w:rsidRPr="00AD1895">
              <w:rPr>
                <w:sz w:val="20"/>
                <w:szCs w:val="20"/>
              </w:rPr>
              <w:t>E</w:t>
            </w:r>
            <w:r w:rsidRPr="00AD1895">
              <w:rPr>
                <w:sz w:val="20"/>
                <w:szCs w:val="20"/>
                <w:lang w:val="sr-Cyrl-RS"/>
              </w:rPr>
              <w:t>У</w:t>
            </w:r>
            <w:r w:rsidRPr="009E16ED">
              <w:rPr>
                <w:sz w:val="20"/>
                <w:szCs w:val="20"/>
                <w:lang w:val="sr-Cyrl-RS"/>
              </w:rPr>
              <w:t xml:space="preserve"> </w:t>
            </w:r>
            <w:r w:rsidRPr="00AD1895">
              <w:rPr>
                <w:sz w:val="20"/>
                <w:szCs w:val="20"/>
                <w:lang w:val="sr-Cyrl-RS"/>
              </w:rPr>
              <w:t>за правду</w:t>
            </w:r>
            <w:r w:rsidRPr="009E16ED">
              <w:rPr>
                <w:sz w:val="20"/>
                <w:szCs w:val="20"/>
                <w:lang w:val="sr-Cyrl-RS"/>
              </w:rPr>
              <w:t>”</w:t>
            </w:r>
            <w:r>
              <w:rPr>
                <w:sz w:val="20"/>
                <w:szCs w:val="20"/>
                <w:lang w:val="sr-Cyrl-RS"/>
              </w:rPr>
              <w:t xml:space="preserve"> – чека се одобрење продужења пројекта до 2.</w:t>
            </w:r>
            <w:r w:rsidRPr="00AD1895">
              <w:rPr>
                <w:sz w:val="20"/>
                <w:szCs w:val="20"/>
                <w:lang w:val="sr-Cyrl-RS"/>
              </w:rPr>
              <w:t>000.000 €</w:t>
            </w:r>
          </w:p>
          <w:p w14:paraId="1F728345" w14:textId="77777777" w:rsidR="000D0F17" w:rsidRPr="00AD1895" w:rsidRDefault="000D0F17" w:rsidP="00E61D4D">
            <w:pPr>
              <w:keepLines/>
              <w:contextualSpacing/>
              <w:rPr>
                <w:rFonts w:ascii="Times New Roman" w:eastAsia="Times New Roman" w:hAnsi="Times New Roman"/>
                <w:sz w:val="20"/>
                <w:szCs w:val="20"/>
                <w:lang w:val="sr-Cyrl-RS"/>
              </w:rPr>
            </w:pPr>
          </w:p>
          <w:p w14:paraId="68E5DE30"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УСАИД Пројекат „Владавина права“</w:t>
            </w:r>
          </w:p>
          <w:p w14:paraId="5589D1A5" w14:textId="0B7593D5"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 xml:space="preserve">20.000 </w:t>
            </w:r>
            <w:r>
              <w:rPr>
                <w:rFonts w:ascii="Times New Roman" w:hAnsi="Times New Roman"/>
                <w:sz w:val="20"/>
                <w:szCs w:val="20"/>
                <w:lang w:val="sr-Cyrl-RS"/>
              </w:rPr>
              <w:t>$</w:t>
            </w:r>
          </w:p>
          <w:p w14:paraId="59B9B293" w14:textId="564D2734"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4404A0AC"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Извештавање радне групе о образоване за праћење измена и допуна законодавног оквира у области извршења о примени Правилника о моделу вођења евиденције о поступцима извршења и обезбеђења и финансијском вођењу пословања јавних извршитеља, модела извештавања, садржаја извештаја о раду јавних извршитеља и модела поступања са архивом и сви технички модели који су део Правилника</w:t>
            </w:r>
          </w:p>
          <w:p w14:paraId="641EF348"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Број одржаних обука</w:t>
            </w:r>
          </w:p>
          <w:p w14:paraId="3A809550"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Број обучених лица</w:t>
            </w:r>
          </w:p>
          <w:p w14:paraId="29E0F6C0"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Евалуација спроведених обука у вези са оценом учинка запослених у Министарству правде</w:t>
            </w:r>
          </w:p>
          <w:p w14:paraId="3666DA86"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2313" w:type="dxa"/>
            <w:shd w:val="clear" w:color="auto" w:fill="92D050"/>
          </w:tcPr>
          <w:p w14:paraId="4CFE36C4"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AD1895" w14:paraId="337ACCC1" w14:textId="4F87E2BB" w:rsidTr="00683618">
        <w:tc>
          <w:tcPr>
            <w:tcW w:w="1088" w:type="dxa"/>
            <w:hideMark/>
          </w:tcPr>
          <w:p w14:paraId="12443B0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1.3.7.5.</w:t>
            </w:r>
          </w:p>
          <w:p w14:paraId="52D3D4C2" w14:textId="77777777" w:rsidR="000D0F17" w:rsidRPr="00AD1895" w:rsidRDefault="000D0F17" w:rsidP="00E61D4D">
            <w:pPr>
              <w:rPr>
                <w:rFonts w:ascii="Times New Roman" w:eastAsia="Times New Roman" w:hAnsi="Times New Roman"/>
                <w:sz w:val="20"/>
                <w:szCs w:val="20"/>
              </w:rPr>
            </w:pPr>
          </w:p>
          <w:p w14:paraId="4AE35D14" w14:textId="77777777" w:rsidR="000D0F17" w:rsidRPr="00AD1895" w:rsidRDefault="000D0F17" w:rsidP="00E61D4D">
            <w:pPr>
              <w:rPr>
                <w:rFonts w:ascii="Times New Roman" w:eastAsia="Times New Roman" w:hAnsi="Times New Roman"/>
                <w:sz w:val="20"/>
                <w:szCs w:val="20"/>
              </w:rPr>
            </w:pPr>
          </w:p>
          <w:p w14:paraId="5718A1C1" w14:textId="77777777" w:rsidR="000D0F17" w:rsidRPr="00AD1895" w:rsidRDefault="000D0F17" w:rsidP="00E61D4D">
            <w:pPr>
              <w:jc w:val="center"/>
              <w:rPr>
                <w:rFonts w:ascii="Times New Roman" w:eastAsia="Times New Roman" w:hAnsi="Times New Roman"/>
                <w:sz w:val="20"/>
                <w:szCs w:val="20"/>
              </w:rPr>
            </w:pPr>
          </w:p>
          <w:p w14:paraId="23D98E9B" w14:textId="0F76AEB2" w:rsidR="000D0F17" w:rsidRPr="00AD1895" w:rsidRDefault="000D0F17" w:rsidP="00E61D4D">
            <w:pPr>
              <w:rPr>
                <w:rFonts w:ascii="Times New Roman" w:eastAsia="Times New Roman" w:hAnsi="Times New Roman"/>
                <w:sz w:val="20"/>
                <w:szCs w:val="20"/>
              </w:rPr>
            </w:pPr>
          </w:p>
        </w:tc>
        <w:tc>
          <w:tcPr>
            <w:tcW w:w="2998" w:type="dxa"/>
          </w:tcPr>
          <w:p w14:paraId="6C4088A7" w14:textId="77777777" w:rsidR="000D0F17" w:rsidRPr="00AD1895" w:rsidRDefault="000D0F17" w:rsidP="00E61D4D">
            <w:pPr>
              <w:keepLines/>
              <w:shd w:val="clear" w:color="auto" w:fill="FFFFFF"/>
              <w:contextualSpacing/>
              <w:rPr>
                <w:rFonts w:ascii="Times New Roman" w:hAnsi="Times New Roman"/>
                <w:sz w:val="20"/>
                <w:szCs w:val="20"/>
                <w:lang w:val="sr-Cyrl-RS"/>
              </w:rPr>
            </w:pPr>
            <w:r w:rsidRPr="00AD1895">
              <w:rPr>
                <w:rFonts w:ascii="Times New Roman" w:hAnsi="Times New Roman"/>
                <w:sz w:val="20"/>
                <w:szCs w:val="20"/>
                <w:lang w:val="sr-Cyrl-RS"/>
              </w:rPr>
              <w:t>Унапређење електронске размене података између јавних бележника, јавних извршитеља и катастра</w:t>
            </w:r>
          </w:p>
          <w:p w14:paraId="02C75F4A" w14:textId="77777777" w:rsidR="000D0F17" w:rsidRPr="00AD1895" w:rsidRDefault="000D0F17" w:rsidP="00E61D4D">
            <w:pPr>
              <w:keepLines/>
              <w:shd w:val="clear" w:color="auto" w:fill="FFFFFF"/>
              <w:contextualSpacing/>
              <w:rPr>
                <w:rFonts w:ascii="Times New Roman" w:hAnsi="Times New Roman"/>
                <w:sz w:val="20"/>
                <w:szCs w:val="20"/>
                <w:lang w:val="sr-Cyrl-RS"/>
              </w:rPr>
            </w:pPr>
          </w:p>
        </w:tc>
        <w:tc>
          <w:tcPr>
            <w:tcW w:w="1827" w:type="dxa"/>
          </w:tcPr>
          <w:p w14:paraId="359F4DA9"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3B731394"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hideMark/>
          </w:tcPr>
          <w:p w14:paraId="48C2F4AC"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w:t>
            </w:r>
            <w:r w:rsidRPr="00AD1895">
              <w:rPr>
                <w:rFonts w:ascii="Times New Roman" w:hAnsi="Times New Roman"/>
                <w:sz w:val="20"/>
                <w:szCs w:val="20"/>
                <w:lang w:val="sr-Cyrl-RS"/>
              </w:rPr>
              <w:t xml:space="preserve"> квартал 2020</w:t>
            </w:r>
          </w:p>
        </w:tc>
        <w:tc>
          <w:tcPr>
            <w:tcW w:w="2004" w:type="dxa"/>
          </w:tcPr>
          <w:p w14:paraId="7A315780" w14:textId="1C7A17BD"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1F6D4B7" w14:textId="229FF842" w:rsidR="000D0F17" w:rsidRPr="00AD1895" w:rsidRDefault="000D0F17" w:rsidP="00E61D4D">
            <w:pPr>
              <w:keepLines/>
              <w:contextualSpacing/>
              <w:rPr>
                <w:rFonts w:ascii="Times New Roman" w:eastAsia="Times New Roman" w:hAnsi="Times New Roman"/>
                <w:sz w:val="20"/>
                <w:szCs w:val="20"/>
                <w:lang w:val="sr-Cyrl-RS"/>
              </w:rPr>
            </w:pPr>
            <w:r w:rsidRPr="0089347A">
              <w:rPr>
                <w:rFonts w:ascii="Times New Roman" w:eastAsia="Times New Roman" w:hAnsi="Times New Roman"/>
                <w:sz w:val="20"/>
                <w:szCs w:val="20"/>
                <w:lang w:val="sr-Cyrl-RS"/>
              </w:rPr>
              <w:t>160.500 €</w:t>
            </w:r>
          </w:p>
          <w:p w14:paraId="508D8B84" w14:textId="69DE9A71" w:rsidR="000D0F17" w:rsidRPr="009E16ED" w:rsidRDefault="000D0F17" w:rsidP="00E61D4D">
            <w:pPr>
              <w:keepLines/>
              <w:contextualSpacing/>
              <w:rPr>
                <w:rFonts w:ascii="Times New Roman" w:eastAsia="Times New Roman" w:hAnsi="Times New Roman"/>
                <w:sz w:val="20"/>
                <w:szCs w:val="20"/>
                <w:lang w:val="sr-Cyrl-RS" w:bidi="en-US"/>
              </w:rPr>
            </w:pPr>
            <w:r w:rsidRPr="009E16ED">
              <w:rPr>
                <w:rFonts w:ascii="Times New Roman" w:eastAsia="Times New Roman" w:hAnsi="Times New Roman"/>
                <w:sz w:val="20"/>
                <w:szCs w:val="20"/>
                <w:lang w:val="sr-Cyrl-RS" w:bidi="en-US"/>
              </w:rPr>
              <w:t>Јавна набавка услуга одрживог развоја апликације „Промет</w:t>
            </w:r>
            <w:r>
              <w:rPr>
                <w:rFonts w:ascii="Times New Roman" w:eastAsia="Times New Roman" w:hAnsi="Times New Roman"/>
                <w:sz w:val="20"/>
                <w:szCs w:val="20"/>
                <w:lang w:val="sr-Cyrl-RS" w:bidi="en-US"/>
              </w:rPr>
              <w:t xml:space="preserve"> </w:t>
            </w:r>
            <w:r w:rsidRPr="009E16ED">
              <w:rPr>
                <w:rFonts w:ascii="Times New Roman" w:eastAsia="Times New Roman" w:hAnsi="Times New Roman"/>
                <w:sz w:val="20"/>
                <w:szCs w:val="20"/>
                <w:lang w:val="sr-Cyrl-RS" w:bidi="en-US"/>
              </w:rPr>
              <w:t>непокретности“</w:t>
            </w:r>
          </w:p>
          <w:p w14:paraId="37435CDF" w14:textId="77777777"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2E4EADB5"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Број докумената достављен катастру електронским путем увећан</w:t>
            </w:r>
          </w:p>
          <w:p w14:paraId="1B6AB24D"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p w14:paraId="6746FAA1" w14:textId="77777777" w:rsidR="000D0F17" w:rsidRPr="00AD1895"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 xml:space="preserve">Број дигитализованих поступака између јавних бележника и јавних извршитеља и катастра повећан, </w:t>
            </w:r>
            <w:r w:rsidRPr="00AD1895">
              <w:rPr>
                <w:sz w:val="20"/>
                <w:szCs w:val="20"/>
                <w:lang w:val="sr-Cyrl-RS"/>
              </w:rPr>
              <w:lastRenderedPageBreak/>
              <w:t>према потребама пословних процеса</w:t>
            </w:r>
          </w:p>
          <w:p w14:paraId="4B27C23F" w14:textId="77777777" w:rsidR="000D0F17" w:rsidRDefault="000D0F17" w:rsidP="00E61D4D">
            <w:pPr>
              <w:pStyle w:val="ListParagraph"/>
              <w:keepLines/>
              <w:widowControl w:val="0"/>
              <w:numPr>
                <w:ilvl w:val="0"/>
                <w:numId w:val="44"/>
              </w:numPr>
              <w:autoSpaceDE w:val="0"/>
              <w:autoSpaceDN w:val="0"/>
              <w:adjustRightInd w:val="0"/>
              <w:ind w:right="49"/>
              <w:rPr>
                <w:sz w:val="20"/>
                <w:szCs w:val="20"/>
                <w:lang w:val="sr-Cyrl-RS"/>
              </w:rPr>
            </w:pPr>
            <w:r w:rsidRPr="00AD1895">
              <w:rPr>
                <w:sz w:val="20"/>
                <w:szCs w:val="20"/>
                <w:lang w:val="sr-Cyrl-RS"/>
              </w:rPr>
              <w:t>Спроведене обуке за кориснике система</w:t>
            </w:r>
          </w:p>
          <w:p w14:paraId="7997112C" w14:textId="671C7E57" w:rsidR="000D0F17" w:rsidRPr="00CD28A6" w:rsidRDefault="000D0F17" w:rsidP="00CD28A6">
            <w:pPr>
              <w:keepLines/>
              <w:widowControl w:val="0"/>
              <w:autoSpaceDE w:val="0"/>
              <w:autoSpaceDN w:val="0"/>
              <w:adjustRightInd w:val="0"/>
              <w:ind w:right="49"/>
              <w:rPr>
                <w:sz w:val="20"/>
                <w:szCs w:val="20"/>
                <w:lang w:val="sr-Cyrl-RS"/>
              </w:rPr>
            </w:pPr>
          </w:p>
        </w:tc>
        <w:tc>
          <w:tcPr>
            <w:tcW w:w="2313" w:type="dxa"/>
            <w:shd w:val="clear" w:color="auto" w:fill="92D050"/>
          </w:tcPr>
          <w:p w14:paraId="2B11FE7F" w14:textId="77777777" w:rsidR="000D0F17" w:rsidRPr="00AD1895" w:rsidRDefault="000D0F17" w:rsidP="008B0073">
            <w:pPr>
              <w:pStyle w:val="ListParagraph"/>
              <w:keepLines/>
              <w:widowControl w:val="0"/>
              <w:autoSpaceDE w:val="0"/>
              <w:autoSpaceDN w:val="0"/>
              <w:adjustRightInd w:val="0"/>
              <w:ind w:right="49"/>
              <w:rPr>
                <w:sz w:val="20"/>
                <w:szCs w:val="20"/>
                <w:lang w:val="sr-Cyrl-RS"/>
              </w:rPr>
            </w:pPr>
          </w:p>
        </w:tc>
      </w:tr>
      <w:tr w:rsidR="000D0F17" w:rsidRPr="00AD1895" w14:paraId="1111DA3F" w14:textId="6C5D0A74" w:rsidTr="009E16ED">
        <w:trPr>
          <w:trHeight w:val="521"/>
        </w:trPr>
        <w:tc>
          <w:tcPr>
            <w:tcW w:w="5913" w:type="dxa"/>
            <w:gridSpan w:val="3"/>
            <w:shd w:val="clear" w:color="auto" w:fill="B8CCE4" w:themeFill="accent1" w:themeFillTint="66"/>
          </w:tcPr>
          <w:p w14:paraId="6772A7DF" w14:textId="1738D77E" w:rsidR="000D0F17" w:rsidRPr="00AD1895" w:rsidRDefault="000D0F17"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lastRenderedPageBreak/>
              <w:t>ПРЕЛАЗНО МЕРИЛО</w:t>
            </w:r>
          </w:p>
        </w:tc>
        <w:tc>
          <w:tcPr>
            <w:tcW w:w="3768" w:type="dxa"/>
            <w:gridSpan w:val="2"/>
            <w:shd w:val="clear" w:color="auto" w:fill="B8CCE4" w:themeFill="accent1" w:themeFillTint="66"/>
          </w:tcPr>
          <w:p w14:paraId="349F0FEC" w14:textId="4542284C"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4866E672" w14:textId="46A81C20" w:rsidR="000D0F17" w:rsidRPr="00AD1895" w:rsidRDefault="000D0F17"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0D0F17" w:rsidRPr="00480F33" w14:paraId="5F805329" w14:textId="2EA3893E" w:rsidTr="009E16ED">
        <w:tc>
          <w:tcPr>
            <w:tcW w:w="5913" w:type="dxa"/>
            <w:gridSpan w:val="3"/>
            <w:shd w:val="clear" w:color="auto" w:fill="FBD4B4" w:themeFill="accent6" w:themeFillTint="66"/>
          </w:tcPr>
          <w:p w14:paraId="5202D433" w14:textId="77777777" w:rsidR="000D0F17" w:rsidRPr="00AD1895" w:rsidRDefault="000D0F17" w:rsidP="00E61D4D">
            <w:pPr>
              <w:keepLines/>
              <w:widowControl w:val="0"/>
              <w:tabs>
                <w:tab w:val="left" w:pos="820"/>
              </w:tabs>
              <w:autoSpaceDE w:val="0"/>
              <w:autoSpaceDN w:val="0"/>
              <w:adjustRightInd w:val="0"/>
              <w:ind w:right="54"/>
              <w:contextualSpacing/>
              <w:rPr>
                <w:rFonts w:ascii="Times New Roman" w:hAnsi="Times New Roman"/>
                <w:b/>
                <w:bCs/>
                <w:spacing w:val="23"/>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8</w:t>
            </w:r>
            <w:r w:rsidRPr="00AD1895">
              <w:rPr>
                <w:rFonts w:ascii="Times New Roman" w:hAnsi="Times New Roman"/>
                <w:b/>
                <w:bCs/>
                <w:sz w:val="20"/>
                <w:szCs w:val="20"/>
                <w:lang w:val="sr-Cyrl-RS"/>
              </w:rPr>
              <w:t>.</w:t>
            </w:r>
            <w:r w:rsidRPr="00AD1895">
              <w:rPr>
                <w:rFonts w:ascii="Times New Roman" w:hAnsi="Times New Roman"/>
                <w:b/>
                <w:bCs/>
                <w:spacing w:val="23"/>
                <w:sz w:val="20"/>
                <w:szCs w:val="20"/>
                <w:lang w:val="sr-Cyrl-RS"/>
              </w:rPr>
              <w:t xml:space="preserve"> </w:t>
            </w:r>
          </w:p>
          <w:p w14:paraId="5B42CBF8" w14:textId="77777777" w:rsidR="000D0F17" w:rsidRPr="00AD1895" w:rsidRDefault="000D0F17" w:rsidP="00E61D4D">
            <w:pPr>
              <w:keepLines/>
              <w:contextualSpacing/>
              <w:rPr>
                <w:rFonts w:ascii="Times New Roman" w:hAnsi="Times New Roman"/>
                <w:b/>
                <w:sz w:val="20"/>
                <w:szCs w:val="20"/>
                <w:lang w:val="sr-Cyrl-RS"/>
              </w:rPr>
            </w:pPr>
          </w:p>
          <w:p w14:paraId="160C7818" w14:textId="2C97E267" w:rsidR="000D0F17" w:rsidRPr="00AD1895" w:rsidRDefault="000D0F17" w:rsidP="00E61D4D">
            <w:pPr>
              <w:keepLines/>
              <w:widowControl w:val="0"/>
              <w:autoSpaceDE w:val="0"/>
              <w:autoSpaceDN w:val="0"/>
              <w:adjustRightInd w:val="0"/>
              <w:contextualSpacing/>
              <w:rPr>
                <w:rFonts w:ascii="Times New Roman" w:hAnsi="Times New Roman"/>
                <w:b/>
                <w:sz w:val="20"/>
                <w:szCs w:val="20"/>
                <w:lang w:val="sr-Cyrl-RS"/>
              </w:rPr>
            </w:pPr>
            <w:r w:rsidRPr="00AD1895">
              <w:rPr>
                <w:rFonts w:ascii="Times New Roman" w:hAnsi="Times New Roman"/>
                <w:b/>
                <w:sz w:val="20"/>
                <w:szCs w:val="20"/>
                <w:lang w:val="sr-Cyrl-RS"/>
              </w:rPr>
              <w:t xml:space="preserve">Србија уводи и развија кохерентан електронски портал е-Правосуђа омогућујући систематизовану и аутоматизовану размену информација кроз целокупан судски систем и канцеларије јавних тужилаца, електронску доделу случајева и развијање и коришћење здравих статистичких капацитета (у складу са смерницама CEPEJ-а о правосудним статистикама) како би се, између осталог, омогућило мерење просечног трајања судских поступака. </w:t>
            </w:r>
          </w:p>
          <w:p w14:paraId="7767E53E" w14:textId="0A09D392" w:rsidR="000D0F17" w:rsidRPr="009E16ED" w:rsidRDefault="000D0F17" w:rsidP="00E61D4D">
            <w:pPr>
              <w:keepLines/>
              <w:widowControl w:val="0"/>
              <w:tabs>
                <w:tab w:val="left" w:pos="820"/>
              </w:tabs>
              <w:autoSpaceDE w:val="0"/>
              <w:autoSpaceDN w:val="0"/>
              <w:adjustRightInd w:val="0"/>
              <w:ind w:right="54"/>
              <w:contextualSpacing/>
              <w:rPr>
                <w:rFonts w:ascii="Times New Roman" w:hAnsi="Times New Roman"/>
                <w:sz w:val="20"/>
                <w:szCs w:val="20"/>
                <w:lang w:val="sr-Cyrl-RS"/>
              </w:rPr>
            </w:pPr>
            <w:r w:rsidRPr="00AD1895">
              <w:rPr>
                <w:rFonts w:ascii="Times New Roman" w:hAnsi="Times New Roman"/>
                <w:b/>
                <w:sz w:val="20"/>
                <w:szCs w:val="20"/>
                <w:lang w:val="sr-Cyrl-RS"/>
              </w:rPr>
              <w:t>Србија обезбеђује одговарајућу обуку за кориснике система.</w:t>
            </w:r>
          </w:p>
        </w:tc>
        <w:tc>
          <w:tcPr>
            <w:tcW w:w="3768" w:type="dxa"/>
            <w:gridSpan w:val="2"/>
          </w:tcPr>
          <w:p w14:paraId="67D26206" w14:textId="77777777" w:rsidR="000D0F17" w:rsidRPr="00AD1895" w:rsidRDefault="000D0F17"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ен</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стем</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о</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еђење</w:t>
            </w:r>
            <w:r w:rsidRPr="00AD1895">
              <w:rPr>
                <w:rFonts w:ascii="Times New Roman" w:hAnsi="Times New Roman"/>
                <w:spacing w:val="29"/>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r w:rsidRPr="00AD1895">
              <w:rPr>
                <w:rFonts w:ascii="Times New Roman" w:hAnsi="Times New Roman"/>
                <w:spacing w:val="30"/>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23"/>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роц</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адњ</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ег 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атс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о</w:t>
            </w:r>
            <w:r w:rsidRPr="00AD1895">
              <w:rPr>
                <w:rFonts w:ascii="Times New Roman" w:hAnsi="Times New Roman"/>
                <w:spacing w:val="2"/>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19"/>
                <w:sz w:val="20"/>
                <w:szCs w:val="20"/>
                <w:lang w:val="sr-Cyrl-RS"/>
              </w:rPr>
              <w:t xml:space="preserve"> </w:t>
            </w:r>
            <w:r w:rsidRPr="00AD1895">
              <w:rPr>
                <w:rFonts w:ascii="Times New Roman" w:hAnsi="Times New Roman"/>
                <w:sz w:val="20"/>
                <w:szCs w:val="20"/>
                <w:lang w:val="sr-Cyrl-RS"/>
              </w:rPr>
              <w:t>Обезб</w:t>
            </w:r>
            <w:r w:rsidRPr="00AD1895">
              <w:rPr>
                <w:rFonts w:ascii="Times New Roman" w:hAnsi="Times New Roman"/>
                <w:spacing w:val="2"/>
                <w:sz w:val="20"/>
                <w:szCs w:val="20"/>
                <w:lang w:val="sr-Cyrl-RS"/>
              </w:rPr>
              <w:t>е</w:t>
            </w:r>
            <w:r w:rsidRPr="00AD1895">
              <w:rPr>
                <w:rFonts w:ascii="Times New Roman" w:hAnsi="Times New Roman"/>
                <w:sz w:val="20"/>
                <w:szCs w:val="20"/>
                <w:lang w:val="sr-Cyrl-RS"/>
              </w:rPr>
              <w:t>ђе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9"/>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о</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зд</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7"/>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ст</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 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д</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н 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дз</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2"/>
                <w:sz w:val="20"/>
                <w:szCs w:val="20"/>
                <w:lang w:val="sr-Cyrl-RS"/>
              </w:rPr>
              <w:t>д</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ења.</w:t>
            </w:r>
          </w:p>
        </w:tc>
        <w:tc>
          <w:tcPr>
            <w:tcW w:w="5169" w:type="dxa"/>
            <w:gridSpan w:val="2"/>
          </w:tcPr>
          <w:p w14:paraId="445B6695" w14:textId="77777777" w:rsidR="000D0F17" w:rsidRPr="009E16ED" w:rsidRDefault="000D0F17" w:rsidP="00E61D4D">
            <w:pPr>
              <w:keepLines/>
              <w:widowControl w:val="0"/>
              <w:numPr>
                <w:ilvl w:val="0"/>
                <w:numId w:val="7"/>
              </w:numPr>
              <w:autoSpaceDE w:val="0"/>
              <w:autoSpaceDN w:val="0"/>
              <w:adjustRightInd w:val="0"/>
              <w:ind w:left="360" w:right="54"/>
              <w:contextualSpacing/>
              <w:rPr>
                <w:rFonts w:ascii="Times New Roman" w:hAnsi="Times New Roman"/>
                <w:sz w:val="20"/>
                <w:szCs w:val="20"/>
                <w:lang w:val="sr-Cyrl-RS"/>
              </w:rPr>
            </w:pPr>
            <w:r w:rsidRPr="009E16ED">
              <w:rPr>
                <w:rFonts w:ascii="Times New Roman" w:hAnsi="Times New Roman"/>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ве</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ан</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бр</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ј</w:t>
            </w:r>
            <w:r w:rsidRPr="009E16ED">
              <w:rPr>
                <w:rFonts w:ascii="Times New Roman" w:hAnsi="Times New Roman"/>
                <w:spacing w:val="8"/>
                <w:sz w:val="20"/>
                <w:szCs w:val="20"/>
                <w:lang w:val="sr-Cyrl-RS"/>
              </w:rPr>
              <w:t xml:space="preserve"> </w:t>
            </w:r>
            <w:r w:rsidRPr="009E16ED">
              <w:rPr>
                <w:rFonts w:ascii="Times New Roman" w:hAnsi="Times New Roman"/>
                <w:sz w:val="20"/>
                <w:szCs w:val="20"/>
                <w:lang w:val="sr-Cyrl-RS"/>
              </w:rPr>
              <w:t>стат</w:t>
            </w:r>
            <w:r w:rsidRPr="009E16ED">
              <w:rPr>
                <w:rFonts w:ascii="Times New Roman" w:hAnsi="Times New Roman"/>
                <w:spacing w:val="-2"/>
                <w:sz w:val="20"/>
                <w:szCs w:val="20"/>
                <w:lang w:val="sr-Cyrl-RS"/>
              </w:rPr>
              <w:t>и</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ч</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х </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ета</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 е</w:t>
            </w:r>
            <w:r w:rsidRPr="009E16ED">
              <w:rPr>
                <w:rFonts w:ascii="Times New Roman" w:hAnsi="Times New Roman"/>
                <w:spacing w:val="1"/>
                <w:sz w:val="20"/>
                <w:szCs w:val="20"/>
                <w:lang w:val="sr-Cyrl-RS"/>
              </w:rPr>
              <w:t>ф</w:t>
            </w:r>
            <w:r w:rsidRPr="009E16ED">
              <w:rPr>
                <w:rFonts w:ascii="Times New Roman" w:hAnsi="Times New Roman"/>
                <w:spacing w:val="-1"/>
                <w:sz w:val="20"/>
                <w:szCs w:val="20"/>
                <w:lang w:val="sr-Cyrl-RS"/>
              </w:rPr>
              <w:t>ик</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сти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z w:val="20"/>
                <w:szCs w:val="20"/>
                <w:lang w:val="sr-Cyrl-RS"/>
              </w:rPr>
              <w:t>ђа</w:t>
            </w:r>
            <w:r w:rsidRPr="009E16ED">
              <w:rPr>
                <w:rFonts w:ascii="Times New Roman" w:hAnsi="Times New Roman"/>
                <w:spacing w:val="4"/>
                <w:sz w:val="20"/>
                <w:szCs w:val="20"/>
                <w:lang w:val="sr-Cyrl-RS"/>
              </w:rPr>
              <w:t xml:space="preserve"> </w:t>
            </w:r>
            <w:r w:rsidRPr="009E16ED">
              <w:rPr>
                <w:rFonts w:ascii="Times New Roman" w:hAnsi="Times New Roman"/>
                <w:spacing w:val="1"/>
                <w:sz w:val="20"/>
                <w:szCs w:val="20"/>
                <w:lang w:val="sr-Cyrl-RS"/>
              </w:rPr>
              <w:t>ко</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е</w:t>
            </w:r>
            <w:r w:rsidRPr="009E16ED">
              <w:rPr>
                <w:rFonts w:ascii="Times New Roman" w:hAnsi="Times New Roman"/>
                <w:spacing w:val="4"/>
                <w:sz w:val="20"/>
                <w:szCs w:val="20"/>
                <w:lang w:val="sr-Cyrl-RS"/>
              </w:rPr>
              <w:t xml:space="preserve">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е</w:t>
            </w:r>
            <w:r w:rsidRPr="009E16ED">
              <w:rPr>
                <w:rFonts w:ascii="Times New Roman" w:hAnsi="Times New Roman"/>
                <w:spacing w:val="9"/>
                <w:sz w:val="20"/>
                <w:szCs w:val="20"/>
                <w:lang w:val="sr-Cyrl-RS"/>
              </w:rPr>
              <w:t xml:space="preserve"> </w:t>
            </w:r>
            <w:r w:rsidRPr="009E16ED">
              <w:rPr>
                <w:rFonts w:ascii="Times New Roman" w:hAnsi="Times New Roman"/>
                <w:spacing w:val="-1"/>
                <w:sz w:val="20"/>
                <w:szCs w:val="20"/>
                <w:lang w:val="sr-Cyrl-RS"/>
              </w:rPr>
              <w:t>м</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1"/>
                <w:sz w:val="20"/>
                <w:szCs w:val="20"/>
                <w:lang w:val="sr-Cyrl-RS"/>
              </w:rPr>
              <w:t>ућ</w:t>
            </w:r>
            <w:r w:rsidRPr="009E16ED">
              <w:rPr>
                <w:rFonts w:ascii="Times New Roman" w:hAnsi="Times New Roman"/>
                <w:sz w:val="20"/>
                <w:szCs w:val="20"/>
                <w:lang w:val="sr-Cyrl-RS"/>
              </w:rPr>
              <w:t xml:space="preserve">е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ат</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и</w:t>
            </w:r>
            <w:r w:rsidRPr="009E16ED">
              <w:rPr>
                <w:rFonts w:ascii="Times New Roman" w:hAnsi="Times New Roman"/>
                <w:spacing w:val="-5"/>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едст</w:t>
            </w:r>
            <w:r w:rsidRPr="009E16ED">
              <w:rPr>
                <w:rFonts w:ascii="Times New Roman" w:hAnsi="Times New Roman"/>
                <w:spacing w:val="-1"/>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м</w:t>
            </w:r>
            <w:r w:rsidRPr="009E16ED">
              <w:rPr>
                <w:rFonts w:ascii="Times New Roman" w:hAnsi="Times New Roman"/>
                <w:spacing w:val="-10"/>
                <w:sz w:val="20"/>
                <w:szCs w:val="20"/>
                <w:lang w:val="sr-Cyrl-RS"/>
              </w:rPr>
              <w:t xml:space="preserve"> </w:t>
            </w:r>
            <w:r w:rsidRPr="009E16ED">
              <w:rPr>
                <w:rFonts w:ascii="Times New Roman" w:hAnsi="Times New Roman"/>
                <w:sz w:val="20"/>
                <w:szCs w:val="20"/>
                <w:lang w:val="sr-Cyrl-RS"/>
              </w:rPr>
              <w:t>И</w:t>
            </w:r>
            <w:r w:rsidRPr="009E16ED">
              <w:rPr>
                <w:rFonts w:ascii="Times New Roman" w:hAnsi="Times New Roman"/>
                <w:spacing w:val="-1"/>
                <w:sz w:val="20"/>
                <w:szCs w:val="20"/>
                <w:lang w:val="sr-Cyrl-RS"/>
              </w:rPr>
              <w:t>К</w:t>
            </w:r>
            <w:r w:rsidRPr="009E16ED">
              <w:rPr>
                <w:rFonts w:ascii="Times New Roman" w:hAnsi="Times New Roman"/>
                <w:spacing w:val="3"/>
                <w:sz w:val="20"/>
                <w:szCs w:val="20"/>
                <w:lang w:val="sr-Cyrl-RS"/>
              </w:rPr>
              <w:t>Т</w:t>
            </w:r>
            <w:r w:rsidRPr="009E16ED">
              <w:rPr>
                <w:rFonts w:ascii="Times New Roman" w:hAnsi="Times New Roman"/>
                <w:sz w:val="20"/>
                <w:szCs w:val="20"/>
                <w:lang w:val="sr-Cyrl-RS"/>
              </w:rPr>
              <w:t>;</w:t>
            </w:r>
          </w:p>
          <w:p w14:paraId="017B49E9" w14:textId="77777777" w:rsidR="000D0F17" w:rsidRPr="009E16ED" w:rsidRDefault="000D0F17" w:rsidP="00E61D4D">
            <w:pPr>
              <w:keepLines/>
              <w:widowControl w:val="0"/>
              <w:numPr>
                <w:ilvl w:val="0"/>
                <w:numId w:val="7"/>
              </w:numPr>
              <w:autoSpaceDE w:val="0"/>
              <w:autoSpaceDN w:val="0"/>
              <w:adjustRightInd w:val="0"/>
              <w:ind w:left="360" w:right="52"/>
              <w:contextualSpacing/>
              <w:rPr>
                <w:rFonts w:ascii="Times New Roman" w:hAnsi="Times New Roman"/>
                <w:sz w:val="20"/>
                <w:szCs w:val="20"/>
                <w:lang w:val="sr-Cyrl-RS"/>
              </w:rPr>
            </w:pPr>
            <w:r w:rsidRPr="009E16ED">
              <w:rPr>
                <w:rFonts w:ascii="Times New Roman" w:hAnsi="Times New Roman"/>
                <w:sz w:val="20"/>
                <w:szCs w:val="20"/>
                <w:lang w:val="sr-Cyrl-RS"/>
              </w:rPr>
              <w:t>М</w:t>
            </w:r>
            <w:r w:rsidRPr="009E16ED">
              <w:rPr>
                <w:rFonts w:ascii="Times New Roman" w:hAnsi="Times New Roman"/>
                <w:spacing w:val="2"/>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ћ</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 </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а</w:t>
            </w:r>
            <w:r w:rsidRPr="009E16ED">
              <w:rPr>
                <w:rFonts w:ascii="Times New Roman" w:hAnsi="Times New Roman"/>
                <w:spacing w:val="-1"/>
                <w:sz w:val="20"/>
                <w:szCs w:val="20"/>
                <w:lang w:val="sr-Cyrl-RS"/>
              </w:rPr>
              <w:t>лн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ћ</w:t>
            </w:r>
            <w:r w:rsidRPr="009E16ED">
              <w:rPr>
                <w:rFonts w:ascii="Times New Roman" w:hAnsi="Times New Roman"/>
                <w:sz w:val="20"/>
                <w:szCs w:val="20"/>
                <w:lang w:val="sr-Cyrl-RS"/>
              </w:rPr>
              <w:t>ења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 xml:space="preserve">ања </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с</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х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уп</w:t>
            </w:r>
            <w:r w:rsidRPr="009E16ED">
              <w:rPr>
                <w:rFonts w:ascii="Times New Roman" w:hAnsi="Times New Roman"/>
                <w:sz w:val="20"/>
                <w:szCs w:val="20"/>
                <w:lang w:val="sr-Cyrl-RS"/>
              </w:rPr>
              <w:t>ака</w:t>
            </w:r>
            <w:r w:rsidRPr="009E16ED">
              <w:rPr>
                <w:rFonts w:ascii="Times New Roman" w:hAnsi="Times New Roman"/>
                <w:spacing w:val="1"/>
                <w:sz w:val="20"/>
                <w:szCs w:val="20"/>
                <w:lang w:val="sr-Cyrl-RS"/>
              </w:rPr>
              <w:t xml:space="preserve"> </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ђењ</w:t>
            </w:r>
            <w:r w:rsidRPr="009E16ED">
              <w:rPr>
                <w:rFonts w:ascii="Times New Roman" w:hAnsi="Times New Roman"/>
                <w:spacing w:val="3"/>
                <w:sz w:val="20"/>
                <w:szCs w:val="20"/>
                <w:lang w:val="sr-Cyrl-RS"/>
              </w:rPr>
              <w:t>е</w:t>
            </w:r>
            <w:r w:rsidRPr="009E16ED">
              <w:rPr>
                <w:rFonts w:ascii="Times New Roman" w:hAnsi="Times New Roman"/>
                <w:sz w:val="20"/>
                <w:szCs w:val="20"/>
                <w:lang w:val="sr-Cyrl-RS"/>
              </w:rPr>
              <w:t xml:space="preserve">м </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ед</w:t>
            </w:r>
            <w:r w:rsidRPr="009E16ED">
              <w:rPr>
                <w:rFonts w:ascii="Times New Roman" w:hAnsi="Times New Roman"/>
                <w:spacing w:val="-1"/>
                <w:sz w:val="20"/>
                <w:szCs w:val="20"/>
                <w:lang w:val="sr-Cyrl-RS"/>
              </w:rPr>
              <w:t>ин</w:t>
            </w:r>
            <w:r w:rsidRPr="009E16ED">
              <w:rPr>
                <w:rFonts w:ascii="Times New Roman" w:hAnsi="Times New Roman"/>
                <w:sz w:val="20"/>
                <w:szCs w:val="20"/>
                <w:lang w:val="sr-Cyrl-RS"/>
              </w:rPr>
              <w:t>ст</w:t>
            </w:r>
            <w:r w:rsidRPr="009E16ED">
              <w:rPr>
                <w:rFonts w:ascii="Times New Roman" w:hAnsi="Times New Roman"/>
                <w:spacing w:val="-1"/>
                <w:sz w:val="20"/>
                <w:szCs w:val="20"/>
                <w:lang w:val="sr-Cyrl-RS"/>
              </w:rPr>
              <w:t>в</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г бр</w:t>
            </w:r>
            <w:r w:rsidRPr="009E16ED">
              <w:rPr>
                <w:rFonts w:ascii="Times New Roman" w:hAnsi="Times New Roman"/>
                <w:spacing w:val="1"/>
                <w:sz w:val="20"/>
                <w:szCs w:val="20"/>
                <w:lang w:val="sr-Cyrl-RS"/>
              </w:rPr>
              <w:t>о</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ета;</w:t>
            </w:r>
          </w:p>
          <w:p w14:paraId="71CF12B5" w14:textId="77777777" w:rsidR="000D0F17" w:rsidRPr="009E16ED" w:rsidRDefault="000D0F17" w:rsidP="00E61D4D">
            <w:pPr>
              <w:keepLines/>
              <w:widowControl w:val="0"/>
              <w:numPr>
                <w:ilvl w:val="0"/>
                <w:numId w:val="7"/>
              </w:numPr>
              <w:autoSpaceDE w:val="0"/>
              <w:autoSpaceDN w:val="0"/>
              <w:adjustRightInd w:val="0"/>
              <w:ind w:left="360" w:right="53"/>
              <w:contextualSpacing/>
              <w:rPr>
                <w:rFonts w:ascii="Times New Roman" w:hAnsi="Times New Roman"/>
                <w:sz w:val="20"/>
                <w:szCs w:val="20"/>
                <w:lang w:val="sr-Cyrl-RS"/>
              </w:rPr>
            </w:pPr>
            <w:r w:rsidRPr="009E16ED">
              <w:rPr>
                <w:rFonts w:ascii="Times New Roman" w:hAnsi="Times New Roman"/>
                <w:sz w:val="20"/>
                <w:szCs w:val="20"/>
                <w:lang w:val="sr-Cyrl-RS"/>
              </w:rPr>
              <w:t>Пе</w:t>
            </w:r>
            <w:r w:rsidRPr="009E16ED">
              <w:rPr>
                <w:rFonts w:ascii="Times New Roman" w:hAnsi="Times New Roman"/>
                <w:spacing w:val="2"/>
                <w:sz w:val="20"/>
                <w:szCs w:val="20"/>
                <w:lang w:val="sr-Cyrl-RS"/>
              </w:rPr>
              <w:t>р</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пци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т</w:t>
            </w:r>
            <w:r w:rsidRPr="009E16ED">
              <w:rPr>
                <w:rFonts w:ascii="Times New Roman" w:hAnsi="Times New Roman"/>
                <w:spacing w:val="1"/>
                <w:sz w:val="20"/>
                <w:szCs w:val="20"/>
                <w:lang w:val="sr-Cyrl-RS"/>
              </w:rPr>
              <w:t>р</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нт</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сти </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дс</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г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ро</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с</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са</w:t>
            </w:r>
            <w:r w:rsidRPr="009E16ED">
              <w:rPr>
                <w:rFonts w:ascii="Times New Roman" w:hAnsi="Times New Roman"/>
                <w:spacing w:val="10"/>
                <w:sz w:val="20"/>
                <w:szCs w:val="20"/>
                <w:lang w:val="sr-Cyrl-RS"/>
              </w:rPr>
              <w:t xml:space="preserve"> </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с</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ек</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а</w:t>
            </w:r>
            <w:r w:rsidRPr="009E16ED">
              <w:rPr>
                <w:rFonts w:ascii="Times New Roman" w:hAnsi="Times New Roman"/>
                <w:spacing w:val="5"/>
                <w:sz w:val="20"/>
                <w:szCs w:val="20"/>
                <w:lang w:val="sr-Cyrl-RS"/>
              </w:rPr>
              <w:t xml:space="preserve"> </w:t>
            </w:r>
            <w:r w:rsidRPr="009E16ED">
              <w:rPr>
                <w:rFonts w:ascii="Times New Roman" w:hAnsi="Times New Roman"/>
                <w:sz w:val="20"/>
                <w:szCs w:val="20"/>
                <w:lang w:val="sr-Cyrl-RS"/>
              </w:rPr>
              <w:t>дос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сти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а</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к</w:t>
            </w:r>
            <w:r w:rsidRPr="009E16ED">
              <w:rPr>
                <w:rFonts w:ascii="Times New Roman" w:hAnsi="Times New Roman"/>
                <w:sz w:val="20"/>
                <w:szCs w:val="20"/>
                <w:lang w:val="sr-Cyrl-RS"/>
              </w:rPr>
              <w:t xml:space="preserve">а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едст</w:t>
            </w:r>
            <w:r w:rsidRPr="009E16ED">
              <w:rPr>
                <w:rFonts w:ascii="Times New Roman" w:hAnsi="Times New Roman"/>
                <w:spacing w:val="-1"/>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м И</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Т</w:t>
            </w:r>
            <w:r w:rsidRPr="009E16ED">
              <w:rPr>
                <w:rFonts w:ascii="Times New Roman" w:hAnsi="Times New Roman"/>
                <w:spacing w:val="9"/>
                <w:sz w:val="20"/>
                <w:szCs w:val="20"/>
                <w:lang w:val="sr-Cyrl-RS"/>
              </w:rPr>
              <w:t xml:space="preserve"> </w:t>
            </w:r>
            <w:r w:rsidRPr="009E16ED">
              <w:rPr>
                <w:rFonts w:ascii="Times New Roman" w:hAnsi="Times New Roman"/>
                <w:spacing w:val="1"/>
                <w:sz w:val="20"/>
                <w:szCs w:val="20"/>
                <w:lang w:val="sr-Cyrl-RS"/>
              </w:rPr>
              <w:t>(</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и</w:t>
            </w:r>
            <w:r w:rsidRPr="009E16ED">
              <w:rPr>
                <w:rFonts w:ascii="Times New Roman" w:hAnsi="Times New Roman"/>
                <w:spacing w:val="1"/>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1"/>
                <w:sz w:val="20"/>
                <w:szCs w:val="20"/>
                <w:lang w:val="sr-Cyrl-RS"/>
              </w:rPr>
              <w:t>ни</w:t>
            </w:r>
            <w:r w:rsidRPr="009E16ED">
              <w:rPr>
                <w:rFonts w:ascii="Times New Roman" w:hAnsi="Times New Roman"/>
                <w:sz w:val="20"/>
                <w:szCs w:val="20"/>
                <w:lang w:val="sr-Cyrl-RS"/>
              </w:rPr>
              <w:t xml:space="preserve">х </w:t>
            </w:r>
            <w:r w:rsidRPr="009E16ED">
              <w:rPr>
                <w:rFonts w:ascii="Times New Roman" w:hAnsi="Times New Roman"/>
                <w:spacing w:val="3"/>
                <w:sz w:val="20"/>
                <w:szCs w:val="20"/>
                <w:lang w:val="sr-Cyrl-RS"/>
              </w:rPr>
              <w:t>ф</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7"/>
                <w:sz w:val="20"/>
                <w:szCs w:val="20"/>
                <w:lang w:val="sr-Cyrl-RS"/>
              </w:rPr>
              <w:t xml:space="preserve"> </w:t>
            </w:r>
            <w:r w:rsidRPr="009E16ED">
              <w:rPr>
                <w:rFonts w:ascii="Times New Roman" w:hAnsi="Times New Roman"/>
                <w:sz w:val="20"/>
                <w:szCs w:val="20"/>
                <w:lang w:val="sr-Cyrl-RS"/>
              </w:rPr>
              <w:t>ад</w:t>
            </w:r>
            <w:r w:rsidRPr="009E16ED">
              <w:rPr>
                <w:rFonts w:ascii="Times New Roman" w:hAnsi="Times New Roman"/>
                <w:spacing w:val="-1"/>
                <w:sz w:val="20"/>
                <w:szCs w:val="20"/>
                <w:lang w:val="sr-Cyrl-RS"/>
              </w:rPr>
              <w:t>в</w:t>
            </w:r>
            <w:r w:rsidRPr="009E16ED">
              <w:rPr>
                <w:rFonts w:ascii="Times New Roman" w:hAnsi="Times New Roman"/>
                <w:spacing w:val="1"/>
                <w:sz w:val="20"/>
                <w:szCs w:val="20"/>
                <w:lang w:val="sr-Cyrl-RS"/>
              </w:rPr>
              <w:t>о</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т</w:t>
            </w:r>
            <w:r w:rsidRPr="009E16ED">
              <w:rPr>
                <w:rFonts w:ascii="Times New Roman" w:hAnsi="Times New Roman"/>
                <w:spacing w:val="-4"/>
                <w:sz w:val="20"/>
                <w:szCs w:val="20"/>
                <w:lang w:val="sr-Cyrl-RS"/>
              </w:rPr>
              <w:t>у</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w:t>
            </w:r>
            <w:r w:rsidRPr="009E16ED">
              <w:rPr>
                <w:rFonts w:ascii="Times New Roman" w:hAnsi="Times New Roman"/>
                <w:spacing w:val="-9"/>
                <w:sz w:val="20"/>
                <w:szCs w:val="20"/>
                <w:lang w:val="sr-Cyrl-RS"/>
              </w:rPr>
              <w:t xml:space="preserve"> </w:t>
            </w:r>
            <w:r w:rsidRPr="009E16ED">
              <w:rPr>
                <w:rFonts w:ascii="Times New Roman" w:hAnsi="Times New Roman"/>
                <w:sz w:val="20"/>
                <w:szCs w:val="20"/>
                <w:lang w:val="sr-Cyrl-RS"/>
              </w:rPr>
              <w:t>г</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ађ</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ни</w:t>
            </w:r>
            <w:r w:rsidRPr="009E16ED">
              <w:rPr>
                <w:rFonts w:ascii="Times New Roman" w:hAnsi="Times New Roman"/>
                <w:spacing w:val="1"/>
                <w:sz w:val="20"/>
                <w:szCs w:val="20"/>
                <w:lang w:val="sr-Cyrl-RS"/>
              </w:rPr>
              <w:t>)</w:t>
            </w:r>
            <w:r w:rsidRPr="009E16ED">
              <w:rPr>
                <w:rFonts w:ascii="Times New Roman" w:hAnsi="Times New Roman"/>
                <w:sz w:val="20"/>
                <w:szCs w:val="20"/>
                <w:lang w:val="sr-Cyrl-RS"/>
              </w:rPr>
              <w:t>;</w:t>
            </w:r>
          </w:p>
          <w:p w14:paraId="300DAA42" w14:textId="77777777" w:rsidR="000D0F17" w:rsidRPr="009E16ED" w:rsidRDefault="000D0F17" w:rsidP="00E61D4D">
            <w:pPr>
              <w:keepLines/>
              <w:widowControl w:val="0"/>
              <w:numPr>
                <w:ilvl w:val="0"/>
                <w:numId w:val="7"/>
              </w:numPr>
              <w:autoSpaceDE w:val="0"/>
              <w:autoSpaceDN w:val="0"/>
              <w:adjustRightInd w:val="0"/>
              <w:ind w:left="360" w:right="53"/>
              <w:contextualSpacing/>
              <w:rPr>
                <w:rFonts w:ascii="Times New Roman" w:hAnsi="Times New Roman"/>
                <w:sz w:val="20"/>
                <w:szCs w:val="20"/>
                <w:lang w:val="sr-Cyrl-RS"/>
              </w:rPr>
            </w:pPr>
            <w:r w:rsidRPr="009E16ED">
              <w:rPr>
                <w:rFonts w:ascii="Times New Roman" w:hAnsi="Times New Roman"/>
                <w:sz w:val="20"/>
                <w:szCs w:val="20"/>
                <w:lang w:val="sr-Cyrl-RS"/>
              </w:rPr>
              <w:t>Пе</w:t>
            </w:r>
            <w:r w:rsidRPr="009E16ED">
              <w:rPr>
                <w:rFonts w:ascii="Times New Roman" w:hAnsi="Times New Roman"/>
                <w:spacing w:val="2"/>
                <w:sz w:val="20"/>
                <w:szCs w:val="20"/>
                <w:lang w:val="sr-Cyrl-RS"/>
              </w:rPr>
              <w:t>р</w:t>
            </w:r>
            <w:r w:rsidRPr="009E16ED">
              <w:rPr>
                <w:rFonts w:ascii="Times New Roman" w:hAnsi="Times New Roman"/>
                <w:spacing w:val="-1"/>
                <w:sz w:val="20"/>
                <w:szCs w:val="20"/>
                <w:lang w:val="sr-Cyrl-RS"/>
              </w:rPr>
              <w:t>ц</w:t>
            </w:r>
            <w:r w:rsidRPr="009E16ED">
              <w:rPr>
                <w:rFonts w:ascii="Times New Roman" w:hAnsi="Times New Roman"/>
                <w:sz w:val="20"/>
                <w:szCs w:val="20"/>
                <w:lang w:val="sr-Cyrl-RS"/>
              </w:rPr>
              <w:t>е</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ц</w:t>
            </w:r>
            <w:r w:rsidRPr="009E16ED">
              <w:rPr>
                <w:rFonts w:ascii="Times New Roman" w:hAnsi="Times New Roman"/>
                <w:spacing w:val="-1"/>
                <w:sz w:val="20"/>
                <w:szCs w:val="20"/>
                <w:lang w:val="sr-Cyrl-RS"/>
              </w:rPr>
              <w:t>и</w:t>
            </w:r>
            <w:r w:rsidRPr="009E16ED">
              <w:rPr>
                <w:rFonts w:ascii="Times New Roman" w:hAnsi="Times New Roman"/>
                <w:spacing w:val="2"/>
                <w:sz w:val="20"/>
                <w:szCs w:val="20"/>
                <w:lang w:val="sr-Cyrl-RS"/>
              </w:rPr>
              <w:t>ј</w:t>
            </w:r>
            <w:r w:rsidRPr="009E16ED">
              <w:rPr>
                <w:rFonts w:ascii="Times New Roman" w:hAnsi="Times New Roman"/>
                <w:sz w:val="20"/>
                <w:szCs w:val="20"/>
                <w:lang w:val="sr-Cyrl-RS"/>
              </w:rPr>
              <w:t>а</w:t>
            </w:r>
            <w:r w:rsidRPr="009E16ED">
              <w:rPr>
                <w:rFonts w:ascii="Times New Roman" w:hAnsi="Times New Roman"/>
                <w:spacing w:val="-16"/>
                <w:sz w:val="20"/>
                <w:szCs w:val="20"/>
                <w:lang w:val="sr-Cyrl-RS"/>
              </w:rPr>
              <w:t xml:space="preserve"> </w:t>
            </w:r>
            <w:r w:rsidRPr="009E16ED">
              <w:rPr>
                <w:rFonts w:ascii="Times New Roman" w:hAnsi="Times New Roman"/>
                <w:spacing w:val="-1"/>
                <w:sz w:val="20"/>
                <w:szCs w:val="20"/>
                <w:lang w:val="sr-Cyrl-RS"/>
              </w:rPr>
              <w:t>транспарентности 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а</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ака</w:t>
            </w:r>
            <w:r w:rsidRPr="009E16ED">
              <w:rPr>
                <w:rFonts w:ascii="Times New Roman" w:hAnsi="Times New Roman"/>
                <w:spacing w:val="-15"/>
                <w:sz w:val="20"/>
                <w:szCs w:val="20"/>
                <w:lang w:val="sr-Cyrl-RS"/>
              </w:rPr>
              <w:t xml:space="preserve"> </w:t>
            </w:r>
            <w:r w:rsidRPr="009E16ED">
              <w:rPr>
                <w:rFonts w:ascii="Times New Roman" w:hAnsi="Times New Roman"/>
                <w:sz w:val="20"/>
                <w:szCs w:val="20"/>
                <w:lang w:val="sr-Cyrl-RS"/>
              </w:rPr>
              <w:t>о е</w:t>
            </w:r>
            <w:r w:rsidRPr="009E16ED">
              <w:rPr>
                <w:rFonts w:ascii="Times New Roman" w:hAnsi="Times New Roman"/>
                <w:spacing w:val="1"/>
                <w:sz w:val="20"/>
                <w:szCs w:val="20"/>
                <w:lang w:val="sr-Cyrl-RS"/>
              </w:rPr>
              <w:t>ф</w:t>
            </w:r>
            <w:r w:rsidRPr="009E16ED">
              <w:rPr>
                <w:rFonts w:ascii="Times New Roman" w:hAnsi="Times New Roman"/>
                <w:spacing w:val="-1"/>
                <w:sz w:val="20"/>
                <w:szCs w:val="20"/>
                <w:lang w:val="sr-Cyrl-RS"/>
              </w:rPr>
              <w:t>ик</w:t>
            </w:r>
            <w:r w:rsidRPr="009E16ED">
              <w:rPr>
                <w:rFonts w:ascii="Times New Roman" w:hAnsi="Times New Roman"/>
                <w:sz w:val="20"/>
                <w:szCs w:val="20"/>
                <w:lang w:val="sr-Cyrl-RS"/>
              </w:rPr>
              <w:t>а</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 xml:space="preserve">сти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z w:val="20"/>
                <w:szCs w:val="20"/>
                <w:lang w:val="sr-Cyrl-RS"/>
              </w:rPr>
              <w:t>ђа</w:t>
            </w:r>
            <w:r w:rsidRPr="009E16ED">
              <w:rPr>
                <w:rFonts w:ascii="Times New Roman" w:hAnsi="Times New Roman"/>
                <w:spacing w:val="4"/>
                <w:sz w:val="20"/>
                <w:szCs w:val="20"/>
                <w:lang w:val="sr-Cyrl-RS"/>
              </w:rPr>
              <w:t xml:space="preserve"> </w:t>
            </w:r>
            <w:r w:rsidRPr="009E16ED">
              <w:rPr>
                <w:rFonts w:ascii="Times New Roman" w:hAnsi="Times New Roman"/>
                <w:sz w:val="20"/>
                <w:szCs w:val="20"/>
                <w:lang w:val="sr-Cyrl-RS"/>
              </w:rPr>
              <w:t>са</w:t>
            </w:r>
            <w:r w:rsidRPr="009E16ED">
              <w:rPr>
                <w:rFonts w:ascii="Times New Roman" w:hAnsi="Times New Roman"/>
                <w:spacing w:val="9"/>
                <w:sz w:val="20"/>
                <w:szCs w:val="20"/>
                <w:lang w:val="sr-Cyrl-RS"/>
              </w:rPr>
              <w:t xml:space="preserve"> </w:t>
            </w:r>
            <w:r w:rsidRPr="009E16ED">
              <w:rPr>
                <w:rFonts w:ascii="Times New Roman" w:hAnsi="Times New Roman"/>
                <w:sz w:val="20"/>
                <w:szCs w:val="20"/>
                <w:lang w:val="sr-Cyrl-RS"/>
              </w:rPr>
              <w:t>а</w:t>
            </w:r>
            <w:r w:rsidRPr="009E16ED">
              <w:rPr>
                <w:rFonts w:ascii="Times New Roman" w:hAnsi="Times New Roman"/>
                <w:spacing w:val="1"/>
                <w:sz w:val="20"/>
                <w:szCs w:val="20"/>
                <w:lang w:val="sr-Cyrl-RS"/>
              </w:rPr>
              <w:t>с</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ек</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а дос</w:t>
            </w:r>
            <w:r w:rsidRPr="009E16ED">
              <w:rPr>
                <w:rFonts w:ascii="Times New Roman" w:hAnsi="Times New Roman"/>
                <w:spacing w:val="2"/>
                <w:sz w:val="20"/>
                <w:szCs w:val="20"/>
                <w:lang w:val="sr-Cyrl-RS"/>
              </w:rPr>
              <w:t>т</w:t>
            </w:r>
            <w:r w:rsidRPr="009E16ED">
              <w:rPr>
                <w:rFonts w:ascii="Times New Roman" w:hAnsi="Times New Roman"/>
                <w:spacing w:val="-1"/>
                <w:sz w:val="20"/>
                <w:szCs w:val="20"/>
                <w:lang w:val="sr-Cyrl-RS"/>
              </w:rPr>
              <w:t>упн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w:t>
            </w:r>
            <w:r w:rsidRPr="009E16ED">
              <w:rPr>
                <w:rFonts w:ascii="Times New Roman" w:hAnsi="Times New Roman"/>
                <w:spacing w:val="2"/>
                <w:sz w:val="20"/>
                <w:szCs w:val="20"/>
                <w:lang w:val="sr-Cyrl-RS"/>
              </w:rPr>
              <w:t>т</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а</w:t>
            </w:r>
            <w:r w:rsidRPr="009E16ED">
              <w:rPr>
                <w:rFonts w:ascii="Times New Roman" w:hAnsi="Times New Roman"/>
                <w:spacing w:val="-1"/>
                <w:sz w:val="20"/>
                <w:szCs w:val="20"/>
                <w:lang w:val="sr-Cyrl-RS"/>
              </w:rPr>
              <w:t>т</w:t>
            </w:r>
            <w:r w:rsidRPr="009E16ED">
              <w:rPr>
                <w:rFonts w:ascii="Times New Roman" w:hAnsi="Times New Roman"/>
                <w:sz w:val="20"/>
                <w:szCs w:val="20"/>
                <w:lang w:val="sr-Cyrl-RS"/>
              </w:rPr>
              <w:t xml:space="preserve">ака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о</w:t>
            </w:r>
            <w:r w:rsidRPr="009E16ED">
              <w:rPr>
                <w:rFonts w:ascii="Times New Roman" w:hAnsi="Times New Roman"/>
                <w:spacing w:val="3"/>
                <w:sz w:val="20"/>
                <w:szCs w:val="20"/>
                <w:lang w:val="sr-Cyrl-RS"/>
              </w:rPr>
              <w:t>с</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едст</w:t>
            </w:r>
            <w:r w:rsidRPr="009E16ED">
              <w:rPr>
                <w:rFonts w:ascii="Times New Roman" w:hAnsi="Times New Roman"/>
                <w:spacing w:val="-1"/>
                <w:sz w:val="20"/>
                <w:szCs w:val="20"/>
                <w:lang w:val="sr-Cyrl-RS"/>
              </w:rPr>
              <w:t>в</w:t>
            </w:r>
            <w:r w:rsidRPr="009E16ED">
              <w:rPr>
                <w:rFonts w:ascii="Times New Roman" w:hAnsi="Times New Roman"/>
                <w:spacing w:val="4"/>
                <w:sz w:val="20"/>
                <w:szCs w:val="20"/>
                <w:lang w:val="sr-Cyrl-RS"/>
              </w:rPr>
              <w:t>о</w:t>
            </w:r>
            <w:r w:rsidRPr="009E16ED">
              <w:rPr>
                <w:rFonts w:ascii="Times New Roman" w:hAnsi="Times New Roman"/>
                <w:sz w:val="20"/>
                <w:szCs w:val="20"/>
                <w:lang w:val="sr-Cyrl-RS"/>
              </w:rPr>
              <w:t>м И</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Т</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х </w:t>
            </w:r>
            <w:r w:rsidRPr="00AD1895">
              <w:rPr>
                <w:rFonts w:ascii="Times New Roman" w:hAnsi="Times New Roman"/>
                <w:spacing w:val="3"/>
                <w:sz w:val="20"/>
                <w:szCs w:val="20"/>
                <w:lang w:val="sr-Cyrl-RS"/>
              </w:rPr>
              <w:t>ф</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 ад</w:t>
            </w: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ађа</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w:t>
            </w:r>
          </w:p>
          <w:p w14:paraId="52D4E398" w14:textId="77777777" w:rsidR="000D0F17" w:rsidRPr="009E16ED" w:rsidRDefault="000D0F17" w:rsidP="00E61D4D">
            <w:pPr>
              <w:keepLines/>
              <w:widowControl w:val="0"/>
              <w:numPr>
                <w:ilvl w:val="0"/>
                <w:numId w:val="7"/>
              </w:numPr>
              <w:autoSpaceDE w:val="0"/>
              <w:autoSpaceDN w:val="0"/>
              <w:adjustRightInd w:val="0"/>
              <w:ind w:left="360" w:right="54"/>
              <w:contextualSpacing/>
              <w:rPr>
                <w:rFonts w:ascii="Times New Roman" w:hAnsi="Times New Roman"/>
                <w:sz w:val="20"/>
                <w:szCs w:val="20"/>
                <w:lang w:val="sr-Cyrl-RS"/>
              </w:rPr>
            </w:pPr>
          </w:p>
        </w:tc>
      </w:tr>
      <w:tr w:rsidR="000D0F17" w:rsidRPr="00AD1895" w14:paraId="79DFDC55" w14:textId="4C2C106A" w:rsidTr="000D0F17">
        <w:tc>
          <w:tcPr>
            <w:tcW w:w="4086" w:type="dxa"/>
            <w:gridSpan w:val="2"/>
            <w:shd w:val="clear" w:color="auto" w:fill="B8CCE4" w:themeFill="accent1" w:themeFillTint="66"/>
          </w:tcPr>
          <w:p w14:paraId="59033252"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6AAE593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DA2771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1CC07A57"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1F22172D"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517E9650" w14:textId="174978C6" w:rsidR="000D0F17" w:rsidRPr="00AD1895" w:rsidRDefault="000D0F17"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AD1895" w14:paraId="065A9799" w14:textId="005952CF" w:rsidTr="00683618">
        <w:tc>
          <w:tcPr>
            <w:tcW w:w="1088" w:type="dxa"/>
          </w:tcPr>
          <w:p w14:paraId="59B1C448"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1.3.8.1.</w:t>
            </w:r>
          </w:p>
          <w:p w14:paraId="5D7B49B3" w14:textId="77777777" w:rsidR="000D0F17" w:rsidRPr="00AD1895" w:rsidRDefault="000D0F17" w:rsidP="00E61D4D">
            <w:pPr>
              <w:rPr>
                <w:rFonts w:ascii="Times New Roman" w:eastAsia="Times New Roman" w:hAnsi="Times New Roman"/>
                <w:sz w:val="20"/>
                <w:szCs w:val="20"/>
              </w:rPr>
            </w:pPr>
          </w:p>
          <w:p w14:paraId="41F2B3BB" w14:textId="77777777" w:rsidR="000D0F17" w:rsidRPr="00AD1895" w:rsidRDefault="000D0F17" w:rsidP="00E61D4D">
            <w:pPr>
              <w:rPr>
                <w:rFonts w:ascii="Times New Roman" w:eastAsia="Times New Roman" w:hAnsi="Times New Roman"/>
                <w:sz w:val="20"/>
                <w:szCs w:val="20"/>
              </w:rPr>
            </w:pPr>
          </w:p>
          <w:p w14:paraId="1C14918E" w14:textId="5DC74D70" w:rsidR="000D0F17" w:rsidRPr="00AD1895" w:rsidRDefault="000D0F17" w:rsidP="00E61D4D">
            <w:pPr>
              <w:rPr>
                <w:rFonts w:ascii="Times New Roman" w:eastAsia="Times New Roman" w:hAnsi="Times New Roman"/>
                <w:sz w:val="20"/>
                <w:szCs w:val="20"/>
              </w:rPr>
            </w:pPr>
          </w:p>
        </w:tc>
        <w:tc>
          <w:tcPr>
            <w:tcW w:w="2998" w:type="dxa"/>
          </w:tcPr>
          <w:p w14:paraId="69FCF49A" w14:textId="2155FFB4"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Анализа </w:t>
            </w:r>
            <w:r w:rsidRPr="00AD1895">
              <w:rPr>
                <w:rFonts w:ascii="Times New Roman" w:hAnsi="Times New Roman"/>
                <w:sz w:val="20"/>
                <w:szCs w:val="20"/>
                <w:lang w:val="sr-Latn-RS"/>
              </w:rPr>
              <w:t>Roll out</w:t>
            </w:r>
            <w:r w:rsidRPr="00AD1895">
              <w:rPr>
                <w:rFonts w:ascii="Times New Roman" w:hAnsi="Times New Roman"/>
                <w:sz w:val="20"/>
                <w:szCs w:val="20"/>
                <w:lang w:val="sr-Cyrl-RS"/>
              </w:rPr>
              <w:t xml:space="preserve"> апликација за аутоматско вођење предмета у судовима, тужилаштвима и заводима за извршење кривичних санкција (САПС, САПА и САПО) и израда стратешких смерница на основу урађене анализе</w:t>
            </w:r>
          </w:p>
          <w:p w14:paraId="5C20C4FC" w14:textId="77777777" w:rsidR="000D0F17" w:rsidRPr="00AD1895" w:rsidRDefault="000D0F17" w:rsidP="00E61D4D">
            <w:pPr>
              <w:keepLines/>
              <w:contextualSpacing/>
              <w:rPr>
                <w:rFonts w:ascii="Times New Roman" w:hAnsi="Times New Roman"/>
                <w:sz w:val="20"/>
                <w:szCs w:val="20"/>
              </w:rPr>
            </w:pPr>
          </w:p>
        </w:tc>
        <w:tc>
          <w:tcPr>
            <w:tcW w:w="1827" w:type="dxa"/>
          </w:tcPr>
          <w:p w14:paraId="2CD42CFF"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7031CD90" w14:textId="4ED3C25C" w:rsidR="000D0F17" w:rsidRPr="00AD1895" w:rsidRDefault="000D0F17" w:rsidP="00E61D4D">
            <w:pPr>
              <w:keepLines/>
              <w:contextualSpacing/>
              <w:rPr>
                <w:rFonts w:ascii="Times New Roman" w:eastAsia="Times New Roman" w:hAnsi="Times New Roman"/>
                <w:sz w:val="20"/>
                <w:szCs w:val="20"/>
              </w:rPr>
            </w:pPr>
          </w:p>
        </w:tc>
        <w:tc>
          <w:tcPr>
            <w:tcW w:w="1764" w:type="dxa"/>
          </w:tcPr>
          <w:p w14:paraId="41A7FB3C" w14:textId="759FB4EF"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w:t>
            </w:r>
            <w:r w:rsidRPr="00AD1895">
              <w:rPr>
                <w:rFonts w:ascii="Times New Roman" w:hAnsi="Times New Roman"/>
                <w:sz w:val="20"/>
                <w:szCs w:val="20"/>
                <w:lang w:val="sr-Cyrl-RS"/>
              </w:rPr>
              <w:t xml:space="preserve"> квартал 2021</w:t>
            </w:r>
          </w:p>
        </w:tc>
        <w:tc>
          <w:tcPr>
            <w:tcW w:w="2004" w:type="dxa"/>
          </w:tcPr>
          <w:p w14:paraId="1F050527"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rPr>
              <w:t>IPA</w:t>
            </w:r>
            <w:r w:rsidRPr="00AD1895">
              <w:rPr>
                <w:rFonts w:ascii="Times New Roman" w:hAnsi="Times New Roman"/>
                <w:sz w:val="20"/>
                <w:szCs w:val="20"/>
                <w:lang w:val="sr-Cyrl-RS"/>
              </w:rPr>
              <w:t xml:space="preserve"> 2015</w:t>
            </w:r>
          </w:p>
          <w:p w14:paraId="14A16B3B" w14:textId="74EB3CBF"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1.867.300 € за тужилаштва</w:t>
            </w:r>
          </w:p>
          <w:p w14:paraId="645DF241" w14:textId="52C08B3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1.747.592 € за заводе за извршење кривичних санкција</w:t>
            </w:r>
          </w:p>
        </w:tc>
        <w:tc>
          <w:tcPr>
            <w:tcW w:w="2856" w:type="dxa"/>
          </w:tcPr>
          <w:p w14:paraId="6E604F9E" w14:textId="77777777" w:rsidR="000D0F17" w:rsidRPr="00AD1895" w:rsidRDefault="000D0F17" w:rsidP="00E61D4D">
            <w:pPr>
              <w:pStyle w:val="ListParagraph"/>
              <w:keepLines/>
              <w:widowControl w:val="0"/>
              <w:numPr>
                <w:ilvl w:val="0"/>
                <w:numId w:val="51"/>
              </w:numPr>
              <w:autoSpaceDE w:val="0"/>
              <w:autoSpaceDN w:val="0"/>
              <w:adjustRightInd w:val="0"/>
              <w:ind w:right="42"/>
              <w:rPr>
                <w:sz w:val="20"/>
                <w:szCs w:val="20"/>
                <w:lang w:val="sr-Cyrl-RS"/>
              </w:rPr>
            </w:pPr>
            <w:r w:rsidRPr="00AD1895">
              <w:rPr>
                <w:sz w:val="20"/>
                <w:szCs w:val="20"/>
                <w:lang w:val="sr-Cyrl-RS"/>
              </w:rPr>
              <w:t>Урађена анализа са стратешким смнерницама</w:t>
            </w:r>
          </w:p>
          <w:p w14:paraId="03239011" w14:textId="70232DA0" w:rsidR="000D0F17" w:rsidRPr="00AD1895" w:rsidRDefault="000D0F17" w:rsidP="00E61D4D">
            <w:pPr>
              <w:keepLines/>
              <w:widowControl w:val="0"/>
              <w:autoSpaceDE w:val="0"/>
              <w:autoSpaceDN w:val="0"/>
              <w:adjustRightInd w:val="0"/>
              <w:ind w:right="42"/>
              <w:contextualSpacing/>
              <w:rPr>
                <w:rFonts w:ascii="Times New Roman" w:eastAsia="Times New Roman" w:hAnsi="Times New Roman"/>
                <w:sz w:val="20"/>
                <w:szCs w:val="20"/>
              </w:rPr>
            </w:pPr>
          </w:p>
        </w:tc>
        <w:tc>
          <w:tcPr>
            <w:tcW w:w="2313" w:type="dxa"/>
            <w:shd w:val="clear" w:color="auto" w:fill="FFFF00"/>
          </w:tcPr>
          <w:p w14:paraId="7DCA7735" w14:textId="77777777" w:rsidR="000D0F17" w:rsidRPr="00AD1895" w:rsidRDefault="000D0F17" w:rsidP="003E66C2">
            <w:pPr>
              <w:pStyle w:val="ListParagraph"/>
              <w:keepLines/>
              <w:widowControl w:val="0"/>
              <w:autoSpaceDE w:val="0"/>
              <w:autoSpaceDN w:val="0"/>
              <w:adjustRightInd w:val="0"/>
              <w:ind w:right="42"/>
              <w:rPr>
                <w:sz w:val="20"/>
                <w:szCs w:val="20"/>
                <w:lang w:val="sr-Cyrl-RS"/>
              </w:rPr>
            </w:pPr>
          </w:p>
        </w:tc>
      </w:tr>
      <w:tr w:rsidR="000D0F17" w:rsidRPr="00480F33" w14:paraId="7FC93C1A" w14:textId="5B4C2C4E" w:rsidTr="00683618">
        <w:tc>
          <w:tcPr>
            <w:tcW w:w="1088" w:type="dxa"/>
          </w:tcPr>
          <w:p w14:paraId="56F9EEB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1.3.8.2.</w:t>
            </w:r>
          </w:p>
          <w:p w14:paraId="6AF57FC3" w14:textId="77777777" w:rsidR="000D0F17" w:rsidRPr="00AD1895" w:rsidRDefault="000D0F17" w:rsidP="00E61D4D">
            <w:pPr>
              <w:rPr>
                <w:rFonts w:ascii="Times New Roman" w:eastAsia="Times New Roman" w:hAnsi="Times New Roman"/>
                <w:sz w:val="20"/>
                <w:szCs w:val="20"/>
              </w:rPr>
            </w:pPr>
          </w:p>
          <w:p w14:paraId="381CC6A5" w14:textId="77777777" w:rsidR="000D0F17" w:rsidRPr="00AD1895" w:rsidRDefault="000D0F17" w:rsidP="00E61D4D">
            <w:pPr>
              <w:rPr>
                <w:rFonts w:ascii="Times New Roman" w:eastAsia="Times New Roman" w:hAnsi="Times New Roman"/>
                <w:sz w:val="20"/>
                <w:szCs w:val="20"/>
              </w:rPr>
            </w:pPr>
          </w:p>
          <w:p w14:paraId="5C767DA2" w14:textId="67335A51" w:rsidR="000D0F17" w:rsidRPr="00AD1895" w:rsidRDefault="000D0F17" w:rsidP="00E61D4D">
            <w:pPr>
              <w:rPr>
                <w:rFonts w:ascii="Times New Roman" w:eastAsia="Times New Roman" w:hAnsi="Times New Roman"/>
                <w:sz w:val="20"/>
                <w:szCs w:val="20"/>
              </w:rPr>
            </w:pPr>
          </w:p>
        </w:tc>
        <w:tc>
          <w:tcPr>
            <w:tcW w:w="2998" w:type="dxa"/>
          </w:tcPr>
          <w:p w14:paraId="7A915C87" w14:textId="1B52B9C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 xml:space="preserve">Израда и доношење Стратегије развоја ИКТ система у правосуђу и пратећег Акционог плана за њену примену </w:t>
            </w:r>
          </w:p>
          <w:p w14:paraId="48BE9166"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rPr>
            </w:pPr>
          </w:p>
        </w:tc>
        <w:tc>
          <w:tcPr>
            <w:tcW w:w="1827" w:type="dxa"/>
          </w:tcPr>
          <w:p w14:paraId="113F9214" w14:textId="25C8B2D6"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51DCD3A4" w14:textId="0E774931" w:rsidR="000D0F17" w:rsidRPr="00AD1895" w:rsidRDefault="000D0F17" w:rsidP="00E61D4D">
            <w:pPr>
              <w:keepLines/>
              <w:contextualSpacing/>
              <w:rPr>
                <w:rFonts w:ascii="Times New Roman" w:eastAsia="Times New Roman" w:hAnsi="Times New Roman"/>
                <w:sz w:val="20"/>
                <w:szCs w:val="20"/>
              </w:rPr>
            </w:pPr>
          </w:p>
        </w:tc>
        <w:tc>
          <w:tcPr>
            <w:tcW w:w="1764" w:type="dxa"/>
          </w:tcPr>
          <w:p w14:paraId="1E789F1C" w14:textId="707F0078" w:rsidR="000D0F17" w:rsidRDefault="000D0F17" w:rsidP="00E61D4D">
            <w:pPr>
              <w:keepLines/>
              <w:contextualSpacing/>
              <w:rPr>
                <w:rFonts w:ascii="Times New Roman" w:hAnsi="Times New Roman"/>
                <w:sz w:val="20"/>
                <w:szCs w:val="20"/>
                <w:lang w:val="sr-Cyrl-RS"/>
              </w:rPr>
            </w:pPr>
            <w:r>
              <w:rPr>
                <w:rFonts w:ascii="Times New Roman" w:hAnsi="Times New Roman"/>
                <w:sz w:val="20"/>
                <w:szCs w:val="20"/>
                <w:lang w:val="sr-Cyrl-RS"/>
              </w:rPr>
              <w:t>I</w:t>
            </w:r>
            <w:r w:rsidRPr="00C62B47">
              <w:rPr>
                <w:rFonts w:ascii="Times New Roman" w:hAnsi="Times New Roman"/>
                <w:sz w:val="20"/>
                <w:szCs w:val="20"/>
                <w:lang w:val="sr-Cyrl-RS"/>
              </w:rPr>
              <w:t>I</w:t>
            </w:r>
            <w:r>
              <w:rPr>
                <w:rFonts w:ascii="Times New Roman" w:hAnsi="Times New Roman"/>
                <w:sz w:val="20"/>
                <w:szCs w:val="20"/>
                <w:lang w:val="sr-Cyrl-RS"/>
              </w:rPr>
              <w:t xml:space="preserve"> квартал 2021</w:t>
            </w:r>
          </w:p>
          <w:p w14:paraId="1760E864" w14:textId="77777777" w:rsidR="000D0F17" w:rsidRDefault="000D0F17" w:rsidP="00E61D4D">
            <w:pPr>
              <w:keepLines/>
              <w:contextualSpacing/>
              <w:rPr>
                <w:rFonts w:ascii="Times New Roman" w:hAnsi="Times New Roman"/>
                <w:sz w:val="20"/>
                <w:szCs w:val="20"/>
                <w:lang w:val="sr-Cyrl-RS"/>
              </w:rPr>
            </w:pPr>
          </w:p>
          <w:p w14:paraId="1FB00F66" w14:textId="700AAF2C" w:rsidR="000D0F17" w:rsidRPr="00AD1895" w:rsidRDefault="000D0F17" w:rsidP="00E61D4D">
            <w:pPr>
              <w:keepLines/>
              <w:contextualSpacing/>
              <w:rPr>
                <w:rFonts w:ascii="Times New Roman" w:hAnsi="Times New Roman"/>
                <w:sz w:val="20"/>
                <w:szCs w:val="20"/>
                <w:lang w:val="sr-Cyrl-RS"/>
              </w:rPr>
            </w:pPr>
          </w:p>
        </w:tc>
        <w:tc>
          <w:tcPr>
            <w:tcW w:w="2004" w:type="dxa"/>
          </w:tcPr>
          <w:p w14:paraId="5959936D" w14:textId="3A38306B" w:rsidR="000D0F17" w:rsidRPr="00AD1895" w:rsidRDefault="000D0F17" w:rsidP="00E61D4D">
            <w:pPr>
              <w:keepLines/>
              <w:contextualSpacing/>
              <w:rPr>
                <w:rFonts w:ascii="Times New Roman" w:hAnsi="Times New Roman"/>
                <w:sz w:val="20"/>
                <w:szCs w:val="20"/>
                <w:lang w:val="sr-Cyrl-RS"/>
              </w:rPr>
            </w:pPr>
            <w:r w:rsidRPr="00DE06F2">
              <w:rPr>
                <w:rFonts w:ascii="Times New Roman" w:hAnsi="Times New Roman"/>
                <w:b/>
                <w:bCs/>
                <w:sz w:val="20"/>
                <w:szCs w:val="20"/>
                <w:lang w:val="sr-Cyrl-RS"/>
              </w:rPr>
              <w:t>Буџет Републике Србије</w:t>
            </w:r>
          </w:p>
          <w:p w14:paraId="262B7B31" w14:textId="61E31CB9" w:rsidR="000D0F17" w:rsidRPr="00AD1895" w:rsidRDefault="000D0F17" w:rsidP="00E61D4D">
            <w:pPr>
              <w:rPr>
                <w:rFonts w:ascii="Times New Roman" w:hAnsi="Times New Roman"/>
                <w:sz w:val="20"/>
                <w:szCs w:val="20"/>
                <w:lang w:val="sr-Cyrl-RS"/>
              </w:rPr>
            </w:pPr>
            <w:r w:rsidRPr="00AD1895">
              <w:rPr>
                <w:rFonts w:ascii="Times New Roman" w:hAnsi="Times New Roman"/>
                <w:sz w:val="20"/>
                <w:szCs w:val="20"/>
                <w:lang w:val="sr-Cyrl-RS"/>
              </w:rPr>
              <w:t>30.878 €</w:t>
            </w:r>
          </w:p>
          <w:p w14:paraId="404B8735" w14:textId="6D21DC97" w:rsidR="000D0F17" w:rsidRPr="00AD1895" w:rsidRDefault="000D0F17" w:rsidP="00E61D4D">
            <w:pPr>
              <w:keepLines/>
              <w:contextualSpacing/>
              <w:rPr>
                <w:rFonts w:ascii="Times New Roman" w:hAnsi="Times New Roman"/>
                <w:sz w:val="20"/>
                <w:szCs w:val="20"/>
                <w:lang w:val="sr-Cyrl-RS"/>
              </w:rPr>
            </w:pPr>
          </w:p>
        </w:tc>
        <w:tc>
          <w:tcPr>
            <w:tcW w:w="2856" w:type="dxa"/>
          </w:tcPr>
          <w:p w14:paraId="247C9EA2" w14:textId="05513FE6"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Стратегија за ИКТ у правосуђу донете од стране Секторског савета, са ИКТ смерницама као „кровном“ акту и у складу са Законом о планирању</w:t>
            </w:r>
          </w:p>
          <w:p w14:paraId="5CC7518F"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Стратегија и акциони план разрађују мере и активности које </w:t>
            </w:r>
            <w:r w:rsidRPr="00AD1895">
              <w:rPr>
                <w:sz w:val="20"/>
                <w:szCs w:val="20"/>
                <w:lang w:val="sr-Cyrl-RS"/>
              </w:rPr>
              <w:lastRenderedPageBreak/>
              <w:t>успостављају одрживо одржавање и развој ИКТ система и едукацију особља и корисника система</w:t>
            </w:r>
          </w:p>
          <w:p w14:paraId="2C8EDD36" w14:textId="11574A3A" w:rsidR="000D0F17" w:rsidRPr="00AD1895" w:rsidRDefault="000D0F17" w:rsidP="00E61D4D">
            <w:pPr>
              <w:keepLines/>
              <w:rPr>
                <w:rFonts w:ascii="Times New Roman" w:hAnsi="Times New Roman"/>
                <w:sz w:val="20"/>
                <w:szCs w:val="20"/>
                <w:lang w:val="sr-Cyrl-RS"/>
              </w:rPr>
            </w:pPr>
          </w:p>
        </w:tc>
        <w:tc>
          <w:tcPr>
            <w:tcW w:w="2313" w:type="dxa"/>
            <w:shd w:val="clear" w:color="auto" w:fill="FFFF00"/>
          </w:tcPr>
          <w:p w14:paraId="144CA4E6" w14:textId="77777777" w:rsidR="000D0F17" w:rsidRPr="00AD1895" w:rsidRDefault="000D0F17" w:rsidP="003E66C2">
            <w:pPr>
              <w:pStyle w:val="ListParagraph"/>
              <w:keepLines/>
              <w:rPr>
                <w:sz w:val="20"/>
                <w:szCs w:val="20"/>
                <w:lang w:val="sr-Cyrl-RS"/>
              </w:rPr>
            </w:pPr>
          </w:p>
        </w:tc>
      </w:tr>
      <w:tr w:rsidR="000D0F17" w:rsidRPr="00480F33" w14:paraId="69EB8B03" w14:textId="5B5EC8FF" w:rsidTr="00683618">
        <w:tc>
          <w:tcPr>
            <w:tcW w:w="1088" w:type="dxa"/>
          </w:tcPr>
          <w:p w14:paraId="34A5AD28"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1.3.8.3.</w:t>
            </w:r>
          </w:p>
          <w:p w14:paraId="7489E0EF" w14:textId="77777777" w:rsidR="000D0F17" w:rsidRPr="00AD1895" w:rsidRDefault="000D0F17" w:rsidP="00E61D4D">
            <w:pPr>
              <w:rPr>
                <w:rFonts w:ascii="Times New Roman" w:eastAsia="Times New Roman" w:hAnsi="Times New Roman"/>
                <w:sz w:val="20"/>
                <w:szCs w:val="20"/>
                <w:lang w:val="sr-Cyrl-RS"/>
              </w:rPr>
            </w:pPr>
          </w:p>
          <w:p w14:paraId="1176A0D9" w14:textId="52F0A229" w:rsidR="000D0F17" w:rsidRPr="00AD1895" w:rsidRDefault="000D0F17" w:rsidP="00E61D4D">
            <w:pPr>
              <w:rPr>
                <w:rFonts w:ascii="Times New Roman" w:eastAsia="Times New Roman" w:hAnsi="Times New Roman"/>
                <w:sz w:val="20"/>
                <w:szCs w:val="20"/>
                <w:lang w:val="sr-Cyrl-RS"/>
              </w:rPr>
            </w:pPr>
          </w:p>
        </w:tc>
        <w:tc>
          <w:tcPr>
            <w:tcW w:w="2998" w:type="dxa"/>
          </w:tcPr>
          <w:p w14:paraId="0F056AE5" w14:textId="75694F1D"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Имплементација Стратегије развоја ИКТ система у правосуђу и пратећег Акционог плана за њену примену</w:t>
            </w:r>
          </w:p>
        </w:tc>
        <w:tc>
          <w:tcPr>
            <w:tcW w:w="1827" w:type="dxa"/>
          </w:tcPr>
          <w:p w14:paraId="5DE2804C" w14:textId="6B630974"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63D0843B" w14:textId="25480494"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Континуирано, почев од </w:t>
            </w:r>
            <w:r>
              <w:rPr>
                <w:rFonts w:ascii="Times New Roman" w:hAnsi="Times New Roman"/>
                <w:sz w:val="20"/>
                <w:szCs w:val="20"/>
              </w:rPr>
              <w:t>I</w:t>
            </w:r>
            <w:r w:rsidRPr="00C62B47">
              <w:rPr>
                <w:rFonts w:ascii="Times New Roman" w:hAnsi="Times New Roman"/>
                <w:sz w:val="20"/>
                <w:szCs w:val="20"/>
              </w:rPr>
              <w:t>II</w:t>
            </w:r>
            <w:r>
              <w:rPr>
                <w:rFonts w:ascii="Times New Roman" w:hAnsi="Times New Roman"/>
                <w:sz w:val="20"/>
                <w:szCs w:val="20"/>
                <w:lang w:val="sr-Cyrl-RS"/>
              </w:rPr>
              <w:t xml:space="preserve"> квартал 2021</w:t>
            </w:r>
          </w:p>
          <w:p w14:paraId="5560CAC9" w14:textId="0F7DAFDE" w:rsidR="000D0F17" w:rsidRPr="009E16ED" w:rsidRDefault="000D0F17" w:rsidP="00E61D4D">
            <w:pPr>
              <w:keepLines/>
              <w:contextualSpacing/>
              <w:rPr>
                <w:rFonts w:ascii="Times New Roman" w:hAnsi="Times New Roman"/>
                <w:sz w:val="20"/>
                <w:szCs w:val="20"/>
                <w:lang w:val="sr-Cyrl-RS"/>
              </w:rPr>
            </w:pPr>
          </w:p>
        </w:tc>
        <w:tc>
          <w:tcPr>
            <w:tcW w:w="2004" w:type="dxa"/>
          </w:tcPr>
          <w:p w14:paraId="02BBBD04" w14:textId="3F52A6B4"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D505F6D" w14:textId="5305217D" w:rsidR="000D0F17" w:rsidRPr="00AD1895" w:rsidDel="00E373EC" w:rsidRDefault="000D0F17" w:rsidP="00E61D4D">
            <w:pPr>
              <w:keepLines/>
              <w:tabs>
                <w:tab w:val="right" w:pos="1973"/>
              </w:tab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7.659 €</w:t>
            </w:r>
          </w:p>
        </w:tc>
        <w:tc>
          <w:tcPr>
            <w:tcW w:w="2856" w:type="dxa"/>
          </w:tcPr>
          <w:p w14:paraId="3C9D7B94"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Стратешке смернице имплементиране</w:t>
            </w:r>
          </w:p>
          <w:p w14:paraId="0D9F576F"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Успостављен јединствен и централизован  </w:t>
            </w:r>
            <w:r w:rsidRPr="00AD1895">
              <w:rPr>
                <w:sz w:val="20"/>
                <w:szCs w:val="20"/>
              </w:rPr>
              <w:t>CMS</w:t>
            </w:r>
            <w:r w:rsidRPr="009E16ED">
              <w:rPr>
                <w:sz w:val="20"/>
                <w:szCs w:val="20"/>
                <w:lang w:val="sr-Cyrl-RS"/>
              </w:rPr>
              <w:t xml:space="preserve"> </w:t>
            </w:r>
            <w:r w:rsidRPr="00AD1895">
              <w:rPr>
                <w:sz w:val="20"/>
                <w:szCs w:val="20"/>
                <w:lang w:val="sr-Cyrl-RS"/>
              </w:rPr>
              <w:t>систем</w:t>
            </w:r>
          </w:p>
          <w:p w14:paraId="0F69D3B5" w14:textId="6ABDC79A"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FF0000"/>
          </w:tcPr>
          <w:p w14:paraId="5E51B660" w14:textId="77777777" w:rsidR="000D0F17" w:rsidRPr="00AD1895" w:rsidRDefault="000D0F17" w:rsidP="003E66C2">
            <w:pPr>
              <w:pStyle w:val="ListParagraph"/>
              <w:keepLines/>
              <w:rPr>
                <w:sz w:val="20"/>
                <w:szCs w:val="20"/>
                <w:lang w:val="sr-Cyrl-RS"/>
              </w:rPr>
            </w:pPr>
          </w:p>
        </w:tc>
      </w:tr>
      <w:tr w:rsidR="000D0F17" w:rsidRPr="00480F33" w14:paraId="517D1B17" w14:textId="7FCE759C" w:rsidTr="000D0F17">
        <w:trPr>
          <w:trHeight w:val="3531"/>
        </w:trPr>
        <w:tc>
          <w:tcPr>
            <w:tcW w:w="1088" w:type="dxa"/>
          </w:tcPr>
          <w:p w14:paraId="4490FEF8"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1.3.8.4.</w:t>
            </w:r>
          </w:p>
          <w:p w14:paraId="4DE2F3B5" w14:textId="77777777" w:rsidR="000D0F17" w:rsidRPr="00AD1895" w:rsidRDefault="000D0F17" w:rsidP="00E61D4D">
            <w:pPr>
              <w:rPr>
                <w:rFonts w:ascii="Times New Roman" w:eastAsia="Times New Roman" w:hAnsi="Times New Roman"/>
                <w:sz w:val="20"/>
                <w:szCs w:val="20"/>
              </w:rPr>
            </w:pPr>
          </w:p>
          <w:p w14:paraId="6C64544A" w14:textId="77777777" w:rsidR="000D0F17" w:rsidRPr="00AD1895" w:rsidRDefault="000D0F17" w:rsidP="00E61D4D">
            <w:pPr>
              <w:rPr>
                <w:rFonts w:ascii="Times New Roman" w:eastAsia="Times New Roman" w:hAnsi="Times New Roman"/>
                <w:sz w:val="20"/>
                <w:szCs w:val="20"/>
                <w:lang w:val="sr-Cyrl-RS"/>
              </w:rPr>
            </w:pPr>
          </w:p>
          <w:p w14:paraId="5CA5E7F3" w14:textId="77777777" w:rsidR="000D0F17" w:rsidRPr="00AD1895" w:rsidRDefault="000D0F17" w:rsidP="00E61D4D">
            <w:pPr>
              <w:rPr>
                <w:rFonts w:ascii="Times New Roman" w:eastAsia="Times New Roman" w:hAnsi="Times New Roman"/>
                <w:sz w:val="20"/>
                <w:szCs w:val="20"/>
                <w:lang w:val="sr-Cyrl-RS"/>
              </w:rPr>
            </w:pPr>
          </w:p>
          <w:p w14:paraId="18A27795" w14:textId="60028B46" w:rsidR="000D0F17" w:rsidRPr="00AD1895" w:rsidRDefault="000D0F17" w:rsidP="00E61D4D">
            <w:pPr>
              <w:rPr>
                <w:rFonts w:ascii="Times New Roman" w:eastAsia="Times New Roman" w:hAnsi="Times New Roman"/>
                <w:sz w:val="20"/>
                <w:szCs w:val="20"/>
              </w:rPr>
            </w:pPr>
          </w:p>
        </w:tc>
        <w:tc>
          <w:tcPr>
            <w:tcW w:w="2998" w:type="dxa"/>
          </w:tcPr>
          <w:p w14:paraId="39966F22" w14:textId="7A64423C"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Обезбеђивање даљег развоја стандардизованог и централизованог ИКТ система у судовима</w:t>
            </w:r>
            <w:r>
              <w:t xml:space="preserve"> </w:t>
            </w:r>
            <w:r w:rsidRPr="009B2695">
              <w:rPr>
                <w:rFonts w:ascii="Times New Roman" w:hAnsi="Times New Roman"/>
                <w:sz w:val="20"/>
                <w:szCs w:val="20"/>
                <w:lang w:val="sr-Cyrl-RS"/>
              </w:rPr>
              <w:t>(„супер САПС“)</w:t>
            </w:r>
          </w:p>
          <w:p w14:paraId="2BD242D5" w14:textId="43DABD21"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3C5AA598" w14:textId="516E9343"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7C8F853E" w14:textId="54CE8C0F"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2021</w:t>
            </w:r>
          </w:p>
        </w:tc>
        <w:tc>
          <w:tcPr>
            <w:tcW w:w="2004" w:type="dxa"/>
          </w:tcPr>
          <w:p w14:paraId="67CB82D4" w14:textId="78B9217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E7C4308" w14:textId="36163A37" w:rsidR="000D0F17" w:rsidRPr="00AD1895" w:rsidRDefault="000D0F17" w:rsidP="00E61D4D">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17.285 €</w:t>
            </w:r>
            <w:r>
              <w:rPr>
                <w:rFonts w:ascii="Times New Roman" w:eastAsia="Times New Roman" w:hAnsi="Times New Roman"/>
                <w:sz w:val="20"/>
                <w:szCs w:val="20"/>
                <w:lang w:val="sr-Cyrl-RS"/>
              </w:rPr>
              <w:t xml:space="preserve"> и за јавне набавке у овом моменту непознато</w:t>
            </w:r>
          </w:p>
          <w:p w14:paraId="689A9B3B" w14:textId="77777777" w:rsidR="000D0F17" w:rsidRPr="00AD1895" w:rsidRDefault="000D0F17" w:rsidP="00E61D4D">
            <w:pPr>
              <w:keepLines/>
              <w:contextualSpacing/>
              <w:rPr>
                <w:rFonts w:ascii="Times New Roman" w:eastAsia="Times New Roman" w:hAnsi="Times New Roman"/>
                <w:sz w:val="20"/>
                <w:szCs w:val="20"/>
                <w:lang w:val="sr-Cyrl-RS"/>
              </w:rPr>
            </w:pPr>
          </w:p>
          <w:p w14:paraId="28F7913D" w14:textId="13DF2947"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257EDD35" w14:textId="768A4C62"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Припремљен законодавни оквир за правилно коришћење новог централизованог судског („супер САПС“) припремом Нацрта закона о регистрима, евиденцијама и обради података у правосуђу и Нацрта допуна и допуна Судског пословника и процесних закона</w:t>
            </w:r>
          </w:p>
          <w:p w14:paraId="00433F69" w14:textId="32A130AE"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Постављање инфраструктурног оквира омогућено новом опремом у судовима и правилна припрема Дата центара у судовима</w:t>
            </w:r>
          </w:p>
          <w:p w14:paraId="068AA33A" w14:textId="6FD4CD53"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Мапирање података у АВП-у за будућу миграцију података у централизоване ИКТ системе у судовима</w:t>
            </w:r>
          </w:p>
          <w:p w14:paraId="10086F10" w14:textId="6CD55E65"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Буџетска одрживост Система за </w:t>
            </w:r>
            <w:r w:rsidRPr="00AD1895">
              <w:rPr>
                <w:sz w:val="20"/>
                <w:szCs w:val="20"/>
                <w:lang w:val="sr-Cyrl-RS"/>
              </w:rPr>
              <w:lastRenderedPageBreak/>
              <w:t>управљање предметима („супер САПС“) пружајући 30% износа трошкова развоја софтвера као годишњи буџет за одржавање</w:t>
            </w:r>
          </w:p>
          <w:p w14:paraId="3C8B926C" w14:textId="75E76627" w:rsidR="000D0F17" w:rsidRPr="004851D7" w:rsidRDefault="000D0F17" w:rsidP="00E61D4D">
            <w:pPr>
              <w:pStyle w:val="ListParagraph"/>
              <w:keepLines/>
              <w:numPr>
                <w:ilvl w:val="0"/>
                <w:numId w:val="51"/>
              </w:numPr>
              <w:rPr>
                <w:sz w:val="20"/>
                <w:szCs w:val="20"/>
                <w:lang w:val="sr-Cyrl-RS"/>
              </w:rPr>
            </w:pPr>
            <w:r w:rsidRPr="00AD1895">
              <w:rPr>
                <w:sz w:val="20"/>
                <w:szCs w:val="20"/>
                <w:lang w:val="sr-Cyrl-RS"/>
              </w:rPr>
              <w:t>Људски ресурси за одрживост система обезбеђени правилним ангажовањем ИКТ особља у Министарству правде</w:t>
            </w:r>
          </w:p>
        </w:tc>
        <w:tc>
          <w:tcPr>
            <w:tcW w:w="2313" w:type="dxa"/>
          </w:tcPr>
          <w:p w14:paraId="2E82E1BA" w14:textId="77777777" w:rsidR="000D0F17" w:rsidRPr="00AD1895" w:rsidRDefault="000D0F17" w:rsidP="003E66C2">
            <w:pPr>
              <w:pStyle w:val="ListParagraph"/>
              <w:keepLines/>
              <w:rPr>
                <w:sz w:val="20"/>
                <w:szCs w:val="20"/>
                <w:lang w:val="sr-Cyrl-RS"/>
              </w:rPr>
            </w:pPr>
          </w:p>
        </w:tc>
      </w:tr>
      <w:tr w:rsidR="000D0F17" w:rsidRPr="00480F33" w14:paraId="0513D2A4" w14:textId="6E1A6061" w:rsidTr="000D0F17">
        <w:tc>
          <w:tcPr>
            <w:tcW w:w="1088" w:type="dxa"/>
          </w:tcPr>
          <w:p w14:paraId="160942CE"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1.3.8.5.</w:t>
            </w:r>
          </w:p>
          <w:p w14:paraId="5269ACCE" w14:textId="77777777" w:rsidR="000D0F17" w:rsidRPr="00AD1895" w:rsidRDefault="000D0F17" w:rsidP="00E61D4D">
            <w:pPr>
              <w:rPr>
                <w:rFonts w:ascii="Times New Roman" w:eastAsia="Times New Roman" w:hAnsi="Times New Roman"/>
                <w:sz w:val="20"/>
                <w:szCs w:val="20"/>
              </w:rPr>
            </w:pPr>
          </w:p>
          <w:p w14:paraId="02A335AA" w14:textId="77777777" w:rsidR="000D0F17" w:rsidRPr="00AD1895" w:rsidRDefault="000D0F17" w:rsidP="00E61D4D">
            <w:pPr>
              <w:rPr>
                <w:rFonts w:ascii="Times New Roman" w:eastAsia="Times New Roman" w:hAnsi="Times New Roman"/>
                <w:sz w:val="20"/>
                <w:szCs w:val="20"/>
                <w:lang w:val="sr-Cyrl-RS"/>
              </w:rPr>
            </w:pPr>
          </w:p>
          <w:p w14:paraId="3D410CF9" w14:textId="77777777" w:rsidR="000D0F17" w:rsidRPr="00AD1895" w:rsidRDefault="000D0F17" w:rsidP="00E61D4D">
            <w:pPr>
              <w:rPr>
                <w:rFonts w:ascii="Times New Roman" w:eastAsia="Times New Roman" w:hAnsi="Times New Roman"/>
                <w:sz w:val="20"/>
                <w:szCs w:val="20"/>
                <w:lang w:val="sr-Cyrl-RS"/>
              </w:rPr>
            </w:pPr>
          </w:p>
          <w:p w14:paraId="7F708F4E" w14:textId="77777777" w:rsidR="000D0F17" w:rsidRPr="00AD1895" w:rsidRDefault="000D0F17" w:rsidP="00E61D4D">
            <w:pPr>
              <w:rPr>
                <w:rFonts w:ascii="Times New Roman" w:eastAsia="Times New Roman" w:hAnsi="Times New Roman"/>
                <w:sz w:val="20"/>
                <w:szCs w:val="20"/>
                <w:lang w:val="sr-Cyrl-RS"/>
              </w:rPr>
            </w:pPr>
          </w:p>
          <w:p w14:paraId="4AEEB23A" w14:textId="039B7F55" w:rsidR="000D0F17" w:rsidRPr="00AD1895" w:rsidRDefault="000D0F17" w:rsidP="00E61D4D">
            <w:pPr>
              <w:jc w:val="center"/>
              <w:rPr>
                <w:rFonts w:ascii="Times New Roman" w:eastAsia="Times New Roman" w:hAnsi="Times New Roman"/>
                <w:sz w:val="20"/>
                <w:szCs w:val="20"/>
              </w:rPr>
            </w:pPr>
          </w:p>
        </w:tc>
        <w:tc>
          <w:tcPr>
            <w:tcW w:w="2998" w:type="dxa"/>
          </w:tcPr>
          <w:p w14:paraId="5414BD71"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Обезбеђивање даљег развоја стандардизованог и централизованог ИКТ система за заводе за извршење кривичних санкција</w:t>
            </w:r>
          </w:p>
          <w:p w14:paraId="423825B3" w14:textId="36256808"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3936F5D8"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78E933DF"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p w14:paraId="269FBF43"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Завод за извшење кривичних санкција</w:t>
            </w:r>
          </w:p>
          <w:p w14:paraId="7F0B1A91" w14:textId="3D19ECD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tcPr>
          <w:p w14:paraId="68072502" w14:textId="32B9BCA3"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2021</w:t>
            </w:r>
          </w:p>
        </w:tc>
        <w:tc>
          <w:tcPr>
            <w:tcW w:w="2004" w:type="dxa"/>
          </w:tcPr>
          <w:p w14:paraId="23928296" w14:textId="029A412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523B323" w14:textId="13E28ED1" w:rsidR="000D0F17" w:rsidRPr="00AD1895" w:rsidDel="00E373EC" w:rsidRDefault="000D0F17" w:rsidP="00E61D4D">
            <w:pPr>
              <w:rPr>
                <w:rFonts w:ascii="Times New Roman" w:hAnsi="Times New Roman"/>
                <w:sz w:val="20"/>
                <w:szCs w:val="20"/>
                <w:lang w:val="sr-Cyrl-RS"/>
              </w:rPr>
            </w:pPr>
            <w:r w:rsidRPr="00AD1895">
              <w:rPr>
                <w:rFonts w:ascii="Times New Roman" w:eastAsia="Times New Roman" w:hAnsi="Times New Roman"/>
                <w:sz w:val="20"/>
                <w:szCs w:val="20"/>
                <w:lang w:val="sr-Cyrl-RS"/>
              </w:rPr>
              <w:t>17.285 €</w:t>
            </w:r>
          </w:p>
        </w:tc>
        <w:tc>
          <w:tcPr>
            <w:tcW w:w="2856" w:type="dxa"/>
          </w:tcPr>
          <w:p w14:paraId="6C7CA47F" w14:textId="3DB3A71D"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Припремљен законодавни оквир за правилно коришћење новог централизованог </w:t>
            </w:r>
            <w:r w:rsidRPr="00AD1895">
              <w:rPr>
                <w:sz w:val="20"/>
                <w:szCs w:val="20"/>
              </w:rPr>
              <w:t>CMS</w:t>
            </w:r>
            <w:r w:rsidRPr="009E16ED">
              <w:rPr>
                <w:sz w:val="20"/>
                <w:szCs w:val="20"/>
                <w:lang w:val="sr-Cyrl-RS"/>
              </w:rPr>
              <w:t xml:space="preserve"> </w:t>
            </w:r>
            <w:r w:rsidRPr="00AD1895">
              <w:rPr>
                <w:sz w:val="20"/>
                <w:szCs w:val="20"/>
                <w:lang w:val="sr-Cyrl-RS"/>
              </w:rPr>
              <w:t>система, кроз припрему нацрта Закона о регистрима, евиденцијама и обради података у правосуђу и Нацрта за допуне и измене Судског пословника и процесним законима суда</w:t>
            </w:r>
          </w:p>
          <w:p w14:paraId="43B2C063" w14:textId="1A49CB3C"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Постављање инфраструктурног оквира омогућено новом опремом у судовима и одговарајућа припрема дата центара</w:t>
            </w:r>
          </w:p>
          <w:p w14:paraId="7E6034E9" w14:textId="301ED881"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Буџетска одрживост за </w:t>
            </w:r>
            <w:r w:rsidRPr="00AD1895">
              <w:rPr>
                <w:sz w:val="20"/>
                <w:szCs w:val="20"/>
              </w:rPr>
              <w:t>CMS</w:t>
            </w:r>
            <w:r w:rsidRPr="009E16ED">
              <w:rPr>
                <w:sz w:val="20"/>
                <w:szCs w:val="20"/>
                <w:lang w:val="sr-Cyrl-RS"/>
              </w:rPr>
              <w:t xml:space="preserve"> </w:t>
            </w:r>
            <w:r w:rsidRPr="00AD1895">
              <w:rPr>
                <w:sz w:val="20"/>
                <w:szCs w:val="20"/>
                <w:lang w:val="sr-Cyrl-RS"/>
              </w:rPr>
              <w:t xml:space="preserve">обезбеђивањем 30% износа трошкова </w:t>
            </w:r>
            <w:r w:rsidRPr="00AD1895">
              <w:rPr>
                <w:sz w:val="20"/>
                <w:szCs w:val="20"/>
                <w:lang w:val="sr-Cyrl-RS"/>
              </w:rPr>
              <w:lastRenderedPageBreak/>
              <w:t>развоја софтвера као годишњег буџета за одржавање</w:t>
            </w:r>
          </w:p>
          <w:p w14:paraId="5091093E" w14:textId="77777777" w:rsidR="000D0F17" w:rsidRDefault="000D0F17" w:rsidP="00E61D4D">
            <w:pPr>
              <w:pStyle w:val="ListParagraph"/>
              <w:keepLines/>
              <w:numPr>
                <w:ilvl w:val="0"/>
                <w:numId w:val="51"/>
              </w:numPr>
              <w:rPr>
                <w:sz w:val="20"/>
                <w:szCs w:val="20"/>
                <w:lang w:val="sr-Cyrl-RS"/>
              </w:rPr>
            </w:pPr>
            <w:r w:rsidRPr="00AD1895">
              <w:rPr>
                <w:sz w:val="20"/>
                <w:szCs w:val="20"/>
                <w:lang w:val="sr-Cyrl-RS"/>
              </w:rPr>
              <w:t>Људски ресурси за одрживост система обезбеђени одговарајућим ангажовањем ИКТ особља у Заводу за извршење кривичних санкција</w:t>
            </w:r>
          </w:p>
          <w:p w14:paraId="759C37C1" w14:textId="51AF63B5" w:rsidR="000D0F17" w:rsidRPr="00AD1895" w:rsidRDefault="000D0F17" w:rsidP="00CD28A6">
            <w:pPr>
              <w:pStyle w:val="ListParagraph"/>
              <w:keepLines/>
              <w:rPr>
                <w:sz w:val="20"/>
                <w:szCs w:val="20"/>
                <w:lang w:val="sr-Cyrl-RS"/>
              </w:rPr>
            </w:pPr>
          </w:p>
        </w:tc>
        <w:tc>
          <w:tcPr>
            <w:tcW w:w="2313" w:type="dxa"/>
          </w:tcPr>
          <w:p w14:paraId="04F051D8" w14:textId="77777777" w:rsidR="000D0F17" w:rsidRPr="00AD1895" w:rsidRDefault="000D0F17" w:rsidP="003E66C2">
            <w:pPr>
              <w:pStyle w:val="ListParagraph"/>
              <w:keepLines/>
              <w:rPr>
                <w:sz w:val="20"/>
                <w:szCs w:val="20"/>
                <w:lang w:val="sr-Cyrl-RS"/>
              </w:rPr>
            </w:pPr>
          </w:p>
        </w:tc>
      </w:tr>
      <w:tr w:rsidR="000D0F17" w:rsidRPr="00480F33" w14:paraId="4DD11A44" w14:textId="12806E77" w:rsidTr="00683618">
        <w:tc>
          <w:tcPr>
            <w:tcW w:w="1088" w:type="dxa"/>
          </w:tcPr>
          <w:p w14:paraId="3178CB37"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1.3.8.6.</w:t>
            </w:r>
          </w:p>
          <w:p w14:paraId="0DFEA794" w14:textId="77777777" w:rsidR="000D0F17" w:rsidRPr="00AD1895" w:rsidRDefault="000D0F17" w:rsidP="00E61D4D">
            <w:pPr>
              <w:rPr>
                <w:rFonts w:ascii="Times New Roman" w:eastAsia="Times New Roman" w:hAnsi="Times New Roman"/>
                <w:sz w:val="20"/>
                <w:szCs w:val="20"/>
                <w:lang w:val="sr-Cyrl-RS"/>
              </w:rPr>
            </w:pPr>
          </w:p>
          <w:p w14:paraId="39788550" w14:textId="77777777" w:rsidR="000D0F17" w:rsidRPr="00AD1895" w:rsidRDefault="000D0F17" w:rsidP="00E61D4D">
            <w:pPr>
              <w:rPr>
                <w:rFonts w:ascii="Times New Roman" w:eastAsia="Times New Roman" w:hAnsi="Times New Roman"/>
                <w:sz w:val="20"/>
                <w:szCs w:val="20"/>
                <w:lang w:val="sr-Cyrl-RS"/>
              </w:rPr>
            </w:pPr>
          </w:p>
          <w:p w14:paraId="348E082F" w14:textId="7D6F7F6D" w:rsidR="000D0F17" w:rsidRPr="00AD1895" w:rsidRDefault="000D0F17" w:rsidP="00E61D4D">
            <w:pPr>
              <w:rPr>
                <w:rFonts w:ascii="Times New Roman" w:eastAsia="Times New Roman" w:hAnsi="Times New Roman"/>
                <w:sz w:val="20"/>
                <w:szCs w:val="20"/>
              </w:rPr>
            </w:pPr>
          </w:p>
        </w:tc>
        <w:tc>
          <w:tcPr>
            <w:tcW w:w="2998" w:type="dxa"/>
          </w:tcPr>
          <w:p w14:paraId="5146356D"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Организовање фокусираних обука крајњих корисника постојећих платформи за употребу методолошких упутстава за „чишћење“ података, спровођење „чишћења“ података и додавање информација у ИКТ систему</w:t>
            </w:r>
          </w:p>
          <w:p w14:paraId="47DCC785" w14:textId="6A9AD765"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7BDF07FD" w14:textId="1835EE25"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36426A79" w14:textId="729EF36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 xml:space="preserve">Континуирано </w:t>
            </w:r>
          </w:p>
        </w:tc>
        <w:tc>
          <w:tcPr>
            <w:tcW w:w="2004" w:type="dxa"/>
          </w:tcPr>
          <w:p w14:paraId="2234137F" w14:textId="7E10BF05"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7A31982" w14:textId="4D561EA9"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моменту – биће прецизирано  у годишњем плану обуке, за сваку годину</w:t>
            </w:r>
          </w:p>
          <w:p w14:paraId="2CFB7DA6" w14:textId="0161DBA6"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5DE5364" w14:textId="08864A1C"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„Чисти“ подаци у ИКТ систему</w:t>
            </w:r>
          </w:p>
          <w:p w14:paraId="55478279"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Дефинисани програми обуке за крајње кориснике у правосуђу</w:t>
            </w:r>
          </w:p>
          <w:p w14:paraId="338793FB"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Фокусиране обуке планиране и спроведене за крајње кориснике у правосуђу</w:t>
            </w:r>
          </w:p>
          <w:p w14:paraId="47100D0A" w14:textId="3C4B65A7"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641A7809" w14:textId="77777777" w:rsidR="000D0F17" w:rsidRPr="00AD1895" w:rsidRDefault="000D0F17" w:rsidP="003E66C2">
            <w:pPr>
              <w:pStyle w:val="ListParagraph"/>
              <w:keepLines/>
              <w:rPr>
                <w:sz w:val="20"/>
                <w:szCs w:val="20"/>
                <w:lang w:val="sr-Cyrl-RS"/>
              </w:rPr>
            </w:pPr>
          </w:p>
        </w:tc>
      </w:tr>
      <w:tr w:rsidR="000D0F17" w:rsidRPr="00480F33" w14:paraId="6E393CB0" w14:textId="667BE2EF" w:rsidTr="00683618">
        <w:tc>
          <w:tcPr>
            <w:tcW w:w="1088" w:type="dxa"/>
          </w:tcPr>
          <w:p w14:paraId="15EE882B"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1.3.8.7.</w:t>
            </w:r>
          </w:p>
          <w:p w14:paraId="12DAADC4" w14:textId="77777777" w:rsidR="000D0F17" w:rsidRPr="00AD1895" w:rsidRDefault="000D0F17" w:rsidP="00E61D4D">
            <w:pPr>
              <w:rPr>
                <w:rFonts w:ascii="Times New Roman" w:eastAsia="Times New Roman" w:hAnsi="Times New Roman"/>
                <w:sz w:val="20"/>
                <w:szCs w:val="20"/>
              </w:rPr>
            </w:pPr>
          </w:p>
          <w:p w14:paraId="0C5DAEAD" w14:textId="77777777" w:rsidR="000D0F17" w:rsidRPr="00AD1895" w:rsidRDefault="000D0F17" w:rsidP="00E61D4D">
            <w:pPr>
              <w:rPr>
                <w:rFonts w:ascii="Times New Roman" w:eastAsia="Times New Roman" w:hAnsi="Times New Roman"/>
                <w:sz w:val="20"/>
                <w:szCs w:val="20"/>
                <w:lang w:val="sr-Cyrl-RS"/>
              </w:rPr>
            </w:pPr>
          </w:p>
          <w:p w14:paraId="67072740" w14:textId="77777777" w:rsidR="000D0F17" w:rsidRPr="00AD1895" w:rsidRDefault="000D0F17" w:rsidP="00E61D4D">
            <w:pPr>
              <w:rPr>
                <w:rFonts w:ascii="Times New Roman" w:eastAsia="Times New Roman" w:hAnsi="Times New Roman"/>
                <w:sz w:val="20"/>
                <w:szCs w:val="20"/>
                <w:lang w:val="sr-Cyrl-RS"/>
              </w:rPr>
            </w:pPr>
          </w:p>
          <w:p w14:paraId="06930365" w14:textId="0102E490" w:rsidR="000D0F17" w:rsidRPr="00AD1895" w:rsidRDefault="000D0F17" w:rsidP="00E61D4D">
            <w:pPr>
              <w:rPr>
                <w:rFonts w:ascii="Times New Roman" w:eastAsia="Times New Roman" w:hAnsi="Times New Roman"/>
                <w:sz w:val="20"/>
                <w:szCs w:val="20"/>
              </w:rPr>
            </w:pPr>
          </w:p>
        </w:tc>
        <w:tc>
          <w:tcPr>
            <w:tcW w:w="2998" w:type="dxa"/>
          </w:tcPr>
          <w:p w14:paraId="51BF4140"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Даље унапређење ИКТ система кроз значајна инфраструктурна улагања, софтверско и унапређење људских ресурса, са циљем успостављања јединственог ИКТ система за цео правосудни систем, у складу са Смерницама развоја (концептуални модел) ИКТ система у правосудном систему Републике Србије</w:t>
            </w:r>
          </w:p>
          <w:p w14:paraId="50F5EE11" w14:textId="6EA1D6ED"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05BADABF" w14:textId="67FDB3D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6C667952" w14:textId="56ECB1F9"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 xml:space="preserve">Континуирано </w:t>
            </w:r>
          </w:p>
        </w:tc>
        <w:tc>
          <w:tcPr>
            <w:tcW w:w="2004" w:type="dxa"/>
          </w:tcPr>
          <w:p w14:paraId="38E112BC" w14:textId="4F84ED4B"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24937E0" w14:textId="7501CE2B" w:rsidR="000D0F17" w:rsidRPr="00AD1895" w:rsidDel="00E373EC"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моменту, биће познато након израде иневестиционог пројекта односно документације</w:t>
            </w:r>
          </w:p>
        </w:tc>
        <w:tc>
          <w:tcPr>
            <w:tcW w:w="2856" w:type="dxa"/>
          </w:tcPr>
          <w:p w14:paraId="002F4EF4"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Предузете мере са циљем успостављања јединственог ИКТ система за цео правосудни систем Републике Србије кроз значајна инфраструктурна улагања, софтверско и унапређење људских ресурса</w:t>
            </w:r>
          </w:p>
          <w:p w14:paraId="0B8EA8E3"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Дефинисани програми обуке за крајње кориснике у правосуђу</w:t>
            </w:r>
          </w:p>
          <w:p w14:paraId="33A401A2" w14:textId="2A6D745F"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Фокусиране обуке планиране и спроведене за крајње </w:t>
            </w:r>
            <w:r w:rsidRPr="00AD1895">
              <w:rPr>
                <w:sz w:val="20"/>
                <w:szCs w:val="20"/>
                <w:lang w:val="sr-Cyrl-RS"/>
              </w:rPr>
              <w:lastRenderedPageBreak/>
              <w:t>кориснике у правосуђу</w:t>
            </w:r>
          </w:p>
          <w:p w14:paraId="3DF1543B" w14:textId="62DF82A6"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39BDD9B8" w14:textId="77777777" w:rsidR="000D0F17" w:rsidRPr="00AD1895" w:rsidRDefault="000D0F17" w:rsidP="003E66C2">
            <w:pPr>
              <w:pStyle w:val="ListParagraph"/>
              <w:keepLines/>
              <w:rPr>
                <w:sz w:val="20"/>
                <w:szCs w:val="20"/>
                <w:lang w:val="sr-Cyrl-RS"/>
              </w:rPr>
            </w:pPr>
          </w:p>
        </w:tc>
      </w:tr>
      <w:tr w:rsidR="000D0F17" w:rsidRPr="00480F33" w14:paraId="1001B325" w14:textId="43563B17" w:rsidTr="00683618">
        <w:tc>
          <w:tcPr>
            <w:tcW w:w="1088" w:type="dxa"/>
          </w:tcPr>
          <w:p w14:paraId="6F926E0F"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1.3.8.8.</w:t>
            </w:r>
          </w:p>
          <w:p w14:paraId="771BDD4F" w14:textId="77777777" w:rsidR="000D0F17" w:rsidRPr="00AD1895" w:rsidRDefault="000D0F17" w:rsidP="00E61D4D">
            <w:pPr>
              <w:rPr>
                <w:rFonts w:ascii="Times New Roman" w:eastAsia="Times New Roman" w:hAnsi="Times New Roman"/>
                <w:sz w:val="20"/>
                <w:szCs w:val="20"/>
                <w:lang w:val="sr-Cyrl-RS"/>
              </w:rPr>
            </w:pPr>
          </w:p>
          <w:p w14:paraId="1DA0CBA1" w14:textId="77777777" w:rsidR="000D0F17" w:rsidRPr="00AD1895" w:rsidRDefault="000D0F17" w:rsidP="00E61D4D">
            <w:pPr>
              <w:rPr>
                <w:rFonts w:ascii="Times New Roman" w:eastAsia="Times New Roman" w:hAnsi="Times New Roman"/>
                <w:sz w:val="20"/>
                <w:szCs w:val="20"/>
                <w:lang w:val="sr-Cyrl-RS"/>
              </w:rPr>
            </w:pPr>
          </w:p>
          <w:p w14:paraId="4A90399F" w14:textId="03062407" w:rsidR="000D0F17" w:rsidRPr="00AD1895" w:rsidRDefault="000D0F17" w:rsidP="00E61D4D">
            <w:pPr>
              <w:rPr>
                <w:rFonts w:ascii="Times New Roman" w:eastAsia="Times New Roman" w:hAnsi="Times New Roman"/>
                <w:sz w:val="20"/>
                <w:szCs w:val="20"/>
              </w:rPr>
            </w:pPr>
          </w:p>
        </w:tc>
        <w:tc>
          <w:tcPr>
            <w:tcW w:w="2998" w:type="dxa"/>
          </w:tcPr>
          <w:p w14:paraId="6FD4F137" w14:textId="32002CCB"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Ефикасније коришћење хардверских ресурса, расположивост ових ресурса, као и интегрисање различитих ИТ технологија у јединствену логичку и функционалну целину која би омогућила доступност различитих услуга у сваком тренутку</w:t>
            </w:r>
          </w:p>
          <w:p w14:paraId="19FF7616" w14:textId="48834AAF"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7861DDFD" w14:textId="0AEA2EDB"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5D8E355C" w14:textId="697BF17E"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 xml:space="preserve">Континуирано </w:t>
            </w:r>
          </w:p>
        </w:tc>
        <w:tc>
          <w:tcPr>
            <w:tcW w:w="2004" w:type="dxa"/>
          </w:tcPr>
          <w:p w14:paraId="2CB24C5D" w14:textId="69B7430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3A1ED67" w14:textId="4F284FD2" w:rsidR="000D0F17" w:rsidRPr="00AD1895" w:rsidDel="00E373EC"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моменту, биће познато након израде иневестиционог пројекта односно документације</w:t>
            </w:r>
          </w:p>
        </w:tc>
        <w:tc>
          <w:tcPr>
            <w:tcW w:w="2856" w:type="dxa"/>
          </w:tcPr>
          <w:p w14:paraId="750838FE" w14:textId="2A64A5F4"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Оптимизирано коришћење ресурса дата центра</w:t>
            </w:r>
          </w:p>
          <w:p w14:paraId="4E6A7B8C" w14:textId="723F5A5A"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Припремљени дата центри за рад напредних и модерних апликација и ИКТ услуга у правосуђу</w:t>
            </w:r>
          </w:p>
          <w:p w14:paraId="6E98641A" w14:textId="728971D4"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Завршене припреме за увођење судског „складишта“</w:t>
            </w:r>
          </w:p>
          <w:p w14:paraId="659648EA" w14:textId="037A314D"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Нова хардверска опрема за кориснике</w:t>
            </w:r>
          </w:p>
          <w:p w14:paraId="09EA58CE" w14:textId="01C1FB2B"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Нова опрема на централним локацијама</w:t>
            </w:r>
          </w:p>
          <w:p w14:paraId="07F8D14C"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Повећана брзина везе (капацитет мреже)</w:t>
            </w:r>
          </w:p>
          <w:p w14:paraId="661D603B" w14:textId="32E7F6EE" w:rsidR="000D0F17" w:rsidRPr="00AD1895" w:rsidRDefault="000D0F17" w:rsidP="00E61D4D">
            <w:pPr>
              <w:keepLines/>
              <w:rPr>
                <w:rFonts w:ascii="Times New Roman" w:hAnsi="Times New Roman"/>
                <w:sz w:val="20"/>
                <w:szCs w:val="20"/>
                <w:lang w:val="sr-Cyrl-RS"/>
              </w:rPr>
            </w:pPr>
          </w:p>
        </w:tc>
        <w:tc>
          <w:tcPr>
            <w:tcW w:w="2313" w:type="dxa"/>
            <w:shd w:val="clear" w:color="auto" w:fill="92D050"/>
          </w:tcPr>
          <w:p w14:paraId="5E25B3A0" w14:textId="77777777" w:rsidR="000D0F17" w:rsidRPr="00AD1895" w:rsidRDefault="000D0F17" w:rsidP="003E66C2">
            <w:pPr>
              <w:pStyle w:val="ListParagraph"/>
              <w:keepLines/>
              <w:rPr>
                <w:sz w:val="20"/>
                <w:szCs w:val="20"/>
                <w:lang w:val="sr-Cyrl-RS"/>
              </w:rPr>
            </w:pPr>
          </w:p>
        </w:tc>
      </w:tr>
      <w:tr w:rsidR="000D0F17" w:rsidRPr="00480F33" w14:paraId="3F278FEC" w14:textId="6768EBE5" w:rsidTr="00683618">
        <w:tc>
          <w:tcPr>
            <w:tcW w:w="1088" w:type="dxa"/>
          </w:tcPr>
          <w:p w14:paraId="59222CE2"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1.3.8.9.</w:t>
            </w:r>
          </w:p>
          <w:p w14:paraId="793301B7" w14:textId="77777777" w:rsidR="000D0F17" w:rsidRPr="00AD1895" w:rsidRDefault="000D0F17" w:rsidP="00E61D4D">
            <w:pPr>
              <w:rPr>
                <w:rFonts w:ascii="Times New Roman" w:eastAsia="Times New Roman" w:hAnsi="Times New Roman"/>
                <w:sz w:val="20"/>
                <w:szCs w:val="20"/>
              </w:rPr>
            </w:pPr>
          </w:p>
          <w:p w14:paraId="050F39B6" w14:textId="77777777" w:rsidR="000D0F17" w:rsidRPr="00AD1895" w:rsidRDefault="000D0F17" w:rsidP="00E61D4D">
            <w:pPr>
              <w:rPr>
                <w:rFonts w:ascii="Times New Roman" w:eastAsia="Times New Roman" w:hAnsi="Times New Roman"/>
                <w:sz w:val="20"/>
                <w:szCs w:val="20"/>
              </w:rPr>
            </w:pPr>
          </w:p>
          <w:p w14:paraId="5879987D" w14:textId="34D5B1B5" w:rsidR="000D0F17" w:rsidRPr="00AD1895" w:rsidRDefault="000D0F17" w:rsidP="00E61D4D">
            <w:pPr>
              <w:rPr>
                <w:rFonts w:ascii="Times New Roman" w:eastAsia="Times New Roman" w:hAnsi="Times New Roman"/>
                <w:sz w:val="20"/>
                <w:szCs w:val="20"/>
              </w:rPr>
            </w:pPr>
          </w:p>
        </w:tc>
        <w:tc>
          <w:tcPr>
            <w:tcW w:w="2998" w:type="dxa"/>
          </w:tcPr>
          <w:p w14:paraId="57AA12B0" w14:textId="7C32EF1B"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Израда докумената ради јединственог поступања у целом правосудном систему у погледу уноса и размене података у ИКТ систему (и скенирање докумената), што подразумева и обуку у овој области запослених у правосуђу у циљу унапређења квалитета постојећих ИКТ платформи</w:t>
            </w:r>
          </w:p>
          <w:p w14:paraId="4BDBDE55" w14:textId="1C468005"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4CED446F" w14:textId="55144DEA"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45674332" w14:textId="7355B9EC"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квартал 2021</w:t>
            </w:r>
          </w:p>
        </w:tc>
        <w:tc>
          <w:tcPr>
            <w:tcW w:w="2004" w:type="dxa"/>
          </w:tcPr>
          <w:p w14:paraId="12CC950F" w14:textId="2581AA93"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9E0EA08" w14:textId="06BFBB3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Непознато у овом моменту, биће познато након израде иневестиционог пројекта односно документације </w:t>
            </w:r>
          </w:p>
          <w:p w14:paraId="047DE46E" w14:textId="77777777" w:rsidR="000D0F17" w:rsidRPr="00AD1895" w:rsidRDefault="000D0F17" w:rsidP="00E61D4D">
            <w:pPr>
              <w:keepLines/>
              <w:contextualSpacing/>
              <w:rPr>
                <w:rFonts w:ascii="Times New Roman" w:eastAsia="Times New Roman" w:hAnsi="Times New Roman"/>
                <w:sz w:val="20"/>
                <w:szCs w:val="20"/>
                <w:lang w:val="sr-Cyrl-RS"/>
              </w:rPr>
            </w:pPr>
          </w:p>
          <w:p w14:paraId="2589AC15" w14:textId="6CB11352"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FBF1C7F" w14:textId="1B579C8A" w:rsidR="000D0F17" w:rsidRPr="009E16ED" w:rsidRDefault="000D0F17" w:rsidP="00E61D4D">
            <w:pPr>
              <w:pStyle w:val="ListParagraph"/>
              <w:keepLines/>
              <w:numPr>
                <w:ilvl w:val="0"/>
                <w:numId w:val="51"/>
              </w:numPr>
              <w:rPr>
                <w:sz w:val="20"/>
                <w:szCs w:val="20"/>
                <w:lang w:val="sr-Cyrl-RS"/>
              </w:rPr>
            </w:pPr>
            <w:r w:rsidRPr="009E16ED">
              <w:rPr>
                <w:sz w:val="20"/>
                <w:szCs w:val="20"/>
                <w:lang w:val="sr-Cyrl-RS"/>
              </w:rPr>
              <w:t xml:space="preserve">Израђене </w:t>
            </w:r>
            <w:r w:rsidRPr="00AD1895">
              <w:rPr>
                <w:sz w:val="20"/>
                <w:szCs w:val="20"/>
                <w:lang w:val="sr-Cyrl-RS"/>
              </w:rPr>
              <w:t xml:space="preserve">инструкције </w:t>
            </w:r>
            <w:r w:rsidRPr="009E16ED">
              <w:rPr>
                <w:sz w:val="20"/>
                <w:szCs w:val="20"/>
                <w:lang w:val="sr-Cyrl-RS"/>
              </w:rPr>
              <w:t xml:space="preserve">за унос и размену података у </w:t>
            </w:r>
            <w:r w:rsidRPr="00AD1895">
              <w:rPr>
                <w:sz w:val="20"/>
                <w:szCs w:val="20"/>
                <w:lang w:val="sr-Cyrl-RS"/>
              </w:rPr>
              <w:t xml:space="preserve">ИКТ </w:t>
            </w:r>
            <w:r w:rsidRPr="009E16ED">
              <w:rPr>
                <w:sz w:val="20"/>
                <w:szCs w:val="20"/>
                <w:lang w:val="sr-Cyrl-RS"/>
              </w:rPr>
              <w:t>системима</w:t>
            </w:r>
          </w:p>
          <w:p w14:paraId="7DD1345B" w14:textId="66B3D0A1" w:rsidR="000D0F17" w:rsidRPr="009E16ED" w:rsidRDefault="000D0F17" w:rsidP="00E61D4D">
            <w:pPr>
              <w:pStyle w:val="ListParagraph"/>
              <w:keepLines/>
              <w:numPr>
                <w:ilvl w:val="0"/>
                <w:numId w:val="51"/>
              </w:numPr>
              <w:rPr>
                <w:sz w:val="20"/>
                <w:szCs w:val="20"/>
                <w:lang w:val="sr-Cyrl-RS"/>
              </w:rPr>
            </w:pPr>
            <w:r w:rsidRPr="009E16ED">
              <w:rPr>
                <w:sz w:val="20"/>
                <w:szCs w:val="20"/>
                <w:lang w:val="sr-Cyrl-RS"/>
              </w:rPr>
              <w:t>Имплементиране промене софтвера у вези са затвореним пољима и падајућим менијима</w:t>
            </w:r>
          </w:p>
          <w:p w14:paraId="2D9B7015" w14:textId="490BD9EA" w:rsidR="000D0F17" w:rsidRPr="009E16ED" w:rsidRDefault="000D0F17" w:rsidP="00E61D4D">
            <w:pPr>
              <w:pStyle w:val="ListParagraph"/>
              <w:keepLines/>
              <w:numPr>
                <w:ilvl w:val="0"/>
                <w:numId w:val="51"/>
              </w:numPr>
              <w:rPr>
                <w:sz w:val="20"/>
                <w:szCs w:val="20"/>
                <w:lang w:val="sr-Cyrl-RS"/>
              </w:rPr>
            </w:pPr>
            <w:r w:rsidRPr="009E16ED">
              <w:rPr>
                <w:sz w:val="20"/>
                <w:szCs w:val="20"/>
                <w:lang w:val="sr-Cyrl-RS"/>
              </w:rPr>
              <w:t xml:space="preserve">Тренинзи за кориснике </w:t>
            </w:r>
            <w:r w:rsidRPr="00AD1895">
              <w:rPr>
                <w:sz w:val="20"/>
                <w:szCs w:val="20"/>
                <w:lang w:val="sr-Cyrl-RS"/>
              </w:rPr>
              <w:t>у</w:t>
            </w:r>
            <w:r w:rsidRPr="009E16ED">
              <w:rPr>
                <w:sz w:val="20"/>
                <w:szCs w:val="20"/>
                <w:lang w:val="sr-Cyrl-RS"/>
              </w:rPr>
              <w:t xml:space="preserve"> судовима</w:t>
            </w:r>
          </w:p>
        </w:tc>
        <w:tc>
          <w:tcPr>
            <w:tcW w:w="2313" w:type="dxa"/>
            <w:shd w:val="clear" w:color="auto" w:fill="92D050"/>
          </w:tcPr>
          <w:p w14:paraId="3F2EAA2D" w14:textId="77777777" w:rsidR="000D0F17" w:rsidRPr="009E16ED" w:rsidRDefault="000D0F17" w:rsidP="003E66C2">
            <w:pPr>
              <w:pStyle w:val="ListParagraph"/>
              <w:keepLines/>
              <w:rPr>
                <w:sz w:val="20"/>
                <w:szCs w:val="20"/>
                <w:lang w:val="sr-Cyrl-RS"/>
              </w:rPr>
            </w:pPr>
          </w:p>
        </w:tc>
      </w:tr>
      <w:tr w:rsidR="000D0F17" w:rsidRPr="00480F33" w14:paraId="42BA9393" w14:textId="7C434F18" w:rsidTr="000D0F17">
        <w:tc>
          <w:tcPr>
            <w:tcW w:w="1088" w:type="dxa"/>
          </w:tcPr>
          <w:p w14:paraId="52236553"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1.3.8.10.</w:t>
            </w:r>
          </w:p>
          <w:p w14:paraId="2EB63265" w14:textId="77777777" w:rsidR="000D0F17" w:rsidRPr="00AD1895" w:rsidRDefault="000D0F17" w:rsidP="00E61D4D">
            <w:pPr>
              <w:rPr>
                <w:rFonts w:ascii="Times New Roman" w:eastAsia="Times New Roman" w:hAnsi="Times New Roman"/>
                <w:sz w:val="20"/>
                <w:szCs w:val="20"/>
                <w:lang w:val="sr-Cyrl-RS"/>
              </w:rPr>
            </w:pPr>
          </w:p>
          <w:p w14:paraId="17F054FF" w14:textId="77777777" w:rsidR="000D0F17" w:rsidRPr="00AD1895" w:rsidRDefault="000D0F17" w:rsidP="00E61D4D">
            <w:pPr>
              <w:rPr>
                <w:rFonts w:ascii="Times New Roman" w:eastAsia="Times New Roman" w:hAnsi="Times New Roman"/>
                <w:sz w:val="20"/>
                <w:szCs w:val="20"/>
                <w:lang w:val="sr-Cyrl-RS"/>
              </w:rPr>
            </w:pPr>
          </w:p>
          <w:p w14:paraId="740FFD07" w14:textId="77777777" w:rsidR="000D0F17" w:rsidRPr="00AD1895" w:rsidRDefault="000D0F17" w:rsidP="00E61D4D">
            <w:pPr>
              <w:rPr>
                <w:rFonts w:ascii="Times New Roman" w:eastAsia="Times New Roman" w:hAnsi="Times New Roman"/>
                <w:sz w:val="20"/>
                <w:szCs w:val="20"/>
                <w:lang w:val="sr-Cyrl-RS"/>
              </w:rPr>
            </w:pPr>
          </w:p>
          <w:p w14:paraId="26C7F60E" w14:textId="79F9827D" w:rsidR="000D0F17" w:rsidRPr="00AD1895" w:rsidRDefault="000D0F17" w:rsidP="00E61D4D">
            <w:pPr>
              <w:rPr>
                <w:rFonts w:ascii="Times New Roman" w:eastAsia="Times New Roman" w:hAnsi="Times New Roman"/>
                <w:sz w:val="20"/>
                <w:szCs w:val="20"/>
              </w:rPr>
            </w:pPr>
          </w:p>
        </w:tc>
        <w:tc>
          <w:tcPr>
            <w:tcW w:w="2998" w:type="dxa"/>
          </w:tcPr>
          <w:p w14:paraId="51974CA1" w14:textId="0B1D0AC4"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Даља имплементација централног система за праћење предмета (</w:t>
            </w:r>
            <w:r w:rsidRPr="00AD1895">
              <w:rPr>
                <w:rFonts w:ascii="Times New Roman" w:hAnsi="Times New Roman"/>
                <w:sz w:val="20"/>
                <w:szCs w:val="20"/>
              </w:rPr>
              <w:t>CMS</w:t>
            </w:r>
            <w:r w:rsidRPr="00AD1895">
              <w:rPr>
                <w:rFonts w:ascii="Times New Roman" w:hAnsi="Times New Roman"/>
                <w:sz w:val="20"/>
                <w:szCs w:val="20"/>
                <w:lang w:val="sr-Cyrl-RS"/>
              </w:rPr>
              <w:t>) у свим тужилаштвима, повезивање тужилаштава и спровођење одговарајућих обука</w:t>
            </w:r>
          </w:p>
          <w:p w14:paraId="60372F48" w14:textId="6AC2E34F"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1AD94844"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401DBFD6" w14:textId="60BD24B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Републичко јавно тужилаштво</w:t>
            </w:r>
          </w:p>
        </w:tc>
        <w:tc>
          <w:tcPr>
            <w:tcW w:w="1764" w:type="dxa"/>
          </w:tcPr>
          <w:p w14:paraId="5055570C" w14:textId="4B6C1A97"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2022</w:t>
            </w:r>
          </w:p>
        </w:tc>
        <w:tc>
          <w:tcPr>
            <w:tcW w:w="2004" w:type="dxa"/>
          </w:tcPr>
          <w:p w14:paraId="10D9F785" w14:textId="263381D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4F94D2F" w14:textId="14F95B4C" w:rsidR="000D0F17" w:rsidRPr="00AD1895" w:rsidDel="00E373EC"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Непознато у овом моменту, биће познато након израде иневестиционог </w:t>
            </w:r>
            <w:r w:rsidRPr="00AD1895">
              <w:rPr>
                <w:rFonts w:ascii="Times New Roman" w:eastAsia="Times New Roman" w:hAnsi="Times New Roman"/>
                <w:sz w:val="20"/>
                <w:szCs w:val="20"/>
                <w:lang w:val="sr-Cyrl-RS"/>
              </w:rPr>
              <w:lastRenderedPageBreak/>
              <w:t>пројекта односно документације</w:t>
            </w:r>
          </w:p>
        </w:tc>
        <w:tc>
          <w:tcPr>
            <w:tcW w:w="2856" w:type="dxa"/>
          </w:tcPr>
          <w:p w14:paraId="3307E6A9" w14:textId="7432B041"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lastRenderedPageBreak/>
              <w:t xml:space="preserve">Развијен нови информациони систем за </w:t>
            </w:r>
            <w:r w:rsidRPr="00AD1895">
              <w:rPr>
                <w:sz w:val="20"/>
                <w:szCs w:val="20"/>
              </w:rPr>
              <w:t>ja</w:t>
            </w:r>
            <w:r w:rsidRPr="00AD1895">
              <w:rPr>
                <w:sz w:val="20"/>
                <w:szCs w:val="20"/>
                <w:lang w:val="sr-Cyrl-RS"/>
              </w:rPr>
              <w:t>вна тужилаштва</w:t>
            </w:r>
          </w:p>
          <w:p w14:paraId="5128B8FC" w14:textId="57A0B083"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Завршена миграција података са старог информационог система у нови</w:t>
            </w:r>
          </w:p>
          <w:p w14:paraId="224D825A" w14:textId="4AA07804"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lastRenderedPageBreak/>
              <w:t>Усвојен приручник за унос података о предметима</w:t>
            </w:r>
          </w:p>
          <w:p w14:paraId="128E7244" w14:textId="092916E9"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Обезбеђивање 30% средстава за развој софтвера као годишњи буџет за одржавање</w:t>
            </w:r>
          </w:p>
          <w:p w14:paraId="7DC25DB0" w14:textId="086099E0"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Завршена обука корисника из јавних тужилаштава</w:t>
            </w:r>
          </w:p>
          <w:p w14:paraId="2491119D" w14:textId="7CFBE6CF"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Успостављање и одржавање безбедне мрежне везе за </w:t>
            </w:r>
            <w:r w:rsidRPr="00AD1895">
              <w:rPr>
                <w:sz w:val="20"/>
                <w:szCs w:val="20"/>
              </w:rPr>
              <w:t>ja</w:t>
            </w:r>
            <w:r w:rsidRPr="00AD1895">
              <w:rPr>
                <w:sz w:val="20"/>
                <w:szCs w:val="20"/>
                <w:lang w:val="sr-Cyrl-RS"/>
              </w:rPr>
              <w:t>вна тужилаштва</w:t>
            </w:r>
          </w:p>
          <w:p w14:paraId="6C5D846E" w14:textId="66D29B7E"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Обезбеђивање нове ИКТ опреме за кориснике у јавним тужилаштвима</w:t>
            </w:r>
          </w:p>
          <w:p w14:paraId="5AAE6C57" w14:textId="38A41A33"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Успостављање активног директоријата за структуру за </w:t>
            </w:r>
            <w:r w:rsidRPr="00AD1895">
              <w:rPr>
                <w:sz w:val="20"/>
                <w:szCs w:val="20"/>
              </w:rPr>
              <w:t>ja</w:t>
            </w:r>
            <w:r w:rsidRPr="00AD1895">
              <w:rPr>
                <w:sz w:val="20"/>
                <w:szCs w:val="20"/>
                <w:lang w:val="sr-Cyrl-RS"/>
              </w:rPr>
              <w:t>вна тужилаштва</w:t>
            </w:r>
          </w:p>
          <w:p w14:paraId="36C26F98" w14:textId="0A8DDFD0"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Обезбеђивање одржавања Дата центра за </w:t>
            </w:r>
            <w:r w:rsidRPr="00AD1895">
              <w:rPr>
                <w:sz w:val="20"/>
                <w:szCs w:val="20"/>
              </w:rPr>
              <w:t>ja</w:t>
            </w:r>
            <w:r w:rsidRPr="00AD1895">
              <w:rPr>
                <w:sz w:val="20"/>
                <w:szCs w:val="20"/>
                <w:lang w:val="sr-Cyrl-RS"/>
              </w:rPr>
              <w:t>вна тужилаштва</w:t>
            </w:r>
          </w:p>
          <w:p w14:paraId="1B12FE82" w14:textId="7A23495D" w:rsidR="000D0F17" w:rsidRPr="00AD1895" w:rsidRDefault="000D0F17" w:rsidP="00E61D4D">
            <w:pPr>
              <w:keepLines/>
              <w:contextualSpacing/>
              <w:rPr>
                <w:rFonts w:ascii="Times New Roman" w:hAnsi="Times New Roman"/>
                <w:sz w:val="20"/>
                <w:szCs w:val="20"/>
                <w:lang w:val="sr-Cyrl-RS"/>
              </w:rPr>
            </w:pPr>
          </w:p>
        </w:tc>
        <w:tc>
          <w:tcPr>
            <w:tcW w:w="2313" w:type="dxa"/>
          </w:tcPr>
          <w:p w14:paraId="3D3E4840" w14:textId="77777777" w:rsidR="000D0F17" w:rsidRPr="00AD1895" w:rsidRDefault="000D0F17" w:rsidP="003E66C2">
            <w:pPr>
              <w:pStyle w:val="ListParagraph"/>
              <w:keepLines/>
              <w:rPr>
                <w:sz w:val="20"/>
                <w:szCs w:val="20"/>
                <w:lang w:val="sr-Cyrl-RS"/>
              </w:rPr>
            </w:pPr>
          </w:p>
        </w:tc>
      </w:tr>
      <w:tr w:rsidR="000D0F17" w:rsidRPr="00480F33" w14:paraId="42D040CF" w14:textId="196694E5" w:rsidTr="000D0F17">
        <w:tc>
          <w:tcPr>
            <w:tcW w:w="1088" w:type="dxa"/>
          </w:tcPr>
          <w:p w14:paraId="0C6052B4"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1.3.8.11.</w:t>
            </w:r>
          </w:p>
          <w:p w14:paraId="5FF6580B" w14:textId="77777777" w:rsidR="000D0F17" w:rsidRPr="00AD1895" w:rsidRDefault="000D0F17" w:rsidP="00E61D4D">
            <w:pPr>
              <w:rPr>
                <w:rFonts w:ascii="Times New Roman" w:eastAsia="Times New Roman" w:hAnsi="Times New Roman"/>
                <w:sz w:val="20"/>
                <w:szCs w:val="20"/>
                <w:lang w:val="sr-Cyrl-RS"/>
              </w:rPr>
            </w:pPr>
          </w:p>
          <w:p w14:paraId="77ADC764" w14:textId="77777777" w:rsidR="000D0F17" w:rsidRPr="00AD1895" w:rsidRDefault="000D0F17" w:rsidP="00E61D4D">
            <w:pPr>
              <w:rPr>
                <w:rFonts w:ascii="Times New Roman" w:eastAsia="Times New Roman" w:hAnsi="Times New Roman"/>
                <w:sz w:val="20"/>
                <w:szCs w:val="20"/>
                <w:lang w:val="sr-Cyrl-RS"/>
              </w:rPr>
            </w:pPr>
          </w:p>
          <w:p w14:paraId="574C86F2" w14:textId="77777777" w:rsidR="000D0F17" w:rsidRPr="00AD1895" w:rsidRDefault="000D0F17" w:rsidP="00E61D4D">
            <w:pPr>
              <w:rPr>
                <w:rFonts w:ascii="Times New Roman" w:eastAsia="Times New Roman" w:hAnsi="Times New Roman"/>
                <w:sz w:val="20"/>
                <w:szCs w:val="20"/>
                <w:lang w:val="sr-Cyrl-RS"/>
              </w:rPr>
            </w:pPr>
          </w:p>
          <w:p w14:paraId="06875F3F" w14:textId="60C7426F" w:rsidR="000D0F17" w:rsidRPr="00AD1895" w:rsidRDefault="000D0F17" w:rsidP="00E61D4D">
            <w:pPr>
              <w:rPr>
                <w:rFonts w:ascii="Times New Roman" w:eastAsia="Times New Roman" w:hAnsi="Times New Roman"/>
                <w:sz w:val="20"/>
                <w:szCs w:val="20"/>
              </w:rPr>
            </w:pPr>
          </w:p>
        </w:tc>
        <w:tc>
          <w:tcPr>
            <w:tcW w:w="2998" w:type="dxa"/>
          </w:tcPr>
          <w:p w14:paraId="125DA2CC" w14:textId="168DEA0D"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Успоставити централизовану електронску апликацију за поступање по притужбама грађана на рад судова и судија која би омогућила централизован, ефикасан и транспарентан механизам праћења поступања по притужбама</w:t>
            </w:r>
          </w:p>
        </w:tc>
        <w:tc>
          <w:tcPr>
            <w:tcW w:w="1827" w:type="dxa"/>
          </w:tcPr>
          <w:p w14:paraId="2D3B1459" w14:textId="5853C863"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4E886290" w14:textId="09789256"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rPr>
              <w:t>IV</w:t>
            </w:r>
            <w:r w:rsidRPr="00AD1895">
              <w:rPr>
                <w:rFonts w:ascii="Times New Roman" w:hAnsi="Times New Roman"/>
                <w:sz w:val="20"/>
                <w:szCs w:val="20"/>
                <w:lang w:val="sr-Cyrl-RS"/>
              </w:rPr>
              <w:t xml:space="preserve"> квартал 2023</w:t>
            </w:r>
          </w:p>
        </w:tc>
        <w:tc>
          <w:tcPr>
            <w:tcW w:w="2004" w:type="dxa"/>
          </w:tcPr>
          <w:p w14:paraId="7C150172" w14:textId="418354C5"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2941B2D" w14:textId="77777777" w:rsidR="000D0F17"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моменту, биће познато након израде иневестиционог пројекта односно документације</w:t>
            </w:r>
          </w:p>
          <w:p w14:paraId="613A0C0C" w14:textId="1C667B47"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0AED0B1E" w14:textId="2B261DDB"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Успостављена централизована електронска апликација за притужбе на рад судова и судија</w:t>
            </w:r>
          </w:p>
        </w:tc>
        <w:tc>
          <w:tcPr>
            <w:tcW w:w="2313" w:type="dxa"/>
          </w:tcPr>
          <w:p w14:paraId="0F6AE046" w14:textId="77777777" w:rsidR="000D0F17" w:rsidRPr="00AD1895" w:rsidRDefault="000D0F17" w:rsidP="003E66C2">
            <w:pPr>
              <w:pStyle w:val="ListParagraph"/>
              <w:keepLines/>
              <w:rPr>
                <w:sz w:val="20"/>
                <w:szCs w:val="20"/>
                <w:lang w:val="sr-Cyrl-RS"/>
              </w:rPr>
            </w:pPr>
          </w:p>
        </w:tc>
      </w:tr>
      <w:tr w:rsidR="000D0F17" w:rsidRPr="00480F33" w14:paraId="2DAEED5C" w14:textId="122A910F" w:rsidTr="00683618">
        <w:tc>
          <w:tcPr>
            <w:tcW w:w="1088" w:type="dxa"/>
          </w:tcPr>
          <w:p w14:paraId="40481FA4"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1.3.8.12.</w:t>
            </w:r>
          </w:p>
          <w:p w14:paraId="6046D4F2" w14:textId="77777777" w:rsidR="000D0F17" w:rsidRPr="00AD1895" w:rsidRDefault="000D0F17" w:rsidP="00E61D4D">
            <w:pPr>
              <w:rPr>
                <w:rFonts w:ascii="Times New Roman" w:eastAsia="Times New Roman" w:hAnsi="Times New Roman"/>
                <w:sz w:val="20"/>
                <w:szCs w:val="20"/>
                <w:lang w:val="sr-Cyrl-RS"/>
              </w:rPr>
            </w:pPr>
          </w:p>
          <w:p w14:paraId="54B7978D" w14:textId="77777777" w:rsidR="000D0F17" w:rsidRPr="00AD1895" w:rsidRDefault="000D0F17" w:rsidP="00E61D4D">
            <w:pPr>
              <w:rPr>
                <w:rFonts w:ascii="Times New Roman" w:eastAsia="Times New Roman" w:hAnsi="Times New Roman"/>
                <w:sz w:val="20"/>
                <w:szCs w:val="20"/>
                <w:lang w:val="sr-Cyrl-RS"/>
              </w:rPr>
            </w:pPr>
          </w:p>
          <w:p w14:paraId="3B078171" w14:textId="77777777" w:rsidR="000D0F17" w:rsidRPr="00AD1895" w:rsidRDefault="000D0F17" w:rsidP="00E61D4D">
            <w:pPr>
              <w:rPr>
                <w:rFonts w:ascii="Times New Roman" w:eastAsia="Times New Roman" w:hAnsi="Times New Roman"/>
                <w:sz w:val="20"/>
                <w:szCs w:val="20"/>
                <w:lang w:val="sr-Cyrl-RS"/>
              </w:rPr>
            </w:pPr>
          </w:p>
          <w:p w14:paraId="4035F7DC" w14:textId="223DE1AD" w:rsidR="000D0F17" w:rsidRPr="00AD1895" w:rsidRDefault="000D0F17" w:rsidP="00E61D4D">
            <w:pPr>
              <w:rPr>
                <w:rFonts w:ascii="Times New Roman" w:eastAsia="Times New Roman" w:hAnsi="Times New Roman"/>
                <w:sz w:val="20"/>
                <w:szCs w:val="20"/>
              </w:rPr>
            </w:pPr>
          </w:p>
        </w:tc>
        <w:tc>
          <w:tcPr>
            <w:tcW w:w="2998" w:type="dxa"/>
          </w:tcPr>
          <w:p w14:paraId="717294B3" w14:textId="6BFCB63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Континуирано унапређење размене података између правосудних органа и других </w:t>
            </w:r>
            <w:r w:rsidRPr="00AD1895">
              <w:rPr>
                <w:rFonts w:ascii="Times New Roman" w:hAnsi="Times New Roman"/>
                <w:sz w:val="20"/>
                <w:szCs w:val="20"/>
                <w:lang w:val="sr-Cyrl-RS"/>
              </w:rPr>
              <w:lastRenderedPageBreak/>
              <w:t>државних органа</w:t>
            </w:r>
          </w:p>
        </w:tc>
        <w:tc>
          <w:tcPr>
            <w:tcW w:w="1827" w:type="dxa"/>
          </w:tcPr>
          <w:p w14:paraId="53BF98CD" w14:textId="213B5DE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Министарство надлежно за послове </w:t>
            </w:r>
            <w:r w:rsidRPr="00AD1895">
              <w:rPr>
                <w:rFonts w:ascii="Times New Roman" w:hAnsi="Times New Roman"/>
                <w:sz w:val="20"/>
                <w:szCs w:val="20"/>
                <w:lang w:val="sr-Cyrl-RS"/>
              </w:rPr>
              <w:lastRenderedPageBreak/>
              <w:t>правосуђа</w:t>
            </w:r>
          </w:p>
        </w:tc>
        <w:tc>
          <w:tcPr>
            <w:tcW w:w="1764" w:type="dxa"/>
          </w:tcPr>
          <w:p w14:paraId="7855E163" w14:textId="395ECFC4"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Континуирано</w:t>
            </w:r>
          </w:p>
        </w:tc>
        <w:tc>
          <w:tcPr>
            <w:tcW w:w="2004" w:type="dxa"/>
          </w:tcPr>
          <w:p w14:paraId="2F6A04FB" w14:textId="5426652D"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1B488E8" w14:textId="4D501D01" w:rsidR="000D0F17" w:rsidRPr="00AD1895" w:rsidDel="00E373EC"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850.881 </w:t>
            </w:r>
            <w:r w:rsidRPr="00AD1895">
              <w:rPr>
                <w:rFonts w:ascii="Times New Roman" w:eastAsia="Times New Roman" w:hAnsi="Times New Roman"/>
                <w:sz w:val="20"/>
                <w:szCs w:val="20"/>
                <w:lang w:val="sr-Cyrl-RS"/>
              </w:rPr>
              <w:t>€</w:t>
            </w:r>
          </w:p>
        </w:tc>
        <w:tc>
          <w:tcPr>
            <w:tcW w:w="2856" w:type="dxa"/>
          </w:tcPr>
          <w:p w14:paraId="1C814620" w14:textId="7FCFD466"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Успостављени нови скупови података за електронски приступ </w:t>
            </w:r>
            <w:r w:rsidRPr="00AD1895">
              <w:rPr>
                <w:sz w:val="20"/>
                <w:szCs w:val="20"/>
                <w:lang w:val="sr-Cyrl-RS"/>
              </w:rPr>
              <w:lastRenderedPageBreak/>
              <w:t>у Судском информационом систему</w:t>
            </w:r>
          </w:p>
          <w:p w14:paraId="18454FA9" w14:textId="631442D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Развијени нови сервиси достављања скупова података и докумената од судова надлежним државним органима</w:t>
            </w:r>
          </w:p>
          <w:p w14:paraId="47C5D001" w14:textId="1B5520A1"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Судски пословник прилагођен тако да судови могу да достављају судске одлуке и друга документа у електронском облику</w:t>
            </w:r>
          </w:p>
          <w:p w14:paraId="705BBD8D" w14:textId="7198EA42"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Повећање броја електронских упита путем правосудног информационог система и достава докумената у електронском облику</w:t>
            </w:r>
          </w:p>
          <w:p w14:paraId="55F4DC29" w14:textId="55A9DBA2"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060BA5B3" w14:textId="77777777" w:rsidR="000D0F17" w:rsidRPr="00AD1895" w:rsidRDefault="000D0F17" w:rsidP="003E66C2">
            <w:pPr>
              <w:pStyle w:val="ListParagraph"/>
              <w:keepLines/>
              <w:rPr>
                <w:sz w:val="20"/>
                <w:szCs w:val="20"/>
                <w:lang w:val="sr-Cyrl-RS"/>
              </w:rPr>
            </w:pPr>
          </w:p>
        </w:tc>
      </w:tr>
      <w:tr w:rsidR="000D0F17" w:rsidRPr="00480F33" w14:paraId="2B485894" w14:textId="07E06ED1" w:rsidTr="000D0F17">
        <w:tc>
          <w:tcPr>
            <w:tcW w:w="1088" w:type="dxa"/>
          </w:tcPr>
          <w:p w14:paraId="5E996477"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1.3.8.13.</w:t>
            </w:r>
          </w:p>
          <w:p w14:paraId="251C3395" w14:textId="77777777" w:rsidR="000D0F17" w:rsidRPr="00AD1895" w:rsidRDefault="000D0F17" w:rsidP="00E61D4D">
            <w:pPr>
              <w:rPr>
                <w:rFonts w:ascii="Times New Roman" w:eastAsia="Times New Roman" w:hAnsi="Times New Roman"/>
                <w:sz w:val="20"/>
                <w:szCs w:val="20"/>
                <w:lang w:val="sr-Cyrl-RS"/>
              </w:rPr>
            </w:pPr>
          </w:p>
          <w:p w14:paraId="2F6FD6EB" w14:textId="77777777" w:rsidR="000D0F17" w:rsidRPr="00AD1895" w:rsidRDefault="000D0F17" w:rsidP="00E61D4D">
            <w:pPr>
              <w:rPr>
                <w:rFonts w:ascii="Times New Roman" w:eastAsia="Times New Roman" w:hAnsi="Times New Roman"/>
                <w:sz w:val="20"/>
                <w:szCs w:val="20"/>
                <w:lang w:val="sr-Cyrl-RS"/>
              </w:rPr>
            </w:pPr>
          </w:p>
          <w:p w14:paraId="135D7027" w14:textId="77777777" w:rsidR="000D0F17" w:rsidRPr="00AD1895" w:rsidRDefault="000D0F17" w:rsidP="00E61D4D">
            <w:pPr>
              <w:rPr>
                <w:rFonts w:ascii="Times New Roman" w:eastAsia="Times New Roman" w:hAnsi="Times New Roman"/>
                <w:sz w:val="20"/>
                <w:szCs w:val="20"/>
                <w:lang w:val="sr-Cyrl-RS"/>
              </w:rPr>
            </w:pPr>
          </w:p>
          <w:p w14:paraId="2E05B49F" w14:textId="7094B129" w:rsidR="000D0F17" w:rsidRPr="00AD1895" w:rsidRDefault="000D0F17" w:rsidP="00E61D4D">
            <w:pPr>
              <w:rPr>
                <w:rFonts w:ascii="Times New Roman" w:eastAsia="Times New Roman" w:hAnsi="Times New Roman"/>
                <w:sz w:val="20"/>
                <w:szCs w:val="20"/>
              </w:rPr>
            </w:pPr>
          </w:p>
        </w:tc>
        <w:tc>
          <w:tcPr>
            <w:tcW w:w="2998" w:type="dxa"/>
          </w:tcPr>
          <w:p w14:paraId="7EC0F1F3"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Успостављање нормативног оквира и предузимање других мера ради унапређења ИКТ безбедности</w:t>
            </w:r>
          </w:p>
          <w:p w14:paraId="2BEF119A" w14:textId="5C1DCFFD"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0D83129F" w14:textId="7D8D210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786E10C9" w14:textId="6F8B53BF"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rPr>
              <w:t xml:space="preserve">IV </w:t>
            </w:r>
            <w:r w:rsidRPr="00AD1895">
              <w:rPr>
                <w:rFonts w:ascii="Times New Roman" w:hAnsi="Times New Roman"/>
                <w:sz w:val="20"/>
                <w:szCs w:val="20"/>
                <w:lang w:val="sr-Cyrl-RS"/>
              </w:rPr>
              <w:t>квартал</w:t>
            </w:r>
            <w:r w:rsidRPr="00AD1895">
              <w:rPr>
                <w:rFonts w:ascii="Times New Roman" w:hAnsi="Times New Roman"/>
                <w:sz w:val="20"/>
                <w:szCs w:val="20"/>
              </w:rPr>
              <w:t xml:space="preserve"> 202</w:t>
            </w:r>
            <w:r w:rsidRPr="00AD1895">
              <w:rPr>
                <w:rFonts w:ascii="Times New Roman" w:hAnsi="Times New Roman"/>
                <w:sz w:val="20"/>
                <w:szCs w:val="20"/>
                <w:lang w:val="sr-Cyrl-RS"/>
              </w:rPr>
              <w:t>1</w:t>
            </w:r>
          </w:p>
        </w:tc>
        <w:tc>
          <w:tcPr>
            <w:tcW w:w="2004" w:type="dxa"/>
          </w:tcPr>
          <w:p w14:paraId="4F841720" w14:textId="22C5A217"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AC72625" w14:textId="157596C4"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17.285 €: </w:t>
            </w:r>
          </w:p>
          <w:p w14:paraId="3186E39C" w14:textId="3FB583F1"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301D2D8B"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Успостављен одговарајући антивирус програм и редовно ажурирање кроз периодичне обуке за систем администраторе у судовима</w:t>
            </w:r>
          </w:p>
          <w:p w14:paraId="4BDCFE1D" w14:textId="75399F1C"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Израђен Закон о безбедности информација за највеће судове</w:t>
            </w:r>
          </w:p>
          <w:p w14:paraId="372BF3EB" w14:textId="0EE7FF4B"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Планиране и спроведене обуке о информационој безбедности према </w:t>
            </w:r>
            <w:r w:rsidRPr="00AD1895">
              <w:rPr>
                <w:sz w:val="20"/>
                <w:szCs w:val="20"/>
              </w:rPr>
              <w:t>ISO</w:t>
            </w:r>
            <w:r w:rsidRPr="009E16ED">
              <w:rPr>
                <w:sz w:val="20"/>
                <w:szCs w:val="20"/>
                <w:lang w:val="sr-Cyrl-RS"/>
              </w:rPr>
              <w:t xml:space="preserve"> </w:t>
            </w:r>
            <w:r w:rsidRPr="00AD1895">
              <w:rPr>
                <w:sz w:val="20"/>
                <w:szCs w:val="20"/>
                <w:lang w:val="sr-Cyrl-RS"/>
              </w:rPr>
              <w:t>стандардима за судско ИТ особље</w:t>
            </w:r>
          </w:p>
          <w:p w14:paraId="2FA099CA" w14:textId="1CE4C1B5"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lastRenderedPageBreak/>
              <w:t>Прописани поступци управљања ризиком</w:t>
            </w:r>
          </w:p>
          <w:p w14:paraId="553F576A" w14:textId="2BD170E5"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Оптимизирани поступци контроле и сигурности у размени података</w:t>
            </w:r>
          </w:p>
          <w:p w14:paraId="1ED6A36D" w14:textId="33B8D7E6" w:rsidR="000D0F17" w:rsidRPr="00AD1895" w:rsidRDefault="000D0F17" w:rsidP="00E61D4D">
            <w:pPr>
              <w:keepLines/>
              <w:contextualSpacing/>
              <w:rPr>
                <w:rFonts w:ascii="Times New Roman" w:hAnsi="Times New Roman"/>
                <w:sz w:val="20"/>
                <w:szCs w:val="20"/>
                <w:lang w:val="sr-Cyrl-RS"/>
              </w:rPr>
            </w:pPr>
          </w:p>
        </w:tc>
        <w:tc>
          <w:tcPr>
            <w:tcW w:w="2313" w:type="dxa"/>
          </w:tcPr>
          <w:p w14:paraId="4807F089" w14:textId="77777777" w:rsidR="000D0F17" w:rsidRPr="00AD1895" w:rsidRDefault="000D0F17" w:rsidP="003E66C2">
            <w:pPr>
              <w:pStyle w:val="ListParagraph"/>
              <w:keepLines/>
              <w:rPr>
                <w:sz w:val="20"/>
                <w:szCs w:val="20"/>
                <w:lang w:val="sr-Cyrl-RS"/>
              </w:rPr>
            </w:pPr>
          </w:p>
        </w:tc>
      </w:tr>
      <w:tr w:rsidR="000D0F17" w:rsidRPr="00480F33" w14:paraId="70CEF956" w14:textId="73A3A2D7" w:rsidTr="000D0F17">
        <w:tc>
          <w:tcPr>
            <w:tcW w:w="1088" w:type="dxa"/>
          </w:tcPr>
          <w:p w14:paraId="074542B7"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1.3.8.14.</w:t>
            </w:r>
          </w:p>
          <w:p w14:paraId="00577640" w14:textId="77777777" w:rsidR="000D0F17" w:rsidRPr="00AD1895" w:rsidRDefault="000D0F17" w:rsidP="00E61D4D">
            <w:pPr>
              <w:rPr>
                <w:rFonts w:ascii="Times New Roman" w:eastAsia="Times New Roman" w:hAnsi="Times New Roman"/>
                <w:sz w:val="20"/>
                <w:szCs w:val="20"/>
                <w:lang w:val="sr-Cyrl-RS"/>
              </w:rPr>
            </w:pPr>
          </w:p>
          <w:p w14:paraId="24519EDD" w14:textId="77777777" w:rsidR="000D0F17" w:rsidRPr="00AD1895" w:rsidRDefault="000D0F17" w:rsidP="00E61D4D">
            <w:pPr>
              <w:rPr>
                <w:rFonts w:ascii="Times New Roman" w:eastAsia="Times New Roman" w:hAnsi="Times New Roman"/>
                <w:sz w:val="20"/>
                <w:szCs w:val="20"/>
                <w:lang w:val="sr-Cyrl-RS"/>
              </w:rPr>
            </w:pPr>
          </w:p>
          <w:p w14:paraId="3F9E5A74" w14:textId="36603803" w:rsidR="000D0F17" w:rsidRPr="00AD1895" w:rsidRDefault="000D0F17" w:rsidP="00E61D4D">
            <w:pPr>
              <w:rPr>
                <w:rFonts w:ascii="Times New Roman" w:eastAsia="Times New Roman" w:hAnsi="Times New Roman"/>
                <w:sz w:val="20"/>
                <w:szCs w:val="20"/>
              </w:rPr>
            </w:pPr>
          </w:p>
        </w:tc>
        <w:tc>
          <w:tcPr>
            <w:tcW w:w="2998" w:type="dxa"/>
          </w:tcPr>
          <w:p w14:paraId="3900D9E6" w14:textId="7819A558"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Даље унапређење транспарентности рада правосудних органа и правосудних професија кроз употребу ИКТ алата</w:t>
            </w:r>
          </w:p>
        </w:tc>
        <w:tc>
          <w:tcPr>
            <w:tcW w:w="1827" w:type="dxa"/>
          </w:tcPr>
          <w:p w14:paraId="70B42A83" w14:textId="2A3914C3"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4ACFDB40" w14:textId="5AA0FB22"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rPr>
              <w:t xml:space="preserve">IV </w:t>
            </w:r>
            <w:r w:rsidRPr="00AD1895">
              <w:rPr>
                <w:rFonts w:ascii="Times New Roman" w:hAnsi="Times New Roman"/>
                <w:sz w:val="20"/>
                <w:szCs w:val="20"/>
                <w:lang w:val="sr-Cyrl-RS"/>
              </w:rPr>
              <w:t>квартал</w:t>
            </w:r>
            <w:r w:rsidRPr="00AD1895">
              <w:rPr>
                <w:rFonts w:ascii="Times New Roman" w:hAnsi="Times New Roman"/>
                <w:sz w:val="20"/>
                <w:szCs w:val="20"/>
              </w:rPr>
              <w:t xml:space="preserve"> 202</w:t>
            </w:r>
            <w:r w:rsidRPr="00AD1895">
              <w:rPr>
                <w:rFonts w:ascii="Times New Roman" w:hAnsi="Times New Roman"/>
                <w:sz w:val="20"/>
                <w:szCs w:val="20"/>
                <w:lang w:val="sr-Cyrl-RS"/>
              </w:rPr>
              <w:t>1</w:t>
            </w:r>
          </w:p>
        </w:tc>
        <w:tc>
          <w:tcPr>
            <w:tcW w:w="2004" w:type="dxa"/>
          </w:tcPr>
          <w:p w14:paraId="37947FC2" w14:textId="411BEB1C" w:rsidR="000D0F17" w:rsidRDefault="000D0F17" w:rsidP="00E61D4D">
            <w:pPr>
              <w:keepLines/>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r>
              <w:rPr>
                <w:rFonts w:ascii="Times New Roman" w:eastAsia="Times New Roman" w:hAnsi="Times New Roman"/>
                <w:b/>
                <w:bCs/>
                <w:sz w:val="20"/>
                <w:szCs w:val="20"/>
                <w:lang w:val="sr-Cyrl-RS"/>
              </w:rPr>
              <w:t xml:space="preserve"> </w:t>
            </w:r>
          </w:p>
          <w:p w14:paraId="3C56EC96" w14:textId="67177054" w:rsidR="000D0F17" w:rsidRPr="00962F5F" w:rsidRDefault="000D0F17" w:rsidP="00E61D4D">
            <w:pPr>
              <w:keepLines/>
              <w:rPr>
                <w:rFonts w:ascii="Times New Roman" w:eastAsia="Times New Roman" w:hAnsi="Times New Roman"/>
                <w:sz w:val="20"/>
                <w:szCs w:val="20"/>
                <w:lang w:val="sr-Cyrl-CS" w:bidi="en-US"/>
              </w:rPr>
            </w:pPr>
            <w:r>
              <w:rPr>
                <w:rFonts w:ascii="Times New Roman" w:eastAsia="Times New Roman" w:hAnsi="Times New Roman"/>
                <w:sz w:val="20"/>
                <w:szCs w:val="20"/>
                <w:lang w:val="sr-Cyrl-RS"/>
              </w:rPr>
              <w:t xml:space="preserve"> 171.023 </w:t>
            </w:r>
            <w:r w:rsidRPr="00D45376">
              <w:rPr>
                <w:rFonts w:ascii="Times New Roman" w:eastAsia="Times New Roman" w:hAnsi="Times New Roman"/>
                <w:sz w:val="20"/>
                <w:szCs w:val="20"/>
                <w:lang w:bidi="en-US"/>
              </w:rPr>
              <w:t>€</w:t>
            </w:r>
            <w:r>
              <w:rPr>
                <w:rFonts w:ascii="Times New Roman" w:eastAsia="Times New Roman" w:hAnsi="Times New Roman"/>
                <w:sz w:val="20"/>
                <w:szCs w:val="20"/>
                <w:lang w:val="sr-Cyrl-CS" w:bidi="en-US"/>
              </w:rPr>
              <w:t>-</w:t>
            </w:r>
          </w:p>
          <w:p w14:paraId="439F168E" w14:textId="77777777" w:rsidR="000D0F17" w:rsidRDefault="000D0F17" w:rsidP="00E61D4D">
            <w:pPr>
              <w:keepLines/>
              <w:rPr>
                <w:rFonts w:ascii="Times New Roman" w:eastAsia="Times New Roman" w:hAnsi="Times New Roman"/>
                <w:sz w:val="20"/>
                <w:szCs w:val="20"/>
                <w:lang w:val="sr-Cyrl-CS" w:bidi="en-US"/>
              </w:rPr>
            </w:pPr>
            <w:r>
              <w:rPr>
                <w:rFonts w:ascii="Times New Roman" w:eastAsia="Times New Roman" w:hAnsi="Times New Roman"/>
                <w:sz w:val="20"/>
                <w:szCs w:val="20"/>
                <w:lang w:val="sr-Cyrl-CS" w:bidi="en-US"/>
              </w:rPr>
              <w:t xml:space="preserve">а) јавна набавка </w:t>
            </w:r>
            <w:r w:rsidRPr="00962F5F">
              <w:rPr>
                <w:rFonts w:ascii="Times New Roman" w:eastAsia="Times New Roman" w:hAnsi="Times New Roman"/>
                <w:sz w:val="20"/>
                <w:szCs w:val="20"/>
                <w:lang w:val="sr-Cyrl-CS" w:bidi="en-US"/>
              </w:rPr>
              <w:t>169.491€</w:t>
            </w:r>
            <w:r>
              <w:rPr>
                <w:rFonts w:ascii="Times New Roman" w:eastAsia="Times New Roman" w:hAnsi="Times New Roman"/>
                <w:sz w:val="20"/>
                <w:szCs w:val="20"/>
                <w:lang w:val="sr-Cyrl-CS" w:bidi="en-US"/>
              </w:rPr>
              <w:t xml:space="preserve"> </w:t>
            </w:r>
          </w:p>
          <w:p w14:paraId="5811DD00" w14:textId="34768011" w:rsidR="000D0F17" w:rsidRPr="00962F5F" w:rsidRDefault="000D0F17" w:rsidP="00E61D4D">
            <w:pPr>
              <w:keepLines/>
              <w:rPr>
                <w:rFonts w:ascii="Times New Roman" w:eastAsia="Times New Roman" w:hAnsi="Times New Roman"/>
                <w:sz w:val="20"/>
                <w:szCs w:val="20"/>
                <w:lang w:val="sr-Cyrl-CS"/>
              </w:rPr>
            </w:pPr>
            <w:r>
              <w:rPr>
                <w:rFonts w:ascii="Times New Roman" w:eastAsia="Times New Roman" w:hAnsi="Times New Roman"/>
                <w:sz w:val="20"/>
                <w:szCs w:val="20"/>
                <w:lang w:val="sr-Cyrl-CS" w:bidi="en-US"/>
              </w:rPr>
              <w:t xml:space="preserve">б) администрирање 1532 </w:t>
            </w:r>
            <w:r w:rsidRPr="00962F5F">
              <w:rPr>
                <w:rFonts w:ascii="Times New Roman" w:eastAsia="Times New Roman" w:hAnsi="Times New Roman"/>
                <w:sz w:val="20"/>
                <w:szCs w:val="20"/>
                <w:lang w:val="sr-Cyrl-CS" w:bidi="en-US"/>
              </w:rPr>
              <w:t>€</w:t>
            </w:r>
          </w:p>
          <w:p w14:paraId="2FE6825C" w14:textId="775308A7" w:rsidR="000D0F17" w:rsidRPr="00AD1895" w:rsidRDefault="000D0F17" w:rsidP="00E61D4D">
            <w:pPr>
              <w:keepLines/>
              <w:rPr>
                <w:rFonts w:ascii="Times New Roman" w:eastAsia="Times New Roman" w:hAnsi="Times New Roman"/>
                <w:sz w:val="20"/>
                <w:szCs w:val="20"/>
                <w:lang w:val="sr-Cyrl-RS"/>
              </w:rPr>
            </w:pPr>
          </w:p>
          <w:p w14:paraId="7C61C370" w14:textId="77777777" w:rsidR="000D0F17" w:rsidRDefault="000D0F17" w:rsidP="00E61D4D">
            <w:pPr>
              <w:keepLines/>
              <w:contextualSpacing/>
              <w:rPr>
                <w:rFonts w:ascii="Times New Roman" w:eastAsia="Times New Roman" w:hAnsi="Times New Roman"/>
                <w:sz w:val="20"/>
                <w:szCs w:val="20"/>
                <w:lang w:val="sr-Cyrl-RS"/>
              </w:rPr>
            </w:pPr>
          </w:p>
          <w:p w14:paraId="4D938FEE" w14:textId="3EBCAD20" w:rsidR="000D0F17" w:rsidRPr="00962F5F" w:rsidRDefault="000D0F17" w:rsidP="00E61D4D">
            <w:pPr>
              <w:keepLines/>
              <w:contextualSpacing/>
              <w:rPr>
                <w:rFonts w:ascii="Times New Roman" w:eastAsia="Times New Roman" w:hAnsi="Times New Roman"/>
                <w:sz w:val="20"/>
                <w:szCs w:val="20"/>
                <w:lang w:val="sr-Cyrl-RS"/>
              </w:rPr>
            </w:pPr>
            <w:r w:rsidRPr="00962F5F">
              <w:rPr>
                <w:rFonts w:ascii="Times New Roman" w:eastAsia="Times New Roman" w:hAnsi="Times New Roman"/>
                <w:sz w:val="20"/>
                <w:szCs w:val="20"/>
                <w:lang w:val="sr-Cyrl-RS"/>
              </w:rPr>
              <w:t>Јавна  набавка за услге оржавања и даљег развоја инфромационог система за надзор правосудних професија – 169.491€</w:t>
            </w:r>
          </w:p>
          <w:p w14:paraId="231B033D" w14:textId="693DA14C"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58633625"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Повећан број извештаја судова, статистичких података у реалном времену и старих статистичких података судова који су доступни на мрежи у машински читљивом формату (отворени подаци) путем веб странице Министарства правде и Државног отвореног портала података</w:t>
            </w:r>
          </w:p>
          <w:p w14:paraId="5E57FE98" w14:textId="1C112272" w:rsidR="000D0F17" w:rsidRPr="00AD1895" w:rsidRDefault="000D0F17" w:rsidP="00E61D4D">
            <w:pPr>
              <w:keepLines/>
              <w:contextualSpacing/>
              <w:rPr>
                <w:rFonts w:ascii="Times New Roman" w:hAnsi="Times New Roman"/>
                <w:sz w:val="20"/>
                <w:szCs w:val="20"/>
                <w:lang w:val="sr-Cyrl-RS"/>
              </w:rPr>
            </w:pPr>
          </w:p>
        </w:tc>
        <w:tc>
          <w:tcPr>
            <w:tcW w:w="2313" w:type="dxa"/>
          </w:tcPr>
          <w:p w14:paraId="67AB0199" w14:textId="77777777" w:rsidR="000D0F17" w:rsidRPr="00AD1895" w:rsidRDefault="000D0F17" w:rsidP="003E66C2">
            <w:pPr>
              <w:pStyle w:val="ListParagraph"/>
              <w:keepLines/>
              <w:rPr>
                <w:sz w:val="20"/>
                <w:szCs w:val="20"/>
                <w:lang w:val="sr-Cyrl-RS"/>
              </w:rPr>
            </w:pPr>
          </w:p>
        </w:tc>
      </w:tr>
      <w:tr w:rsidR="000D0F17" w:rsidRPr="00480F33" w14:paraId="498D8F72" w14:textId="26692F36" w:rsidTr="00683618">
        <w:tc>
          <w:tcPr>
            <w:tcW w:w="1088" w:type="dxa"/>
          </w:tcPr>
          <w:p w14:paraId="16736ED6"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1.3.8.15.</w:t>
            </w:r>
          </w:p>
          <w:p w14:paraId="0A1DA8A4" w14:textId="77777777" w:rsidR="000D0F17" w:rsidRPr="00AD1895" w:rsidRDefault="000D0F17" w:rsidP="00E61D4D">
            <w:pPr>
              <w:rPr>
                <w:rFonts w:ascii="Times New Roman" w:eastAsia="Times New Roman" w:hAnsi="Times New Roman"/>
                <w:sz w:val="20"/>
                <w:szCs w:val="20"/>
                <w:lang w:val="sr-Cyrl-RS"/>
              </w:rPr>
            </w:pPr>
          </w:p>
          <w:p w14:paraId="2E6EDE05" w14:textId="77777777" w:rsidR="000D0F17" w:rsidRPr="00AD1895" w:rsidRDefault="000D0F17" w:rsidP="00E61D4D">
            <w:pPr>
              <w:rPr>
                <w:rFonts w:ascii="Times New Roman" w:eastAsia="Times New Roman" w:hAnsi="Times New Roman"/>
                <w:sz w:val="20"/>
                <w:szCs w:val="20"/>
                <w:lang w:val="sr-Cyrl-RS"/>
              </w:rPr>
            </w:pPr>
          </w:p>
          <w:p w14:paraId="066886FA" w14:textId="2EDB4EE8" w:rsidR="000D0F17" w:rsidRPr="00AD1895" w:rsidRDefault="000D0F17" w:rsidP="00E61D4D">
            <w:pPr>
              <w:rPr>
                <w:rFonts w:ascii="Times New Roman" w:eastAsia="Times New Roman" w:hAnsi="Times New Roman"/>
                <w:sz w:val="20"/>
                <w:szCs w:val="20"/>
              </w:rPr>
            </w:pPr>
          </w:p>
        </w:tc>
        <w:tc>
          <w:tcPr>
            <w:tcW w:w="2998" w:type="dxa"/>
          </w:tcPr>
          <w:p w14:paraId="730EC676" w14:textId="34892543"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Даље проширење могућности електронског покретања и вођења судских поступака за адвокате и грађане коришћењем апликације еСуд или уз помоћ других комерцијалних софтвера на тржишту употребом технологије Application Programming Interface, уз поштовање прописаних стандарда</w:t>
            </w:r>
          </w:p>
        </w:tc>
        <w:tc>
          <w:tcPr>
            <w:tcW w:w="1827" w:type="dxa"/>
          </w:tcPr>
          <w:p w14:paraId="18E08C10" w14:textId="6ADE4332"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796A0A91" w14:textId="26F40762"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Континуирано</w:t>
            </w:r>
          </w:p>
        </w:tc>
        <w:tc>
          <w:tcPr>
            <w:tcW w:w="2004" w:type="dxa"/>
          </w:tcPr>
          <w:p w14:paraId="57DDE351" w14:textId="7B23CD0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2812122" w14:textId="73354774" w:rsidR="000D0F17" w:rsidRPr="00107223" w:rsidRDefault="000D0F17" w:rsidP="00E61D4D">
            <w:pPr>
              <w:rPr>
                <w:rFonts w:ascii="Times New Roman" w:eastAsia="Times New Roman" w:hAnsi="Times New Roman"/>
                <w:sz w:val="20"/>
                <w:szCs w:val="20"/>
                <w:lang w:val="sr-Cyrl-CS"/>
              </w:rPr>
            </w:pPr>
            <w:r>
              <w:rPr>
                <w:rFonts w:ascii="Times New Roman" w:eastAsia="Times New Roman" w:hAnsi="Times New Roman"/>
                <w:sz w:val="20"/>
                <w:szCs w:val="20"/>
                <w:lang w:val="sr-Cyrl-RS"/>
              </w:rPr>
              <w:t xml:space="preserve">421.741 </w:t>
            </w:r>
            <w:r w:rsidRPr="00D45376">
              <w:rPr>
                <w:rFonts w:ascii="Times New Roman" w:eastAsia="Times New Roman" w:hAnsi="Times New Roman"/>
                <w:sz w:val="20"/>
                <w:szCs w:val="20"/>
                <w:lang w:bidi="en-US"/>
              </w:rPr>
              <w:t>€</w:t>
            </w:r>
            <w:r>
              <w:rPr>
                <w:rFonts w:ascii="Times New Roman" w:eastAsia="Times New Roman" w:hAnsi="Times New Roman"/>
                <w:sz w:val="20"/>
                <w:szCs w:val="20"/>
                <w:lang w:val="sr-Cyrl-CS" w:bidi="en-US"/>
              </w:rPr>
              <w:t>-</w:t>
            </w:r>
          </w:p>
          <w:p w14:paraId="56BAD731" w14:textId="083DD881" w:rsidR="000D0F17" w:rsidRDefault="000D0F17" w:rsidP="00E61D4D">
            <w:pPr>
              <w:rPr>
                <w:rFonts w:ascii="Times New Roman" w:eastAsia="Times New Roman" w:hAnsi="Times New Roman"/>
                <w:sz w:val="20"/>
                <w:szCs w:val="20"/>
                <w:lang w:val="sr-Cyrl-RS"/>
              </w:rPr>
            </w:pPr>
            <w:r>
              <w:rPr>
                <w:rFonts w:ascii="Times New Roman" w:eastAsia="Times New Roman" w:hAnsi="Times New Roman"/>
                <w:sz w:val="20"/>
                <w:szCs w:val="20"/>
                <w:lang w:val="sr-Cyrl-RS"/>
              </w:rPr>
              <w:t>а) јавна набавка-</w:t>
            </w:r>
            <w:r w:rsidRPr="00107223">
              <w:rPr>
                <w:rFonts w:ascii="Times New Roman" w:eastAsia="Times New Roman" w:hAnsi="Times New Roman"/>
                <w:sz w:val="20"/>
                <w:szCs w:val="20"/>
                <w:lang w:val="sr-Cyrl-RS"/>
              </w:rPr>
              <w:t>406.456 €</w:t>
            </w:r>
          </w:p>
          <w:p w14:paraId="29416565" w14:textId="47A78A87" w:rsidR="000D0F17" w:rsidRDefault="000D0F17" w:rsidP="00E61D4D">
            <w:pPr>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б) радна група </w:t>
            </w:r>
            <w:r w:rsidRPr="00C86783">
              <w:rPr>
                <w:rFonts w:ascii="Times New Roman" w:eastAsia="Times New Roman" w:hAnsi="Times New Roman"/>
                <w:sz w:val="20"/>
                <w:szCs w:val="20"/>
                <w:lang w:val="sr-Cyrl-RS"/>
              </w:rPr>
              <w:t>17.285 €</w:t>
            </w:r>
          </w:p>
          <w:p w14:paraId="32327322" w14:textId="77777777" w:rsidR="000D0F17" w:rsidRPr="00AD1895" w:rsidRDefault="000D0F17" w:rsidP="00E61D4D">
            <w:pPr>
              <w:rPr>
                <w:rFonts w:ascii="Times New Roman" w:hAnsi="Times New Roman"/>
                <w:sz w:val="20"/>
                <w:szCs w:val="20"/>
                <w:lang w:val="sr-Cyrl-RS"/>
              </w:rPr>
            </w:pPr>
          </w:p>
          <w:p w14:paraId="08537073" w14:textId="2D46AECE" w:rsidR="000D0F17" w:rsidRDefault="000D0F17" w:rsidP="00E61D4D">
            <w:pPr>
              <w:keepLines/>
              <w:contextualSpacing/>
              <w:rPr>
                <w:rFonts w:ascii="Times New Roman" w:eastAsia="Times New Roman" w:hAnsi="Times New Roman"/>
                <w:sz w:val="20"/>
                <w:szCs w:val="20"/>
                <w:lang w:val="sr-Cyrl-RS"/>
              </w:rPr>
            </w:pPr>
            <w:r w:rsidRPr="00107223">
              <w:rPr>
                <w:rFonts w:ascii="Times New Roman" w:eastAsia="Times New Roman" w:hAnsi="Times New Roman"/>
                <w:sz w:val="20"/>
                <w:szCs w:val="20"/>
                <w:lang w:val="sr-Cyrl-RS"/>
              </w:rPr>
              <w:t xml:space="preserve">Јавна набавка за услуге проширивања функционалсноти инфраструктурне платформе за интероперабилност и система еСуд у 2020 години на </w:t>
            </w:r>
            <w:r w:rsidRPr="00107223">
              <w:rPr>
                <w:rFonts w:ascii="Times New Roman" w:eastAsia="Times New Roman" w:hAnsi="Times New Roman"/>
                <w:sz w:val="20"/>
                <w:szCs w:val="20"/>
                <w:lang w:val="sr-Cyrl-RS"/>
              </w:rPr>
              <w:lastRenderedPageBreak/>
              <w:t>поступак извршења и обезбеђења пред привредним судом износи – 406.456 €</w:t>
            </w:r>
          </w:p>
          <w:p w14:paraId="742444D3" w14:textId="65F87954"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A73F80E"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lastRenderedPageBreak/>
              <w:t xml:space="preserve">Повећан број судских поступака који се воде путем употребе ИКТ алата. </w:t>
            </w:r>
          </w:p>
          <w:p w14:paraId="3D9A1E17"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Систем еСуд у примени у прекршајним судовима.</w:t>
            </w:r>
          </w:p>
          <w:p w14:paraId="6B707447"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Систем еСуд у примени у привредним судовима</w:t>
            </w:r>
          </w:p>
          <w:p w14:paraId="1D3993CB"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Континуирано повећање броја судских поступака у којима се поднесци странкама достављају путем електронске </w:t>
            </w:r>
            <w:r w:rsidRPr="00AD1895">
              <w:rPr>
                <w:sz w:val="20"/>
                <w:szCs w:val="20"/>
                <w:lang w:val="sr-Cyrl-RS"/>
              </w:rPr>
              <w:lastRenderedPageBreak/>
              <w:t>табле (</w:t>
            </w:r>
            <w:r w:rsidRPr="00AD1895">
              <w:rPr>
                <w:sz w:val="20"/>
                <w:szCs w:val="20"/>
              </w:rPr>
              <w:t>Electronic</w:t>
            </w:r>
            <w:r w:rsidRPr="009E16ED">
              <w:rPr>
                <w:sz w:val="20"/>
                <w:szCs w:val="20"/>
                <w:lang w:val="sr-Cyrl-RS"/>
              </w:rPr>
              <w:t xml:space="preserve"> </w:t>
            </w:r>
            <w:r w:rsidRPr="00AD1895">
              <w:rPr>
                <w:sz w:val="20"/>
                <w:szCs w:val="20"/>
              </w:rPr>
              <w:t>bulletin</w:t>
            </w:r>
            <w:r w:rsidRPr="009E16ED">
              <w:rPr>
                <w:sz w:val="20"/>
                <w:szCs w:val="20"/>
                <w:lang w:val="sr-Cyrl-RS"/>
              </w:rPr>
              <w:t xml:space="preserve"> </w:t>
            </w:r>
            <w:r w:rsidRPr="00AD1895">
              <w:rPr>
                <w:sz w:val="20"/>
                <w:szCs w:val="20"/>
              </w:rPr>
              <w:t>board</w:t>
            </w:r>
            <w:r w:rsidRPr="009E16ED">
              <w:rPr>
                <w:sz w:val="20"/>
                <w:szCs w:val="20"/>
                <w:lang w:val="sr-Cyrl-RS"/>
              </w:rPr>
              <w:t xml:space="preserve"> </w:t>
            </w:r>
            <w:r w:rsidRPr="00AD1895">
              <w:rPr>
                <w:sz w:val="20"/>
                <w:szCs w:val="20"/>
              </w:rPr>
              <w:t>services</w:t>
            </w:r>
            <w:r w:rsidRPr="00AD1895">
              <w:rPr>
                <w:sz w:val="20"/>
                <w:szCs w:val="20"/>
                <w:lang w:val="sr-Cyrl-RS"/>
              </w:rPr>
              <w:t>)</w:t>
            </w:r>
          </w:p>
          <w:p w14:paraId="2E713F13" w14:textId="44E78E50"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2C450249" w14:textId="77777777" w:rsidR="000D0F17" w:rsidRPr="00AD1895" w:rsidRDefault="000D0F17" w:rsidP="003E66C2">
            <w:pPr>
              <w:pStyle w:val="ListParagraph"/>
              <w:keepLines/>
              <w:rPr>
                <w:sz w:val="20"/>
                <w:szCs w:val="20"/>
                <w:lang w:val="sr-Cyrl-RS"/>
              </w:rPr>
            </w:pPr>
          </w:p>
        </w:tc>
      </w:tr>
      <w:tr w:rsidR="000D0F17" w:rsidRPr="00480F33" w14:paraId="04CBB920" w14:textId="6E7571EC" w:rsidTr="00683618">
        <w:tc>
          <w:tcPr>
            <w:tcW w:w="1088" w:type="dxa"/>
          </w:tcPr>
          <w:p w14:paraId="49ACCC8A"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1.3.8.16.</w:t>
            </w:r>
          </w:p>
          <w:p w14:paraId="10227417" w14:textId="77777777" w:rsidR="000D0F17" w:rsidRPr="00AD1895" w:rsidRDefault="000D0F17" w:rsidP="00E61D4D">
            <w:pPr>
              <w:rPr>
                <w:rFonts w:ascii="Times New Roman" w:eastAsia="Times New Roman" w:hAnsi="Times New Roman"/>
                <w:sz w:val="20"/>
                <w:szCs w:val="20"/>
                <w:lang w:val="sr-Cyrl-RS"/>
              </w:rPr>
            </w:pPr>
          </w:p>
          <w:p w14:paraId="7B112F5E" w14:textId="77777777" w:rsidR="000D0F17" w:rsidRPr="00AD1895" w:rsidRDefault="000D0F17" w:rsidP="00E61D4D">
            <w:pPr>
              <w:rPr>
                <w:rFonts w:ascii="Times New Roman" w:eastAsia="Times New Roman" w:hAnsi="Times New Roman"/>
                <w:sz w:val="20"/>
                <w:szCs w:val="20"/>
                <w:lang w:val="sr-Cyrl-RS"/>
              </w:rPr>
            </w:pPr>
          </w:p>
          <w:p w14:paraId="5AB3D006" w14:textId="77777777" w:rsidR="000D0F17" w:rsidRPr="00AD1895" w:rsidRDefault="000D0F17" w:rsidP="00E61D4D">
            <w:pPr>
              <w:rPr>
                <w:rFonts w:ascii="Times New Roman" w:eastAsia="Times New Roman" w:hAnsi="Times New Roman"/>
                <w:sz w:val="20"/>
                <w:szCs w:val="20"/>
                <w:lang w:val="sr-Cyrl-RS"/>
              </w:rPr>
            </w:pPr>
          </w:p>
          <w:p w14:paraId="28292DD2" w14:textId="5D532B5F" w:rsidR="000D0F17" w:rsidRPr="00AD1895" w:rsidRDefault="000D0F17" w:rsidP="00E61D4D">
            <w:pPr>
              <w:jc w:val="center"/>
              <w:rPr>
                <w:rFonts w:ascii="Times New Roman" w:eastAsia="Times New Roman" w:hAnsi="Times New Roman"/>
                <w:sz w:val="20"/>
                <w:szCs w:val="20"/>
              </w:rPr>
            </w:pPr>
          </w:p>
        </w:tc>
        <w:tc>
          <w:tcPr>
            <w:tcW w:w="2998" w:type="dxa"/>
          </w:tcPr>
          <w:p w14:paraId="0FD4C517"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Даље отварање правосудних података који испуњавају услове за објављивање на државном порталу отворених података у складу са важећим прописима о заштити личних података и путем јавних консултација, које спроводи Министарство правде најмање једном годишње</w:t>
            </w:r>
          </w:p>
          <w:p w14:paraId="4ECFA043" w14:textId="40BC389D"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0E44156A" w14:textId="6BC4C481"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64F64CA3" w14:textId="530A593F"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Континуирано</w:t>
            </w:r>
          </w:p>
        </w:tc>
        <w:tc>
          <w:tcPr>
            <w:tcW w:w="2004" w:type="dxa"/>
          </w:tcPr>
          <w:p w14:paraId="0D04D08D" w14:textId="7726FFA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BDAEE59" w14:textId="54ED05D3" w:rsidR="000D0F17" w:rsidRPr="00AD1895" w:rsidRDefault="000D0F17" w:rsidP="00E61D4D">
            <w:pPr>
              <w:keepLines/>
              <w:rPr>
                <w:rFonts w:ascii="Times New Roman" w:eastAsia="Times New Roman" w:hAnsi="Times New Roman"/>
                <w:sz w:val="20"/>
                <w:szCs w:val="20"/>
                <w:lang w:val="sr-Cyrl-RS"/>
              </w:rPr>
            </w:pPr>
            <w:r>
              <w:rPr>
                <w:rFonts w:ascii="Times New Roman" w:eastAsia="Times New Roman" w:hAnsi="Times New Roman"/>
                <w:sz w:val="20"/>
                <w:szCs w:val="20"/>
                <w:lang w:val="sr-Cyrl-RS"/>
              </w:rPr>
              <w:t>1.</w:t>
            </w:r>
            <w:r w:rsidRPr="00AD1895">
              <w:rPr>
                <w:rFonts w:ascii="Times New Roman" w:eastAsia="Times New Roman" w:hAnsi="Times New Roman"/>
                <w:sz w:val="20"/>
                <w:szCs w:val="20"/>
                <w:lang w:val="sr-Cyrl-RS"/>
              </w:rPr>
              <w:t>5</w:t>
            </w:r>
            <w:r>
              <w:rPr>
                <w:rFonts w:ascii="Times New Roman" w:eastAsia="Times New Roman" w:hAnsi="Times New Roman"/>
                <w:sz w:val="20"/>
                <w:szCs w:val="20"/>
                <w:lang w:val="sr-Cyrl-RS"/>
              </w:rPr>
              <w:t>33</w:t>
            </w:r>
            <w:r w:rsidRPr="00AD1895">
              <w:rPr>
                <w:rFonts w:ascii="Times New Roman" w:eastAsia="Times New Roman" w:hAnsi="Times New Roman"/>
                <w:sz w:val="20"/>
                <w:szCs w:val="20"/>
                <w:lang w:val="sr-Cyrl-RS"/>
              </w:rPr>
              <w:t xml:space="preserve"> €</w:t>
            </w:r>
          </w:p>
          <w:p w14:paraId="57E6EDD8" w14:textId="3E3B8908"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513F4F22" w14:textId="495EB121"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 xml:space="preserve">Повећан број података у правосуђу који су доступни </w:t>
            </w:r>
            <w:r w:rsidRPr="00AD1895">
              <w:rPr>
                <w:sz w:val="20"/>
                <w:szCs w:val="20"/>
              </w:rPr>
              <w:t>online</w:t>
            </w:r>
            <w:r w:rsidRPr="00AD1895">
              <w:rPr>
                <w:sz w:val="20"/>
                <w:szCs w:val="20"/>
                <w:lang w:val="sr-Cyrl-RS"/>
              </w:rPr>
              <w:t xml:space="preserve"> у читљивом формату (отворени подаци) преко државног портала отворених података</w:t>
            </w:r>
          </w:p>
        </w:tc>
        <w:tc>
          <w:tcPr>
            <w:tcW w:w="2313" w:type="dxa"/>
            <w:shd w:val="clear" w:color="auto" w:fill="92D050"/>
          </w:tcPr>
          <w:p w14:paraId="2AA06EE9" w14:textId="77777777" w:rsidR="000D0F17" w:rsidRPr="00AD1895" w:rsidRDefault="000D0F17" w:rsidP="003E66C2">
            <w:pPr>
              <w:pStyle w:val="ListParagraph"/>
              <w:keepLines/>
              <w:rPr>
                <w:sz w:val="20"/>
                <w:szCs w:val="20"/>
                <w:lang w:val="sr-Cyrl-RS"/>
              </w:rPr>
            </w:pPr>
          </w:p>
        </w:tc>
      </w:tr>
      <w:tr w:rsidR="000D0F17" w:rsidRPr="00480F33" w14:paraId="1FB58C82" w14:textId="67CBA401" w:rsidTr="00683618">
        <w:tc>
          <w:tcPr>
            <w:tcW w:w="1088" w:type="dxa"/>
          </w:tcPr>
          <w:p w14:paraId="48AB9E8B"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1.3.8.17.</w:t>
            </w:r>
          </w:p>
          <w:p w14:paraId="1A49FC05" w14:textId="77777777" w:rsidR="000D0F17" w:rsidRPr="00AD1895" w:rsidRDefault="000D0F17" w:rsidP="00E61D4D">
            <w:pPr>
              <w:rPr>
                <w:rFonts w:ascii="Times New Roman" w:eastAsia="Times New Roman" w:hAnsi="Times New Roman"/>
                <w:sz w:val="20"/>
                <w:szCs w:val="20"/>
                <w:lang w:val="sr-Cyrl-RS"/>
              </w:rPr>
            </w:pPr>
          </w:p>
          <w:p w14:paraId="38770C28" w14:textId="77777777" w:rsidR="000D0F17" w:rsidRPr="00AD1895" w:rsidRDefault="000D0F17" w:rsidP="00E61D4D">
            <w:pPr>
              <w:rPr>
                <w:rFonts w:ascii="Times New Roman" w:eastAsia="Times New Roman" w:hAnsi="Times New Roman"/>
                <w:sz w:val="20"/>
                <w:szCs w:val="20"/>
                <w:lang w:val="sr-Cyrl-RS"/>
              </w:rPr>
            </w:pPr>
          </w:p>
          <w:p w14:paraId="682A4B45" w14:textId="77777777" w:rsidR="000D0F17" w:rsidRPr="00AD1895" w:rsidRDefault="000D0F17" w:rsidP="00E61D4D">
            <w:pPr>
              <w:rPr>
                <w:rFonts w:ascii="Times New Roman" w:eastAsia="Times New Roman" w:hAnsi="Times New Roman"/>
                <w:sz w:val="20"/>
                <w:szCs w:val="20"/>
                <w:lang w:val="sr-Cyrl-RS"/>
              </w:rPr>
            </w:pPr>
          </w:p>
          <w:p w14:paraId="08B63118" w14:textId="4A1A25D5" w:rsidR="000D0F17" w:rsidRPr="00AD1895" w:rsidRDefault="000D0F17" w:rsidP="00E61D4D">
            <w:pPr>
              <w:rPr>
                <w:rFonts w:ascii="Times New Roman" w:eastAsia="Times New Roman" w:hAnsi="Times New Roman"/>
                <w:sz w:val="20"/>
                <w:szCs w:val="20"/>
              </w:rPr>
            </w:pPr>
          </w:p>
        </w:tc>
        <w:tc>
          <w:tcPr>
            <w:tcW w:w="2998" w:type="dxa"/>
          </w:tcPr>
          <w:p w14:paraId="0855E124"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Побољшање наплате судских такси помоћу ИКТ алата</w:t>
            </w:r>
          </w:p>
          <w:p w14:paraId="61AAE61C"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p w14:paraId="744ABDAD"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p w14:paraId="50860902" w14:textId="4EB36771"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tc>
        <w:tc>
          <w:tcPr>
            <w:tcW w:w="1827" w:type="dxa"/>
          </w:tcPr>
          <w:p w14:paraId="411480C5" w14:textId="76B38611"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4A9CE6C0" w14:textId="569F3240"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rPr>
              <w:t xml:space="preserve">IV </w:t>
            </w:r>
            <w:r w:rsidRPr="00AD1895">
              <w:rPr>
                <w:rFonts w:ascii="Times New Roman" w:hAnsi="Times New Roman"/>
                <w:sz w:val="20"/>
                <w:szCs w:val="20"/>
                <w:lang w:val="sr-Cyrl-RS"/>
              </w:rPr>
              <w:t>квартал</w:t>
            </w:r>
            <w:r w:rsidRPr="00AD1895">
              <w:rPr>
                <w:rFonts w:ascii="Times New Roman" w:hAnsi="Times New Roman"/>
                <w:sz w:val="20"/>
                <w:szCs w:val="20"/>
              </w:rPr>
              <w:t xml:space="preserve"> 2020</w:t>
            </w:r>
          </w:p>
        </w:tc>
        <w:tc>
          <w:tcPr>
            <w:tcW w:w="2004" w:type="dxa"/>
          </w:tcPr>
          <w:p w14:paraId="5C04D9AB" w14:textId="09C83C68"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1874607" w14:textId="372D32DB"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тренутку</w:t>
            </w:r>
          </w:p>
          <w:p w14:paraId="004D1DC9" w14:textId="2D230C9B"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E8604C6"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Централизовано софтверско решење за евидентирање пореских пријава у суду и за размену релевантних база података са Трезором и централним надзором наплате и планирања прихода по овом основу</w:t>
            </w:r>
          </w:p>
          <w:p w14:paraId="297C46D1" w14:textId="2FEEFDA9" w:rsidR="000D0F17" w:rsidRPr="00AD1895" w:rsidRDefault="000D0F17" w:rsidP="00E61D4D">
            <w:pPr>
              <w:keepLines/>
              <w:rPr>
                <w:rFonts w:ascii="Times New Roman" w:hAnsi="Times New Roman"/>
                <w:sz w:val="20"/>
                <w:szCs w:val="20"/>
                <w:lang w:val="sr-Cyrl-RS"/>
              </w:rPr>
            </w:pPr>
          </w:p>
        </w:tc>
        <w:tc>
          <w:tcPr>
            <w:tcW w:w="2313" w:type="dxa"/>
            <w:shd w:val="clear" w:color="auto" w:fill="92D050"/>
          </w:tcPr>
          <w:p w14:paraId="0A5F9F85" w14:textId="77777777" w:rsidR="000D0F17" w:rsidRPr="00AD1895" w:rsidRDefault="000D0F17" w:rsidP="003E66C2">
            <w:pPr>
              <w:pStyle w:val="ListParagraph"/>
              <w:keepLines/>
              <w:rPr>
                <w:sz w:val="20"/>
                <w:szCs w:val="20"/>
                <w:lang w:val="sr-Cyrl-RS"/>
              </w:rPr>
            </w:pPr>
          </w:p>
        </w:tc>
      </w:tr>
      <w:tr w:rsidR="000D0F17" w:rsidRPr="00480F33" w14:paraId="6F0CEA7C" w14:textId="11776D0A" w:rsidTr="00683618">
        <w:tc>
          <w:tcPr>
            <w:tcW w:w="1088" w:type="dxa"/>
          </w:tcPr>
          <w:p w14:paraId="484813AC"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1.3.8.18.</w:t>
            </w:r>
          </w:p>
          <w:p w14:paraId="5690B78F" w14:textId="77777777" w:rsidR="000D0F17" w:rsidRPr="00AD1895" w:rsidRDefault="000D0F17" w:rsidP="00E61D4D">
            <w:pPr>
              <w:rPr>
                <w:rFonts w:ascii="Times New Roman" w:eastAsia="Times New Roman" w:hAnsi="Times New Roman"/>
                <w:sz w:val="20"/>
                <w:szCs w:val="20"/>
                <w:lang w:val="sr-Cyrl-RS"/>
              </w:rPr>
            </w:pPr>
          </w:p>
          <w:p w14:paraId="16C6BEB7" w14:textId="1027811C" w:rsidR="000D0F17" w:rsidRPr="00AD1895" w:rsidRDefault="000D0F17" w:rsidP="00E61D4D">
            <w:pPr>
              <w:rPr>
                <w:rFonts w:ascii="Times New Roman" w:eastAsia="Times New Roman" w:hAnsi="Times New Roman"/>
                <w:sz w:val="20"/>
                <w:szCs w:val="20"/>
              </w:rPr>
            </w:pPr>
          </w:p>
        </w:tc>
        <w:tc>
          <w:tcPr>
            <w:tcW w:w="2998" w:type="dxa"/>
          </w:tcPr>
          <w:p w14:paraId="618F2A3A" w14:textId="0ACFB5B2"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Побољшање наплате такси по прекршајним пријавама помоћу ИКТ алата</w:t>
            </w:r>
          </w:p>
        </w:tc>
        <w:tc>
          <w:tcPr>
            <w:tcW w:w="1827" w:type="dxa"/>
          </w:tcPr>
          <w:p w14:paraId="4C53D24E" w14:textId="602B2818"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46B7CF01" w14:textId="054D24B1" w:rsidR="000D0F17" w:rsidRPr="00AD1895" w:rsidRDefault="000D0F17" w:rsidP="00E61D4D">
            <w:pPr>
              <w:keepLines/>
              <w:contextualSpacing/>
              <w:rPr>
                <w:rFonts w:ascii="Times New Roman" w:hAnsi="Times New Roman"/>
                <w:sz w:val="20"/>
                <w:szCs w:val="20"/>
                <w:highlight w:val="yellow"/>
              </w:rPr>
            </w:pPr>
            <w:r w:rsidRPr="00AD1895">
              <w:rPr>
                <w:rFonts w:ascii="Times New Roman" w:hAnsi="Times New Roman"/>
                <w:sz w:val="20"/>
                <w:szCs w:val="20"/>
              </w:rPr>
              <w:t xml:space="preserve">IV </w:t>
            </w:r>
            <w:r w:rsidRPr="00AD1895">
              <w:rPr>
                <w:rFonts w:ascii="Times New Roman" w:hAnsi="Times New Roman"/>
                <w:sz w:val="20"/>
                <w:szCs w:val="20"/>
                <w:lang w:val="sr-Cyrl-RS"/>
              </w:rPr>
              <w:t>квартал</w:t>
            </w:r>
            <w:r w:rsidRPr="00AD1895">
              <w:rPr>
                <w:rFonts w:ascii="Times New Roman" w:hAnsi="Times New Roman"/>
                <w:sz w:val="20"/>
                <w:szCs w:val="20"/>
              </w:rPr>
              <w:t xml:space="preserve"> 2020</w:t>
            </w:r>
          </w:p>
        </w:tc>
        <w:tc>
          <w:tcPr>
            <w:tcW w:w="2004" w:type="dxa"/>
          </w:tcPr>
          <w:p w14:paraId="23ADA964" w14:textId="6E6B6E80"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848340C"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тренутку</w:t>
            </w:r>
          </w:p>
          <w:p w14:paraId="148D3CF2" w14:textId="234B8803"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8656F4B" w14:textId="77777777" w:rsidR="000D0F17" w:rsidRPr="009E16ED" w:rsidRDefault="000D0F17" w:rsidP="00E61D4D">
            <w:pPr>
              <w:pStyle w:val="ListParagraph"/>
              <w:keepLines/>
              <w:numPr>
                <w:ilvl w:val="0"/>
                <w:numId w:val="51"/>
              </w:numPr>
              <w:rPr>
                <w:sz w:val="20"/>
                <w:szCs w:val="20"/>
                <w:lang w:val="sr-Cyrl-RS"/>
              </w:rPr>
            </w:pPr>
            <w:r w:rsidRPr="00AD1895">
              <w:rPr>
                <w:sz w:val="20"/>
                <w:szCs w:val="20"/>
                <w:lang w:val="sr-Cyrl-RS"/>
              </w:rPr>
              <w:t xml:space="preserve">Интеграција правосудног информационог система са државним порталом за плаћање електронским путем </w:t>
            </w:r>
            <w:r w:rsidRPr="009E16ED">
              <w:rPr>
                <w:sz w:val="20"/>
                <w:szCs w:val="20"/>
                <w:lang w:val="sr-Cyrl-RS"/>
              </w:rPr>
              <w:t>(</w:t>
            </w:r>
            <w:r w:rsidRPr="00AD1895">
              <w:rPr>
                <w:sz w:val="20"/>
                <w:szCs w:val="20"/>
              </w:rPr>
              <w:t>ePlacanje</w:t>
            </w:r>
            <w:r w:rsidRPr="009E16ED">
              <w:rPr>
                <w:sz w:val="20"/>
                <w:szCs w:val="20"/>
                <w:lang w:val="sr-Cyrl-RS"/>
              </w:rPr>
              <w:t>+)</w:t>
            </w:r>
          </w:p>
          <w:p w14:paraId="0967D2C1" w14:textId="5E6C3621"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2D9EC332" w14:textId="77777777" w:rsidR="000D0F17" w:rsidRPr="00AD1895" w:rsidRDefault="000D0F17" w:rsidP="003E66C2">
            <w:pPr>
              <w:pStyle w:val="ListParagraph"/>
              <w:keepLines/>
              <w:rPr>
                <w:sz w:val="20"/>
                <w:szCs w:val="20"/>
                <w:lang w:val="sr-Cyrl-RS"/>
              </w:rPr>
            </w:pPr>
          </w:p>
        </w:tc>
      </w:tr>
      <w:tr w:rsidR="000D0F17" w:rsidRPr="00480F33" w14:paraId="1A2D3B57" w14:textId="3EB30F3C" w:rsidTr="00683618">
        <w:tc>
          <w:tcPr>
            <w:tcW w:w="1088" w:type="dxa"/>
          </w:tcPr>
          <w:p w14:paraId="6DC65AD5"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1.3.8.19.</w:t>
            </w:r>
          </w:p>
          <w:p w14:paraId="6807629B" w14:textId="77777777" w:rsidR="000D0F17" w:rsidRPr="00AD1895" w:rsidRDefault="000D0F17" w:rsidP="00E61D4D">
            <w:pPr>
              <w:rPr>
                <w:rFonts w:ascii="Times New Roman" w:eastAsia="Times New Roman" w:hAnsi="Times New Roman"/>
                <w:sz w:val="20"/>
                <w:szCs w:val="20"/>
                <w:lang w:val="sr-Cyrl-RS"/>
              </w:rPr>
            </w:pPr>
          </w:p>
          <w:p w14:paraId="121AB02B" w14:textId="77777777" w:rsidR="000D0F17" w:rsidRPr="00AD1895" w:rsidRDefault="000D0F17" w:rsidP="00E61D4D">
            <w:pPr>
              <w:rPr>
                <w:rFonts w:ascii="Times New Roman" w:eastAsia="Times New Roman" w:hAnsi="Times New Roman"/>
                <w:sz w:val="20"/>
                <w:szCs w:val="20"/>
                <w:lang w:val="sr-Cyrl-RS"/>
              </w:rPr>
            </w:pPr>
          </w:p>
          <w:p w14:paraId="69AEB7B6" w14:textId="7E5EB38A" w:rsidR="000D0F17" w:rsidRPr="00AD1895" w:rsidRDefault="000D0F17" w:rsidP="00E61D4D">
            <w:pPr>
              <w:rPr>
                <w:rFonts w:ascii="Times New Roman" w:eastAsia="Times New Roman" w:hAnsi="Times New Roman"/>
                <w:sz w:val="20"/>
                <w:szCs w:val="20"/>
              </w:rPr>
            </w:pPr>
          </w:p>
        </w:tc>
        <w:tc>
          <w:tcPr>
            <w:tcW w:w="2998" w:type="dxa"/>
          </w:tcPr>
          <w:p w14:paraId="6ECAA106" w14:textId="4FF52AF4"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Континуирано унапређивање е-сервиса и проширење опција везаних за праћење тока судксих поступака и доступност других информација о раду правосуђа</w:t>
            </w:r>
          </w:p>
        </w:tc>
        <w:tc>
          <w:tcPr>
            <w:tcW w:w="1827" w:type="dxa"/>
          </w:tcPr>
          <w:p w14:paraId="6E905033" w14:textId="72AE0C8A"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31619975" w14:textId="701E200F"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Континуирано</w:t>
            </w:r>
          </w:p>
        </w:tc>
        <w:tc>
          <w:tcPr>
            <w:tcW w:w="2004" w:type="dxa"/>
          </w:tcPr>
          <w:p w14:paraId="0A2D7507" w14:textId="5DB7621F"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C22FE73" w14:textId="39D14599" w:rsidR="000D0F17"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210.664 </w:t>
            </w:r>
            <w:r w:rsidRPr="00AD1895">
              <w:rPr>
                <w:rFonts w:ascii="Times New Roman" w:eastAsia="Times New Roman" w:hAnsi="Times New Roman"/>
                <w:sz w:val="20"/>
                <w:szCs w:val="20"/>
                <w:lang w:val="sr-Cyrl-RS"/>
              </w:rPr>
              <w:t>€</w:t>
            </w:r>
          </w:p>
          <w:p w14:paraId="4AB760F8" w14:textId="2405588E" w:rsidR="000D0F17" w:rsidRPr="00AD1895" w:rsidRDefault="000D0F17" w:rsidP="00E61D4D">
            <w:pPr>
              <w:keepLines/>
              <w:contextualSpacing/>
              <w:rPr>
                <w:rFonts w:ascii="Times New Roman" w:hAnsi="Times New Roman"/>
                <w:sz w:val="20"/>
                <w:szCs w:val="20"/>
                <w:lang w:val="sr-Cyrl-RS"/>
              </w:rPr>
            </w:pPr>
            <w:r w:rsidRPr="00C86783">
              <w:rPr>
                <w:rFonts w:ascii="Times New Roman" w:eastAsia="Times New Roman" w:hAnsi="Times New Roman"/>
                <w:sz w:val="20"/>
                <w:szCs w:val="20"/>
                <w:lang w:val="sr-Cyrl-RS"/>
              </w:rPr>
              <w:t>Јавна</w:t>
            </w:r>
            <w:r w:rsidRPr="00AD1895">
              <w:rPr>
                <w:rFonts w:ascii="Times New Roman" w:eastAsia="Times New Roman" w:hAnsi="Times New Roman"/>
                <w:sz w:val="20"/>
                <w:szCs w:val="20"/>
                <w:lang w:val="sr-Cyrl-RS"/>
              </w:rPr>
              <w:t xml:space="preserve"> набавка за одржавање „</w:t>
            </w:r>
            <w:r w:rsidRPr="00AD1895">
              <w:rPr>
                <w:rFonts w:ascii="Times New Roman" w:hAnsi="Times New Roman"/>
                <w:sz w:val="20"/>
                <w:szCs w:val="20"/>
              </w:rPr>
              <w:t>SIPRES</w:t>
            </w:r>
            <w:r w:rsidRPr="00AD1895">
              <w:rPr>
                <w:rFonts w:ascii="Times New Roman" w:hAnsi="Times New Roman"/>
                <w:sz w:val="20"/>
                <w:szCs w:val="20"/>
                <w:lang w:val="sr-Cyrl-RS"/>
              </w:rPr>
              <w:t xml:space="preserve"> одржавање и </w:t>
            </w:r>
            <w:r w:rsidRPr="00AD1895">
              <w:rPr>
                <w:rFonts w:ascii="Times New Roman" w:hAnsi="Times New Roman"/>
                <w:sz w:val="20"/>
                <w:szCs w:val="20"/>
                <w:lang w:val="sr-Cyrl-RS"/>
              </w:rPr>
              <w:lastRenderedPageBreak/>
              <w:t>унапређење“ и иста је планирана за 2020</w:t>
            </w:r>
          </w:p>
          <w:p w14:paraId="0848EAC2" w14:textId="2CAB826D" w:rsidR="000D0F17" w:rsidRPr="00AD1895" w:rsidDel="00E373EC" w:rsidRDefault="000D0F17" w:rsidP="00E61D4D">
            <w:pPr>
              <w:keepLines/>
              <w:contextualSpacing/>
              <w:rPr>
                <w:rFonts w:ascii="Times New Roman" w:eastAsia="Times New Roman" w:hAnsi="Times New Roman"/>
                <w:sz w:val="20"/>
                <w:szCs w:val="20"/>
                <w:lang w:val="sr-Cyrl-RS"/>
              </w:rPr>
            </w:pPr>
          </w:p>
        </w:tc>
        <w:tc>
          <w:tcPr>
            <w:tcW w:w="2856" w:type="dxa"/>
          </w:tcPr>
          <w:p w14:paraId="7062D25D" w14:textId="768087A1"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lastRenderedPageBreak/>
              <w:t>Број е-сервиса доступних грађанима</w:t>
            </w:r>
          </w:p>
        </w:tc>
        <w:tc>
          <w:tcPr>
            <w:tcW w:w="2313" w:type="dxa"/>
            <w:shd w:val="clear" w:color="auto" w:fill="92D050"/>
          </w:tcPr>
          <w:p w14:paraId="765C41DE" w14:textId="77777777" w:rsidR="000D0F17" w:rsidRPr="00AD1895" w:rsidRDefault="000D0F17" w:rsidP="003E66C2">
            <w:pPr>
              <w:pStyle w:val="ListParagraph"/>
              <w:keepLines/>
              <w:rPr>
                <w:sz w:val="20"/>
                <w:szCs w:val="20"/>
                <w:lang w:val="sr-Cyrl-RS"/>
              </w:rPr>
            </w:pPr>
          </w:p>
        </w:tc>
      </w:tr>
      <w:tr w:rsidR="000D0F17" w:rsidRPr="00480F33" w14:paraId="1FA3B20B" w14:textId="4C57D004" w:rsidTr="00683618">
        <w:tc>
          <w:tcPr>
            <w:tcW w:w="1088" w:type="dxa"/>
          </w:tcPr>
          <w:p w14:paraId="053B2C13"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1.3.8.20.</w:t>
            </w:r>
          </w:p>
          <w:p w14:paraId="5D66A3D0" w14:textId="77777777" w:rsidR="000D0F17" w:rsidRPr="00AD1895" w:rsidRDefault="000D0F17" w:rsidP="00E61D4D">
            <w:pPr>
              <w:rPr>
                <w:rFonts w:ascii="Times New Roman" w:eastAsia="Times New Roman" w:hAnsi="Times New Roman"/>
                <w:sz w:val="20"/>
                <w:szCs w:val="20"/>
                <w:lang w:val="sr-Cyrl-RS"/>
              </w:rPr>
            </w:pPr>
          </w:p>
          <w:p w14:paraId="40067C13" w14:textId="77777777" w:rsidR="000D0F17" w:rsidRPr="00AD1895" w:rsidRDefault="000D0F17" w:rsidP="00E61D4D">
            <w:pPr>
              <w:rPr>
                <w:rFonts w:ascii="Times New Roman" w:eastAsia="Times New Roman" w:hAnsi="Times New Roman"/>
                <w:sz w:val="20"/>
                <w:szCs w:val="20"/>
                <w:lang w:val="sr-Cyrl-RS"/>
              </w:rPr>
            </w:pPr>
          </w:p>
          <w:p w14:paraId="1F1818D1" w14:textId="45A758CD" w:rsidR="000D0F17" w:rsidRPr="00AD1895" w:rsidRDefault="000D0F17" w:rsidP="00E61D4D">
            <w:pPr>
              <w:rPr>
                <w:rFonts w:ascii="Times New Roman" w:eastAsia="Times New Roman" w:hAnsi="Times New Roman"/>
                <w:sz w:val="20"/>
                <w:szCs w:val="20"/>
              </w:rPr>
            </w:pPr>
          </w:p>
        </w:tc>
        <w:tc>
          <w:tcPr>
            <w:tcW w:w="2998" w:type="dxa"/>
          </w:tcPr>
          <w:p w14:paraId="7A7CD90C" w14:textId="3A5D61C5"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Унапређење интернет страна свих судова</w:t>
            </w:r>
          </w:p>
        </w:tc>
        <w:tc>
          <w:tcPr>
            <w:tcW w:w="1827" w:type="dxa"/>
          </w:tcPr>
          <w:p w14:paraId="229F9A5F" w14:textId="1C627E10"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tc>
        <w:tc>
          <w:tcPr>
            <w:tcW w:w="1764" w:type="dxa"/>
          </w:tcPr>
          <w:p w14:paraId="5FF1EF79" w14:textId="608726FD"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Континуирано</w:t>
            </w:r>
          </w:p>
        </w:tc>
        <w:tc>
          <w:tcPr>
            <w:tcW w:w="2004" w:type="dxa"/>
          </w:tcPr>
          <w:p w14:paraId="2E09F46A" w14:textId="6BAC9236"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5C705D7" w14:textId="254ED355" w:rsidR="000D0F17"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50.936 </w:t>
            </w:r>
            <w:r w:rsidRPr="00AD1895">
              <w:rPr>
                <w:rFonts w:ascii="Times New Roman" w:eastAsia="Times New Roman" w:hAnsi="Times New Roman"/>
                <w:sz w:val="20"/>
                <w:szCs w:val="20"/>
                <w:lang w:val="sr-Cyrl-RS"/>
              </w:rPr>
              <w:t>€</w:t>
            </w:r>
          </w:p>
          <w:p w14:paraId="5F7CE14D" w14:textId="28D31179" w:rsidR="000D0F17" w:rsidRPr="00AD1895" w:rsidDel="00E373EC" w:rsidRDefault="000D0F17" w:rsidP="00E61D4D">
            <w:pPr>
              <w:keepLines/>
              <w:contextualSpacing/>
              <w:rPr>
                <w:rFonts w:ascii="Times New Roman" w:eastAsia="Times New Roman" w:hAnsi="Times New Roman"/>
                <w:sz w:val="20"/>
                <w:szCs w:val="20"/>
                <w:lang w:val="sr-Cyrl-RS"/>
              </w:rPr>
            </w:pPr>
            <w:r w:rsidRPr="00C86783">
              <w:rPr>
                <w:rFonts w:ascii="Times New Roman" w:eastAsia="Times New Roman" w:hAnsi="Times New Roman"/>
                <w:sz w:val="20"/>
                <w:szCs w:val="20"/>
                <w:lang w:val="sr-Cyrl-RS"/>
              </w:rPr>
              <w:t>Јавна</w:t>
            </w:r>
            <w:r w:rsidRPr="00AD1895">
              <w:rPr>
                <w:rFonts w:ascii="Times New Roman" w:eastAsia="Times New Roman" w:hAnsi="Times New Roman"/>
                <w:sz w:val="20"/>
                <w:szCs w:val="20"/>
                <w:lang w:val="sr-Cyrl-RS"/>
              </w:rPr>
              <w:t xml:space="preserve"> набавка за одрживи развој портала, интернет страна и електронске поште у надлежности Министарства правде планирана током 2020 </w:t>
            </w:r>
          </w:p>
        </w:tc>
        <w:tc>
          <w:tcPr>
            <w:tcW w:w="2856" w:type="dxa"/>
          </w:tcPr>
          <w:p w14:paraId="065632CC"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Број судова који користе централизовану платформу за своје интернет стране</w:t>
            </w:r>
          </w:p>
          <w:p w14:paraId="2F91AFF8" w14:textId="40901C1C"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Израда одговарајућих образаца на платформи за судске интернет странице за објављивање потребних информација и докумената</w:t>
            </w:r>
          </w:p>
          <w:p w14:paraId="47D65A6C" w14:textId="77777777" w:rsidR="000D0F17" w:rsidRPr="00AD1895" w:rsidRDefault="000D0F17" w:rsidP="00E61D4D">
            <w:pPr>
              <w:pStyle w:val="ListParagraph"/>
              <w:keepLines/>
              <w:numPr>
                <w:ilvl w:val="0"/>
                <w:numId w:val="51"/>
              </w:numPr>
              <w:rPr>
                <w:sz w:val="20"/>
                <w:szCs w:val="20"/>
                <w:lang w:val="sr-Cyrl-RS"/>
              </w:rPr>
            </w:pPr>
            <w:r w:rsidRPr="00AD1895">
              <w:rPr>
                <w:sz w:val="20"/>
                <w:szCs w:val="20"/>
                <w:lang w:val="sr-Cyrl-RS"/>
              </w:rPr>
              <w:t>Измене и допуне судских правила којима се одређује обавеза судова да одређене информације и документе постану јавно доступне</w:t>
            </w:r>
          </w:p>
          <w:p w14:paraId="54DC39D6" w14:textId="666B923F" w:rsidR="000D0F17" w:rsidRPr="00AD1895" w:rsidRDefault="000D0F17" w:rsidP="00E61D4D">
            <w:pPr>
              <w:keepLines/>
              <w:contextualSpacing/>
              <w:rPr>
                <w:rFonts w:ascii="Times New Roman" w:hAnsi="Times New Roman"/>
                <w:sz w:val="20"/>
                <w:szCs w:val="20"/>
                <w:lang w:val="sr-Cyrl-RS"/>
              </w:rPr>
            </w:pPr>
          </w:p>
        </w:tc>
        <w:tc>
          <w:tcPr>
            <w:tcW w:w="2313" w:type="dxa"/>
            <w:shd w:val="clear" w:color="auto" w:fill="92D050"/>
          </w:tcPr>
          <w:p w14:paraId="5FD418B8" w14:textId="77777777" w:rsidR="000D0F17" w:rsidRPr="00AD1895" w:rsidRDefault="000D0F17" w:rsidP="003E66C2">
            <w:pPr>
              <w:pStyle w:val="ListParagraph"/>
              <w:keepLines/>
              <w:rPr>
                <w:sz w:val="20"/>
                <w:szCs w:val="20"/>
                <w:lang w:val="sr-Cyrl-RS"/>
              </w:rPr>
            </w:pPr>
          </w:p>
        </w:tc>
      </w:tr>
      <w:tr w:rsidR="00F93275" w:rsidRPr="00AD1895" w14:paraId="7D149D55" w14:textId="66C540EE" w:rsidTr="009E16ED">
        <w:trPr>
          <w:trHeight w:val="521"/>
        </w:trPr>
        <w:tc>
          <w:tcPr>
            <w:tcW w:w="5913" w:type="dxa"/>
            <w:gridSpan w:val="3"/>
            <w:shd w:val="clear" w:color="auto" w:fill="B8CCE4" w:themeFill="accent1" w:themeFillTint="66"/>
          </w:tcPr>
          <w:p w14:paraId="6613A954" w14:textId="039514D9" w:rsidR="00F93275" w:rsidRPr="00AD1895" w:rsidRDefault="00F93275" w:rsidP="00E61D4D">
            <w:pPr>
              <w:keepLines/>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768" w:type="dxa"/>
            <w:gridSpan w:val="2"/>
            <w:shd w:val="clear" w:color="auto" w:fill="B8CCE4" w:themeFill="accent1" w:themeFillTint="66"/>
          </w:tcPr>
          <w:p w14:paraId="1B53ED56" w14:textId="7D9DE93F" w:rsidR="00F93275" w:rsidRPr="00AD1895" w:rsidRDefault="00F93275"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5169" w:type="dxa"/>
            <w:gridSpan w:val="2"/>
            <w:shd w:val="clear" w:color="auto" w:fill="B8CCE4" w:themeFill="accent1" w:themeFillTint="66"/>
          </w:tcPr>
          <w:p w14:paraId="3858CE7E" w14:textId="415E5616" w:rsidR="00F93275" w:rsidRPr="00AD1895" w:rsidRDefault="00F93275"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F93275" w:rsidRPr="00480F33" w14:paraId="49EBA81B" w14:textId="41F67E0E" w:rsidTr="009E16ED">
        <w:tc>
          <w:tcPr>
            <w:tcW w:w="5913" w:type="dxa"/>
            <w:gridSpan w:val="3"/>
            <w:shd w:val="clear" w:color="auto" w:fill="FBD4B4" w:themeFill="accent6" w:themeFillTint="66"/>
          </w:tcPr>
          <w:p w14:paraId="1EF9E6F4" w14:textId="77777777" w:rsidR="00F93275" w:rsidRPr="00AD1895" w:rsidRDefault="00F93275" w:rsidP="00E61D4D">
            <w:pPr>
              <w:keepLines/>
              <w:widowControl w:val="0"/>
              <w:autoSpaceDE w:val="0"/>
              <w:autoSpaceDN w:val="0"/>
              <w:adjustRightInd w:val="0"/>
              <w:ind w:right="52"/>
              <w:contextualSpacing/>
              <w:jc w:val="both"/>
              <w:rPr>
                <w:rFonts w:ascii="Times New Roman" w:hAnsi="Times New Roman"/>
                <w:b/>
                <w:bCs/>
                <w:spacing w:val="4"/>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9</w:t>
            </w:r>
            <w:r w:rsidRPr="00AD1895">
              <w:rPr>
                <w:rFonts w:ascii="Times New Roman" w:hAnsi="Times New Roman"/>
                <w:b/>
                <w:bCs/>
                <w:sz w:val="20"/>
                <w:szCs w:val="20"/>
                <w:lang w:val="sr-Cyrl-RS"/>
              </w:rPr>
              <w:t>.</w:t>
            </w:r>
            <w:r w:rsidRPr="00AD1895">
              <w:rPr>
                <w:rFonts w:ascii="Times New Roman" w:hAnsi="Times New Roman"/>
                <w:b/>
                <w:bCs/>
                <w:spacing w:val="4"/>
                <w:sz w:val="20"/>
                <w:szCs w:val="20"/>
                <w:lang w:val="sr-Cyrl-RS"/>
              </w:rPr>
              <w:t xml:space="preserve"> </w:t>
            </w:r>
          </w:p>
          <w:p w14:paraId="388E0980" w14:textId="77777777" w:rsidR="00F93275" w:rsidRPr="00AD1895" w:rsidRDefault="00F93275" w:rsidP="00E61D4D">
            <w:pPr>
              <w:keepLines/>
              <w:widowControl w:val="0"/>
              <w:autoSpaceDE w:val="0"/>
              <w:autoSpaceDN w:val="0"/>
              <w:adjustRightInd w:val="0"/>
              <w:ind w:right="52"/>
              <w:contextualSpacing/>
              <w:jc w:val="both"/>
              <w:rPr>
                <w:rFonts w:ascii="Times New Roman" w:hAnsi="Times New Roman"/>
                <w:b/>
                <w:bCs/>
                <w:spacing w:val="4"/>
                <w:sz w:val="20"/>
                <w:szCs w:val="20"/>
                <w:lang w:val="sr-Cyrl-RS"/>
              </w:rPr>
            </w:pPr>
          </w:p>
          <w:p w14:paraId="14AD11D7" w14:textId="0557AB6B" w:rsidR="00F93275" w:rsidRPr="00AD1895" w:rsidRDefault="00F93275" w:rsidP="00E61D4D">
            <w:pPr>
              <w:keepLines/>
              <w:contextualSpacing/>
              <w:rPr>
                <w:rFonts w:ascii="Times New Roman" w:hAnsi="Times New Roman"/>
                <w:b/>
                <w:sz w:val="20"/>
                <w:szCs w:val="20"/>
                <w:lang w:val="sr-Cyrl-RS"/>
              </w:rPr>
            </w:pPr>
            <w:r w:rsidRPr="00AD1895">
              <w:rPr>
                <w:rFonts w:ascii="Times New Roman" w:hAnsi="Times New Roman"/>
                <w:b/>
                <w:sz w:val="20"/>
                <w:szCs w:val="20"/>
                <w:lang w:val="sr-Cyrl-RS"/>
              </w:rPr>
              <w:t>Србија обезбеђује квалитативно унапређење конзистентности јуриспруденције, укључујући обезбеђивање лаког приступа за све судове преко електронске базе података и њихову објаву у разумном временском периоду.</w:t>
            </w:r>
          </w:p>
          <w:p w14:paraId="4E92143C" w14:textId="77777777"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sz w:val="20"/>
                <w:szCs w:val="20"/>
              </w:rPr>
            </w:pPr>
          </w:p>
        </w:tc>
        <w:tc>
          <w:tcPr>
            <w:tcW w:w="3768" w:type="dxa"/>
            <w:gridSpan w:val="2"/>
          </w:tcPr>
          <w:p w14:paraId="551F254D" w14:textId="77777777" w:rsidR="00F93275" w:rsidRPr="00AD1895" w:rsidRDefault="00F93275"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ава</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а</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лу</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се 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аг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дос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 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ки</w:t>
            </w:r>
            <w:r w:rsidRPr="00AD1895">
              <w:rPr>
                <w:rFonts w:ascii="Times New Roman" w:hAnsi="Times New Roman"/>
                <w:sz w:val="20"/>
                <w:szCs w:val="20"/>
                <w:lang w:val="sr-Cyrl-RS"/>
              </w:rPr>
              <w:t>м</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база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tc>
        <w:tc>
          <w:tcPr>
            <w:tcW w:w="5169" w:type="dxa"/>
            <w:gridSpan w:val="2"/>
          </w:tcPr>
          <w:p w14:paraId="4F465300" w14:textId="77777777" w:rsidR="00F93275" w:rsidRPr="00AD1895" w:rsidRDefault="00F93275" w:rsidP="00E61D4D">
            <w:pPr>
              <w:pStyle w:val="ListParagraph"/>
              <w:keepLines/>
              <w:widowControl w:val="0"/>
              <w:numPr>
                <w:ilvl w:val="0"/>
                <w:numId w:val="29"/>
              </w:numPr>
              <w:tabs>
                <w:tab w:val="left" w:pos="860"/>
              </w:tabs>
              <w:autoSpaceDE w:val="0"/>
              <w:autoSpaceDN w:val="0"/>
              <w:adjustRightInd w:val="0"/>
              <w:ind w:right="51"/>
              <w:rPr>
                <w:sz w:val="20"/>
                <w:szCs w:val="20"/>
                <w:lang w:val="sr-Cyrl-RS"/>
              </w:rPr>
            </w:pPr>
            <w:r w:rsidRPr="00AD1895">
              <w:rPr>
                <w:spacing w:val="2"/>
                <w:sz w:val="20"/>
                <w:szCs w:val="20"/>
                <w:lang w:val="sr-Cyrl-RS"/>
              </w:rPr>
              <w:t>Ј</w:t>
            </w:r>
            <w:r w:rsidRPr="00AD1895">
              <w:rPr>
                <w:sz w:val="20"/>
                <w:szCs w:val="20"/>
                <w:lang w:val="sr-Cyrl-RS"/>
              </w:rPr>
              <w:t>ед</w:t>
            </w:r>
            <w:r w:rsidRPr="00AD1895">
              <w:rPr>
                <w:spacing w:val="-1"/>
                <w:sz w:val="20"/>
                <w:szCs w:val="20"/>
                <w:lang w:val="sr-Cyrl-RS"/>
              </w:rPr>
              <w:t>ин</w:t>
            </w:r>
            <w:r w:rsidRPr="00AD1895">
              <w:rPr>
                <w:sz w:val="20"/>
                <w:szCs w:val="20"/>
                <w:lang w:val="sr-Cyrl-RS"/>
              </w:rPr>
              <w:t>с</w:t>
            </w:r>
            <w:r w:rsidRPr="00AD1895">
              <w:rPr>
                <w:spacing w:val="2"/>
                <w:sz w:val="20"/>
                <w:szCs w:val="20"/>
                <w:lang w:val="sr-Cyrl-RS"/>
              </w:rPr>
              <w:t>т</w:t>
            </w:r>
            <w:r w:rsidRPr="00AD1895">
              <w:rPr>
                <w:sz w:val="20"/>
                <w:szCs w:val="20"/>
                <w:lang w:val="sr-Cyrl-RS"/>
              </w:rPr>
              <w:t>ве</w:t>
            </w:r>
            <w:r w:rsidRPr="00AD1895">
              <w:rPr>
                <w:spacing w:val="-1"/>
                <w:sz w:val="20"/>
                <w:szCs w:val="20"/>
                <w:lang w:val="sr-Cyrl-RS"/>
              </w:rPr>
              <w:t>н</w:t>
            </w:r>
            <w:r w:rsidRPr="00AD1895">
              <w:rPr>
                <w:sz w:val="20"/>
                <w:szCs w:val="20"/>
                <w:lang w:val="sr-Cyrl-RS"/>
              </w:rPr>
              <w:t>а и</w:t>
            </w:r>
            <w:r w:rsidRPr="009E16ED">
              <w:rPr>
                <w:sz w:val="20"/>
                <w:szCs w:val="20"/>
                <w:lang w:val="sr-Cyrl-RS"/>
              </w:rPr>
              <w:t xml:space="preserve"> </w:t>
            </w:r>
            <w:r w:rsidRPr="00AD1895">
              <w:rPr>
                <w:sz w:val="20"/>
                <w:szCs w:val="20"/>
                <w:lang w:val="sr-Cyrl-RS"/>
              </w:rPr>
              <w:t>св</w:t>
            </w:r>
            <w:r w:rsidRPr="00AD1895">
              <w:rPr>
                <w:spacing w:val="2"/>
                <w:sz w:val="20"/>
                <w:szCs w:val="20"/>
                <w:lang w:val="sr-Cyrl-RS"/>
              </w:rPr>
              <w:t>е</w:t>
            </w:r>
            <w:r w:rsidRPr="00AD1895">
              <w:rPr>
                <w:spacing w:val="1"/>
                <w:sz w:val="20"/>
                <w:szCs w:val="20"/>
                <w:lang w:val="sr-Cyrl-RS"/>
              </w:rPr>
              <w:t>о</w:t>
            </w:r>
            <w:r w:rsidRPr="00AD1895">
              <w:rPr>
                <w:spacing w:val="2"/>
                <w:sz w:val="20"/>
                <w:szCs w:val="20"/>
                <w:lang w:val="sr-Cyrl-RS"/>
              </w:rPr>
              <w:t>б</w:t>
            </w:r>
            <w:r w:rsidRPr="00AD1895">
              <w:rPr>
                <w:spacing w:val="-4"/>
                <w:sz w:val="20"/>
                <w:szCs w:val="20"/>
                <w:lang w:val="sr-Cyrl-RS"/>
              </w:rPr>
              <w:t>у</w:t>
            </w:r>
            <w:r w:rsidRPr="00AD1895">
              <w:rPr>
                <w:spacing w:val="1"/>
                <w:sz w:val="20"/>
                <w:szCs w:val="20"/>
                <w:lang w:val="sr-Cyrl-RS"/>
              </w:rPr>
              <w:t>х</w:t>
            </w:r>
            <w:r w:rsidRPr="00AD1895">
              <w:rPr>
                <w:sz w:val="20"/>
                <w:szCs w:val="20"/>
                <w:lang w:val="sr-Cyrl-RS"/>
              </w:rPr>
              <w:t>ва</w:t>
            </w:r>
            <w:r w:rsidRPr="00AD1895">
              <w:rPr>
                <w:spacing w:val="1"/>
                <w:sz w:val="20"/>
                <w:szCs w:val="20"/>
                <w:lang w:val="sr-Cyrl-RS"/>
              </w:rPr>
              <w:t>т</w:t>
            </w:r>
            <w:r w:rsidRPr="00AD1895">
              <w:rPr>
                <w:spacing w:val="-1"/>
                <w:sz w:val="20"/>
                <w:szCs w:val="20"/>
                <w:lang w:val="sr-Cyrl-RS"/>
              </w:rPr>
              <w:t>н</w:t>
            </w:r>
            <w:r w:rsidRPr="00AD1895">
              <w:rPr>
                <w:sz w:val="20"/>
                <w:szCs w:val="20"/>
                <w:lang w:val="sr-Cyrl-RS"/>
              </w:rPr>
              <w:t>а е</w:t>
            </w:r>
            <w:r w:rsidRPr="00AD1895">
              <w:rPr>
                <w:spacing w:val="-1"/>
                <w:sz w:val="20"/>
                <w:szCs w:val="20"/>
                <w:lang w:val="sr-Cyrl-RS"/>
              </w:rPr>
              <w:t>л</w:t>
            </w:r>
            <w:r w:rsidRPr="00AD1895">
              <w:rPr>
                <w:sz w:val="20"/>
                <w:szCs w:val="20"/>
                <w:lang w:val="sr-Cyrl-RS"/>
              </w:rPr>
              <w:t>ек</w:t>
            </w:r>
            <w:r w:rsidRPr="00AD1895">
              <w:rPr>
                <w:spacing w:val="-1"/>
                <w:sz w:val="20"/>
                <w:szCs w:val="20"/>
                <w:lang w:val="sr-Cyrl-RS"/>
              </w:rPr>
              <w:t>т</w:t>
            </w:r>
            <w:r w:rsidRPr="00AD1895">
              <w:rPr>
                <w:spacing w:val="1"/>
                <w:sz w:val="20"/>
                <w:szCs w:val="20"/>
                <w:lang w:val="sr-Cyrl-RS"/>
              </w:rPr>
              <w:t>ро</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к</w:t>
            </w:r>
            <w:r w:rsidRPr="00AD1895">
              <w:rPr>
                <w:sz w:val="20"/>
                <w:szCs w:val="20"/>
                <w:lang w:val="sr-Cyrl-RS"/>
              </w:rPr>
              <w:t>а база</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z w:val="20"/>
                <w:szCs w:val="20"/>
                <w:lang w:val="sr-Cyrl-RS"/>
              </w:rPr>
              <w:t>ске</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r w:rsidRPr="00AD1895">
              <w:rPr>
                <w:spacing w:val="4"/>
                <w:sz w:val="20"/>
                <w:szCs w:val="20"/>
                <w:lang w:val="sr-Cyrl-RS"/>
              </w:rPr>
              <w:t xml:space="preserve"> </w:t>
            </w:r>
            <w:r w:rsidRPr="00AD1895">
              <w:rPr>
                <w:spacing w:val="2"/>
                <w:sz w:val="20"/>
                <w:szCs w:val="20"/>
                <w:lang w:val="sr-Cyrl-RS"/>
              </w:rPr>
              <w:t>ј</w:t>
            </w:r>
            <w:r w:rsidRPr="00AD1895">
              <w:rPr>
                <w:sz w:val="20"/>
                <w:szCs w:val="20"/>
                <w:lang w:val="sr-Cyrl-RS"/>
              </w:rPr>
              <w:t>е сваком дос</w:t>
            </w:r>
            <w:r w:rsidRPr="00AD1895">
              <w:rPr>
                <w:spacing w:val="2"/>
                <w:sz w:val="20"/>
                <w:szCs w:val="20"/>
                <w:lang w:val="sr-Cyrl-RS"/>
              </w:rPr>
              <w:t>т</w:t>
            </w:r>
            <w:r w:rsidRPr="00AD1895">
              <w:rPr>
                <w:spacing w:val="-1"/>
                <w:sz w:val="20"/>
                <w:szCs w:val="20"/>
                <w:lang w:val="sr-Cyrl-RS"/>
              </w:rPr>
              <w:t>упн</w:t>
            </w:r>
            <w:r w:rsidRPr="00AD1895">
              <w:rPr>
                <w:sz w:val="20"/>
                <w:szCs w:val="20"/>
                <w:lang w:val="sr-Cyrl-RS"/>
              </w:rPr>
              <w:t>а,</w:t>
            </w:r>
            <w:r w:rsidRPr="00AD1895">
              <w:rPr>
                <w:spacing w:val="1"/>
                <w:sz w:val="20"/>
                <w:szCs w:val="20"/>
                <w:lang w:val="sr-Cyrl-RS"/>
              </w:rPr>
              <w:t xml:space="preserve"> </w:t>
            </w:r>
            <w:r w:rsidRPr="00AD1895">
              <w:rPr>
                <w:spacing w:val="-4"/>
                <w:sz w:val="20"/>
                <w:szCs w:val="20"/>
                <w:lang w:val="sr-Cyrl-RS"/>
              </w:rPr>
              <w:t>у</w:t>
            </w:r>
            <w:r w:rsidRPr="00AD1895">
              <w:rPr>
                <w:sz w:val="20"/>
                <w:szCs w:val="20"/>
                <w:lang w:val="sr-Cyrl-RS"/>
              </w:rPr>
              <w:t>з</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шт</w:t>
            </w:r>
            <w:r w:rsidRPr="00AD1895">
              <w:rPr>
                <w:spacing w:val="1"/>
                <w:sz w:val="20"/>
                <w:szCs w:val="20"/>
                <w:lang w:val="sr-Cyrl-RS"/>
              </w:rPr>
              <w:t>о</w:t>
            </w:r>
            <w:r w:rsidRPr="00AD1895">
              <w:rPr>
                <w:sz w:val="20"/>
                <w:szCs w:val="20"/>
                <w:lang w:val="sr-Cyrl-RS"/>
              </w:rPr>
              <w:t xml:space="preserve">вање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пи</w:t>
            </w:r>
            <w:r w:rsidRPr="00AD1895">
              <w:rPr>
                <w:sz w:val="20"/>
                <w:szCs w:val="20"/>
                <w:lang w:val="sr-Cyrl-RS"/>
              </w:rPr>
              <w:t>са</w:t>
            </w:r>
            <w:r w:rsidRPr="00AD1895">
              <w:rPr>
                <w:spacing w:val="3"/>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5"/>
                <w:sz w:val="20"/>
                <w:szCs w:val="20"/>
                <w:lang w:val="sr-Cyrl-RS"/>
              </w:rPr>
              <w:t xml:space="preserve"> </w:t>
            </w:r>
            <w:r w:rsidRPr="00AD1895">
              <w:rPr>
                <w:spacing w:val="-4"/>
                <w:sz w:val="20"/>
                <w:szCs w:val="20"/>
                <w:lang w:val="sr-Cyrl-RS"/>
              </w:rPr>
              <w:t>у</w:t>
            </w:r>
            <w:r w:rsidRPr="00AD1895">
              <w:rPr>
                <w:spacing w:val="1"/>
                <w:sz w:val="20"/>
                <w:szCs w:val="20"/>
                <w:lang w:val="sr-Cyrl-RS"/>
              </w:rPr>
              <w:t>р</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z w:val="20"/>
                <w:szCs w:val="20"/>
                <w:lang w:val="sr-Cyrl-RS"/>
              </w:rPr>
              <w:t xml:space="preserve">у </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z w:val="20"/>
                <w:szCs w:val="20"/>
                <w:lang w:val="sr-Cyrl-RS"/>
              </w:rPr>
              <w:t xml:space="preserve">т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w:t>
            </w:r>
            <w:r w:rsidRPr="00AD1895">
              <w:rPr>
                <w:spacing w:val="2"/>
                <w:sz w:val="20"/>
                <w:szCs w:val="20"/>
                <w:lang w:val="sr-Cyrl-RS"/>
              </w:rPr>
              <w:t>а</w:t>
            </w:r>
            <w:r w:rsidRPr="00AD1895">
              <w:rPr>
                <w:spacing w:val="-1"/>
                <w:sz w:val="20"/>
                <w:szCs w:val="20"/>
                <w:lang w:val="sr-Cyrl-RS"/>
              </w:rPr>
              <w:t>т</w:t>
            </w:r>
            <w:r w:rsidRPr="00AD1895">
              <w:rPr>
                <w:sz w:val="20"/>
                <w:szCs w:val="20"/>
                <w:lang w:val="sr-Cyrl-RS"/>
              </w:rPr>
              <w:t>ака и</w:t>
            </w:r>
            <w:r w:rsidRPr="00AD1895">
              <w:rPr>
                <w:spacing w:val="5"/>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z w:val="20"/>
                <w:szCs w:val="20"/>
                <w:lang w:val="sr-Cyrl-RS"/>
              </w:rPr>
              <w:t>шт</w:t>
            </w:r>
            <w:r w:rsidRPr="00AD1895">
              <w:rPr>
                <w:spacing w:val="1"/>
                <w:sz w:val="20"/>
                <w:szCs w:val="20"/>
                <w:lang w:val="sr-Cyrl-RS"/>
              </w:rPr>
              <w:t>и</w:t>
            </w:r>
            <w:r w:rsidRPr="00AD1895">
              <w:rPr>
                <w:spacing w:val="2"/>
                <w:sz w:val="20"/>
                <w:szCs w:val="20"/>
                <w:lang w:val="sr-Cyrl-RS"/>
              </w:rPr>
              <w:t>т</w:t>
            </w:r>
            <w:r w:rsidRPr="00AD1895">
              <w:rPr>
                <w:sz w:val="20"/>
                <w:szCs w:val="20"/>
                <w:lang w:val="sr-Cyrl-RS"/>
              </w:rPr>
              <w:t>у</w:t>
            </w:r>
            <w:r w:rsidRPr="00AD1895">
              <w:rPr>
                <w:spacing w:val="-1"/>
                <w:sz w:val="20"/>
                <w:szCs w:val="20"/>
                <w:lang w:val="sr-Cyrl-RS"/>
              </w:rPr>
              <w:t xml:space="preserve"> 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т</w:t>
            </w:r>
            <w:r w:rsidRPr="00AD1895">
              <w:rPr>
                <w:spacing w:val="3"/>
                <w:sz w:val="20"/>
                <w:szCs w:val="20"/>
                <w:lang w:val="sr-Cyrl-RS"/>
              </w:rPr>
              <w:t>а</w:t>
            </w:r>
            <w:r w:rsidRPr="00AD1895">
              <w:rPr>
                <w:spacing w:val="-1"/>
                <w:sz w:val="20"/>
                <w:szCs w:val="20"/>
                <w:lang w:val="sr-Cyrl-RS"/>
              </w:rPr>
              <w:t>к</w:t>
            </w:r>
            <w:r w:rsidRPr="00AD1895">
              <w:rPr>
                <w:sz w:val="20"/>
                <w:szCs w:val="20"/>
                <w:lang w:val="sr-Cyrl-RS"/>
              </w:rPr>
              <w:t>а о</w:t>
            </w:r>
            <w:r w:rsidRPr="00AD1895">
              <w:rPr>
                <w:spacing w:val="7"/>
                <w:sz w:val="20"/>
                <w:szCs w:val="20"/>
                <w:lang w:val="sr-Cyrl-RS"/>
              </w:rPr>
              <w:t xml:space="preserve"> </w:t>
            </w:r>
            <w:r w:rsidRPr="00AD1895">
              <w:rPr>
                <w:spacing w:val="-1"/>
                <w:sz w:val="20"/>
                <w:szCs w:val="20"/>
                <w:lang w:val="sr-Cyrl-RS"/>
              </w:rPr>
              <w:t>ли</w:t>
            </w:r>
            <w:r w:rsidRPr="00AD1895">
              <w:rPr>
                <w:sz w:val="20"/>
                <w:szCs w:val="20"/>
                <w:lang w:val="sr-Cyrl-RS"/>
              </w:rPr>
              <w:t>ч</w:t>
            </w:r>
            <w:r w:rsidRPr="00AD1895">
              <w:rPr>
                <w:spacing w:val="-1"/>
                <w:sz w:val="20"/>
                <w:szCs w:val="20"/>
                <w:lang w:val="sr-Cyrl-RS"/>
              </w:rPr>
              <w:t>н</w:t>
            </w:r>
            <w:r w:rsidRPr="00AD1895">
              <w:rPr>
                <w:spacing w:val="3"/>
                <w:sz w:val="20"/>
                <w:szCs w:val="20"/>
                <w:lang w:val="sr-Cyrl-RS"/>
              </w:rPr>
              <w:t>о</w:t>
            </w:r>
            <w:r w:rsidRPr="00AD1895">
              <w:rPr>
                <w:sz w:val="20"/>
                <w:szCs w:val="20"/>
                <w:lang w:val="sr-Cyrl-RS"/>
              </w:rPr>
              <w:t>сти</w:t>
            </w:r>
            <w:r w:rsidRPr="00AD1895">
              <w:rPr>
                <w:spacing w:val="-2"/>
                <w:sz w:val="20"/>
                <w:szCs w:val="20"/>
                <w:lang w:val="sr-Cyrl-RS"/>
              </w:rPr>
              <w:t xml:space="preserve"> </w:t>
            </w:r>
            <w:r w:rsidRPr="00AD1895">
              <w:rPr>
                <w:sz w:val="20"/>
                <w:szCs w:val="20"/>
                <w:lang w:val="sr-Cyrl-RS"/>
              </w:rPr>
              <w:t>што</w:t>
            </w:r>
            <w:r w:rsidRPr="00AD1895">
              <w:rPr>
                <w:spacing w:val="5"/>
                <w:sz w:val="20"/>
                <w:szCs w:val="20"/>
                <w:lang w:val="sr-Cyrl-RS"/>
              </w:rPr>
              <w:t xml:space="preserve"> </w:t>
            </w:r>
            <w:r w:rsidRPr="00AD1895">
              <w:rPr>
                <w:sz w:val="20"/>
                <w:szCs w:val="20"/>
                <w:lang w:val="sr-Cyrl-RS"/>
              </w:rPr>
              <w:t xml:space="preserve">за </w:t>
            </w:r>
            <w:r w:rsidRPr="00AD1895">
              <w:rPr>
                <w:spacing w:val="1"/>
                <w:sz w:val="20"/>
                <w:szCs w:val="20"/>
                <w:lang w:val="sr-Cyrl-RS"/>
              </w:rPr>
              <w:t>р</w:t>
            </w:r>
            <w:r w:rsidRPr="00AD1895">
              <w:rPr>
                <w:sz w:val="20"/>
                <w:szCs w:val="20"/>
                <w:lang w:val="sr-Cyrl-RS"/>
              </w:rPr>
              <w:t>е</w:t>
            </w:r>
            <w:r w:rsidRPr="00AD1895">
              <w:rPr>
                <w:spacing w:val="1"/>
                <w:sz w:val="20"/>
                <w:szCs w:val="20"/>
                <w:lang w:val="sr-Cyrl-RS"/>
              </w:rPr>
              <w:t>з</w:t>
            </w:r>
            <w:r w:rsidRPr="00AD1895">
              <w:rPr>
                <w:spacing w:val="-1"/>
                <w:sz w:val="20"/>
                <w:szCs w:val="20"/>
                <w:lang w:val="sr-Cyrl-RS"/>
              </w:rPr>
              <w:t>улт</w:t>
            </w:r>
            <w:r w:rsidRPr="00AD1895">
              <w:rPr>
                <w:spacing w:val="3"/>
                <w:sz w:val="20"/>
                <w:szCs w:val="20"/>
                <w:lang w:val="sr-Cyrl-RS"/>
              </w:rPr>
              <w:t>а</w:t>
            </w:r>
            <w:r w:rsidRPr="00AD1895">
              <w:rPr>
                <w:sz w:val="20"/>
                <w:szCs w:val="20"/>
                <w:lang w:val="sr-Cyrl-RS"/>
              </w:rPr>
              <w:t xml:space="preserve">т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4"/>
                <w:sz w:val="20"/>
                <w:szCs w:val="20"/>
                <w:lang w:val="sr-Cyrl-RS"/>
              </w:rPr>
              <w:t xml:space="preserve"> </w:t>
            </w:r>
            <w:r w:rsidRPr="00AD1895">
              <w:rPr>
                <w:sz w:val="20"/>
                <w:szCs w:val="20"/>
                <w:lang w:val="sr-Cyrl-RS"/>
              </w:rPr>
              <w:t>в</w:t>
            </w:r>
            <w:r w:rsidRPr="00AD1895">
              <w:rPr>
                <w:spacing w:val="2"/>
                <w:sz w:val="20"/>
                <w:szCs w:val="20"/>
                <w:lang w:val="sr-Cyrl-RS"/>
              </w:rPr>
              <w:t>е</w:t>
            </w:r>
            <w:r w:rsidRPr="00AD1895">
              <w:rPr>
                <w:spacing w:val="1"/>
                <w:sz w:val="20"/>
                <w:szCs w:val="20"/>
                <w:lang w:val="sr-Cyrl-RS"/>
              </w:rPr>
              <w:t>ћ</w:t>
            </w:r>
            <w:r w:rsidRPr="00AD1895">
              <w:rPr>
                <w:sz w:val="20"/>
                <w:szCs w:val="20"/>
                <w:lang w:val="sr-Cyrl-RS"/>
              </w:rPr>
              <w:t>у</w:t>
            </w:r>
            <w:r w:rsidRPr="00AD1895">
              <w:rPr>
                <w:spacing w:val="2"/>
                <w:sz w:val="20"/>
                <w:szCs w:val="20"/>
                <w:lang w:val="sr-Cyrl-RS"/>
              </w:rPr>
              <w:t xml:space="preserve"> </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w:t>
            </w:r>
            <w:r w:rsidRPr="00AD1895">
              <w:rPr>
                <w:sz w:val="20"/>
                <w:szCs w:val="20"/>
                <w:lang w:val="sr-Cyrl-RS"/>
              </w:rPr>
              <w:t>зис</w:t>
            </w:r>
            <w:r w:rsidRPr="00AD1895">
              <w:rPr>
                <w:spacing w:val="-1"/>
                <w:sz w:val="20"/>
                <w:szCs w:val="20"/>
                <w:lang w:val="sr-Cyrl-RS"/>
              </w:rPr>
              <w:t>т</w:t>
            </w:r>
            <w:r w:rsidRPr="00AD1895">
              <w:rPr>
                <w:spacing w:val="3"/>
                <w:sz w:val="20"/>
                <w:szCs w:val="20"/>
                <w:lang w:val="sr-Cyrl-RS"/>
              </w:rPr>
              <w:t>е</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p>
          <w:p w14:paraId="57EB0230" w14:textId="77777777" w:rsidR="00F93275" w:rsidRPr="00AD1895" w:rsidRDefault="00F93275" w:rsidP="00E61D4D">
            <w:pPr>
              <w:pStyle w:val="ListParagraph"/>
              <w:keepLines/>
              <w:widowControl w:val="0"/>
              <w:numPr>
                <w:ilvl w:val="0"/>
                <w:numId w:val="29"/>
              </w:numPr>
              <w:tabs>
                <w:tab w:val="left" w:pos="820"/>
              </w:tabs>
              <w:autoSpaceDE w:val="0"/>
              <w:autoSpaceDN w:val="0"/>
              <w:adjustRightInd w:val="0"/>
              <w:ind w:right="-20"/>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ј</w:t>
            </w:r>
            <w:r w:rsidRPr="00AD1895">
              <w:rPr>
                <w:spacing w:val="4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их</w:t>
            </w:r>
            <w:r w:rsidRPr="00AD1895">
              <w:rPr>
                <w:sz w:val="20"/>
                <w:szCs w:val="20"/>
                <w:lang w:val="sr-Cyrl-RS"/>
              </w:rPr>
              <w:t>в</w:t>
            </w:r>
            <w:r w:rsidRPr="00AD1895">
              <w:rPr>
                <w:spacing w:val="2"/>
                <w:sz w:val="20"/>
                <w:szCs w:val="20"/>
                <w:lang w:val="sr-Cyrl-RS"/>
              </w:rPr>
              <w:t>а</w:t>
            </w:r>
            <w:r w:rsidRPr="00AD1895">
              <w:rPr>
                <w:spacing w:val="-1"/>
                <w:sz w:val="20"/>
                <w:szCs w:val="20"/>
                <w:lang w:val="sr-Cyrl-RS"/>
              </w:rPr>
              <w:t>ћ</w:t>
            </w:r>
            <w:r w:rsidRPr="00AD1895">
              <w:rPr>
                <w:spacing w:val="3"/>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3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едст</w:t>
            </w:r>
            <w:r w:rsidRPr="00AD1895">
              <w:rPr>
                <w:spacing w:val="2"/>
                <w:sz w:val="20"/>
                <w:szCs w:val="20"/>
                <w:lang w:val="sr-Cyrl-RS"/>
              </w:rPr>
              <w:t>ав</w:t>
            </w:r>
            <w:r w:rsidRPr="00AD1895">
              <w:rPr>
                <w:spacing w:val="-1"/>
                <w:sz w:val="20"/>
                <w:szCs w:val="20"/>
                <w:lang w:val="sr-Cyrl-RS"/>
              </w:rPr>
              <w:t>к</w:t>
            </w:r>
            <w:r w:rsidRPr="00AD1895">
              <w:rPr>
                <w:sz w:val="20"/>
                <w:szCs w:val="20"/>
                <w:lang w:val="sr-Cyrl-RS"/>
              </w:rPr>
              <w:t>и</w:t>
            </w:r>
            <w:r w:rsidRPr="00AD1895">
              <w:rPr>
                <w:spacing w:val="37"/>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9E16ED">
              <w:rPr>
                <w:sz w:val="20"/>
                <w:szCs w:val="20"/>
                <w:lang w:val="sr-Cyrl-RS"/>
              </w:rPr>
              <w:t xml:space="preserve">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3"/>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е</w:t>
            </w:r>
            <w:r w:rsidRPr="00AD1895">
              <w:rPr>
                <w:spacing w:val="18"/>
                <w:sz w:val="20"/>
                <w:szCs w:val="20"/>
                <w:lang w:val="sr-Cyrl-RS"/>
              </w:rPr>
              <w:t xml:space="preserve"> </w:t>
            </w: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r w:rsidRPr="00AD1895">
              <w:rPr>
                <w:spacing w:val="19"/>
                <w:sz w:val="20"/>
                <w:szCs w:val="20"/>
                <w:lang w:val="sr-Cyrl-RS"/>
              </w:rPr>
              <w:t xml:space="preserve"> </w:t>
            </w:r>
            <w:r w:rsidRPr="00AD1895">
              <w:rPr>
                <w:sz w:val="20"/>
                <w:szCs w:val="20"/>
                <w:lang w:val="sr-Cyrl-RS"/>
              </w:rPr>
              <w:t>зб</w:t>
            </w:r>
            <w:r w:rsidRPr="00AD1895">
              <w:rPr>
                <w:spacing w:val="1"/>
                <w:sz w:val="20"/>
                <w:szCs w:val="20"/>
                <w:lang w:val="sr-Cyrl-RS"/>
              </w:rPr>
              <w:t>о</w:t>
            </w:r>
            <w:r w:rsidRPr="00AD1895">
              <w:rPr>
                <w:sz w:val="20"/>
                <w:szCs w:val="20"/>
                <w:lang w:val="sr-Cyrl-RS"/>
              </w:rPr>
              <w:t>г</w:t>
            </w:r>
            <w:r w:rsidRPr="00AD1895">
              <w:rPr>
                <w:spacing w:val="2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в</w:t>
            </w:r>
            <w:r w:rsidRPr="00AD1895">
              <w:rPr>
                <w:spacing w:val="1"/>
                <w:sz w:val="20"/>
                <w:szCs w:val="20"/>
                <w:lang w:val="sr-Cyrl-RS"/>
              </w:rPr>
              <w:t>р</w:t>
            </w:r>
            <w:r w:rsidRPr="00AD1895">
              <w:rPr>
                <w:sz w:val="20"/>
                <w:szCs w:val="20"/>
                <w:lang w:val="sr-Cyrl-RS"/>
              </w:rPr>
              <w:t>еде</w:t>
            </w:r>
            <w:r w:rsidRPr="00AD1895">
              <w:rPr>
                <w:spacing w:val="17"/>
                <w:sz w:val="20"/>
                <w:szCs w:val="20"/>
                <w:lang w:val="sr-Cyrl-RS"/>
              </w:rPr>
              <w:t xml:space="preserve"> </w:t>
            </w:r>
            <w:r w:rsidRPr="00AD1895">
              <w:rPr>
                <w:sz w:val="20"/>
                <w:szCs w:val="20"/>
                <w:lang w:val="sr-Cyrl-RS"/>
              </w:rPr>
              <w:t>ч</w:t>
            </w:r>
            <w:r w:rsidRPr="00AD1895">
              <w:rPr>
                <w:spacing w:val="-1"/>
                <w:sz w:val="20"/>
                <w:szCs w:val="20"/>
                <w:lang w:val="sr-Cyrl-RS"/>
              </w:rPr>
              <w:t>л</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9E16ED">
              <w:rPr>
                <w:sz w:val="20"/>
                <w:szCs w:val="20"/>
                <w:lang w:val="sr-Cyrl-RS"/>
              </w:rPr>
              <w:t xml:space="preserve"> 6. </w:t>
            </w:r>
            <w:r w:rsidRPr="00AD1895">
              <w:rPr>
                <w:sz w:val="20"/>
                <w:szCs w:val="20"/>
                <w:lang w:val="sr-Cyrl-RS"/>
              </w:rPr>
              <w:t>став</w:t>
            </w:r>
            <w:r w:rsidRPr="00AD1895">
              <w:rPr>
                <w:spacing w:val="-4"/>
                <w:sz w:val="20"/>
                <w:szCs w:val="20"/>
                <w:lang w:val="sr-Cyrl-RS"/>
              </w:rPr>
              <w:t xml:space="preserve"> </w:t>
            </w:r>
            <w:r w:rsidRPr="00AD1895">
              <w:rPr>
                <w:spacing w:val="1"/>
                <w:sz w:val="20"/>
                <w:szCs w:val="20"/>
                <w:lang w:val="sr-Cyrl-RS"/>
              </w:rPr>
              <w:t>1</w:t>
            </w:r>
            <w:r w:rsidRPr="00AD1895">
              <w:rPr>
                <w:sz w:val="20"/>
                <w:szCs w:val="20"/>
                <w:lang w:val="sr-Cyrl-RS"/>
              </w:rPr>
              <w:t>. Е</w:t>
            </w:r>
            <w:r w:rsidRPr="00AD1895">
              <w:rPr>
                <w:spacing w:val="-1"/>
                <w:sz w:val="20"/>
                <w:szCs w:val="20"/>
                <w:lang w:val="sr-Cyrl-RS"/>
              </w:rPr>
              <w:t>КЉ</w:t>
            </w:r>
            <w:r w:rsidRPr="00AD1895">
              <w:rPr>
                <w:sz w:val="20"/>
                <w:szCs w:val="20"/>
                <w:lang w:val="sr-Cyrl-RS"/>
              </w:rPr>
              <w:t>П</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4"/>
                <w:sz w:val="20"/>
                <w:szCs w:val="20"/>
                <w:lang w:val="sr-Cyrl-RS"/>
              </w:rPr>
              <w:t xml:space="preserve"> </w:t>
            </w:r>
            <w:r w:rsidRPr="00AD1895">
              <w:rPr>
                <w:spacing w:val="1"/>
                <w:sz w:val="20"/>
                <w:szCs w:val="20"/>
                <w:lang w:val="sr-Cyrl-RS"/>
              </w:rPr>
              <w:t>ЕС</w:t>
            </w:r>
            <w:r w:rsidRPr="00AD1895">
              <w:rPr>
                <w:spacing w:val="-1"/>
                <w:sz w:val="20"/>
                <w:szCs w:val="20"/>
                <w:lang w:val="sr-Cyrl-RS"/>
              </w:rPr>
              <w:t>Љ</w:t>
            </w:r>
            <w:r w:rsidRPr="00AD1895">
              <w:rPr>
                <w:spacing w:val="2"/>
                <w:sz w:val="20"/>
                <w:szCs w:val="20"/>
                <w:lang w:val="sr-Cyrl-RS"/>
              </w:rPr>
              <w:t>П</w:t>
            </w:r>
            <w:r w:rsidRPr="00AD1895">
              <w:rPr>
                <w:sz w:val="20"/>
                <w:szCs w:val="20"/>
                <w:lang w:val="sr-Cyrl-RS"/>
              </w:rPr>
              <w:t>.</w:t>
            </w:r>
          </w:p>
          <w:p w14:paraId="6DBFC772" w14:textId="77777777" w:rsidR="00F93275" w:rsidRPr="00AD1895" w:rsidRDefault="00F93275" w:rsidP="00E61D4D">
            <w:pPr>
              <w:pStyle w:val="ListParagraph"/>
              <w:keepLines/>
              <w:widowControl w:val="0"/>
              <w:numPr>
                <w:ilvl w:val="0"/>
                <w:numId w:val="29"/>
              </w:numPr>
              <w:tabs>
                <w:tab w:val="left" w:pos="820"/>
              </w:tabs>
              <w:autoSpaceDE w:val="0"/>
              <w:autoSpaceDN w:val="0"/>
              <w:adjustRightInd w:val="0"/>
              <w:ind w:right="52"/>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6"/>
                <w:sz w:val="20"/>
                <w:szCs w:val="20"/>
                <w:lang w:val="sr-Cyrl-RS"/>
              </w:rPr>
              <w:t xml:space="preserve"> </w:t>
            </w:r>
            <w:r w:rsidRPr="00AD1895">
              <w:rPr>
                <w:spacing w:val="-4"/>
                <w:sz w:val="20"/>
                <w:szCs w:val="20"/>
                <w:lang w:val="sr-Cyrl-RS"/>
              </w:rPr>
              <w:t>у</w:t>
            </w:r>
            <w:r w:rsidRPr="00AD1895">
              <w:rPr>
                <w:sz w:val="20"/>
                <w:szCs w:val="20"/>
                <w:lang w:val="sr-Cyrl-RS"/>
              </w:rPr>
              <w:t>св</w:t>
            </w:r>
            <w:r w:rsidRPr="00AD1895">
              <w:rPr>
                <w:spacing w:val="1"/>
                <w:sz w:val="20"/>
                <w:szCs w:val="20"/>
                <w:lang w:val="sr-Cyrl-RS"/>
              </w:rPr>
              <w:t>о</w:t>
            </w:r>
            <w:r w:rsidRPr="00AD1895">
              <w:rPr>
                <w:spacing w:val="2"/>
                <w:sz w:val="20"/>
                <w:szCs w:val="20"/>
                <w:lang w:val="sr-Cyrl-RS"/>
              </w:rPr>
              <w:t>ј</w:t>
            </w:r>
            <w:r w:rsidRPr="00AD1895">
              <w:rPr>
                <w:sz w:val="20"/>
                <w:szCs w:val="20"/>
                <w:lang w:val="sr-Cyrl-RS"/>
              </w:rPr>
              <w:t>е</w:t>
            </w:r>
            <w:r w:rsidRPr="00AD1895">
              <w:rPr>
                <w:spacing w:val="2"/>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 xml:space="preserve"> </w:t>
            </w:r>
            <w:r w:rsidRPr="00AD1895">
              <w:rPr>
                <w:spacing w:val="-1"/>
                <w:sz w:val="20"/>
                <w:szCs w:val="20"/>
                <w:lang w:val="sr-Cyrl-RS"/>
              </w:rPr>
              <w:t>у</w:t>
            </w:r>
            <w:r w:rsidRPr="00AD1895">
              <w:rPr>
                <w:sz w:val="20"/>
                <w:szCs w:val="20"/>
                <w:lang w:val="sr-Cyrl-RS"/>
              </w:rPr>
              <w:t>ст</w:t>
            </w:r>
            <w:r w:rsidRPr="00AD1895">
              <w:rPr>
                <w:spacing w:val="2"/>
                <w:sz w:val="20"/>
                <w:szCs w:val="20"/>
                <w:lang w:val="sr-Cyrl-RS"/>
              </w:rPr>
              <w:t>а</w:t>
            </w:r>
            <w:r w:rsidRPr="00AD1895">
              <w:rPr>
                <w:sz w:val="20"/>
                <w:szCs w:val="20"/>
                <w:lang w:val="sr-Cyrl-RS"/>
              </w:rPr>
              <w:t>в</w:t>
            </w:r>
            <w:r w:rsidRPr="00AD1895">
              <w:rPr>
                <w:spacing w:val="1"/>
                <w:sz w:val="20"/>
                <w:szCs w:val="20"/>
                <w:lang w:val="sr-Cyrl-RS"/>
              </w:rPr>
              <w:t>ни</w:t>
            </w:r>
            <w:r w:rsidRPr="00AD1895">
              <w:rPr>
                <w:sz w:val="20"/>
                <w:szCs w:val="20"/>
                <w:lang w:val="sr-Cyrl-RS"/>
              </w:rPr>
              <w:t>х</w:t>
            </w:r>
            <w:r w:rsidRPr="00AD1895">
              <w:rPr>
                <w:spacing w:val="49"/>
                <w:sz w:val="20"/>
                <w:szCs w:val="20"/>
                <w:lang w:val="sr-Cyrl-RS"/>
              </w:rPr>
              <w:t xml:space="preserve"> </w:t>
            </w:r>
            <w:r w:rsidRPr="00AD1895">
              <w:rPr>
                <w:spacing w:val="1"/>
                <w:sz w:val="20"/>
                <w:szCs w:val="20"/>
                <w:lang w:val="sr-Cyrl-RS"/>
              </w:rPr>
              <w:t>ж</w:t>
            </w:r>
            <w:r w:rsidRPr="00AD1895">
              <w:rPr>
                <w:sz w:val="20"/>
                <w:szCs w:val="20"/>
                <w:lang w:val="sr-Cyrl-RS"/>
              </w:rPr>
              <w:t>а</w:t>
            </w:r>
            <w:r w:rsidRPr="00AD1895">
              <w:rPr>
                <w:spacing w:val="-1"/>
                <w:sz w:val="20"/>
                <w:szCs w:val="20"/>
                <w:lang w:val="sr-Cyrl-RS"/>
              </w:rPr>
              <w:t>л</w:t>
            </w:r>
            <w:r w:rsidRPr="00AD1895">
              <w:rPr>
                <w:spacing w:val="2"/>
                <w:sz w:val="20"/>
                <w:szCs w:val="20"/>
                <w:lang w:val="sr-Cyrl-RS"/>
              </w:rPr>
              <w:t>б</w:t>
            </w:r>
            <w:r w:rsidRPr="00AD1895">
              <w:rPr>
                <w:sz w:val="20"/>
                <w:szCs w:val="20"/>
                <w:lang w:val="sr-Cyrl-RS"/>
              </w:rPr>
              <w:t xml:space="preserve">и </w:t>
            </w:r>
            <w:r w:rsidRPr="00AD1895">
              <w:rPr>
                <w:spacing w:val="2"/>
                <w:sz w:val="20"/>
                <w:szCs w:val="20"/>
                <w:lang w:val="sr-Cyrl-RS"/>
              </w:rPr>
              <w:t xml:space="preserve"> </w:t>
            </w:r>
            <w:r w:rsidRPr="00AD1895">
              <w:rPr>
                <w:sz w:val="20"/>
                <w:szCs w:val="20"/>
                <w:lang w:val="sr-Cyrl-RS"/>
              </w:rPr>
              <w:t>зб</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о</w:t>
            </w:r>
            <w:r w:rsidRPr="00AD1895">
              <w:rPr>
                <w:sz w:val="20"/>
                <w:szCs w:val="20"/>
                <w:lang w:val="sr-Cyrl-RS"/>
              </w:rPr>
              <w:t>в</w:t>
            </w:r>
            <w:r w:rsidRPr="00AD1895">
              <w:rPr>
                <w:spacing w:val="1"/>
                <w:sz w:val="20"/>
                <w:szCs w:val="20"/>
                <w:lang w:val="sr-Cyrl-RS"/>
              </w:rPr>
              <w:t>р</w:t>
            </w:r>
            <w:r w:rsidRPr="00AD1895">
              <w:rPr>
                <w:sz w:val="20"/>
                <w:szCs w:val="20"/>
                <w:lang w:val="sr-Cyrl-RS"/>
              </w:rPr>
              <w:t>еде ч</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 xml:space="preserve"> </w:t>
            </w:r>
            <w:r w:rsidRPr="00AD1895">
              <w:rPr>
                <w:spacing w:val="1"/>
                <w:sz w:val="20"/>
                <w:szCs w:val="20"/>
                <w:lang w:val="sr-Cyrl-RS"/>
              </w:rPr>
              <w:t>3</w:t>
            </w:r>
            <w:r w:rsidRPr="00AD1895">
              <w:rPr>
                <w:sz w:val="20"/>
                <w:szCs w:val="20"/>
                <w:lang w:val="sr-Cyrl-RS"/>
              </w:rPr>
              <w:t>2</w:t>
            </w:r>
            <w:r w:rsidRPr="00AD1895">
              <w:rPr>
                <w:spacing w:val="6"/>
                <w:sz w:val="20"/>
                <w:szCs w:val="20"/>
                <w:lang w:val="sr-Cyrl-RS"/>
              </w:rPr>
              <w:t xml:space="preserve"> </w:t>
            </w:r>
            <w:r w:rsidRPr="00AD1895">
              <w:rPr>
                <w:sz w:val="20"/>
                <w:szCs w:val="20"/>
                <w:lang w:val="sr-Cyrl-RS"/>
              </w:rPr>
              <w:t>У</w:t>
            </w:r>
            <w:r w:rsidRPr="00AD1895">
              <w:rPr>
                <w:spacing w:val="1"/>
                <w:sz w:val="20"/>
                <w:szCs w:val="20"/>
                <w:lang w:val="sr-Cyrl-RS"/>
              </w:rPr>
              <w:t>с</w:t>
            </w:r>
            <w:r w:rsidRPr="00AD1895">
              <w:rPr>
                <w:spacing w:val="-1"/>
                <w:sz w:val="20"/>
                <w:szCs w:val="20"/>
                <w:lang w:val="sr-Cyrl-RS"/>
              </w:rPr>
              <w:t>т</w:t>
            </w:r>
            <w:r w:rsidRPr="00AD1895">
              <w:rPr>
                <w:sz w:val="20"/>
                <w:szCs w:val="20"/>
                <w:lang w:val="sr-Cyrl-RS"/>
              </w:rPr>
              <w:t>ава</w:t>
            </w:r>
            <w:r w:rsidRPr="00AD1895">
              <w:rPr>
                <w:spacing w:val="4"/>
                <w:sz w:val="20"/>
                <w:szCs w:val="20"/>
                <w:lang w:val="sr-Cyrl-RS"/>
              </w:rPr>
              <w:t xml:space="preserve">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5"/>
                <w:sz w:val="20"/>
                <w:szCs w:val="20"/>
                <w:lang w:val="sr-Cyrl-RS"/>
              </w:rPr>
              <w:t xml:space="preserve"> </w:t>
            </w:r>
            <w:r w:rsidRPr="00AD1895">
              <w:rPr>
                <w:sz w:val="20"/>
                <w:szCs w:val="20"/>
                <w:lang w:val="sr-Cyrl-RS"/>
              </w:rPr>
              <w:t>У</w:t>
            </w:r>
            <w:r w:rsidRPr="00AD1895">
              <w:rPr>
                <w:spacing w:val="1"/>
                <w:sz w:val="20"/>
                <w:szCs w:val="20"/>
                <w:lang w:val="sr-Cyrl-RS"/>
              </w:rPr>
              <w:t>с</w:t>
            </w:r>
            <w:r w:rsidRPr="00AD1895">
              <w:rPr>
                <w:spacing w:val="-1"/>
                <w:sz w:val="20"/>
                <w:szCs w:val="20"/>
                <w:lang w:val="sr-Cyrl-RS"/>
              </w:rPr>
              <w:t>т</w:t>
            </w:r>
            <w:r w:rsidRPr="00AD1895">
              <w:rPr>
                <w:sz w:val="20"/>
                <w:szCs w:val="20"/>
                <w:lang w:val="sr-Cyrl-RS"/>
              </w:rPr>
              <w:t>а</w:t>
            </w:r>
            <w:r w:rsidRPr="00AD1895">
              <w:rPr>
                <w:spacing w:val="2"/>
                <w:sz w:val="20"/>
                <w:szCs w:val="20"/>
                <w:lang w:val="sr-Cyrl-RS"/>
              </w:rPr>
              <w:t>в</w:t>
            </w:r>
            <w:r w:rsidRPr="00AD1895">
              <w:rPr>
                <w:spacing w:val="1"/>
                <w:sz w:val="20"/>
                <w:szCs w:val="20"/>
                <w:lang w:val="sr-Cyrl-RS"/>
              </w:rPr>
              <w:t>ни</w:t>
            </w:r>
            <w:r w:rsidRPr="00AD1895">
              <w:rPr>
                <w:sz w:val="20"/>
                <w:szCs w:val="20"/>
                <w:lang w:val="sr-Cyrl-RS"/>
              </w:rPr>
              <w:t xml:space="preserve">м </w:t>
            </w:r>
            <w:r w:rsidRPr="00AD1895">
              <w:rPr>
                <w:spacing w:val="3"/>
                <w:sz w:val="20"/>
                <w:szCs w:val="20"/>
                <w:lang w:val="sr-Cyrl-RS"/>
              </w:rPr>
              <w:t>с</w:t>
            </w:r>
            <w:r w:rsidRPr="00AD1895">
              <w:rPr>
                <w:spacing w:val="-4"/>
                <w:sz w:val="20"/>
                <w:szCs w:val="20"/>
                <w:lang w:val="sr-Cyrl-RS"/>
              </w:rPr>
              <w:t>у</w:t>
            </w:r>
            <w:r w:rsidRPr="00AD1895">
              <w:rPr>
                <w:sz w:val="20"/>
                <w:szCs w:val="20"/>
                <w:lang w:val="sr-Cyrl-RS"/>
              </w:rPr>
              <w:t xml:space="preserve">дом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С</w:t>
            </w:r>
            <w:r w:rsidRPr="00AD1895">
              <w:rPr>
                <w:spacing w:val="1"/>
                <w:sz w:val="20"/>
                <w:szCs w:val="20"/>
                <w:lang w:val="sr-Cyrl-RS"/>
              </w:rPr>
              <w:t>р</w:t>
            </w:r>
            <w:r w:rsidRPr="00AD1895">
              <w:rPr>
                <w:spacing w:val="2"/>
                <w:sz w:val="20"/>
                <w:szCs w:val="20"/>
                <w:lang w:val="sr-Cyrl-RS"/>
              </w:rPr>
              <w:t>б</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ѕ</w:t>
            </w:r>
            <w:r w:rsidRPr="00AD1895">
              <w:rPr>
                <w:sz w:val="20"/>
                <w:szCs w:val="20"/>
                <w:lang w:val="sr-Cyrl-RS"/>
              </w:rPr>
              <w:t>бог</w:t>
            </w:r>
            <w:r w:rsidRPr="00AD1895">
              <w:rPr>
                <w:spacing w:val="5"/>
                <w:sz w:val="20"/>
                <w:szCs w:val="20"/>
                <w:lang w:val="sr-Cyrl-RS"/>
              </w:rPr>
              <w:t xml:space="preserve"> </w:t>
            </w:r>
            <w:r w:rsidRPr="00AD1895">
              <w:rPr>
                <w:spacing w:val="-1"/>
                <w:sz w:val="20"/>
                <w:szCs w:val="20"/>
                <w:lang w:val="sr-Cyrl-RS"/>
              </w:rPr>
              <w:t>н</w:t>
            </w:r>
            <w:r w:rsidRPr="00AD1895">
              <w:rPr>
                <w:spacing w:val="3"/>
                <w:sz w:val="20"/>
                <w:szCs w:val="20"/>
                <w:lang w:val="sr-Cyrl-RS"/>
              </w:rPr>
              <w:t>е</w:t>
            </w:r>
            <w:r w:rsidRPr="00AD1895">
              <w:rPr>
                <w:spacing w:val="-4"/>
                <w:sz w:val="20"/>
                <w:szCs w:val="20"/>
                <w:lang w:val="sr-Cyrl-RS"/>
              </w:rPr>
              <w:t>у</w:t>
            </w:r>
            <w:r w:rsidRPr="00AD1895">
              <w:rPr>
                <w:spacing w:val="2"/>
                <w:sz w:val="20"/>
                <w:szCs w:val="20"/>
                <w:lang w:val="sr-Cyrl-RS"/>
              </w:rPr>
              <w:t>ј</w:t>
            </w:r>
            <w:r w:rsidRPr="00AD1895">
              <w:rPr>
                <w:sz w:val="20"/>
                <w:szCs w:val="20"/>
                <w:lang w:val="sr-Cyrl-RS"/>
              </w:rPr>
              <w:t>е</w:t>
            </w:r>
            <w:r w:rsidRPr="00AD1895">
              <w:rPr>
                <w:spacing w:val="2"/>
                <w:sz w:val="20"/>
                <w:szCs w:val="20"/>
                <w:lang w:val="sr-Cyrl-RS"/>
              </w:rPr>
              <w:t>д</w:t>
            </w:r>
            <w:r w:rsidRPr="00AD1895">
              <w:rPr>
                <w:spacing w:val="-1"/>
                <w:sz w:val="20"/>
                <w:szCs w:val="20"/>
                <w:lang w:val="sr-Cyrl-RS"/>
              </w:rPr>
              <w:t>н</w:t>
            </w:r>
            <w:r w:rsidRPr="00AD1895">
              <w:rPr>
                <w:sz w:val="20"/>
                <w:szCs w:val="20"/>
                <w:lang w:val="sr-Cyrl-RS"/>
              </w:rPr>
              <w:t>а</w:t>
            </w:r>
            <w:r w:rsidRPr="00AD1895">
              <w:rPr>
                <w:spacing w:val="1"/>
                <w:sz w:val="20"/>
                <w:szCs w:val="20"/>
                <w:lang w:val="sr-Cyrl-RS"/>
              </w:rPr>
              <w:t>ч</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6"/>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p>
          <w:p w14:paraId="715362B6" w14:textId="77777777" w:rsidR="00F93275" w:rsidRPr="009E16ED" w:rsidRDefault="00F93275" w:rsidP="00E61D4D">
            <w:pPr>
              <w:pStyle w:val="ListParagraph"/>
              <w:keepLines/>
              <w:widowControl w:val="0"/>
              <w:numPr>
                <w:ilvl w:val="0"/>
                <w:numId w:val="29"/>
              </w:numPr>
              <w:autoSpaceDE w:val="0"/>
              <w:autoSpaceDN w:val="0"/>
              <w:adjustRightInd w:val="0"/>
              <w:ind w:right="53"/>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pacing w:val="3"/>
                <w:sz w:val="20"/>
                <w:szCs w:val="20"/>
                <w:lang w:val="sr-Cyrl-RS"/>
              </w:rPr>
              <w:t>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pacing w:val="3"/>
                <w:sz w:val="20"/>
                <w:szCs w:val="20"/>
                <w:lang w:val="sr-Cyrl-RS"/>
              </w:rPr>
              <w:t>Е</w:t>
            </w:r>
            <w:r w:rsidRPr="00AD1895">
              <w:rPr>
                <w:sz w:val="20"/>
                <w:szCs w:val="20"/>
                <w:lang w:val="sr-Cyrl-RS"/>
              </w:rPr>
              <w:t>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ске</w:t>
            </w:r>
            <w:r w:rsidRPr="00AD1895">
              <w:rPr>
                <w:spacing w:val="4"/>
                <w:sz w:val="20"/>
                <w:szCs w:val="20"/>
                <w:lang w:val="sr-Cyrl-RS"/>
              </w:rPr>
              <w:t xml:space="preserve">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z w:val="20"/>
                <w:szCs w:val="20"/>
                <w:lang w:val="sr-Cyrl-RS"/>
              </w:rPr>
              <w:t xml:space="preserve">о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ре</w:t>
            </w:r>
            <w:r w:rsidRPr="00AD1895">
              <w:rPr>
                <w:spacing w:val="2"/>
                <w:sz w:val="20"/>
                <w:szCs w:val="20"/>
                <w:lang w:val="sr-Cyrl-RS"/>
              </w:rPr>
              <w:t>т</w:t>
            </w:r>
            <w:r w:rsidRPr="00AD1895">
              <w:rPr>
                <w:spacing w:val="1"/>
                <w:sz w:val="20"/>
                <w:szCs w:val="20"/>
                <w:lang w:val="sr-Cyrl-RS"/>
              </w:rPr>
              <w:t>к</w:t>
            </w:r>
            <w:r w:rsidRPr="00AD1895">
              <w:rPr>
                <w:sz w:val="20"/>
                <w:szCs w:val="20"/>
                <w:lang w:val="sr-Cyrl-RS"/>
              </w:rPr>
              <w:t xml:space="preserve">у </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в</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3"/>
                <w:sz w:val="20"/>
                <w:szCs w:val="20"/>
                <w:lang w:val="sr-Cyrl-RS"/>
              </w:rPr>
              <w:t xml:space="preserve"> </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2"/>
                <w:sz w:val="20"/>
                <w:szCs w:val="20"/>
                <w:lang w:val="sr-Cyrl-RS"/>
              </w:rPr>
              <w:t>л</w:t>
            </w:r>
            <w:r w:rsidRPr="00AD1895">
              <w:rPr>
                <w:sz w:val="20"/>
                <w:szCs w:val="20"/>
                <w:lang w:val="sr-Cyrl-RS"/>
              </w:rPr>
              <w:t>а</w:t>
            </w:r>
            <w:r w:rsidRPr="00AD1895">
              <w:rPr>
                <w:spacing w:val="1"/>
                <w:sz w:val="20"/>
                <w:szCs w:val="20"/>
                <w:lang w:val="sr-Cyrl-RS"/>
              </w:rPr>
              <w:t>с</w:t>
            </w:r>
            <w:r w:rsidRPr="00AD1895">
              <w:rPr>
                <w:spacing w:val="2"/>
                <w:sz w:val="20"/>
                <w:szCs w:val="20"/>
                <w:lang w:val="sr-Cyrl-RS"/>
              </w:rPr>
              <w:t>т</w:t>
            </w:r>
            <w:r w:rsidRPr="00AD1895">
              <w:rPr>
                <w:sz w:val="20"/>
                <w:szCs w:val="20"/>
                <w:lang w:val="sr-Cyrl-RS"/>
              </w:rPr>
              <w:t xml:space="preserve">и </w:t>
            </w:r>
            <w:r w:rsidRPr="00AD1895">
              <w:rPr>
                <w:spacing w:val="-4"/>
                <w:sz w:val="20"/>
                <w:szCs w:val="20"/>
                <w:lang w:val="sr-Cyrl-RS"/>
              </w:rPr>
              <w:t>у</w:t>
            </w:r>
            <w:r w:rsidRPr="00AD1895">
              <w:rPr>
                <w:spacing w:val="2"/>
                <w:sz w:val="20"/>
                <w:szCs w:val="20"/>
                <w:lang w:val="sr-Cyrl-RS"/>
              </w:rPr>
              <w:t>ј</w:t>
            </w:r>
            <w:r w:rsidRPr="00AD1895">
              <w:rPr>
                <w:sz w:val="20"/>
                <w:szCs w:val="20"/>
                <w:lang w:val="sr-Cyrl-RS"/>
              </w:rPr>
              <w:t>е</w:t>
            </w:r>
            <w:r w:rsidRPr="00AD1895">
              <w:rPr>
                <w:spacing w:val="2"/>
                <w:sz w:val="20"/>
                <w:szCs w:val="20"/>
                <w:lang w:val="sr-Cyrl-RS"/>
              </w:rPr>
              <w:t>д</w:t>
            </w:r>
            <w:r w:rsidRPr="00AD1895">
              <w:rPr>
                <w:spacing w:val="-1"/>
                <w:sz w:val="20"/>
                <w:szCs w:val="20"/>
                <w:lang w:val="sr-Cyrl-RS"/>
              </w:rPr>
              <w:t>н</w:t>
            </w:r>
            <w:r w:rsidRPr="00AD1895">
              <w:rPr>
                <w:sz w:val="20"/>
                <w:szCs w:val="20"/>
                <w:lang w:val="sr-Cyrl-RS"/>
              </w:rPr>
              <w:t>а</w:t>
            </w:r>
            <w:r w:rsidRPr="00AD1895">
              <w:rPr>
                <w:spacing w:val="1"/>
                <w:sz w:val="20"/>
                <w:szCs w:val="20"/>
                <w:lang w:val="sr-Cyrl-RS"/>
              </w:rPr>
              <w:t>ч</w:t>
            </w:r>
            <w:r w:rsidRPr="00AD1895">
              <w:rPr>
                <w:sz w:val="20"/>
                <w:szCs w:val="20"/>
                <w:lang w:val="sr-Cyrl-RS"/>
              </w:rPr>
              <w:t>авања</w:t>
            </w:r>
            <w:r w:rsidRPr="00AD1895">
              <w:rPr>
                <w:spacing w:val="1"/>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z w:val="20"/>
                <w:szCs w:val="20"/>
                <w:lang w:val="sr-Cyrl-RS"/>
              </w:rPr>
              <w:t>до</w:t>
            </w:r>
            <w:r w:rsidRPr="00AD1895">
              <w:rPr>
                <w:spacing w:val="3"/>
                <w:sz w:val="20"/>
                <w:szCs w:val="20"/>
                <w:lang w:val="sr-Cyrl-RS"/>
              </w:rPr>
              <w:t>с</w:t>
            </w:r>
            <w:r w:rsidRPr="00AD1895">
              <w:rPr>
                <w:spacing w:val="2"/>
                <w:sz w:val="20"/>
                <w:szCs w:val="20"/>
                <w:lang w:val="sr-Cyrl-RS"/>
              </w:rPr>
              <w:t>т</w:t>
            </w:r>
            <w:r w:rsidRPr="00AD1895">
              <w:rPr>
                <w:spacing w:val="-1"/>
                <w:sz w:val="20"/>
                <w:szCs w:val="20"/>
                <w:lang w:val="sr-Cyrl-RS"/>
              </w:rPr>
              <w:t>упн</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т</w:t>
            </w:r>
            <w:r w:rsidRPr="00AD1895">
              <w:rPr>
                <w:sz w:val="20"/>
                <w:szCs w:val="20"/>
                <w:lang w:val="sr-Cyrl-RS"/>
              </w:rPr>
              <w:t xml:space="preserve">и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r w:rsidRPr="00AD1895">
              <w:rPr>
                <w:spacing w:val="5"/>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7"/>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pacing w:val="2"/>
                <w:sz w:val="20"/>
                <w:szCs w:val="20"/>
                <w:lang w:val="sr-Cyrl-RS"/>
              </w:rPr>
              <w:t>д</w:t>
            </w:r>
            <w:r w:rsidRPr="00AD1895">
              <w:rPr>
                <w:spacing w:val="-1"/>
                <w:sz w:val="20"/>
                <w:szCs w:val="20"/>
                <w:lang w:val="sr-Cyrl-RS"/>
              </w:rPr>
              <w:t>и</w:t>
            </w:r>
            <w:r w:rsidRPr="00AD1895">
              <w:rPr>
                <w:sz w:val="20"/>
                <w:szCs w:val="20"/>
                <w:lang w:val="sr-Cyrl-RS"/>
              </w:rPr>
              <w:t>шњег</w:t>
            </w:r>
            <w:r w:rsidRPr="00AD1895">
              <w:rPr>
                <w:spacing w:val="2"/>
                <w:sz w:val="20"/>
                <w:szCs w:val="20"/>
                <w:lang w:val="sr-Cyrl-RS"/>
              </w:rPr>
              <w:t xml:space="preserve"> </w:t>
            </w:r>
            <w:r w:rsidRPr="00AD1895">
              <w:rPr>
                <w:spacing w:val="-1"/>
                <w:sz w:val="20"/>
                <w:szCs w:val="20"/>
                <w:lang w:val="sr-Cyrl-RS"/>
              </w:rPr>
              <w:t>и</w:t>
            </w:r>
            <w:r w:rsidRPr="00AD1895">
              <w:rPr>
                <w:spacing w:val="3"/>
                <w:sz w:val="20"/>
                <w:szCs w:val="20"/>
                <w:lang w:val="sr-Cyrl-RS"/>
              </w:rPr>
              <w:t>з</w:t>
            </w:r>
            <w:r w:rsidRPr="00AD1895">
              <w:rPr>
                <w:sz w:val="20"/>
                <w:szCs w:val="20"/>
                <w:lang w:val="sr-Cyrl-RS"/>
              </w:rPr>
              <w:t>вешта</w:t>
            </w:r>
            <w:r w:rsidRPr="00AD1895">
              <w:rPr>
                <w:spacing w:val="2"/>
                <w:sz w:val="20"/>
                <w:szCs w:val="20"/>
                <w:lang w:val="sr-Cyrl-RS"/>
              </w:rPr>
              <w:t>ј</w:t>
            </w:r>
            <w:r w:rsidRPr="00AD1895">
              <w:rPr>
                <w:sz w:val="20"/>
                <w:szCs w:val="20"/>
                <w:lang w:val="sr-Cyrl-RS"/>
              </w:rPr>
              <w:t xml:space="preserve">а о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т</w:t>
            </w:r>
            <w:r w:rsidRPr="00AD1895">
              <w:rPr>
                <w:spacing w:val="1"/>
                <w:sz w:val="20"/>
                <w:szCs w:val="20"/>
                <w:lang w:val="sr-Cyrl-RS"/>
              </w:rPr>
              <w:t>к</w:t>
            </w:r>
            <w:r w:rsidRPr="00AD1895">
              <w:rPr>
                <w:sz w:val="20"/>
                <w:szCs w:val="20"/>
                <w:lang w:val="sr-Cyrl-RS"/>
              </w:rPr>
              <w:t>у</w:t>
            </w:r>
            <w:r w:rsidRPr="00AD1895">
              <w:rPr>
                <w:spacing w:val="-9"/>
                <w:sz w:val="20"/>
                <w:szCs w:val="20"/>
                <w:lang w:val="sr-Cyrl-RS"/>
              </w:rPr>
              <w:t xml:space="preserve"> </w:t>
            </w:r>
            <w:r w:rsidRPr="00AD1895">
              <w:rPr>
                <w:spacing w:val="-1"/>
                <w:sz w:val="20"/>
                <w:szCs w:val="20"/>
                <w:lang w:val="sr-Cyrl-RS"/>
              </w:rPr>
              <w:lastRenderedPageBreak/>
              <w:t>С</w:t>
            </w:r>
            <w:r w:rsidRPr="00AD1895">
              <w:rPr>
                <w:spacing w:val="1"/>
                <w:sz w:val="20"/>
                <w:szCs w:val="20"/>
                <w:lang w:val="sr-Cyrl-RS"/>
              </w:rPr>
              <w:t>р</w:t>
            </w:r>
            <w:r w:rsidRPr="00AD1895">
              <w:rPr>
                <w:spacing w:val="2"/>
                <w:sz w:val="20"/>
                <w:szCs w:val="20"/>
                <w:lang w:val="sr-Cyrl-RS"/>
              </w:rPr>
              <w:t>б</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p>
          <w:p w14:paraId="284EC776" w14:textId="77777777" w:rsidR="00F93275" w:rsidRPr="00AD1895" w:rsidRDefault="00F93275" w:rsidP="00E61D4D">
            <w:pPr>
              <w:pStyle w:val="ListParagraph"/>
              <w:keepLines/>
              <w:widowControl w:val="0"/>
              <w:numPr>
                <w:ilvl w:val="0"/>
                <w:numId w:val="29"/>
              </w:numPr>
              <w:tabs>
                <w:tab w:val="left" w:pos="860"/>
              </w:tabs>
              <w:autoSpaceDE w:val="0"/>
              <w:autoSpaceDN w:val="0"/>
              <w:adjustRightInd w:val="0"/>
              <w:ind w:right="51"/>
              <w:rPr>
                <w:spacing w:val="2"/>
                <w:sz w:val="20"/>
                <w:szCs w:val="20"/>
                <w:lang w:val="sr-Cyrl-RS"/>
              </w:rPr>
            </w:pPr>
          </w:p>
        </w:tc>
      </w:tr>
      <w:tr w:rsidR="000D0F17" w:rsidRPr="00AD1895" w14:paraId="62351775" w14:textId="7146D4AD" w:rsidTr="000D0F17">
        <w:tc>
          <w:tcPr>
            <w:tcW w:w="4086" w:type="dxa"/>
            <w:gridSpan w:val="2"/>
            <w:shd w:val="clear" w:color="auto" w:fill="B8CCE4" w:themeFill="accent1" w:themeFillTint="66"/>
          </w:tcPr>
          <w:p w14:paraId="709CEAF3"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4EEE4FA2"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2771CE4C"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2004" w:type="dxa"/>
            <w:shd w:val="clear" w:color="auto" w:fill="B8CCE4" w:themeFill="accent1" w:themeFillTint="66"/>
          </w:tcPr>
          <w:p w14:paraId="5404084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39BEA7B8"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4559F6BF" w14:textId="26FEDB87" w:rsidR="000D0F17" w:rsidRPr="00AD1895" w:rsidRDefault="00F93275"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335D8A8A" w14:textId="275BC7A4" w:rsidTr="00683618">
        <w:tc>
          <w:tcPr>
            <w:tcW w:w="1088" w:type="dxa"/>
          </w:tcPr>
          <w:p w14:paraId="0DF191E8"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1.3.9.1.</w:t>
            </w:r>
          </w:p>
          <w:p w14:paraId="7F03CC94" w14:textId="77777777" w:rsidR="000D0F17" w:rsidRPr="00AD1895" w:rsidRDefault="000D0F17" w:rsidP="00E61D4D">
            <w:pPr>
              <w:rPr>
                <w:rFonts w:ascii="Times New Roman" w:eastAsia="Times New Roman" w:hAnsi="Times New Roman"/>
                <w:sz w:val="20"/>
                <w:szCs w:val="20"/>
              </w:rPr>
            </w:pPr>
          </w:p>
          <w:p w14:paraId="6B05036D" w14:textId="77777777" w:rsidR="000D0F17" w:rsidRPr="00AD1895" w:rsidRDefault="000D0F17" w:rsidP="00E61D4D">
            <w:pPr>
              <w:rPr>
                <w:rFonts w:ascii="Times New Roman" w:eastAsia="Times New Roman" w:hAnsi="Times New Roman"/>
                <w:sz w:val="20"/>
                <w:szCs w:val="20"/>
              </w:rPr>
            </w:pPr>
          </w:p>
          <w:p w14:paraId="42AC936E" w14:textId="77777777" w:rsidR="000D0F17" w:rsidRPr="00AD1895" w:rsidRDefault="000D0F17" w:rsidP="00E61D4D">
            <w:pPr>
              <w:rPr>
                <w:rFonts w:ascii="Times New Roman" w:eastAsia="Times New Roman" w:hAnsi="Times New Roman"/>
                <w:sz w:val="20"/>
                <w:szCs w:val="20"/>
              </w:rPr>
            </w:pPr>
          </w:p>
          <w:p w14:paraId="29D1C6A3" w14:textId="3A6152A7" w:rsidR="000D0F17" w:rsidRPr="00AD1895" w:rsidRDefault="000D0F17" w:rsidP="00E61D4D">
            <w:pPr>
              <w:jc w:val="center"/>
              <w:rPr>
                <w:rFonts w:ascii="Times New Roman" w:eastAsia="Times New Roman" w:hAnsi="Times New Roman"/>
                <w:sz w:val="20"/>
                <w:szCs w:val="20"/>
              </w:rPr>
            </w:pPr>
          </w:p>
        </w:tc>
        <w:tc>
          <w:tcPr>
            <w:tcW w:w="2998" w:type="dxa"/>
          </w:tcPr>
          <w:p w14:paraId="6FBE1A9A" w14:textId="5A3237B0" w:rsidR="000D0F17" w:rsidRPr="00AD1895" w:rsidRDefault="000D0F17" w:rsidP="00E61D4D">
            <w:pPr>
              <w:keepLines/>
              <w:contextualSpacing/>
              <w:rPr>
                <w:rFonts w:ascii="Times New Roman" w:hAnsi="Times New Roman"/>
                <w:sz w:val="20"/>
                <w:szCs w:val="20"/>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за</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орм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7"/>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ања: </w:t>
            </w:r>
            <w:r w:rsidRPr="00AD1895">
              <w:rPr>
                <w:rFonts w:ascii="Times New Roman" w:hAnsi="Times New Roman"/>
                <w:spacing w:val="1"/>
                <w:sz w:val="20"/>
                <w:szCs w:val="20"/>
                <w:lang w:val="sr-Cyrl-RS"/>
              </w:rPr>
              <w:t>узимање у обзир</w:t>
            </w:r>
            <w:r w:rsidRPr="00AD1895">
              <w:rPr>
                <w:rFonts w:ascii="Times New Roman" w:hAnsi="Times New Roman"/>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аво</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ек</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2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30"/>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а</w:t>
            </w:r>
            <w:r w:rsidRPr="00AD1895">
              <w:rPr>
                <w:rFonts w:ascii="Times New Roman" w:hAnsi="Times New Roman"/>
                <w:spacing w:val="2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љи</w:t>
            </w:r>
            <w:r w:rsidRPr="00AD1895">
              <w:rPr>
                <w:rFonts w:ascii="Times New Roman" w:hAnsi="Times New Roman"/>
                <w:sz w:val="20"/>
                <w:szCs w:val="20"/>
                <w:lang w:val="sr-Cyrl-RS"/>
              </w:rPr>
              <w:t xml:space="preserve">вања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одлука и образложења</w:t>
            </w:r>
          </w:p>
        </w:tc>
        <w:tc>
          <w:tcPr>
            <w:tcW w:w="1827" w:type="dxa"/>
          </w:tcPr>
          <w:p w14:paraId="6B0F7968" w14:textId="1B637A27" w:rsidR="000D0F17" w:rsidRPr="00AD1895"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74A97D3D" w14:textId="71AD641B" w:rsidR="000D0F17" w:rsidRPr="00AD1895" w:rsidRDefault="000D0F17" w:rsidP="00E61D4D">
            <w:pPr>
              <w:keepLines/>
              <w:widowControl w:val="0"/>
              <w:tabs>
                <w:tab w:val="left" w:pos="148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 xml:space="preserve">Врховни касациони суд </w:t>
            </w:r>
          </w:p>
        </w:tc>
        <w:tc>
          <w:tcPr>
            <w:tcW w:w="1764" w:type="dxa"/>
          </w:tcPr>
          <w:p w14:paraId="2B17C7AA" w14:textId="79AE0CAB"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t>I</w:t>
            </w:r>
            <w:r w:rsidRPr="00AD1895">
              <w:rPr>
                <w:rFonts w:ascii="Times New Roman" w:eastAsia="Times New Roman" w:hAnsi="Times New Roman"/>
                <w:sz w:val="20"/>
                <w:szCs w:val="20"/>
                <w:lang w:val="sr-Cyrl-RS"/>
              </w:rPr>
              <w:t xml:space="preserve"> квартал 2021</w:t>
            </w:r>
          </w:p>
        </w:tc>
        <w:tc>
          <w:tcPr>
            <w:tcW w:w="2004" w:type="dxa"/>
          </w:tcPr>
          <w:p w14:paraId="4130C17B" w14:textId="6F46D7F9"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5F22F23" w14:textId="28AD75AA" w:rsidR="000D0F17" w:rsidRPr="00AD1895" w:rsidRDefault="000D0F17" w:rsidP="00E61D4D">
            <w:pPr>
              <w:rPr>
                <w:rFonts w:ascii="Times New Roman" w:hAnsi="Times New Roman"/>
                <w:sz w:val="20"/>
                <w:szCs w:val="20"/>
                <w:lang w:val="sr-Cyrl-RS"/>
              </w:rPr>
            </w:pPr>
            <w:r w:rsidRPr="00AD1895">
              <w:rPr>
                <w:rFonts w:ascii="Times New Roman" w:eastAsia="Times New Roman" w:hAnsi="Times New Roman"/>
                <w:sz w:val="20"/>
                <w:szCs w:val="20"/>
                <w:lang w:val="sr-Cyrl-RS"/>
              </w:rPr>
              <w:t>30.878 €</w:t>
            </w:r>
          </w:p>
        </w:tc>
        <w:tc>
          <w:tcPr>
            <w:tcW w:w="2856" w:type="dxa"/>
          </w:tcPr>
          <w:p w14:paraId="5CC2FE79" w14:textId="77777777" w:rsidR="000D0F17" w:rsidRPr="00AD1895" w:rsidRDefault="000D0F17" w:rsidP="00E61D4D">
            <w:pPr>
              <w:pStyle w:val="ListParagraph"/>
              <w:keepLines/>
              <w:widowControl w:val="0"/>
              <w:numPr>
                <w:ilvl w:val="0"/>
                <w:numId w:val="52"/>
              </w:numPr>
              <w:autoSpaceDE w:val="0"/>
              <w:autoSpaceDN w:val="0"/>
              <w:adjustRightInd w:val="0"/>
              <w:ind w:right="42"/>
              <w:rPr>
                <w:sz w:val="20"/>
                <w:szCs w:val="20"/>
                <w:lang w:val="sr-Cyrl-RS"/>
              </w:rPr>
            </w:pPr>
            <w:r w:rsidRPr="00AD1895">
              <w:rPr>
                <w:sz w:val="20"/>
                <w:szCs w:val="20"/>
                <w:lang w:val="sr-Cyrl-RS"/>
              </w:rPr>
              <w:t>Из</w:t>
            </w:r>
            <w:r w:rsidRPr="00AD1895">
              <w:rPr>
                <w:spacing w:val="1"/>
                <w:sz w:val="20"/>
                <w:szCs w:val="20"/>
                <w:lang w:val="sr-Cyrl-RS"/>
              </w:rPr>
              <w:t>р</w:t>
            </w:r>
            <w:r w:rsidRPr="00AD1895">
              <w:rPr>
                <w:sz w:val="20"/>
                <w:szCs w:val="20"/>
                <w:lang w:val="sr-Cyrl-RS"/>
              </w:rPr>
              <w:t>ађена</w:t>
            </w:r>
            <w:r w:rsidRPr="00AD1895">
              <w:rPr>
                <w:spacing w:val="-10"/>
                <w:sz w:val="20"/>
                <w:szCs w:val="20"/>
                <w:lang w:val="sr-Cyrl-RS"/>
              </w:rPr>
              <w:t xml:space="preserve"> </w:t>
            </w:r>
            <w:r w:rsidRPr="00AD1895">
              <w:rPr>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за</w:t>
            </w:r>
            <w:r w:rsidRPr="00AD1895">
              <w:rPr>
                <w:spacing w:val="-8"/>
                <w:sz w:val="20"/>
                <w:szCs w:val="20"/>
                <w:lang w:val="sr-Cyrl-RS"/>
              </w:rPr>
              <w:t xml:space="preserve"> </w:t>
            </w:r>
            <w:r w:rsidRPr="00AD1895">
              <w:rPr>
                <w:spacing w:val="-1"/>
                <w:sz w:val="20"/>
                <w:szCs w:val="20"/>
                <w:lang w:val="sr-Cyrl-RS"/>
              </w:rPr>
              <w:t>н</w:t>
            </w:r>
            <w:r w:rsidRPr="00AD1895">
              <w:rPr>
                <w:spacing w:val="1"/>
                <w:sz w:val="20"/>
                <w:szCs w:val="20"/>
                <w:lang w:val="sr-Cyrl-RS"/>
              </w:rPr>
              <w:t>орм</w:t>
            </w:r>
            <w:r w:rsidRPr="00AD1895">
              <w:rPr>
                <w:sz w:val="20"/>
                <w:szCs w:val="20"/>
                <w:lang w:val="sr-Cyrl-RS"/>
              </w:rPr>
              <w:t>ат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13"/>
                <w:sz w:val="20"/>
                <w:szCs w:val="20"/>
                <w:lang w:val="sr-Cyrl-RS"/>
              </w:rPr>
              <w:t xml:space="preserve"> </w:t>
            </w:r>
            <w:r w:rsidRPr="00AD1895">
              <w:rPr>
                <w:spacing w:val="1"/>
                <w:sz w:val="20"/>
                <w:szCs w:val="20"/>
                <w:lang w:val="sr-Cyrl-RS"/>
              </w:rPr>
              <w:t>о</w:t>
            </w:r>
            <w:r w:rsidRPr="00AD1895">
              <w:rPr>
                <w:spacing w:val="-1"/>
                <w:sz w:val="20"/>
                <w:szCs w:val="20"/>
                <w:lang w:val="sr-Cyrl-RS"/>
              </w:rPr>
              <w:t>к</w:t>
            </w:r>
            <w:r w:rsidRPr="00AD1895">
              <w:rPr>
                <w:sz w:val="20"/>
                <w:szCs w:val="20"/>
                <w:lang w:val="sr-Cyrl-RS"/>
              </w:rPr>
              <w:t>в</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8"/>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pacing w:val="-1"/>
                <w:sz w:val="20"/>
                <w:szCs w:val="20"/>
                <w:lang w:val="sr-Cyrl-RS"/>
              </w:rPr>
              <w:t>и</w:t>
            </w:r>
            <w:r w:rsidRPr="00AD1895">
              <w:rPr>
                <w:sz w:val="20"/>
                <w:szCs w:val="20"/>
                <w:lang w:val="sr-Cyrl-RS"/>
              </w:rPr>
              <w:t>м</w:t>
            </w:r>
            <w:r w:rsidRPr="00AD1895">
              <w:rPr>
                <w:spacing w:val="-6"/>
                <w:sz w:val="20"/>
                <w:szCs w:val="20"/>
                <w:lang w:val="sr-Cyrl-RS"/>
              </w:rPr>
              <w:t xml:space="preserve"> </w:t>
            </w:r>
            <w:r w:rsidRPr="00AD1895">
              <w:rPr>
                <w:sz w:val="20"/>
                <w:szCs w:val="20"/>
                <w:lang w:val="sr-Cyrl-RS"/>
              </w:rPr>
              <w:t xml:space="preserve">се </w:t>
            </w:r>
            <w:r w:rsidRPr="00AD1895">
              <w:rPr>
                <w:spacing w:val="-4"/>
                <w:sz w:val="20"/>
                <w:szCs w:val="20"/>
                <w:lang w:val="sr-Cyrl-RS"/>
              </w:rPr>
              <w:t>у</w:t>
            </w:r>
            <w:r w:rsidRPr="00AD1895">
              <w:rPr>
                <w:spacing w:val="1"/>
                <w:sz w:val="20"/>
                <w:szCs w:val="20"/>
                <w:lang w:val="sr-Cyrl-RS"/>
              </w:rPr>
              <w:t>р</w:t>
            </w:r>
            <w:r w:rsidRPr="00AD1895">
              <w:rPr>
                <w:spacing w:val="3"/>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ит</w:t>
            </w:r>
            <w:r w:rsidRPr="00AD1895">
              <w:rPr>
                <w:sz w:val="20"/>
                <w:szCs w:val="20"/>
                <w:lang w:val="sr-Cyrl-RS"/>
              </w:rPr>
              <w:t>ања:</w:t>
            </w:r>
            <w:r w:rsidRPr="00AD1895">
              <w:rPr>
                <w:spacing w:val="7"/>
                <w:sz w:val="20"/>
                <w:szCs w:val="20"/>
                <w:lang w:val="sr-Cyrl-RS"/>
              </w:rPr>
              <w:t xml:space="preserve"> </w:t>
            </w:r>
            <w:r w:rsidRPr="00AD1895">
              <w:rPr>
                <w:spacing w:val="1"/>
                <w:sz w:val="20"/>
                <w:szCs w:val="20"/>
                <w:lang w:val="sr-Cyrl-RS"/>
              </w:rPr>
              <w:t>узимање у обзир</w:t>
            </w:r>
            <w:r w:rsidRPr="00AD1895">
              <w:rPr>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е</w:t>
            </w:r>
            <w:r w:rsidRPr="00AD1895">
              <w:rPr>
                <w:spacing w:val="9"/>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аксе;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л</w:t>
            </w:r>
            <w:r w:rsidRPr="00AD1895">
              <w:rPr>
                <w:spacing w:val="3"/>
                <w:sz w:val="20"/>
                <w:szCs w:val="20"/>
                <w:lang w:val="sr-Cyrl-RS"/>
              </w:rPr>
              <w:t>е</w:t>
            </w:r>
            <w:r w:rsidRPr="00AD1895">
              <w:rPr>
                <w:sz w:val="20"/>
                <w:szCs w:val="20"/>
                <w:lang w:val="sr-Cyrl-RS"/>
              </w:rPr>
              <w:t>к</w:t>
            </w:r>
            <w:r w:rsidRPr="00AD1895">
              <w:rPr>
                <w:spacing w:val="8"/>
                <w:sz w:val="20"/>
                <w:szCs w:val="20"/>
                <w:lang w:val="sr-Cyrl-RS"/>
              </w:rPr>
              <w:t xml:space="preserve"> </w:t>
            </w:r>
            <w:r w:rsidRPr="00AD1895">
              <w:rPr>
                <w:sz w:val="20"/>
                <w:szCs w:val="20"/>
                <w:lang w:val="sr-Cyrl-RS"/>
              </w:rPr>
              <w:t>и</w:t>
            </w:r>
            <w:r w:rsidRPr="00AD1895">
              <w:rPr>
                <w:spacing w:val="12"/>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2"/>
                <w:sz w:val="20"/>
                <w:szCs w:val="20"/>
                <w:lang w:val="sr-Cyrl-RS"/>
              </w:rPr>
              <w:t>д</w:t>
            </w:r>
            <w:r w:rsidRPr="00AD1895">
              <w:rPr>
                <w:spacing w:val="-1"/>
                <w:sz w:val="20"/>
                <w:szCs w:val="20"/>
                <w:lang w:val="sr-Cyrl-RS"/>
              </w:rPr>
              <w:t>л</w:t>
            </w:r>
            <w:r w:rsidRPr="00AD1895">
              <w:rPr>
                <w:sz w:val="20"/>
                <w:szCs w:val="20"/>
                <w:lang w:val="sr-Cyrl-RS"/>
              </w:rPr>
              <w:t>е</w:t>
            </w:r>
            <w:r w:rsidRPr="00AD1895">
              <w:rPr>
                <w:spacing w:val="2"/>
                <w:sz w:val="20"/>
                <w:szCs w:val="20"/>
                <w:lang w:val="sr-Cyrl-RS"/>
              </w:rPr>
              <w:t>ж</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 xml:space="preserve">и за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4"/>
                <w:sz w:val="20"/>
                <w:szCs w:val="20"/>
                <w:lang w:val="sr-Cyrl-RS"/>
              </w:rPr>
              <w:t>у</w:t>
            </w:r>
            <w:r w:rsidRPr="00AD1895">
              <w:rPr>
                <w:spacing w:val="3"/>
                <w:sz w:val="20"/>
                <w:szCs w:val="20"/>
                <w:lang w:val="sr-Cyrl-RS"/>
              </w:rPr>
              <w:t>ч</w:t>
            </w:r>
            <w:r w:rsidRPr="00AD1895">
              <w:rPr>
                <w:spacing w:val="-1"/>
                <w:sz w:val="20"/>
                <w:szCs w:val="20"/>
                <w:lang w:val="sr-Cyrl-RS"/>
              </w:rPr>
              <w:t>и</w:t>
            </w:r>
            <w:r w:rsidRPr="00AD1895">
              <w:rPr>
                <w:sz w:val="20"/>
                <w:szCs w:val="20"/>
                <w:lang w:val="sr-Cyrl-RS"/>
              </w:rPr>
              <w:t xml:space="preserve">вања </w:t>
            </w:r>
            <w:r w:rsidRPr="00AD1895">
              <w:rPr>
                <w:spacing w:val="-1"/>
                <w:sz w:val="20"/>
                <w:szCs w:val="20"/>
                <w:lang w:val="sr-Cyrl-RS"/>
              </w:rPr>
              <w:t>п</w:t>
            </w:r>
            <w:r w:rsidRPr="00AD1895">
              <w:rPr>
                <w:sz w:val="20"/>
                <w:szCs w:val="20"/>
                <w:lang w:val="sr-Cyrl-RS"/>
              </w:rPr>
              <w:t>о</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м</w:t>
            </w:r>
            <w:r w:rsidRPr="00AD1895">
              <w:rPr>
                <w:spacing w:val="1"/>
                <w:sz w:val="20"/>
                <w:szCs w:val="20"/>
                <w:lang w:val="sr-Cyrl-RS"/>
              </w:rPr>
              <w:t xml:space="preserve"> </w:t>
            </w:r>
            <w:r w:rsidRPr="00AD1895">
              <w:rPr>
                <w:spacing w:val="-1"/>
                <w:sz w:val="20"/>
                <w:szCs w:val="20"/>
                <w:lang w:val="sr-Cyrl-RS"/>
              </w:rPr>
              <w:t>л</w:t>
            </w:r>
            <w:r w:rsidRPr="00AD1895">
              <w:rPr>
                <w:sz w:val="20"/>
                <w:szCs w:val="20"/>
                <w:lang w:val="sr-Cyrl-RS"/>
              </w:rPr>
              <w:t>ек</w:t>
            </w:r>
            <w:r w:rsidRPr="00AD1895">
              <w:rPr>
                <w:spacing w:val="1"/>
                <w:sz w:val="20"/>
                <w:szCs w:val="20"/>
                <w:lang w:val="sr-Cyrl-RS"/>
              </w:rPr>
              <w:t>о</w:t>
            </w:r>
            <w:r w:rsidRPr="00AD1895">
              <w:rPr>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к</w:t>
            </w:r>
            <w:r w:rsidRPr="00AD1895">
              <w:rPr>
                <w:sz w:val="20"/>
                <w:szCs w:val="20"/>
                <w:lang w:val="sr-Cyrl-RS"/>
              </w:rPr>
              <w:t>ао</w:t>
            </w:r>
            <w:r w:rsidRPr="00AD1895">
              <w:rPr>
                <w:spacing w:val="7"/>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z w:val="20"/>
                <w:szCs w:val="20"/>
                <w:lang w:val="sr-Cyrl-RS"/>
              </w:rPr>
              <w:t>б</w:t>
            </w:r>
            <w:r w:rsidRPr="00AD1895">
              <w:rPr>
                <w:spacing w:val="1"/>
                <w:sz w:val="20"/>
                <w:szCs w:val="20"/>
                <w:lang w:val="sr-Cyrl-RS"/>
              </w:rPr>
              <w:t>ј</w:t>
            </w:r>
            <w:r w:rsidRPr="00AD1895">
              <w:rPr>
                <w:sz w:val="20"/>
                <w:szCs w:val="20"/>
                <w:lang w:val="sr-Cyrl-RS"/>
              </w:rPr>
              <w:t>ав</w:t>
            </w:r>
            <w:r w:rsidRPr="00AD1895">
              <w:rPr>
                <w:spacing w:val="-1"/>
                <w:sz w:val="20"/>
                <w:szCs w:val="20"/>
                <w:lang w:val="sr-Cyrl-RS"/>
              </w:rPr>
              <w:t>љи</w:t>
            </w:r>
            <w:r w:rsidRPr="00AD1895">
              <w:rPr>
                <w:sz w:val="20"/>
                <w:szCs w:val="20"/>
                <w:lang w:val="sr-Cyrl-RS"/>
              </w:rPr>
              <w:t xml:space="preserve">вања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pacing w:val="1"/>
                <w:sz w:val="20"/>
                <w:szCs w:val="20"/>
                <w:lang w:val="sr-Cyrl-RS"/>
              </w:rPr>
              <w:t>и</w:t>
            </w:r>
            <w:r w:rsidRPr="00AD1895">
              <w:rPr>
                <w:sz w:val="20"/>
                <w:szCs w:val="20"/>
                <w:lang w:val="sr-Cyrl-RS"/>
              </w:rPr>
              <w:t>х</w:t>
            </w:r>
            <w:r w:rsidRPr="00AD1895">
              <w:rPr>
                <w:spacing w:val="2"/>
                <w:sz w:val="20"/>
                <w:szCs w:val="20"/>
                <w:lang w:val="sr-Cyrl-RS"/>
              </w:rPr>
              <w:t xml:space="preserve"> </w:t>
            </w:r>
            <w:r w:rsidRPr="00AD1895">
              <w:rPr>
                <w:spacing w:val="-1"/>
                <w:sz w:val="20"/>
                <w:szCs w:val="20"/>
                <w:lang w:val="sr-Cyrl-RS"/>
              </w:rPr>
              <w:t>одлука и образложења</w:t>
            </w:r>
          </w:p>
          <w:p w14:paraId="07070528" w14:textId="3CD89B1A" w:rsidR="000D0F17" w:rsidRPr="009E16ED" w:rsidRDefault="000D0F17" w:rsidP="00E61D4D">
            <w:pPr>
              <w:keepLines/>
              <w:widowControl w:val="0"/>
              <w:autoSpaceDE w:val="0"/>
              <w:autoSpaceDN w:val="0"/>
              <w:adjustRightInd w:val="0"/>
              <w:ind w:right="42"/>
              <w:contextualSpacing/>
              <w:rPr>
                <w:rFonts w:ascii="Times New Roman" w:eastAsia="Times New Roman" w:hAnsi="Times New Roman"/>
                <w:sz w:val="20"/>
                <w:szCs w:val="20"/>
                <w:lang w:val="sr-Cyrl-RS"/>
              </w:rPr>
            </w:pPr>
          </w:p>
        </w:tc>
        <w:tc>
          <w:tcPr>
            <w:tcW w:w="2313" w:type="dxa"/>
            <w:shd w:val="clear" w:color="auto" w:fill="FF0000"/>
          </w:tcPr>
          <w:p w14:paraId="0706B8A5" w14:textId="77777777" w:rsidR="000D0F17" w:rsidRPr="00AD1895" w:rsidRDefault="000D0F17" w:rsidP="003E66C2">
            <w:pPr>
              <w:pStyle w:val="ListParagraph"/>
              <w:keepLines/>
              <w:widowControl w:val="0"/>
              <w:autoSpaceDE w:val="0"/>
              <w:autoSpaceDN w:val="0"/>
              <w:adjustRightInd w:val="0"/>
              <w:ind w:right="42"/>
              <w:rPr>
                <w:sz w:val="20"/>
                <w:szCs w:val="20"/>
                <w:lang w:val="sr-Cyrl-RS"/>
              </w:rPr>
            </w:pPr>
          </w:p>
        </w:tc>
      </w:tr>
      <w:tr w:rsidR="000D0F17" w:rsidRPr="00AD1895" w14:paraId="5F7D169E" w14:textId="27E65228" w:rsidTr="00683618">
        <w:tc>
          <w:tcPr>
            <w:tcW w:w="1088" w:type="dxa"/>
          </w:tcPr>
          <w:p w14:paraId="4FA5930D"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1.3.9.2.</w:t>
            </w:r>
          </w:p>
          <w:p w14:paraId="15186F93" w14:textId="77777777" w:rsidR="000D0F17" w:rsidRPr="00AD1895" w:rsidRDefault="000D0F17" w:rsidP="00E61D4D">
            <w:pPr>
              <w:rPr>
                <w:rFonts w:ascii="Times New Roman" w:eastAsia="Times New Roman" w:hAnsi="Times New Roman"/>
                <w:sz w:val="20"/>
                <w:szCs w:val="20"/>
              </w:rPr>
            </w:pPr>
          </w:p>
          <w:p w14:paraId="0A53795C" w14:textId="77777777" w:rsidR="000D0F17" w:rsidRPr="00AD1895" w:rsidRDefault="000D0F17" w:rsidP="00E61D4D">
            <w:pPr>
              <w:rPr>
                <w:rFonts w:ascii="Times New Roman" w:eastAsia="Times New Roman" w:hAnsi="Times New Roman"/>
                <w:sz w:val="20"/>
                <w:szCs w:val="20"/>
              </w:rPr>
            </w:pPr>
          </w:p>
          <w:p w14:paraId="67C73730" w14:textId="77777777" w:rsidR="000D0F17" w:rsidRPr="00AD1895" w:rsidRDefault="000D0F17" w:rsidP="00E61D4D">
            <w:pPr>
              <w:rPr>
                <w:rFonts w:ascii="Times New Roman" w:eastAsia="Times New Roman" w:hAnsi="Times New Roman"/>
                <w:sz w:val="20"/>
                <w:szCs w:val="20"/>
              </w:rPr>
            </w:pPr>
          </w:p>
          <w:p w14:paraId="26989867" w14:textId="3F6383E1" w:rsidR="000D0F17" w:rsidRPr="00AD1895" w:rsidRDefault="000D0F17" w:rsidP="00E61D4D">
            <w:pPr>
              <w:rPr>
                <w:rFonts w:ascii="Times New Roman" w:eastAsia="Times New Roman" w:hAnsi="Times New Roman"/>
                <w:sz w:val="20"/>
                <w:szCs w:val="20"/>
              </w:rPr>
            </w:pPr>
          </w:p>
        </w:tc>
        <w:tc>
          <w:tcPr>
            <w:tcW w:w="2998" w:type="dxa"/>
          </w:tcPr>
          <w:p w14:paraId="471B7575" w14:textId="05F84409" w:rsidR="000D0F17" w:rsidRPr="00AD1895" w:rsidRDefault="000D0F17" w:rsidP="00E61D4D">
            <w:pPr>
              <w:keepLines/>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орм</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z w:val="20"/>
                <w:szCs w:val="20"/>
              </w:rPr>
              <w:t xml:space="preserve">, </w:t>
            </w:r>
            <w:r w:rsidRPr="00AD1895">
              <w:rPr>
                <w:rFonts w:ascii="Times New Roman" w:hAnsi="Times New Roman"/>
                <w:sz w:val="20"/>
                <w:szCs w:val="20"/>
                <w:lang w:val="sr-Cyrl-RS"/>
              </w:rPr>
              <w:t xml:space="preserve">у складу са анализом из активности 1.3.9.1.,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7"/>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ања: </w:t>
            </w:r>
          </w:p>
          <w:p w14:paraId="0375D705" w14:textId="27A620D4" w:rsidR="000D0F17" w:rsidRPr="00AD1895" w:rsidRDefault="000D0F17" w:rsidP="00E61D4D">
            <w:pPr>
              <w:keepLines/>
              <w:widowControl w:val="0"/>
              <w:numPr>
                <w:ilvl w:val="0"/>
                <w:numId w:val="8"/>
              </w:numPr>
              <w:autoSpaceDE w:val="0"/>
              <w:autoSpaceDN w:val="0"/>
              <w:adjustRightInd w:val="0"/>
              <w:ind w:left="360" w:right="48"/>
              <w:contextualSpacing/>
              <w:rPr>
                <w:rFonts w:ascii="Times New Roman" w:hAnsi="Times New Roman"/>
                <w:sz w:val="20"/>
                <w:szCs w:val="20"/>
                <w:lang w:val="sr-Cyrl-RS"/>
              </w:rPr>
            </w:pPr>
            <w:r w:rsidRPr="00AD1895">
              <w:rPr>
                <w:rFonts w:ascii="Times New Roman" w:hAnsi="Times New Roman"/>
                <w:spacing w:val="1"/>
                <w:sz w:val="20"/>
                <w:szCs w:val="20"/>
                <w:lang w:val="sr-Cyrl-RS"/>
              </w:rPr>
              <w:t>узимање у обзир</w:t>
            </w:r>
            <w:r w:rsidRPr="009E16ED">
              <w:rPr>
                <w:rFonts w:ascii="Times New Roman" w:hAnsi="Times New Roman"/>
                <w:sz w:val="20"/>
                <w:szCs w:val="20"/>
                <w:lang w:val="sr-Cyrl-RS"/>
              </w:rPr>
              <w:t xml:space="preserve"> </w:t>
            </w:r>
            <w:r w:rsidRPr="009E16ED">
              <w:rPr>
                <w:rFonts w:ascii="Times New Roman" w:hAnsi="Times New Roman"/>
                <w:spacing w:val="3"/>
                <w:sz w:val="20"/>
                <w:szCs w:val="20"/>
                <w:lang w:val="sr-Cyrl-RS"/>
              </w:rPr>
              <w:t>с</w:t>
            </w:r>
            <w:r w:rsidRPr="009E16ED">
              <w:rPr>
                <w:rFonts w:ascii="Times New Roman" w:hAnsi="Times New Roman"/>
                <w:spacing w:val="-4"/>
                <w:sz w:val="20"/>
                <w:szCs w:val="20"/>
                <w:lang w:val="sr-Cyrl-RS"/>
              </w:rPr>
              <w:t>у</w:t>
            </w:r>
            <w:r w:rsidRPr="009E16ED">
              <w:rPr>
                <w:rFonts w:ascii="Times New Roman" w:hAnsi="Times New Roman"/>
                <w:sz w:val="20"/>
                <w:szCs w:val="20"/>
                <w:lang w:val="sr-Cyrl-RS"/>
              </w:rPr>
              <w:t>д</w:t>
            </w:r>
            <w:r w:rsidRPr="009E16ED">
              <w:rPr>
                <w:rFonts w:ascii="Times New Roman" w:hAnsi="Times New Roman"/>
                <w:spacing w:val="2"/>
                <w:sz w:val="20"/>
                <w:szCs w:val="20"/>
                <w:lang w:val="sr-Cyrl-RS"/>
              </w:rPr>
              <w:t>с</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е</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pacing w:val="3"/>
                <w:sz w:val="20"/>
                <w:szCs w:val="20"/>
                <w:lang w:val="sr-Cyrl-RS"/>
              </w:rPr>
              <w:t>а</w:t>
            </w:r>
            <w:r w:rsidRPr="009E16ED">
              <w:rPr>
                <w:rFonts w:ascii="Times New Roman" w:hAnsi="Times New Roman"/>
                <w:spacing w:val="-1"/>
                <w:sz w:val="20"/>
                <w:szCs w:val="20"/>
                <w:lang w:val="sr-Cyrl-RS"/>
              </w:rPr>
              <w:t>к</w:t>
            </w:r>
            <w:r w:rsidRPr="009E16ED">
              <w:rPr>
                <w:rFonts w:ascii="Times New Roman" w:hAnsi="Times New Roman"/>
                <w:sz w:val="20"/>
                <w:szCs w:val="20"/>
                <w:lang w:val="sr-Cyrl-RS"/>
              </w:rPr>
              <w:t>с</w:t>
            </w:r>
            <w:r w:rsidRPr="009E16ED">
              <w:rPr>
                <w:rFonts w:ascii="Times New Roman" w:hAnsi="Times New Roman"/>
                <w:spacing w:val="1"/>
                <w:sz w:val="20"/>
                <w:szCs w:val="20"/>
                <w:lang w:val="sr-Cyrl-RS"/>
              </w:rPr>
              <w:t>е</w:t>
            </w:r>
            <w:r w:rsidRPr="009E16ED">
              <w:rPr>
                <w:rFonts w:ascii="Times New Roman" w:hAnsi="Times New Roman"/>
                <w:sz w:val="20"/>
                <w:szCs w:val="20"/>
                <w:lang w:val="sr-Cyrl-RS"/>
              </w:rPr>
              <w:t>;</w:t>
            </w:r>
          </w:p>
          <w:p w14:paraId="5AC69DF3" w14:textId="77777777" w:rsidR="000D0F17" w:rsidRPr="00AD1895" w:rsidRDefault="000D0F17" w:rsidP="00E61D4D">
            <w:pPr>
              <w:keepLines/>
              <w:widowControl w:val="0"/>
              <w:numPr>
                <w:ilvl w:val="0"/>
                <w:numId w:val="8"/>
              </w:numPr>
              <w:autoSpaceDE w:val="0"/>
              <w:autoSpaceDN w:val="0"/>
              <w:adjustRightInd w:val="0"/>
              <w:ind w:left="360" w:right="48"/>
              <w:contextualSpacing/>
              <w:rPr>
                <w:rFonts w:ascii="Times New Roman" w:hAnsi="Times New Roman"/>
                <w:sz w:val="20"/>
                <w:szCs w:val="20"/>
                <w:lang w:val="sr-Cyrl-RS"/>
              </w:rPr>
            </w:pP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ава</w:t>
            </w:r>
            <w:r w:rsidRPr="009E16ED">
              <w:rPr>
                <w:rFonts w:ascii="Times New Roman" w:hAnsi="Times New Roman"/>
                <w:spacing w:val="3"/>
                <w:sz w:val="20"/>
                <w:szCs w:val="20"/>
                <w:lang w:val="sr-Cyrl-RS"/>
              </w:rPr>
              <w:t xml:space="preserve"> </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6"/>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ек</w:t>
            </w:r>
            <w:r w:rsidRPr="009E16ED">
              <w:rPr>
                <w:rFonts w:ascii="Times New Roman" w:hAnsi="Times New Roman"/>
                <w:spacing w:val="6"/>
                <w:sz w:val="20"/>
                <w:szCs w:val="20"/>
                <w:lang w:val="sr-Cyrl-RS"/>
              </w:rPr>
              <w:t xml:space="preserve"> </w:t>
            </w:r>
            <w:r w:rsidRPr="009E16ED">
              <w:rPr>
                <w:rFonts w:ascii="Times New Roman" w:hAnsi="Times New Roman"/>
                <w:sz w:val="20"/>
                <w:szCs w:val="20"/>
                <w:lang w:val="sr-Cyrl-RS"/>
              </w:rPr>
              <w:t xml:space="preserve">и </w:t>
            </w:r>
            <w:r w:rsidRPr="009E16ED">
              <w:rPr>
                <w:rFonts w:ascii="Times New Roman" w:hAnsi="Times New Roman"/>
                <w:spacing w:val="-1"/>
                <w:sz w:val="20"/>
                <w:szCs w:val="20"/>
                <w:lang w:val="sr-Cyrl-RS"/>
              </w:rPr>
              <w:t>н</w:t>
            </w:r>
            <w:r w:rsidRPr="009E16ED">
              <w:rPr>
                <w:rFonts w:ascii="Times New Roman" w:hAnsi="Times New Roman"/>
                <w:sz w:val="20"/>
                <w:szCs w:val="20"/>
                <w:lang w:val="sr-Cyrl-RS"/>
              </w:rPr>
              <w:t>а</w:t>
            </w:r>
            <w:r w:rsidRPr="009E16ED">
              <w:rPr>
                <w:rFonts w:ascii="Times New Roman" w:hAnsi="Times New Roman"/>
                <w:spacing w:val="2"/>
                <w:sz w:val="20"/>
                <w:szCs w:val="20"/>
                <w:lang w:val="sr-Cyrl-RS"/>
              </w:rPr>
              <w:t>д</w:t>
            </w:r>
            <w:r w:rsidRPr="009E16ED">
              <w:rPr>
                <w:rFonts w:ascii="Times New Roman" w:hAnsi="Times New Roman"/>
                <w:spacing w:val="-1"/>
                <w:sz w:val="20"/>
                <w:szCs w:val="20"/>
                <w:lang w:val="sr-Cyrl-RS"/>
              </w:rPr>
              <w:t>л</w:t>
            </w:r>
            <w:r w:rsidRPr="009E16ED">
              <w:rPr>
                <w:rFonts w:ascii="Times New Roman" w:hAnsi="Times New Roman"/>
                <w:sz w:val="20"/>
                <w:szCs w:val="20"/>
                <w:lang w:val="sr-Cyrl-RS"/>
              </w:rPr>
              <w:t>е</w:t>
            </w:r>
            <w:r w:rsidRPr="009E16ED">
              <w:rPr>
                <w:rFonts w:ascii="Times New Roman" w:hAnsi="Times New Roman"/>
                <w:spacing w:val="2"/>
                <w:sz w:val="20"/>
                <w:szCs w:val="20"/>
                <w:lang w:val="sr-Cyrl-RS"/>
              </w:rPr>
              <w:t>ж</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сти</w:t>
            </w:r>
            <w:r w:rsidRPr="009E16ED">
              <w:rPr>
                <w:rFonts w:ascii="Times New Roman" w:hAnsi="Times New Roman"/>
                <w:spacing w:val="21"/>
                <w:sz w:val="20"/>
                <w:szCs w:val="20"/>
                <w:lang w:val="sr-Cyrl-RS"/>
              </w:rPr>
              <w:t xml:space="preserve"> </w:t>
            </w:r>
            <w:r w:rsidRPr="009E16ED">
              <w:rPr>
                <w:rFonts w:ascii="Times New Roman" w:hAnsi="Times New Roman"/>
                <w:sz w:val="20"/>
                <w:szCs w:val="20"/>
                <w:lang w:val="sr-Cyrl-RS"/>
              </w:rPr>
              <w:t>за</w:t>
            </w:r>
            <w:r w:rsidRPr="009E16ED">
              <w:rPr>
                <w:rFonts w:ascii="Times New Roman" w:hAnsi="Times New Roman"/>
                <w:spacing w:val="30"/>
                <w:sz w:val="20"/>
                <w:szCs w:val="20"/>
                <w:lang w:val="sr-Cyrl-RS"/>
              </w:rPr>
              <w:t xml:space="preserve"> </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д</w:t>
            </w:r>
            <w:r w:rsidRPr="009E16ED">
              <w:rPr>
                <w:rFonts w:ascii="Times New Roman" w:hAnsi="Times New Roman"/>
                <w:spacing w:val="1"/>
                <w:sz w:val="20"/>
                <w:szCs w:val="20"/>
                <w:lang w:val="sr-Cyrl-RS"/>
              </w:rPr>
              <w:t>л</w:t>
            </w:r>
            <w:r w:rsidRPr="009E16ED">
              <w:rPr>
                <w:rFonts w:ascii="Times New Roman" w:hAnsi="Times New Roman"/>
                <w:spacing w:val="-1"/>
                <w:sz w:val="20"/>
                <w:szCs w:val="20"/>
                <w:lang w:val="sr-Cyrl-RS"/>
              </w:rPr>
              <w:t>у</w:t>
            </w:r>
            <w:r w:rsidRPr="009E16ED">
              <w:rPr>
                <w:rFonts w:ascii="Times New Roman" w:hAnsi="Times New Roman"/>
                <w:sz w:val="20"/>
                <w:szCs w:val="20"/>
                <w:lang w:val="sr-Cyrl-RS"/>
              </w:rPr>
              <w:t>ч</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ва</w:t>
            </w:r>
            <w:r w:rsidRPr="009E16ED">
              <w:rPr>
                <w:rFonts w:ascii="Times New Roman" w:hAnsi="Times New Roman"/>
                <w:spacing w:val="2"/>
                <w:sz w:val="20"/>
                <w:szCs w:val="20"/>
                <w:lang w:val="sr-Cyrl-RS"/>
              </w:rPr>
              <w:t>њ</w:t>
            </w:r>
            <w:r w:rsidRPr="009E16ED">
              <w:rPr>
                <w:rFonts w:ascii="Times New Roman" w:hAnsi="Times New Roman"/>
                <w:sz w:val="20"/>
                <w:szCs w:val="20"/>
                <w:lang w:val="sr-Cyrl-RS"/>
              </w:rPr>
              <w:t>а</w:t>
            </w:r>
            <w:r w:rsidRPr="009E16ED">
              <w:rPr>
                <w:rFonts w:ascii="Times New Roman" w:hAnsi="Times New Roman"/>
                <w:spacing w:val="22"/>
                <w:sz w:val="20"/>
                <w:szCs w:val="20"/>
                <w:lang w:val="sr-Cyrl-RS"/>
              </w:rPr>
              <w:t xml:space="preserve"> </w:t>
            </w:r>
            <w:r w:rsidRPr="009E16ED">
              <w:rPr>
                <w:rFonts w:ascii="Times New Roman" w:hAnsi="Times New Roman"/>
                <w:spacing w:val="-1"/>
                <w:sz w:val="20"/>
                <w:szCs w:val="20"/>
                <w:lang w:val="sr-Cyrl-RS"/>
              </w:rPr>
              <w:t>п</w:t>
            </w:r>
            <w:r w:rsidRPr="009E16ED">
              <w:rPr>
                <w:rFonts w:ascii="Times New Roman" w:hAnsi="Times New Roman"/>
                <w:sz w:val="20"/>
                <w:szCs w:val="20"/>
                <w:lang w:val="sr-Cyrl-RS"/>
              </w:rPr>
              <w:t xml:space="preserve">о </w:t>
            </w:r>
            <w:r w:rsidRPr="009E16ED">
              <w:rPr>
                <w:rFonts w:ascii="Times New Roman" w:hAnsi="Times New Roman"/>
                <w:spacing w:val="-1"/>
                <w:sz w:val="20"/>
                <w:szCs w:val="20"/>
                <w:lang w:val="sr-Cyrl-RS"/>
              </w:rPr>
              <w:t>п</w:t>
            </w:r>
            <w:r w:rsidRPr="009E16ED">
              <w:rPr>
                <w:rFonts w:ascii="Times New Roman" w:hAnsi="Times New Roman"/>
                <w:spacing w:val="1"/>
                <w:sz w:val="20"/>
                <w:szCs w:val="20"/>
                <w:lang w:val="sr-Cyrl-RS"/>
              </w:rPr>
              <w:t>р</w:t>
            </w:r>
            <w:r w:rsidRPr="009E16ED">
              <w:rPr>
                <w:rFonts w:ascii="Times New Roman" w:hAnsi="Times New Roman"/>
                <w:sz w:val="20"/>
                <w:szCs w:val="20"/>
                <w:lang w:val="sr-Cyrl-RS"/>
              </w:rPr>
              <w:t>ав</w:t>
            </w:r>
            <w:r w:rsidRPr="009E16ED">
              <w:rPr>
                <w:rFonts w:ascii="Times New Roman" w:hAnsi="Times New Roman"/>
                <w:spacing w:val="1"/>
                <w:sz w:val="20"/>
                <w:szCs w:val="20"/>
                <w:lang w:val="sr-Cyrl-RS"/>
              </w:rPr>
              <w:t>н</w:t>
            </w:r>
            <w:r w:rsidRPr="009E16ED">
              <w:rPr>
                <w:rFonts w:ascii="Times New Roman" w:hAnsi="Times New Roman"/>
                <w:spacing w:val="-1"/>
                <w:sz w:val="20"/>
                <w:szCs w:val="20"/>
                <w:lang w:val="sr-Cyrl-RS"/>
              </w:rPr>
              <w:t>и</w:t>
            </w:r>
            <w:r w:rsidRPr="009E16ED">
              <w:rPr>
                <w:rFonts w:ascii="Times New Roman" w:hAnsi="Times New Roman"/>
                <w:sz w:val="20"/>
                <w:szCs w:val="20"/>
                <w:lang w:val="sr-Cyrl-RS"/>
              </w:rPr>
              <w:t xml:space="preserve">м </w:t>
            </w:r>
            <w:r w:rsidRPr="009E16ED">
              <w:rPr>
                <w:rFonts w:ascii="Times New Roman" w:hAnsi="Times New Roman"/>
                <w:spacing w:val="-1"/>
                <w:sz w:val="20"/>
                <w:szCs w:val="20"/>
                <w:lang w:val="sr-Cyrl-RS"/>
              </w:rPr>
              <w:t>л</w:t>
            </w:r>
            <w:r w:rsidRPr="009E16ED">
              <w:rPr>
                <w:rFonts w:ascii="Times New Roman" w:hAnsi="Times New Roman"/>
                <w:spacing w:val="3"/>
                <w:sz w:val="20"/>
                <w:szCs w:val="20"/>
                <w:lang w:val="sr-Cyrl-RS"/>
              </w:rPr>
              <w:t>е</w:t>
            </w:r>
            <w:r w:rsidRPr="009E16ED">
              <w:rPr>
                <w:rFonts w:ascii="Times New Roman" w:hAnsi="Times New Roman"/>
                <w:spacing w:val="-1"/>
                <w:sz w:val="20"/>
                <w:szCs w:val="20"/>
                <w:lang w:val="sr-Cyrl-RS"/>
              </w:rPr>
              <w:t>к</w:t>
            </w:r>
            <w:r w:rsidRPr="009E16ED">
              <w:rPr>
                <w:rFonts w:ascii="Times New Roman" w:hAnsi="Times New Roman"/>
                <w:spacing w:val="1"/>
                <w:sz w:val="20"/>
                <w:szCs w:val="20"/>
                <w:lang w:val="sr-Cyrl-RS"/>
              </w:rPr>
              <w:t>о</w:t>
            </w:r>
            <w:r w:rsidRPr="009E16ED">
              <w:rPr>
                <w:rFonts w:ascii="Times New Roman" w:hAnsi="Times New Roman"/>
                <w:sz w:val="20"/>
                <w:szCs w:val="20"/>
                <w:lang w:val="sr-Cyrl-RS"/>
              </w:rPr>
              <w:t>в</w:t>
            </w:r>
            <w:r w:rsidRPr="009E16ED">
              <w:rPr>
                <w:rFonts w:ascii="Times New Roman" w:hAnsi="Times New Roman"/>
                <w:spacing w:val="-1"/>
                <w:sz w:val="20"/>
                <w:szCs w:val="20"/>
                <w:lang w:val="sr-Cyrl-RS"/>
              </w:rPr>
              <w:t>и</w:t>
            </w:r>
            <w:r w:rsidRPr="009E16ED">
              <w:rPr>
                <w:rFonts w:ascii="Times New Roman" w:hAnsi="Times New Roman"/>
                <w:spacing w:val="1"/>
                <w:sz w:val="20"/>
                <w:szCs w:val="20"/>
                <w:lang w:val="sr-Cyrl-RS"/>
              </w:rPr>
              <w:t>м</w:t>
            </w:r>
            <w:r w:rsidRPr="009E16ED">
              <w:rPr>
                <w:rFonts w:ascii="Times New Roman" w:hAnsi="Times New Roman"/>
                <w:sz w:val="20"/>
                <w:szCs w:val="20"/>
                <w:lang w:val="sr-Cyrl-RS"/>
              </w:rPr>
              <w:t>а</w:t>
            </w:r>
          </w:p>
          <w:p w14:paraId="10A669E4" w14:textId="538F3B85" w:rsidR="000D0F17" w:rsidRPr="00AD1895" w:rsidRDefault="000D0F17" w:rsidP="00E61D4D">
            <w:pPr>
              <w:keepLines/>
              <w:widowControl w:val="0"/>
              <w:numPr>
                <w:ilvl w:val="0"/>
                <w:numId w:val="8"/>
              </w:numPr>
              <w:autoSpaceDE w:val="0"/>
              <w:autoSpaceDN w:val="0"/>
              <w:adjustRightInd w:val="0"/>
              <w:ind w:left="360" w:right="48"/>
              <w:contextualSpacing/>
              <w:rPr>
                <w:rFonts w:ascii="Times New Roman" w:hAnsi="Times New Roman"/>
                <w:sz w:val="20"/>
                <w:szCs w:val="20"/>
                <w:lang w:val="sr-Cyrl-RS"/>
              </w:rPr>
            </w:pPr>
            <w:r w:rsidRPr="00AD1895">
              <w:rPr>
                <w:rFonts w:ascii="Times New Roman" w:hAnsi="Times New Roman"/>
                <w:spacing w:val="1"/>
                <w:sz w:val="20"/>
                <w:szCs w:val="20"/>
              </w:rPr>
              <w:t>о</w:t>
            </w:r>
            <w:r w:rsidRPr="00AD1895">
              <w:rPr>
                <w:rFonts w:ascii="Times New Roman" w:hAnsi="Times New Roman"/>
                <w:sz w:val="20"/>
                <w:szCs w:val="20"/>
              </w:rPr>
              <w:t>б</w:t>
            </w:r>
            <w:r w:rsidRPr="00AD1895">
              <w:rPr>
                <w:rFonts w:ascii="Times New Roman" w:hAnsi="Times New Roman"/>
                <w:spacing w:val="1"/>
                <w:sz w:val="20"/>
                <w:szCs w:val="20"/>
              </w:rPr>
              <w:t>ј</w:t>
            </w:r>
            <w:r w:rsidRPr="00AD1895">
              <w:rPr>
                <w:rFonts w:ascii="Times New Roman" w:hAnsi="Times New Roman"/>
                <w:sz w:val="20"/>
                <w:szCs w:val="20"/>
              </w:rPr>
              <w:t>ав</w:t>
            </w:r>
            <w:r w:rsidRPr="00AD1895">
              <w:rPr>
                <w:rFonts w:ascii="Times New Roman" w:hAnsi="Times New Roman"/>
                <w:spacing w:val="-1"/>
                <w:sz w:val="20"/>
                <w:szCs w:val="20"/>
              </w:rPr>
              <w:t>љи</w:t>
            </w:r>
            <w:r w:rsidRPr="00AD1895">
              <w:rPr>
                <w:rFonts w:ascii="Times New Roman" w:hAnsi="Times New Roman"/>
                <w:sz w:val="20"/>
                <w:szCs w:val="20"/>
              </w:rPr>
              <w:t xml:space="preserve">вања </w:t>
            </w:r>
            <w:r w:rsidRPr="00AD1895">
              <w:rPr>
                <w:rFonts w:ascii="Times New Roman" w:hAnsi="Times New Roman"/>
                <w:spacing w:val="3"/>
                <w:sz w:val="20"/>
                <w:szCs w:val="20"/>
              </w:rPr>
              <w:t>с</w:t>
            </w:r>
            <w:r w:rsidRPr="00AD1895">
              <w:rPr>
                <w:rFonts w:ascii="Times New Roman" w:hAnsi="Times New Roman"/>
                <w:spacing w:val="-1"/>
                <w:sz w:val="20"/>
                <w:szCs w:val="20"/>
              </w:rPr>
              <w:t>у</w:t>
            </w:r>
            <w:r w:rsidRPr="00AD1895">
              <w:rPr>
                <w:rFonts w:ascii="Times New Roman" w:hAnsi="Times New Roman"/>
                <w:sz w:val="20"/>
                <w:szCs w:val="20"/>
              </w:rPr>
              <w:t>д</w:t>
            </w:r>
            <w:r w:rsidRPr="00AD1895">
              <w:rPr>
                <w:rFonts w:ascii="Times New Roman" w:hAnsi="Times New Roman"/>
                <w:spacing w:val="2"/>
                <w:sz w:val="20"/>
                <w:szCs w:val="20"/>
              </w:rPr>
              <w:t>с</w:t>
            </w:r>
            <w:r w:rsidRPr="00AD1895">
              <w:rPr>
                <w:rFonts w:ascii="Times New Roman" w:hAnsi="Times New Roman"/>
                <w:spacing w:val="-1"/>
                <w:sz w:val="20"/>
                <w:szCs w:val="20"/>
              </w:rPr>
              <w:t>к</w:t>
            </w:r>
            <w:r w:rsidRPr="00AD1895">
              <w:rPr>
                <w:rFonts w:ascii="Times New Roman" w:hAnsi="Times New Roman"/>
                <w:spacing w:val="1"/>
                <w:sz w:val="20"/>
                <w:szCs w:val="20"/>
              </w:rPr>
              <w:t>и</w:t>
            </w:r>
            <w:r w:rsidRPr="00AD1895">
              <w:rPr>
                <w:rFonts w:ascii="Times New Roman" w:hAnsi="Times New Roman"/>
                <w:sz w:val="20"/>
                <w:szCs w:val="20"/>
              </w:rPr>
              <w:t>х</w:t>
            </w:r>
            <w:r w:rsidRPr="00AD1895">
              <w:rPr>
                <w:rFonts w:ascii="Times New Roman" w:hAnsi="Times New Roman"/>
                <w:spacing w:val="2"/>
                <w:sz w:val="20"/>
                <w:szCs w:val="20"/>
              </w:rPr>
              <w:t xml:space="preserve"> </w:t>
            </w:r>
            <w:r w:rsidRPr="00AD1895">
              <w:rPr>
                <w:rFonts w:ascii="Times New Roman" w:hAnsi="Times New Roman"/>
                <w:spacing w:val="-1"/>
                <w:sz w:val="20"/>
                <w:szCs w:val="20"/>
                <w:lang w:val="sr-Cyrl-RS"/>
              </w:rPr>
              <w:t>одлука</w:t>
            </w:r>
            <w:r w:rsidRPr="00AD1895">
              <w:rPr>
                <w:rFonts w:ascii="Times New Roman" w:hAnsi="Times New Roman"/>
                <w:spacing w:val="3"/>
                <w:sz w:val="20"/>
                <w:szCs w:val="20"/>
              </w:rPr>
              <w:t xml:space="preserve"> </w:t>
            </w:r>
            <w:r w:rsidRPr="00AD1895">
              <w:rPr>
                <w:rFonts w:ascii="Times New Roman" w:hAnsi="Times New Roman"/>
                <w:sz w:val="20"/>
                <w:szCs w:val="20"/>
              </w:rPr>
              <w:t xml:space="preserve">и </w:t>
            </w:r>
            <w:r w:rsidRPr="00AD1895">
              <w:rPr>
                <w:rFonts w:ascii="Times New Roman" w:hAnsi="Times New Roman"/>
                <w:sz w:val="20"/>
                <w:szCs w:val="20"/>
                <w:lang w:val="sr-Cyrl-RS"/>
              </w:rPr>
              <w:t>образложења</w:t>
            </w:r>
          </w:p>
          <w:p w14:paraId="5B3917E8"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rPr>
            </w:pPr>
          </w:p>
        </w:tc>
        <w:tc>
          <w:tcPr>
            <w:tcW w:w="1827" w:type="dxa"/>
          </w:tcPr>
          <w:p w14:paraId="7FDE7B0B" w14:textId="3DF54124"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0B55696F" w14:textId="28EF2086"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0E20F37D" w14:textId="77777777" w:rsidR="000D0F17" w:rsidRPr="00AD1895" w:rsidRDefault="000D0F17" w:rsidP="00E61D4D">
            <w:pPr>
              <w:keepLines/>
              <w:widowControl w:val="0"/>
              <w:tabs>
                <w:tab w:val="left" w:pos="96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ада РС</w:t>
            </w:r>
          </w:p>
          <w:p w14:paraId="37C596DD" w14:textId="20253F8D" w:rsidR="000D0F17" w:rsidRPr="00AD1895" w:rsidRDefault="000D0F17" w:rsidP="00E61D4D">
            <w:pPr>
              <w:keepLines/>
              <w:widowControl w:val="0"/>
              <w:tabs>
                <w:tab w:val="left" w:pos="960"/>
              </w:tabs>
              <w:autoSpaceDE w:val="0"/>
              <w:autoSpaceDN w:val="0"/>
              <w:adjustRightInd w:val="0"/>
              <w:ind w:right="-20"/>
              <w:contextualSpacing/>
              <w:rPr>
                <w:rFonts w:ascii="Times New Roman" w:eastAsia="Times New Roman" w:hAnsi="Times New Roman"/>
                <w:sz w:val="20"/>
                <w:szCs w:val="20"/>
              </w:rPr>
            </w:pPr>
            <w:r w:rsidRPr="00AD1895">
              <w:rPr>
                <w:rFonts w:ascii="Times New Roman" w:hAnsi="Times New Roman"/>
                <w:sz w:val="20"/>
                <w:szCs w:val="20"/>
                <w:lang w:val="sr-Cyrl-RS"/>
              </w:rPr>
              <w:t>Народна скупштина РС</w:t>
            </w:r>
          </w:p>
        </w:tc>
        <w:tc>
          <w:tcPr>
            <w:tcW w:w="1764" w:type="dxa"/>
          </w:tcPr>
          <w:p w14:paraId="32397154" w14:textId="167D0C89"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rPr>
              <w:t xml:space="preserve">II </w:t>
            </w:r>
            <w:r w:rsidRPr="00AD1895">
              <w:rPr>
                <w:rFonts w:ascii="Times New Roman" w:eastAsia="Times New Roman" w:hAnsi="Times New Roman"/>
                <w:sz w:val="20"/>
                <w:szCs w:val="20"/>
                <w:lang w:val="sr-Cyrl-RS"/>
              </w:rPr>
              <w:t>квартал 2021</w:t>
            </w:r>
          </w:p>
        </w:tc>
        <w:tc>
          <w:tcPr>
            <w:tcW w:w="2004" w:type="dxa"/>
          </w:tcPr>
          <w:p w14:paraId="38B92C39" w14:textId="06EF3802"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EE17D40" w14:textId="718C736B"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71.136 €</w:t>
            </w:r>
          </w:p>
        </w:tc>
        <w:tc>
          <w:tcPr>
            <w:tcW w:w="2856" w:type="dxa"/>
          </w:tcPr>
          <w:p w14:paraId="2F1118E8" w14:textId="38EB3C54" w:rsidR="000D0F17" w:rsidRPr="00AD1895" w:rsidRDefault="000D0F17" w:rsidP="00E61D4D">
            <w:pPr>
              <w:pStyle w:val="ListParagraph"/>
              <w:keepLines/>
              <w:numPr>
                <w:ilvl w:val="0"/>
                <w:numId w:val="52"/>
              </w:numPr>
              <w:rPr>
                <w:sz w:val="20"/>
                <w:szCs w:val="20"/>
                <w:lang w:val="sr-Cyrl-RS"/>
              </w:rPr>
            </w:pPr>
            <w:r w:rsidRPr="00AD1895">
              <w:rPr>
                <w:sz w:val="20"/>
                <w:szCs w:val="20"/>
                <w:lang w:val="sr-Cyrl-RS"/>
              </w:rPr>
              <w:t>Из</w:t>
            </w:r>
            <w:r w:rsidRPr="00AD1895">
              <w:rPr>
                <w:spacing w:val="1"/>
                <w:sz w:val="20"/>
                <w:szCs w:val="20"/>
                <w:lang w:val="sr-Cyrl-RS"/>
              </w:rPr>
              <w:t>м</w:t>
            </w:r>
            <w:r w:rsidRPr="00AD1895">
              <w:rPr>
                <w:sz w:val="20"/>
                <w:szCs w:val="20"/>
                <w:lang w:val="sr-Cyrl-RS"/>
              </w:rPr>
              <w:t>ењен</w:t>
            </w:r>
            <w:r w:rsidRPr="00AD1895">
              <w:rPr>
                <w:spacing w:val="2"/>
                <w:sz w:val="20"/>
                <w:szCs w:val="20"/>
                <w:lang w:val="sr-Cyrl-RS"/>
              </w:rPr>
              <w:t xml:space="preserve"> </w:t>
            </w:r>
            <w:r w:rsidRPr="00AD1895">
              <w:rPr>
                <w:spacing w:val="-1"/>
                <w:sz w:val="20"/>
                <w:szCs w:val="20"/>
                <w:lang w:val="sr-Cyrl-RS"/>
              </w:rPr>
              <w:t>н</w:t>
            </w:r>
            <w:r w:rsidRPr="00AD1895">
              <w:rPr>
                <w:spacing w:val="1"/>
                <w:sz w:val="20"/>
                <w:szCs w:val="20"/>
                <w:lang w:val="sr-Cyrl-RS"/>
              </w:rPr>
              <w:t>орм</w:t>
            </w:r>
            <w:r w:rsidRPr="00AD1895">
              <w:rPr>
                <w:sz w:val="20"/>
                <w:szCs w:val="20"/>
                <w:lang w:val="sr-Cyrl-RS"/>
              </w:rPr>
              <w:t>ат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к</w:t>
            </w:r>
            <w:r w:rsidRPr="00AD1895">
              <w:rPr>
                <w:spacing w:val="2"/>
                <w:sz w:val="20"/>
                <w:szCs w:val="20"/>
                <w:lang w:val="sr-Cyrl-RS"/>
              </w:rPr>
              <w:t>в</w:t>
            </w:r>
            <w:r w:rsidRPr="00AD1895">
              <w:rPr>
                <w:spacing w:val="1"/>
                <w:sz w:val="20"/>
                <w:szCs w:val="20"/>
                <w:lang w:val="sr-Cyrl-RS"/>
              </w:rPr>
              <w:t>и</w:t>
            </w:r>
            <w:r w:rsidRPr="00AD1895">
              <w:rPr>
                <w:sz w:val="20"/>
                <w:szCs w:val="20"/>
                <w:lang w:val="sr-Cyrl-RS"/>
              </w:rPr>
              <w:t>р</w:t>
            </w:r>
            <w:r w:rsidRPr="00AD1895">
              <w:rPr>
                <w:spacing w:val="7"/>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pacing w:val="-1"/>
                <w:sz w:val="20"/>
                <w:szCs w:val="20"/>
                <w:lang w:val="sr-Cyrl-RS"/>
              </w:rPr>
              <w:t>и</w:t>
            </w:r>
            <w:r w:rsidRPr="00AD1895">
              <w:rPr>
                <w:sz w:val="20"/>
                <w:szCs w:val="20"/>
                <w:lang w:val="sr-Cyrl-RS"/>
              </w:rPr>
              <w:t>м</w:t>
            </w:r>
            <w:r w:rsidRPr="00AD1895">
              <w:rPr>
                <w:spacing w:val="7"/>
                <w:sz w:val="20"/>
                <w:szCs w:val="20"/>
                <w:lang w:val="sr-Cyrl-RS"/>
              </w:rPr>
              <w:t xml:space="preserve"> </w:t>
            </w:r>
            <w:r w:rsidRPr="00AD1895">
              <w:rPr>
                <w:sz w:val="20"/>
                <w:szCs w:val="20"/>
                <w:lang w:val="sr-Cyrl-RS"/>
              </w:rPr>
              <w:t xml:space="preserve">се </w:t>
            </w:r>
            <w:r w:rsidRPr="00AD1895">
              <w:rPr>
                <w:spacing w:val="-4"/>
                <w:sz w:val="20"/>
                <w:szCs w:val="20"/>
                <w:lang w:val="sr-Cyrl-RS"/>
              </w:rPr>
              <w:t>у</w:t>
            </w:r>
            <w:r w:rsidRPr="00AD1895">
              <w:rPr>
                <w:spacing w:val="1"/>
                <w:sz w:val="20"/>
                <w:szCs w:val="20"/>
                <w:lang w:val="sr-Cyrl-RS"/>
              </w:rPr>
              <w:t>р</w:t>
            </w:r>
            <w:r w:rsidRPr="00AD1895">
              <w:rPr>
                <w:spacing w:val="3"/>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z w:val="20"/>
                <w:szCs w:val="20"/>
                <w:lang w:val="sr-Cyrl-RS"/>
              </w:rPr>
              <w:t>у</w:t>
            </w:r>
            <w:r w:rsidRPr="00AD1895">
              <w:rPr>
                <w:spacing w:val="1"/>
                <w:sz w:val="20"/>
                <w:szCs w:val="20"/>
                <w:lang w:val="sr-Cyrl-RS"/>
              </w:rPr>
              <w:t xml:space="preserve"> п</w:t>
            </w:r>
            <w:r w:rsidRPr="00AD1895">
              <w:rPr>
                <w:spacing w:val="-1"/>
                <w:sz w:val="20"/>
                <w:szCs w:val="20"/>
                <w:lang w:val="sr-Cyrl-RS"/>
              </w:rPr>
              <w:t>ит</w:t>
            </w:r>
            <w:r w:rsidRPr="00AD1895">
              <w:rPr>
                <w:sz w:val="20"/>
                <w:szCs w:val="20"/>
                <w:lang w:val="sr-Cyrl-RS"/>
              </w:rPr>
              <w:t>ања:</w:t>
            </w:r>
            <w:r w:rsidRPr="00AD1895">
              <w:rPr>
                <w:spacing w:val="4"/>
                <w:sz w:val="20"/>
                <w:szCs w:val="20"/>
                <w:lang w:val="sr-Cyrl-RS"/>
              </w:rPr>
              <w:t xml:space="preserve"> </w:t>
            </w:r>
            <w:r w:rsidRPr="00AD1895">
              <w:rPr>
                <w:spacing w:val="1"/>
                <w:sz w:val="20"/>
                <w:szCs w:val="20"/>
                <w:lang w:val="sr-Cyrl-RS"/>
              </w:rPr>
              <w:t>узимања у обзир</w:t>
            </w:r>
            <w:r w:rsidRPr="00AD1895">
              <w:rPr>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аксе;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л</w:t>
            </w:r>
            <w:r w:rsidRPr="00AD1895">
              <w:rPr>
                <w:spacing w:val="3"/>
                <w:sz w:val="20"/>
                <w:szCs w:val="20"/>
                <w:lang w:val="sr-Cyrl-RS"/>
              </w:rPr>
              <w:t>е</w:t>
            </w:r>
            <w:r w:rsidRPr="00AD1895">
              <w:rPr>
                <w:sz w:val="20"/>
                <w:szCs w:val="20"/>
                <w:lang w:val="sr-Cyrl-RS"/>
              </w:rPr>
              <w:t>к</w:t>
            </w:r>
            <w:r w:rsidRPr="00AD1895">
              <w:rPr>
                <w:spacing w:val="8"/>
                <w:sz w:val="20"/>
                <w:szCs w:val="20"/>
                <w:lang w:val="sr-Cyrl-RS"/>
              </w:rPr>
              <w:t xml:space="preserve"> </w:t>
            </w:r>
            <w:r w:rsidRPr="00AD1895">
              <w:rPr>
                <w:sz w:val="20"/>
                <w:szCs w:val="20"/>
                <w:lang w:val="sr-Cyrl-RS"/>
              </w:rPr>
              <w:t>и</w:t>
            </w:r>
            <w:r w:rsidRPr="00AD1895">
              <w:rPr>
                <w:spacing w:val="12"/>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2"/>
                <w:sz w:val="20"/>
                <w:szCs w:val="20"/>
                <w:lang w:val="sr-Cyrl-RS"/>
              </w:rPr>
              <w:t>д</w:t>
            </w:r>
            <w:r w:rsidRPr="00AD1895">
              <w:rPr>
                <w:spacing w:val="-1"/>
                <w:sz w:val="20"/>
                <w:szCs w:val="20"/>
                <w:lang w:val="sr-Cyrl-RS"/>
              </w:rPr>
              <w:t>л</w:t>
            </w:r>
            <w:r w:rsidRPr="00AD1895">
              <w:rPr>
                <w:sz w:val="20"/>
                <w:szCs w:val="20"/>
                <w:lang w:val="sr-Cyrl-RS"/>
              </w:rPr>
              <w:t>е</w:t>
            </w:r>
            <w:r w:rsidRPr="00AD1895">
              <w:rPr>
                <w:spacing w:val="2"/>
                <w:sz w:val="20"/>
                <w:szCs w:val="20"/>
                <w:lang w:val="sr-Cyrl-RS"/>
              </w:rPr>
              <w:t>ж</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 xml:space="preserve">и за </w:t>
            </w:r>
            <w:r w:rsidRPr="00AD1895">
              <w:rPr>
                <w:spacing w:val="1"/>
                <w:sz w:val="20"/>
                <w:szCs w:val="20"/>
                <w:lang w:val="sr-Cyrl-RS"/>
              </w:rPr>
              <w:t>о</w:t>
            </w:r>
            <w:r w:rsidRPr="00AD1895">
              <w:rPr>
                <w:sz w:val="20"/>
                <w:szCs w:val="20"/>
                <w:lang w:val="sr-Cyrl-RS"/>
              </w:rPr>
              <w:t>д</w:t>
            </w:r>
            <w:r w:rsidRPr="00AD1895">
              <w:rPr>
                <w:spacing w:val="1"/>
                <w:sz w:val="20"/>
                <w:szCs w:val="20"/>
                <w:lang w:val="sr-Cyrl-RS"/>
              </w:rPr>
              <w:t>л</w:t>
            </w:r>
            <w:r w:rsidRPr="00AD1895">
              <w:rPr>
                <w:spacing w:val="-4"/>
                <w:sz w:val="20"/>
                <w:szCs w:val="20"/>
                <w:lang w:val="sr-Cyrl-RS"/>
              </w:rPr>
              <w:t>у</w:t>
            </w:r>
            <w:r w:rsidRPr="00AD1895">
              <w:rPr>
                <w:spacing w:val="3"/>
                <w:sz w:val="20"/>
                <w:szCs w:val="20"/>
                <w:lang w:val="sr-Cyrl-RS"/>
              </w:rPr>
              <w:t>ч</w:t>
            </w:r>
            <w:r w:rsidRPr="00AD1895">
              <w:rPr>
                <w:spacing w:val="-1"/>
                <w:sz w:val="20"/>
                <w:szCs w:val="20"/>
                <w:lang w:val="sr-Cyrl-RS"/>
              </w:rPr>
              <w:t>и</w:t>
            </w:r>
            <w:r w:rsidRPr="00AD1895">
              <w:rPr>
                <w:sz w:val="20"/>
                <w:szCs w:val="20"/>
                <w:lang w:val="sr-Cyrl-RS"/>
              </w:rPr>
              <w:t xml:space="preserve">вања </w:t>
            </w:r>
            <w:r w:rsidRPr="00AD1895">
              <w:rPr>
                <w:spacing w:val="-1"/>
                <w:sz w:val="20"/>
                <w:szCs w:val="20"/>
                <w:lang w:val="sr-Cyrl-RS"/>
              </w:rPr>
              <w:t>п</w:t>
            </w:r>
            <w:r w:rsidRPr="00AD1895">
              <w:rPr>
                <w:sz w:val="20"/>
                <w:szCs w:val="20"/>
                <w:lang w:val="sr-Cyrl-RS"/>
              </w:rPr>
              <w:t>о</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и</w:t>
            </w:r>
            <w:r w:rsidRPr="00AD1895">
              <w:rPr>
                <w:sz w:val="20"/>
                <w:szCs w:val="20"/>
                <w:lang w:val="sr-Cyrl-RS"/>
              </w:rPr>
              <w:t>м</w:t>
            </w:r>
            <w:r w:rsidRPr="00AD1895">
              <w:rPr>
                <w:spacing w:val="1"/>
                <w:sz w:val="20"/>
                <w:szCs w:val="20"/>
                <w:lang w:val="sr-Cyrl-RS"/>
              </w:rPr>
              <w:t xml:space="preserve"> </w:t>
            </w:r>
            <w:r w:rsidRPr="00AD1895">
              <w:rPr>
                <w:spacing w:val="-1"/>
                <w:sz w:val="20"/>
                <w:szCs w:val="20"/>
                <w:lang w:val="sr-Cyrl-RS"/>
              </w:rPr>
              <w:t>л</w:t>
            </w:r>
            <w:r w:rsidRPr="00AD1895">
              <w:rPr>
                <w:sz w:val="20"/>
                <w:szCs w:val="20"/>
                <w:lang w:val="sr-Cyrl-RS"/>
              </w:rPr>
              <w:t>ек</w:t>
            </w:r>
            <w:r w:rsidRPr="00AD1895">
              <w:rPr>
                <w:spacing w:val="1"/>
                <w:sz w:val="20"/>
                <w:szCs w:val="20"/>
                <w:lang w:val="sr-Cyrl-RS"/>
              </w:rPr>
              <w:t>о</w:t>
            </w:r>
            <w:r w:rsidRPr="00AD1895">
              <w:rPr>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к</w:t>
            </w:r>
            <w:r w:rsidRPr="00AD1895">
              <w:rPr>
                <w:sz w:val="20"/>
                <w:szCs w:val="20"/>
                <w:lang w:val="sr-Cyrl-RS"/>
              </w:rPr>
              <w:t>ао</w:t>
            </w:r>
            <w:r w:rsidRPr="00AD1895">
              <w:rPr>
                <w:spacing w:val="7"/>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z w:val="20"/>
                <w:szCs w:val="20"/>
                <w:lang w:val="sr-Cyrl-RS"/>
              </w:rPr>
              <w:t>б</w:t>
            </w:r>
            <w:r w:rsidRPr="00AD1895">
              <w:rPr>
                <w:spacing w:val="1"/>
                <w:sz w:val="20"/>
                <w:szCs w:val="20"/>
                <w:lang w:val="sr-Cyrl-RS"/>
              </w:rPr>
              <w:t>ј</w:t>
            </w:r>
            <w:r w:rsidRPr="00AD1895">
              <w:rPr>
                <w:sz w:val="20"/>
                <w:szCs w:val="20"/>
                <w:lang w:val="sr-Cyrl-RS"/>
              </w:rPr>
              <w:t>ав</w:t>
            </w:r>
            <w:r w:rsidRPr="00AD1895">
              <w:rPr>
                <w:spacing w:val="-1"/>
                <w:sz w:val="20"/>
                <w:szCs w:val="20"/>
                <w:lang w:val="sr-Cyrl-RS"/>
              </w:rPr>
              <w:t>љи</w:t>
            </w:r>
            <w:r w:rsidRPr="00AD1895">
              <w:rPr>
                <w:sz w:val="20"/>
                <w:szCs w:val="20"/>
                <w:lang w:val="sr-Cyrl-RS"/>
              </w:rPr>
              <w:t xml:space="preserve">вања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pacing w:val="-1"/>
                <w:sz w:val="20"/>
                <w:szCs w:val="20"/>
                <w:lang w:val="sr-Cyrl-RS"/>
              </w:rPr>
              <w:t>и</w:t>
            </w:r>
            <w:r w:rsidRPr="00AD1895">
              <w:rPr>
                <w:sz w:val="20"/>
                <w:szCs w:val="20"/>
                <w:lang w:val="sr-Cyrl-RS"/>
              </w:rPr>
              <w:t>х</w:t>
            </w:r>
            <w:r w:rsidRPr="00AD1895">
              <w:rPr>
                <w:spacing w:val="2"/>
                <w:sz w:val="20"/>
                <w:szCs w:val="20"/>
                <w:lang w:val="sr-Cyrl-RS"/>
              </w:rPr>
              <w:t xml:space="preserve"> </w:t>
            </w:r>
            <w:r w:rsidRPr="00AD1895">
              <w:rPr>
                <w:spacing w:val="-1"/>
                <w:sz w:val="20"/>
                <w:szCs w:val="20"/>
                <w:lang w:val="sr-Cyrl-RS"/>
              </w:rPr>
              <w:t>одлука и образложења, у складу са ЕУ стандардима и најбољим праксама</w:t>
            </w:r>
          </w:p>
          <w:p w14:paraId="6B8EC734" w14:textId="466F18A4" w:rsidR="000D0F17" w:rsidRPr="00AD1895" w:rsidRDefault="000D0F17" w:rsidP="00E61D4D">
            <w:pPr>
              <w:keepLines/>
              <w:contextualSpacing/>
              <w:rPr>
                <w:rFonts w:ascii="Times New Roman" w:eastAsia="Times New Roman" w:hAnsi="Times New Roman"/>
                <w:sz w:val="20"/>
                <w:szCs w:val="20"/>
              </w:rPr>
            </w:pPr>
          </w:p>
        </w:tc>
        <w:tc>
          <w:tcPr>
            <w:tcW w:w="2313" w:type="dxa"/>
            <w:shd w:val="clear" w:color="auto" w:fill="FF0000"/>
          </w:tcPr>
          <w:p w14:paraId="49EA958F" w14:textId="77777777" w:rsidR="000D0F17" w:rsidRPr="00AD1895" w:rsidRDefault="000D0F17" w:rsidP="003E66C2">
            <w:pPr>
              <w:pStyle w:val="ListParagraph"/>
              <w:keepLines/>
              <w:rPr>
                <w:sz w:val="20"/>
                <w:szCs w:val="20"/>
                <w:lang w:val="sr-Cyrl-RS"/>
              </w:rPr>
            </w:pPr>
          </w:p>
        </w:tc>
      </w:tr>
      <w:tr w:rsidR="000D0F17" w:rsidRPr="00480F33" w14:paraId="0EAC5A07" w14:textId="47785E4C" w:rsidTr="00683618">
        <w:tc>
          <w:tcPr>
            <w:tcW w:w="1088" w:type="dxa"/>
          </w:tcPr>
          <w:p w14:paraId="4444087B"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1.3.9.3.</w:t>
            </w:r>
          </w:p>
          <w:p w14:paraId="64F09CD1" w14:textId="77777777" w:rsidR="000D0F17" w:rsidRPr="00AD1895" w:rsidRDefault="000D0F17" w:rsidP="00E61D4D">
            <w:pPr>
              <w:rPr>
                <w:rFonts w:ascii="Times New Roman" w:eastAsia="Times New Roman" w:hAnsi="Times New Roman"/>
                <w:sz w:val="20"/>
                <w:szCs w:val="20"/>
              </w:rPr>
            </w:pPr>
          </w:p>
          <w:p w14:paraId="52BF3F8B" w14:textId="77777777" w:rsidR="000D0F17" w:rsidRPr="00AD1895" w:rsidRDefault="000D0F17" w:rsidP="00E61D4D">
            <w:pPr>
              <w:rPr>
                <w:rFonts w:ascii="Times New Roman" w:eastAsia="Times New Roman" w:hAnsi="Times New Roman"/>
                <w:sz w:val="20"/>
                <w:szCs w:val="20"/>
              </w:rPr>
            </w:pPr>
          </w:p>
          <w:p w14:paraId="20EC60E2" w14:textId="77777777" w:rsidR="000D0F17" w:rsidRPr="00AD1895" w:rsidRDefault="000D0F17" w:rsidP="00E61D4D">
            <w:pPr>
              <w:rPr>
                <w:rFonts w:ascii="Times New Roman" w:eastAsia="Times New Roman" w:hAnsi="Times New Roman"/>
                <w:sz w:val="20"/>
                <w:szCs w:val="20"/>
              </w:rPr>
            </w:pPr>
          </w:p>
          <w:p w14:paraId="5CD987A2" w14:textId="0DF591F0" w:rsidR="000D0F17" w:rsidRPr="00AD1895" w:rsidRDefault="000D0F17" w:rsidP="00E61D4D">
            <w:pPr>
              <w:rPr>
                <w:rFonts w:ascii="Times New Roman" w:eastAsia="Times New Roman" w:hAnsi="Times New Roman"/>
                <w:sz w:val="20"/>
                <w:szCs w:val="20"/>
              </w:rPr>
            </w:pPr>
          </w:p>
        </w:tc>
        <w:tc>
          <w:tcPr>
            <w:tcW w:w="2998" w:type="dxa"/>
          </w:tcPr>
          <w:p w14:paraId="62CF09DA" w14:textId="27059D46" w:rsidR="000D0F17" w:rsidRPr="00AD1895" w:rsidRDefault="000D0F17" w:rsidP="00E61D4D">
            <w:pPr>
              <w:keepLines/>
              <w:widowControl w:val="0"/>
              <w:autoSpaceDE w:val="0"/>
              <w:autoSpaceDN w:val="0"/>
              <w:adjustRightInd w:val="0"/>
              <w:ind w:right="55"/>
              <w:contextualSpacing/>
              <w:rPr>
                <w:rFonts w:ascii="Times New Roman" w:hAnsi="Times New Roman"/>
                <w:sz w:val="20"/>
                <w:szCs w:val="20"/>
                <w:lang w:val="sr-Cyrl-RS"/>
              </w:rPr>
            </w:pPr>
            <w:r w:rsidRPr="00AD1895">
              <w:rPr>
                <w:rFonts w:ascii="Times New Roman" w:hAnsi="Times New Roman"/>
                <w:sz w:val="20"/>
                <w:szCs w:val="20"/>
                <w:lang w:val="sr-Cyrl-RS"/>
              </w:rPr>
              <w:t>Уна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еђење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и</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ут</w:t>
            </w:r>
            <w:r w:rsidRPr="00AD1895">
              <w:rPr>
                <w:rFonts w:ascii="Times New Roman" w:hAnsi="Times New Roman"/>
                <w:sz w:val="20"/>
                <w:szCs w:val="20"/>
                <w:lang w:val="sr-Cyrl-RS"/>
              </w:rPr>
              <w:t>ем</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ф</w:t>
            </w:r>
            <w:r w:rsidRPr="00AD1895">
              <w:rPr>
                <w:rFonts w:ascii="Times New Roman" w:hAnsi="Times New Roman"/>
                <w:spacing w:val="2"/>
                <w:sz w:val="20"/>
                <w:szCs w:val="20"/>
                <w:lang w:val="sr-Cyrl-RS"/>
              </w:rPr>
              <w:t>о</w:t>
            </w:r>
            <w:r w:rsidRPr="00AD1895">
              <w:rPr>
                <w:rFonts w:ascii="Times New Roman" w:hAnsi="Times New Roman"/>
                <w:spacing w:val="1"/>
                <w:sz w:val="20"/>
                <w:szCs w:val="20"/>
                <w:lang w:val="sr-Cyrl-RS"/>
              </w:rPr>
              <w:t>рм</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ања</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ење све</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ух</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и с</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z w:val="20"/>
                <w:szCs w:val="20"/>
              </w:rPr>
              <w:t xml:space="preserve"> </w:t>
            </w:r>
            <w:r w:rsidRPr="00AD1895">
              <w:rPr>
                <w:rFonts w:ascii="Times New Roman" w:hAnsi="Times New Roman"/>
                <w:sz w:val="20"/>
                <w:szCs w:val="20"/>
                <w:lang w:val="sr-Cyrl-RS"/>
              </w:rPr>
              <w:t>дос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х  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кт</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база</w:t>
            </w:r>
            <w:r w:rsidRPr="00AD1895">
              <w:rPr>
                <w:rFonts w:ascii="Times New Roman" w:hAnsi="Times New Roman"/>
                <w:sz w:val="20"/>
                <w:szCs w:val="20"/>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пи</w:t>
            </w:r>
            <w:r w:rsidRPr="00AD1895">
              <w:rPr>
                <w:rFonts w:ascii="Times New Roman" w:hAnsi="Times New Roman"/>
                <w:sz w:val="20"/>
                <w:szCs w:val="20"/>
                <w:lang w:val="sr-Cyrl-RS"/>
              </w:rPr>
              <w:t>са и</w:t>
            </w:r>
            <w:r w:rsidRPr="00AD1895">
              <w:rPr>
                <w:rFonts w:ascii="Times New Roman" w:hAnsi="Times New Roman"/>
                <w:spacing w:val="5"/>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аксе</w:t>
            </w:r>
            <w:r w:rsidRPr="00AD1895">
              <w:rPr>
                <w:rFonts w:ascii="Times New Roman" w:hAnsi="Times New Roman"/>
                <w:spacing w:val="3"/>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роп</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са </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и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ака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 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lastRenderedPageBreak/>
              <w:t>ли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ућ</w:t>
            </w:r>
            <w:r w:rsidRPr="00AD1895">
              <w:rPr>
                <w:rFonts w:ascii="Times New Roman" w:hAnsi="Times New Roman"/>
                <w:sz w:val="20"/>
                <w:szCs w:val="20"/>
                <w:lang w:val="sr-Cyrl-RS"/>
              </w:rPr>
              <w:t>и</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1"/>
                <w:sz w:val="20"/>
                <w:szCs w:val="20"/>
                <w:lang w:val="sr-Cyrl-RS"/>
              </w:rPr>
              <w:t xml:space="preserve"> </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љи</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у </w:t>
            </w:r>
            <w:r w:rsidRPr="00AD1895">
              <w:rPr>
                <w:rFonts w:ascii="Times New Roman" w:hAnsi="Times New Roman"/>
                <w:spacing w:val="15"/>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21"/>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27"/>
                <w:sz w:val="20"/>
                <w:szCs w:val="20"/>
                <w:lang w:val="sr-Cyrl-RS"/>
              </w:rPr>
              <w:t xml:space="preserve"> </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z w:val="20"/>
                <w:szCs w:val="20"/>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пи</w:t>
            </w:r>
            <w:r w:rsidRPr="00AD1895">
              <w:rPr>
                <w:rFonts w:ascii="Times New Roman" w:hAnsi="Times New Roman"/>
                <w:sz w:val="20"/>
                <w:szCs w:val="20"/>
                <w:lang w:val="sr-Cyrl-RS"/>
              </w:rPr>
              <w:t>са и ак</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40"/>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о 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о </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w:t>
            </w:r>
            <w:r w:rsidRPr="00AD1895">
              <w:rPr>
                <w:rFonts w:ascii="Times New Roman" w:hAnsi="Times New Roman"/>
                <w:spacing w:val="3"/>
                <w:sz w:val="20"/>
                <w:szCs w:val="20"/>
                <w:lang w:val="sr-Cyrl-RS"/>
              </w:rPr>
              <w:t>њ</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дова</w:t>
            </w:r>
          </w:p>
          <w:p w14:paraId="203542B2" w14:textId="77777777" w:rsidR="000D0F17" w:rsidRPr="00AD1895" w:rsidRDefault="000D0F17" w:rsidP="00E61D4D">
            <w:pPr>
              <w:keepLines/>
              <w:widowControl w:val="0"/>
              <w:autoSpaceDE w:val="0"/>
              <w:autoSpaceDN w:val="0"/>
              <w:adjustRightInd w:val="0"/>
              <w:ind w:right="55"/>
              <w:contextualSpacing/>
              <w:rPr>
                <w:rFonts w:ascii="Times New Roman" w:hAnsi="Times New Roman"/>
                <w:sz w:val="20"/>
                <w:szCs w:val="20"/>
              </w:rPr>
            </w:pPr>
          </w:p>
        </w:tc>
        <w:tc>
          <w:tcPr>
            <w:tcW w:w="1827" w:type="dxa"/>
          </w:tcPr>
          <w:p w14:paraId="44C08C4E" w14:textId="44A07D91" w:rsidR="000D0F17" w:rsidRPr="00AD1895" w:rsidRDefault="000D0F17" w:rsidP="00E61D4D">
            <w:pPr>
              <w:keepLines/>
              <w:widowControl w:val="0"/>
              <w:tabs>
                <w:tab w:val="left" w:pos="1000"/>
              </w:tabs>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2"/>
                <w:sz w:val="20"/>
                <w:szCs w:val="20"/>
                <w:lang w:val="sr-Cyrl-RS"/>
              </w:rPr>
              <w:lastRenderedPageBreak/>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е „С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бе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p>
          <w:p w14:paraId="29D3777C" w14:textId="5C306C8D"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к РС</w:t>
            </w:r>
            <w:r w:rsidRPr="00AD1895">
              <w:rPr>
                <w:rFonts w:ascii="Times New Roman" w:hAnsi="Times New Roman"/>
                <w:sz w:val="20"/>
                <w:szCs w:val="20"/>
                <w:lang w:val="sr-Cyrl-RS"/>
              </w:rPr>
              <w:t>“</w:t>
            </w:r>
          </w:p>
          <w:p w14:paraId="6645B288"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д </w:t>
            </w:r>
          </w:p>
          <w:p w14:paraId="5D5B8BF3" w14:textId="30E490AB"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 xml:space="preserve">Републичко јавно тужилаштво </w:t>
            </w:r>
          </w:p>
          <w:p w14:paraId="63492AA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tc>
        <w:tc>
          <w:tcPr>
            <w:tcW w:w="1764" w:type="dxa"/>
          </w:tcPr>
          <w:p w14:paraId="08F6F80E" w14:textId="2312FAF5"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6FBD41CE" w14:textId="31BF42A9"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17CF89E" w14:textId="77777777" w:rsidR="000D0F17"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305.490 </w:t>
            </w:r>
            <w:r w:rsidRPr="00AD1895">
              <w:rPr>
                <w:rFonts w:ascii="Times New Roman" w:eastAsia="Times New Roman" w:hAnsi="Times New Roman"/>
                <w:sz w:val="20"/>
                <w:szCs w:val="20"/>
                <w:lang w:val="sr-Cyrl-RS"/>
              </w:rPr>
              <w:t>€</w:t>
            </w:r>
          </w:p>
          <w:p w14:paraId="225A91C1" w14:textId="66BD87E3" w:rsidR="000D0F17" w:rsidRPr="00B925FC" w:rsidRDefault="000D0F17" w:rsidP="00E61D4D">
            <w:pPr>
              <w:keepLines/>
              <w:contextualSpacing/>
              <w:rPr>
                <w:rFonts w:ascii="Times New Roman" w:eastAsia="Times New Roman" w:hAnsi="Times New Roman"/>
                <w:sz w:val="20"/>
                <w:szCs w:val="20"/>
                <w:lang w:val="sr-Cyrl-RS"/>
              </w:rPr>
            </w:pPr>
            <w:r w:rsidRPr="00B925FC">
              <w:rPr>
                <w:rFonts w:ascii="Times New Roman" w:eastAsia="Times New Roman" w:hAnsi="Times New Roman"/>
                <w:sz w:val="20"/>
                <w:szCs w:val="20"/>
                <w:lang w:val="sr-Cyrl-RS"/>
              </w:rPr>
              <w:t>(101.830 € годишње)</w:t>
            </w:r>
          </w:p>
          <w:p w14:paraId="0596F653" w14:textId="71FA7C3C" w:rsidR="000D0F17" w:rsidRPr="00C86783" w:rsidRDefault="000D0F17" w:rsidP="00E61D4D">
            <w:pPr>
              <w:keepLines/>
              <w:contextualSpacing/>
              <w:rPr>
                <w:rFonts w:ascii="Times New Roman" w:eastAsia="Times New Roman" w:hAnsi="Times New Roman"/>
                <w:sz w:val="20"/>
                <w:szCs w:val="20"/>
                <w:lang w:val="sr-Cyrl-RS"/>
              </w:rPr>
            </w:pPr>
          </w:p>
        </w:tc>
        <w:tc>
          <w:tcPr>
            <w:tcW w:w="2856" w:type="dxa"/>
          </w:tcPr>
          <w:p w14:paraId="0B747B56" w14:textId="4946DDAE" w:rsidR="000D0F17" w:rsidRPr="00AD1895" w:rsidRDefault="000D0F17" w:rsidP="00E61D4D">
            <w:pPr>
              <w:pStyle w:val="ListParagraph"/>
              <w:keepLines/>
              <w:widowControl w:val="0"/>
              <w:numPr>
                <w:ilvl w:val="0"/>
                <w:numId w:val="52"/>
              </w:numPr>
              <w:autoSpaceDE w:val="0"/>
              <w:autoSpaceDN w:val="0"/>
              <w:adjustRightInd w:val="0"/>
              <w:ind w:right="58"/>
              <w:rPr>
                <w:sz w:val="20"/>
                <w:szCs w:val="20"/>
                <w:lang w:val="sr-Cyrl-RS"/>
              </w:rPr>
            </w:pPr>
            <w:r w:rsidRPr="00AD1895">
              <w:rPr>
                <w:spacing w:val="-1"/>
                <w:sz w:val="20"/>
                <w:szCs w:val="20"/>
                <w:lang w:val="sr-Cyrl-RS"/>
              </w:rPr>
              <w:t>С</w:t>
            </w:r>
            <w:r w:rsidRPr="00AD1895">
              <w:rPr>
                <w:sz w:val="20"/>
                <w:szCs w:val="20"/>
                <w:lang w:val="sr-Cyrl-RS"/>
              </w:rPr>
              <w:t>ве</w:t>
            </w:r>
            <w:r w:rsidRPr="00AD1895">
              <w:rPr>
                <w:spacing w:val="1"/>
                <w:sz w:val="20"/>
                <w:szCs w:val="20"/>
                <w:lang w:val="sr-Cyrl-RS"/>
              </w:rPr>
              <w:t>о</w:t>
            </w:r>
            <w:r w:rsidRPr="00AD1895">
              <w:rPr>
                <w:spacing w:val="2"/>
                <w:sz w:val="20"/>
                <w:szCs w:val="20"/>
                <w:lang w:val="sr-Cyrl-RS"/>
              </w:rPr>
              <w:t>б</w:t>
            </w:r>
            <w:r w:rsidRPr="00AD1895">
              <w:rPr>
                <w:spacing w:val="-1"/>
                <w:sz w:val="20"/>
                <w:szCs w:val="20"/>
                <w:lang w:val="sr-Cyrl-RS"/>
              </w:rPr>
              <w:t>у</w:t>
            </w:r>
            <w:r w:rsidRPr="00AD1895">
              <w:rPr>
                <w:spacing w:val="1"/>
                <w:sz w:val="20"/>
                <w:szCs w:val="20"/>
                <w:lang w:val="sr-Cyrl-RS"/>
              </w:rPr>
              <w:t>х</w:t>
            </w:r>
            <w:r w:rsidRPr="00AD1895">
              <w:rPr>
                <w:sz w:val="20"/>
                <w:szCs w:val="20"/>
                <w:lang w:val="sr-Cyrl-RS"/>
              </w:rPr>
              <w:t>ва</w:t>
            </w:r>
            <w:r w:rsidRPr="00AD1895">
              <w:rPr>
                <w:spacing w:val="1"/>
                <w:sz w:val="20"/>
                <w:szCs w:val="20"/>
                <w:lang w:val="sr-Cyrl-RS"/>
              </w:rPr>
              <w:t>т</w:t>
            </w:r>
            <w:r w:rsidRPr="00AD1895">
              <w:rPr>
                <w:spacing w:val="-1"/>
                <w:sz w:val="20"/>
                <w:szCs w:val="20"/>
                <w:lang w:val="sr-Cyrl-RS"/>
              </w:rPr>
              <w:t>н</w:t>
            </w:r>
            <w:r w:rsidRPr="00AD1895">
              <w:rPr>
                <w:sz w:val="20"/>
                <w:szCs w:val="20"/>
                <w:lang w:val="sr-Cyrl-RS"/>
              </w:rPr>
              <w:t>е и</w:t>
            </w:r>
            <w:r w:rsidRPr="00AD1895">
              <w:rPr>
                <w:spacing w:val="7"/>
                <w:sz w:val="20"/>
                <w:szCs w:val="20"/>
                <w:lang w:val="sr-Cyrl-RS"/>
              </w:rPr>
              <w:t xml:space="preserve"> </w:t>
            </w:r>
            <w:r w:rsidRPr="00AD1895">
              <w:rPr>
                <w:sz w:val="20"/>
                <w:szCs w:val="20"/>
                <w:lang w:val="sr-Cyrl-RS"/>
              </w:rPr>
              <w:t>с</w:t>
            </w:r>
            <w:r w:rsidRPr="00AD1895">
              <w:rPr>
                <w:spacing w:val="2"/>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4"/>
                <w:sz w:val="20"/>
                <w:szCs w:val="20"/>
                <w:lang w:val="sr-Cyrl-RS"/>
              </w:rPr>
              <w:t xml:space="preserve"> </w:t>
            </w:r>
            <w:r w:rsidRPr="00AD1895">
              <w:rPr>
                <w:sz w:val="20"/>
                <w:szCs w:val="20"/>
                <w:lang w:val="sr-Cyrl-RS"/>
              </w:rPr>
              <w:t>до</w:t>
            </w:r>
            <w:r w:rsidRPr="00AD1895">
              <w:rPr>
                <w:spacing w:val="3"/>
                <w:sz w:val="20"/>
                <w:szCs w:val="20"/>
                <w:lang w:val="sr-Cyrl-RS"/>
              </w:rPr>
              <w:t>с</w:t>
            </w:r>
            <w:r w:rsidRPr="00AD1895">
              <w:rPr>
                <w:spacing w:val="2"/>
                <w:sz w:val="20"/>
                <w:szCs w:val="20"/>
                <w:lang w:val="sr-Cyrl-RS"/>
              </w:rPr>
              <w:t>т</w:t>
            </w:r>
            <w:r w:rsidRPr="00AD1895">
              <w:rPr>
                <w:spacing w:val="-1"/>
                <w:sz w:val="20"/>
                <w:szCs w:val="20"/>
                <w:lang w:val="sr-Cyrl-RS"/>
              </w:rPr>
              <w:t>упн</w:t>
            </w:r>
            <w:r w:rsidRPr="00AD1895">
              <w:rPr>
                <w:sz w:val="20"/>
                <w:szCs w:val="20"/>
                <w:lang w:val="sr-Cyrl-RS"/>
              </w:rPr>
              <w:t>е</w:t>
            </w:r>
            <w:r w:rsidRPr="00AD1895">
              <w:rPr>
                <w:spacing w:val="4"/>
                <w:sz w:val="20"/>
                <w:szCs w:val="20"/>
                <w:lang w:val="sr-Cyrl-RS"/>
              </w:rPr>
              <w:t xml:space="preserve"> </w:t>
            </w:r>
            <w:r w:rsidRPr="00AD1895">
              <w:rPr>
                <w:sz w:val="20"/>
                <w:szCs w:val="20"/>
                <w:lang w:val="sr-Cyrl-RS"/>
              </w:rPr>
              <w:t>е</w:t>
            </w:r>
            <w:r w:rsidRPr="00AD1895">
              <w:rPr>
                <w:spacing w:val="-1"/>
                <w:sz w:val="20"/>
                <w:szCs w:val="20"/>
                <w:lang w:val="sr-Cyrl-RS"/>
              </w:rPr>
              <w:t>л</w:t>
            </w:r>
            <w:r w:rsidRPr="00AD1895">
              <w:rPr>
                <w:spacing w:val="3"/>
                <w:sz w:val="20"/>
                <w:szCs w:val="20"/>
                <w:lang w:val="sr-Cyrl-RS"/>
              </w:rPr>
              <w:t>е</w:t>
            </w:r>
            <w:r w:rsidRPr="00AD1895">
              <w:rPr>
                <w:spacing w:val="-1"/>
                <w:sz w:val="20"/>
                <w:szCs w:val="20"/>
                <w:lang w:val="sr-Cyrl-RS"/>
              </w:rPr>
              <w:t>кт</w:t>
            </w:r>
            <w:r w:rsidRPr="00AD1895">
              <w:rPr>
                <w:spacing w:val="4"/>
                <w:sz w:val="20"/>
                <w:szCs w:val="20"/>
                <w:lang w:val="sr-Cyrl-RS"/>
              </w:rPr>
              <w:t>р</w:t>
            </w:r>
            <w:r w:rsidRPr="00AD1895">
              <w:rPr>
                <w:spacing w:val="1"/>
                <w:sz w:val="20"/>
                <w:szCs w:val="20"/>
                <w:lang w:val="sr-Cyrl-RS"/>
              </w:rPr>
              <w:t>о</w:t>
            </w:r>
            <w:r w:rsidRPr="00AD1895">
              <w:rPr>
                <w:spacing w:val="-1"/>
                <w:sz w:val="20"/>
                <w:szCs w:val="20"/>
                <w:lang w:val="sr-Cyrl-RS"/>
              </w:rPr>
              <w:t>н</w:t>
            </w:r>
            <w:r w:rsidRPr="00AD1895">
              <w:rPr>
                <w:sz w:val="20"/>
                <w:szCs w:val="20"/>
                <w:lang w:val="sr-Cyrl-RS"/>
              </w:rPr>
              <w:t>ске базе</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роп</w:t>
            </w:r>
            <w:r w:rsidRPr="00AD1895">
              <w:rPr>
                <w:spacing w:val="-1"/>
                <w:sz w:val="20"/>
                <w:szCs w:val="20"/>
                <w:lang w:val="sr-Cyrl-RS"/>
              </w:rPr>
              <w:t>и</w:t>
            </w:r>
            <w:r w:rsidRPr="00AD1895">
              <w:rPr>
                <w:sz w:val="20"/>
                <w:szCs w:val="20"/>
                <w:lang w:val="sr-Cyrl-RS"/>
              </w:rPr>
              <w:t>са и</w:t>
            </w:r>
            <w:r w:rsidRPr="00AD1895">
              <w:rPr>
                <w:spacing w:val="6"/>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дс</w:t>
            </w:r>
            <w:r w:rsidRPr="00AD1895">
              <w:rPr>
                <w:spacing w:val="-1"/>
                <w:sz w:val="20"/>
                <w:szCs w:val="20"/>
                <w:lang w:val="sr-Cyrl-RS"/>
              </w:rPr>
              <w:t>к</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3"/>
                <w:sz w:val="20"/>
                <w:szCs w:val="20"/>
                <w:lang w:val="sr-Cyrl-RS"/>
              </w:rPr>
              <w:t>а</w:t>
            </w:r>
            <w:r w:rsidRPr="00AD1895">
              <w:rPr>
                <w:spacing w:val="-1"/>
                <w:sz w:val="20"/>
                <w:szCs w:val="20"/>
                <w:lang w:val="sr-Cyrl-RS"/>
              </w:rPr>
              <w:t>к</w:t>
            </w:r>
            <w:r w:rsidRPr="00AD1895">
              <w:rPr>
                <w:sz w:val="20"/>
                <w:szCs w:val="20"/>
                <w:lang w:val="sr-Cyrl-RS"/>
              </w:rPr>
              <w:t>се</w:t>
            </w:r>
            <w:r w:rsidRPr="00AD1895">
              <w:rPr>
                <w:spacing w:val="3"/>
                <w:sz w:val="20"/>
                <w:szCs w:val="20"/>
                <w:lang w:val="sr-Cyrl-RS"/>
              </w:rPr>
              <w:t xml:space="preserve"> </w:t>
            </w:r>
            <w:r w:rsidRPr="00AD1895">
              <w:rPr>
                <w:spacing w:val="-4"/>
                <w:sz w:val="20"/>
                <w:szCs w:val="20"/>
                <w:lang w:val="sr-Cyrl-RS"/>
              </w:rPr>
              <w:t>у</w:t>
            </w:r>
            <w:r w:rsidRPr="00AD1895">
              <w:rPr>
                <w:sz w:val="20"/>
                <w:szCs w:val="20"/>
                <w:lang w:val="sr-Cyrl-RS"/>
              </w:rPr>
              <w:t>з</w:t>
            </w:r>
            <w:r w:rsidRPr="00AD1895">
              <w:rPr>
                <w:spacing w:val="7"/>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шт</w:t>
            </w:r>
            <w:r w:rsidRPr="00AD1895">
              <w:rPr>
                <w:spacing w:val="1"/>
                <w:sz w:val="20"/>
                <w:szCs w:val="20"/>
                <w:lang w:val="sr-Cyrl-RS"/>
              </w:rPr>
              <w:t>о</w:t>
            </w:r>
            <w:r w:rsidRPr="00AD1895">
              <w:rPr>
                <w:sz w:val="20"/>
                <w:szCs w:val="20"/>
                <w:lang w:val="sr-Cyrl-RS"/>
              </w:rPr>
              <w:t>в</w:t>
            </w:r>
            <w:r w:rsidRPr="00AD1895">
              <w:rPr>
                <w:spacing w:val="2"/>
                <w:sz w:val="20"/>
                <w:szCs w:val="20"/>
                <w:lang w:val="sr-Cyrl-RS"/>
              </w:rPr>
              <w:t>а</w:t>
            </w:r>
            <w:r w:rsidRPr="00AD1895">
              <w:rPr>
                <w:sz w:val="20"/>
                <w:szCs w:val="20"/>
                <w:lang w:val="sr-Cyrl-RS"/>
              </w:rPr>
              <w:t xml:space="preserve">ње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пи</w:t>
            </w:r>
            <w:r w:rsidRPr="00AD1895">
              <w:rPr>
                <w:sz w:val="20"/>
                <w:szCs w:val="20"/>
                <w:lang w:val="sr-Cyrl-RS"/>
              </w:rPr>
              <w:t>са</w:t>
            </w:r>
            <w:r w:rsidRPr="00AD1895">
              <w:rPr>
                <w:spacing w:val="1"/>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3"/>
                <w:sz w:val="20"/>
                <w:szCs w:val="20"/>
                <w:lang w:val="sr-Cyrl-RS"/>
              </w:rPr>
              <w:t xml:space="preserve"> </w:t>
            </w:r>
            <w:r w:rsidRPr="00AD1895">
              <w:rPr>
                <w:spacing w:val="-4"/>
                <w:sz w:val="20"/>
                <w:szCs w:val="20"/>
                <w:lang w:val="sr-Cyrl-RS"/>
              </w:rPr>
              <w:t>у</w:t>
            </w:r>
            <w:r w:rsidRPr="00AD1895">
              <w:rPr>
                <w:spacing w:val="1"/>
                <w:sz w:val="20"/>
                <w:szCs w:val="20"/>
                <w:lang w:val="sr-Cyrl-RS"/>
              </w:rPr>
              <w:t>р</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z w:val="20"/>
                <w:szCs w:val="20"/>
                <w:lang w:val="sr-Cyrl-RS"/>
              </w:rPr>
              <w:t xml:space="preserve">у </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т</w:t>
            </w:r>
            <w:r w:rsidRPr="00AD1895">
              <w:rPr>
                <w:spacing w:val="3"/>
                <w:sz w:val="20"/>
                <w:szCs w:val="20"/>
                <w:lang w:val="sr-Cyrl-RS"/>
              </w:rPr>
              <w:t>а</w:t>
            </w:r>
            <w:r w:rsidRPr="00AD1895">
              <w:rPr>
                <w:spacing w:val="-1"/>
                <w:sz w:val="20"/>
                <w:szCs w:val="20"/>
                <w:lang w:val="sr-Cyrl-RS"/>
              </w:rPr>
              <w:t>к</w:t>
            </w:r>
            <w:r w:rsidRPr="00AD1895">
              <w:rPr>
                <w:sz w:val="20"/>
                <w:szCs w:val="20"/>
                <w:lang w:val="sr-Cyrl-RS"/>
              </w:rPr>
              <w:t>а и з</w:t>
            </w:r>
            <w:r w:rsidRPr="00AD1895">
              <w:rPr>
                <w:spacing w:val="1"/>
                <w:sz w:val="20"/>
                <w:szCs w:val="20"/>
                <w:lang w:val="sr-Cyrl-RS"/>
              </w:rPr>
              <w:t>а</w:t>
            </w:r>
            <w:r w:rsidRPr="00AD1895">
              <w:rPr>
                <w:sz w:val="20"/>
                <w:szCs w:val="20"/>
                <w:lang w:val="sr-Cyrl-RS"/>
              </w:rPr>
              <w:t>шт</w:t>
            </w:r>
            <w:r w:rsidRPr="00AD1895">
              <w:rPr>
                <w:spacing w:val="1"/>
                <w:sz w:val="20"/>
                <w:szCs w:val="20"/>
                <w:lang w:val="sr-Cyrl-RS"/>
              </w:rPr>
              <w:t>и</w:t>
            </w:r>
            <w:r w:rsidRPr="00AD1895">
              <w:rPr>
                <w:spacing w:val="2"/>
                <w:sz w:val="20"/>
                <w:szCs w:val="20"/>
                <w:lang w:val="sr-Cyrl-RS"/>
              </w:rPr>
              <w:t>т</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т</w:t>
            </w:r>
            <w:r w:rsidRPr="00AD1895">
              <w:rPr>
                <w:spacing w:val="3"/>
                <w:sz w:val="20"/>
                <w:szCs w:val="20"/>
                <w:lang w:val="sr-Cyrl-RS"/>
              </w:rPr>
              <w:t>а</w:t>
            </w:r>
            <w:r w:rsidRPr="00AD1895">
              <w:rPr>
                <w:spacing w:val="-1"/>
                <w:sz w:val="20"/>
                <w:szCs w:val="20"/>
                <w:lang w:val="sr-Cyrl-RS"/>
              </w:rPr>
              <w:t>к</w:t>
            </w:r>
            <w:r w:rsidRPr="00AD1895">
              <w:rPr>
                <w:sz w:val="20"/>
                <w:szCs w:val="20"/>
                <w:lang w:val="sr-Cyrl-RS"/>
              </w:rPr>
              <w:t>а</w:t>
            </w:r>
            <w:r w:rsidRPr="00AD1895">
              <w:rPr>
                <w:spacing w:val="-7"/>
                <w:sz w:val="20"/>
                <w:szCs w:val="20"/>
                <w:lang w:val="sr-Cyrl-RS"/>
              </w:rPr>
              <w:t xml:space="preserve"> </w:t>
            </w:r>
            <w:r w:rsidRPr="00AD1895">
              <w:rPr>
                <w:sz w:val="20"/>
                <w:szCs w:val="20"/>
                <w:lang w:val="sr-Cyrl-RS"/>
              </w:rPr>
              <w:t xml:space="preserve">о </w:t>
            </w:r>
            <w:r w:rsidRPr="00AD1895">
              <w:rPr>
                <w:spacing w:val="-1"/>
                <w:sz w:val="20"/>
                <w:szCs w:val="20"/>
                <w:lang w:val="sr-Cyrl-RS"/>
              </w:rPr>
              <w:t>ли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pacing w:val="2"/>
                <w:sz w:val="20"/>
                <w:szCs w:val="20"/>
                <w:lang w:val="sr-Cyrl-RS"/>
              </w:rPr>
              <w:t>т</w:t>
            </w:r>
            <w:r w:rsidRPr="00AD1895">
              <w:rPr>
                <w:spacing w:val="-1"/>
                <w:sz w:val="20"/>
                <w:szCs w:val="20"/>
                <w:lang w:val="sr-Cyrl-RS"/>
              </w:rPr>
              <w:t>и</w:t>
            </w:r>
            <w:r w:rsidRPr="00AD1895">
              <w:rPr>
                <w:sz w:val="20"/>
                <w:szCs w:val="20"/>
                <w:lang w:val="sr-Cyrl-RS"/>
              </w:rPr>
              <w:t>,</w:t>
            </w:r>
            <w:r w:rsidRPr="00AD1895">
              <w:rPr>
                <w:spacing w:val="-7"/>
                <w:sz w:val="20"/>
                <w:szCs w:val="20"/>
                <w:lang w:val="sr-Cyrl-RS"/>
              </w:rPr>
              <w:t xml:space="preserve"> </w:t>
            </w:r>
            <w:r w:rsidRPr="00AD1895">
              <w:rPr>
                <w:sz w:val="20"/>
                <w:szCs w:val="20"/>
                <w:lang w:val="sr-Cyrl-RS"/>
              </w:rPr>
              <w:t xml:space="preserve">а </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2"/>
                <w:sz w:val="20"/>
                <w:szCs w:val="20"/>
                <w:lang w:val="sr-Cyrl-RS"/>
              </w:rPr>
              <w:t>ј</w:t>
            </w:r>
            <w:r w:rsidRPr="00AD1895">
              <w:rPr>
                <w:spacing w:val="-1"/>
                <w:sz w:val="20"/>
                <w:szCs w:val="20"/>
                <w:lang w:val="sr-Cyrl-RS"/>
              </w:rPr>
              <w:t>ућ</w:t>
            </w:r>
            <w:r w:rsidRPr="00AD1895">
              <w:rPr>
                <w:sz w:val="20"/>
                <w:szCs w:val="20"/>
                <w:lang w:val="sr-Cyrl-RS"/>
              </w:rPr>
              <w:t>и</w:t>
            </w:r>
            <w:r w:rsidRPr="00AD1895">
              <w:rPr>
                <w:spacing w:val="-5"/>
                <w:sz w:val="20"/>
                <w:szCs w:val="20"/>
                <w:lang w:val="sr-Cyrl-RS"/>
              </w:rPr>
              <w:t xml:space="preserve"> </w:t>
            </w:r>
            <w:r w:rsidRPr="00AD1895">
              <w:rPr>
                <w:sz w:val="20"/>
                <w:szCs w:val="20"/>
                <w:lang w:val="sr-Cyrl-RS"/>
              </w:rPr>
              <w:t>у</w:t>
            </w:r>
            <w:r w:rsidRPr="00AD1895">
              <w:rPr>
                <w:spacing w:val="-2"/>
                <w:sz w:val="20"/>
                <w:szCs w:val="20"/>
                <w:lang w:val="sr-Cyrl-RS"/>
              </w:rPr>
              <w:t xml:space="preserve"> </w:t>
            </w:r>
            <w:r w:rsidRPr="00AD1895">
              <w:rPr>
                <w:spacing w:val="2"/>
                <w:sz w:val="20"/>
                <w:szCs w:val="20"/>
                <w:lang w:val="sr-Cyrl-RS"/>
              </w:rPr>
              <w:lastRenderedPageBreak/>
              <w:t>в</w:t>
            </w:r>
            <w:r w:rsidRPr="00AD1895">
              <w:rPr>
                <w:spacing w:val="-1"/>
                <w:sz w:val="20"/>
                <w:szCs w:val="20"/>
                <w:lang w:val="sr-Cyrl-RS"/>
              </w:rPr>
              <w:t>и</w:t>
            </w:r>
            <w:r w:rsidRPr="00AD1895">
              <w:rPr>
                <w:spacing w:val="2"/>
                <w:sz w:val="20"/>
                <w:szCs w:val="20"/>
                <w:lang w:val="sr-Cyrl-RS"/>
              </w:rPr>
              <w:t>д</w:t>
            </w:r>
            <w:r w:rsidRPr="00AD1895">
              <w:rPr>
                <w:sz w:val="20"/>
                <w:szCs w:val="20"/>
                <w:lang w:val="sr-Cyrl-RS"/>
              </w:rPr>
              <w:t>у</w:t>
            </w:r>
            <w:r w:rsidRPr="009E16ED">
              <w:rPr>
                <w:sz w:val="20"/>
                <w:szCs w:val="20"/>
                <w:lang w:val="sr-Cyrl-RS"/>
              </w:rPr>
              <w:t xml:space="preserve"> </w:t>
            </w:r>
            <w:r w:rsidRPr="00AD1895">
              <w:rPr>
                <w:spacing w:val="1"/>
                <w:sz w:val="20"/>
                <w:szCs w:val="20"/>
                <w:lang w:val="sr-Cyrl-RS"/>
              </w:rPr>
              <w:t>о</w:t>
            </w:r>
            <w:r w:rsidRPr="00AD1895">
              <w:rPr>
                <w:sz w:val="20"/>
                <w:szCs w:val="20"/>
                <w:lang w:val="sr-Cyrl-RS"/>
              </w:rPr>
              <w:t>дред</w:t>
            </w:r>
            <w:r w:rsidRPr="00AD1895">
              <w:rPr>
                <w:spacing w:val="-1"/>
                <w:sz w:val="20"/>
                <w:szCs w:val="20"/>
                <w:lang w:val="sr-Cyrl-RS"/>
              </w:rPr>
              <w:t>б</w:t>
            </w:r>
            <w:r w:rsidRPr="00AD1895">
              <w:rPr>
                <w:sz w:val="20"/>
                <w:szCs w:val="20"/>
                <w:lang w:val="sr-Cyrl-RS"/>
              </w:rPr>
              <w:t>е</w:t>
            </w:r>
            <w:r w:rsidRPr="00AD1895">
              <w:rPr>
                <w:spacing w:val="-6"/>
                <w:sz w:val="20"/>
                <w:szCs w:val="20"/>
                <w:lang w:val="sr-Cyrl-RS"/>
              </w:rPr>
              <w:t xml:space="preserve">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z w:val="20"/>
                <w:szCs w:val="20"/>
                <w:lang w:val="sr-Cyrl-RS"/>
              </w:rPr>
              <w:t>о</w:t>
            </w:r>
            <w:r w:rsidRPr="00AD1895">
              <w:rPr>
                <w:spacing w:val="-2"/>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1"/>
                <w:sz w:val="20"/>
                <w:szCs w:val="20"/>
                <w:lang w:val="sr-Cyrl-RS"/>
              </w:rPr>
              <w:t>ј</w:t>
            </w:r>
            <w:r w:rsidRPr="00AD1895">
              <w:rPr>
                <w:sz w:val="20"/>
                <w:szCs w:val="20"/>
                <w:lang w:val="sr-Cyrl-RS"/>
              </w:rPr>
              <w:t>ав</w:t>
            </w:r>
            <w:r w:rsidRPr="00AD1895">
              <w:rPr>
                <w:spacing w:val="-1"/>
                <w:sz w:val="20"/>
                <w:szCs w:val="20"/>
                <w:lang w:val="sr-Cyrl-RS"/>
              </w:rPr>
              <w:t>љи</w:t>
            </w:r>
            <w:r w:rsidRPr="00AD1895">
              <w:rPr>
                <w:sz w:val="20"/>
                <w:szCs w:val="20"/>
                <w:lang w:val="sr-Cyrl-RS"/>
              </w:rPr>
              <w:t>в</w:t>
            </w:r>
            <w:r w:rsidRPr="00AD1895">
              <w:rPr>
                <w:spacing w:val="2"/>
                <w:sz w:val="20"/>
                <w:szCs w:val="20"/>
                <w:lang w:val="sr-Cyrl-RS"/>
              </w:rPr>
              <w:t>ањ</w:t>
            </w:r>
            <w:r w:rsidRPr="00AD1895">
              <w:rPr>
                <w:sz w:val="20"/>
                <w:szCs w:val="20"/>
                <w:lang w:val="sr-Cyrl-RS"/>
              </w:rPr>
              <w:t>у</w:t>
            </w:r>
            <w:r w:rsidRPr="00AD1895">
              <w:rPr>
                <w:spacing w:val="-14"/>
                <w:sz w:val="20"/>
                <w:szCs w:val="20"/>
                <w:lang w:val="sr-Cyrl-RS"/>
              </w:rPr>
              <w:t xml:space="preserve"> </w:t>
            </w:r>
            <w:r w:rsidRPr="00AD1895">
              <w:rPr>
                <w:sz w:val="20"/>
                <w:szCs w:val="20"/>
                <w:lang w:val="sr-Cyrl-RS"/>
              </w:rPr>
              <w:t>з</w:t>
            </w:r>
            <w:r w:rsidRPr="00AD1895">
              <w:rPr>
                <w:spacing w:val="1"/>
                <w:sz w:val="20"/>
                <w:szCs w:val="20"/>
                <w:lang w:val="sr-Cyrl-RS"/>
              </w:rPr>
              <w:t>а</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z w:val="20"/>
                <w:szCs w:val="20"/>
                <w:lang w:val="sr-Cyrl-RS"/>
              </w:rPr>
              <w:t>д</w:t>
            </w:r>
            <w:r w:rsidRPr="00AD1895">
              <w:rPr>
                <w:spacing w:val="3"/>
                <w:sz w:val="20"/>
                <w:szCs w:val="20"/>
                <w:lang w:val="sr-Cyrl-RS"/>
              </w:rPr>
              <w:t>р</w:t>
            </w:r>
            <w:r w:rsidRPr="00AD1895">
              <w:rPr>
                <w:spacing w:val="-4"/>
                <w:sz w:val="20"/>
                <w:szCs w:val="20"/>
                <w:lang w:val="sr-Cyrl-RS"/>
              </w:rPr>
              <w:t>у</w:t>
            </w:r>
            <w:r w:rsidRPr="00AD1895">
              <w:rPr>
                <w:spacing w:val="2"/>
                <w:sz w:val="20"/>
                <w:szCs w:val="20"/>
                <w:lang w:val="sr-Cyrl-RS"/>
              </w:rPr>
              <w:t>г</w:t>
            </w:r>
            <w:r w:rsidRPr="00AD1895">
              <w:rPr>
                <w:spacing w:val="-1"/>
                <w:sz w:val="20"/>
                <w:szCs w:val="20"/>
                <w:lang w:val="sr-Cyrl-RS"/>
              </w:rPr>
              <w:t>и</w:t>
            </w:r>
            <w:r w:rsidRPr="00AD1895">
              <w:rPr>
                <w:sz w:val="20"/>
                <w:szCs w:val="20"/>
                <w:lang w:val="sr-Cyrl-RS"/>
              </w:rPr>
              <w:t>х</w:t>
            </w:r>
            <w:r w:rsidRPr="009E16ED">
              <w:rPr>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пи</w:t>
            </w:r>
            <w:r w:rsidRPr="00AD1895">
              <w:rPr>
                <w:sz w:val="20"/>
                <w:szCs w:val="20"/>
                <w:lang w:val="sr-Cyrl-RS"/>
              </w:rPr>
              <w:t>са и</w:t>
            </w:r>
            <w:r w:rsidRPr="00AD1895">
              <w:rPr>
                <w:spacing w:val="4"/>
                <w:sz w:val="20"/>
                <w:szCs w:val="20"/>
                <w:lang w:val="sr-Cyrl-RS"/>
              </w:rPr>
              <w:t xml:space="preserve"> </w:t>
            </w:r>
            <w:r w:rsidRPr="00AD1895">
              <w:rPr>
                <w:spacing w:val="3"/>
                <w:sz w:val="20"/>
                <w:szCs w:val="20"/>
                <w:lang w:val="sr-Cyrl-RS"/>
              </w:rPr>
              <w:t>а</w:t>
            </w:r>
            <w:r w:rsidRPr="00AD1895">
              <w:rPr>
                <w:spacing w:val="-1"/>
                <w:sz w:val="20"/>
                <w:szCs w:val="20"/>
                <w:lang w:val="sr-Cyrl-RS"/>
              </w:rPr>
              <w:t>к</w:t>
            </w:r>
            <w:r w:rsidRPr="00AD1895">
              <w:rPr>
                <w:sz w:val="20"/>
                <w:szCs w:val="20"/>
                <w:lang w:val="sr-Cyrl-RS"/>
              </w:rPr>
              <w:t>ата,</w:t>
            </w:r>
            <w:r w:rsidRPr="00AD1895">
              <w:rPr>
                <w:spacing w:val="2"/>
                <w:sz w:val="20"/>
                <w:szCs w:val="20"/>
                <w:lang w:val="sr-Cyrl-RS"/>
              </w:rPr>
              <w:t xml:space="preserve"> </w:t>
            </w:r>
            <w:r w:rsidRPr="00AD1895">
              <w:rPr>
                <w:spacing w:val="1"/>
                <w:sz w:val="20"/>
                <w:szCs w:val="20"/>
                <w:lang w:val="sr-Cyrl-RS"/>
              </w:rPr>
              <w:t>З</w:t>
            </w:r>
            <w:r w:rsidRPr="00AD1895">
              <w:rPr>
                <w:sz w:val="20"/>
                <w:szCs w:val="20"/>
                <w:lang w:val="sr-Cyrl-RS"/>
              </w:rPr>
              <w:t>ак</w:t>
            </w:r>
            <w:r w:rsidRPr="00AD1895">
              <w:rPr>
                <w:spacing w:val="1"/>
                <w:sz w:val="20"/>
                <w:szCs w:val="20"/>
                <w:lang w:val="sr-Cyrl-RS"/>
              </w:rPr>
              <w:t>он</w:t>
            </w:r>
            <w:r w:rsidRPr="00AD1895">
              <w:rPr>
                <w:sz w:val="20"/>
                <w:szCs w:val="20"/>
                <w:lang w:val="sr-Cyrl-RS"/>
              </w:rPr>
              <w:t>а</w:t>
            </w:r>
            <w:r w:rsidRPr="00AD1895">
              <w:rPr>
                <w:spacing w:val="1"/>
                <w:sz w:val="20"/>
                <w:szCs w:val="20"/>
                <w:lang w:val="sr-Cyrl-RS"/>
              </w:rPr>
              <w:t xml:space="preserve"> </w:t>
            </w:r>
            <w:r w:rsidRPr="00AD1895">
              <w:rPr>
                <w:sz w:val="20"/>
                <w:szCs w:val="20"/>
                <w:lang w:val="sr-Cyrl-RS"/>
              </w:rPr>
              <w:t>о</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о</w:t>
            </w:r>
            <w:r w:rsidRPr="00AD1895">
              <w:rPr>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ј ака</w:t>
            </w:r>
            <w:r w:rsidRPr="00AD1895">
              <w:rPr>
                <w:spacing w:val="-1"/>
                <w:sz w:val="20"/>
                <w:szCs w:val="20"/>
                <w:lang w:val="sr-Cyrl-RS"/>
              </w:rPr>
              <w:t>д</w:t>
            </w:r>
            <w:r w:rsidRPr="00AD1895">
              <w:rPr>
                <w:sz w:val="20"/>
                <w:szCs w:val="20"/>
                <w:lang w:val="sr-Cyrl-RS"/>
              </w:rPr>
              <w:t>е</w:t>
            </w:r>
            <w:r w:rsidRPr="00AD1895">
              <w:rPr>
                <w:spacing w:val="1"/>
                <w:sz w:val="20"/>
                <w:szCs w:val="20"/>
                <w:lang w:val="sr-Cyrl-RS"/>
              </w:rPr>
              <w:t>м</w:t>
            </w:r>
            <w:r w:rsidRPr="00AD1895">
              <w:rPr>
                <w:spacing w:val="-1"/>
                <w:sz w:val="20"/>
                <w:szCs w:val="20"/>
                <w:lang w:val="sr-Cyrl-RS"/>
              </w:rPr>
              <w:t>и</w:t>
            </w:r>
            <w:r w:rsidRPr="00AD1895">
              <w:rPr>
                <w:spacing w:val="2"/>
                <w:sz w:val="20"/>
                <w:szCs w:val="20"/>
                <w:lang w:val="sr-Cyrl-RS"/>
              </w:rPr>
              <w:t>ј</w:t>
            </w:r>
            <w:r w:rsidRPr="00AD1895">
              <w:rPr>
                <w:sz w:val="20"/>
                <w:szCs w:val="20"/>
                <w:lang w:val="sr-Cyrl-RS"/>
              </w:rPr>
              <w:t>и</w:t>
            </w:r>
            <w:r w:rsidRPr="00AD1895">
              <w:rPr>
                <w:spacing w:val="2"/>
                <w:sz w:val="20"/>
                <w:szCs w:val="20"/>
                <w:lang w:val="sr-Cyrl-RS"/>
              </w:rPr>
              <w:t xml:space="preserve"> </w:t>
            </w:r>
            <w:r w:rsidRPr="00AD1895">
              <w:rPr>
                <w:sz w:val="20"/>
                <w:szCs w:val="20"/>
                <w:lang w:val="sr-Cyrl-RS"/>
              </w:rPr>
              <w:t>и</w:t>
            </w:r>
            <w:r w:rsidRPr="00AD1895">
              <w:rPr>
                <w:spacing w:val="9"/>
                <w:sz w:val="20"/>
                <w:szCs w:val="20"/>
                <w:lang w:val="sr-Cyrl-RS"/>
              </w:rPr>
              <w:t xml:space="preserve"> </w:t>
            </w:r>
            <w:r w:rsidRPr="00AD1895">
              <w:rPr>
                <w:spacing w:val="1"/>
                <w:sz w:val="20"/>
                <w:szCs w:val="20"/>
                <w:lang w:val="sr-Cyrl-RS"/>
              </w:rPr>
              <w:t>З</w:t>
            </w:r>
            <w:r w:rsidRPr="00AD1895">
              <w:rPr>
                <w:spacing w:val="3"/>
                <w:sz w:val="20"/>
                <w:szCs w:val="20"/>
                <w:lang w:val="sr-Cyrl-RS"/>
              </w:rPr>
              <w:t>а</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z w:val="20"/>
                <w:szCs w:val="20"/>
                <w:lang w:val="sr-Cyrl-RS"/>
              </w:rPr>
              <w:t>о</w:t>
            </w:r>
            <w:r w:rsidRPr="00AD1895">
              <w:rPr>
                <w:spacing w:val="13"/>
                <w:sz w:val="20"/>
                <w:szCs w:val="20"/>
                <w:lang w:val="sr-Cyrl-RS"/>
              </w:rPr>
              <w:t xml:space="preserve"> </w:t>
            </w:r>
            <w:r w:rsidRPr="00AD1895">
              <w:rPr>
                <w:spacing w:val="-4"/>
                <w:sz w:val="20"/>
                <w:szCs w:val="20"/>
                <w:lang w:val="sr-Cyrl-RS"/>
              </w:rPr>
              <w:t>у</w:t>
            </w:r>
            <w:r w:rsidRPr="00AD1895">
              <w:rPr>
                <w:spacing w:val="3"/>
                <w:sz w:val="20"/>
                <w:szCs w:val="20"/>
                <w:lang w:val="sr-Cyrl-RS"/>
              </w:rPr>
              <w:t>р</w:t>
            </w:r>
            <w:r w:rsidRPr="00AD1895">
              <w:rPr>
                <w:sz w:val="20"/>
                <w:szCs w:val="20"/>
                <w:lang w:val="sr-Cyrl-RS"/>
              </w:rPr>
              <w:t>еђе</w:t>
            </w:r>
            <w:r w:rsidRPr="00AD1895">
              <w:rPr>
                <w:spacing w:val="3"/>
                <w:sz w:val="20"/>
                <w:szCs w:val="20"/>
                <w:lang w:val="sr-Cyrl-RS"/>
              </w:rPr>
              <w:t>њ</w:t>
            </w:r>
            <w:r w:rsidRPr="00AD1895">
              <w:rPr>
                <w:sz w:val="20"/>
                <w:szCs w:val="20"/>
                <w:lang w:val="sr-Cyrl-RS"/>
              </w:rPr>
              <w:t xml:space="preserve">у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дова</w:t>
            </w:r>
            <w:r w:rsidRPr="00AD1895">
              <w:rPr>
                <w:spacing w:val="5"/>
                <w:sz w:val="20"/>
                <w:szCs w:val="20"/>
                <w:lang w:val="sr-Cyrl-RS"/>
              </w:rPr>
              <w:t xml:space="preserve"> </w:t>
            </w:r>
            <w:r w:rsidRPr="00AD1895">
              <w:rPr>
                <w:spacing w:val="3"/>
                <w:sz w:val="20"/>
                <w:szCs w:val="20"/>
                <w:lang w:val="sr-Cyrl-RS"/>
              </w:rPr>
              <w:t>с</w:t>
            </w:r>
            <w:r w:rsidRPr="00AD1895">
              <w:rPr>
                <w:sz w:val="20"/>
                <w:szCs w:val="20"/>
                <w:lang w:val="sr-Cyrl-RS"/>
              </w:rPr>
              <w:t>у ф</w:t>
            </w:r>
            <w:r w:rsidRPr="00AD1895">
              <w:rPr>
                <w:spacing w:val="2"/>
                <w:sz w:val="20"/>
                <w:szCs w:val="20"/>
                <w:lang w:val="sr-Cyrl-RS"/>
              </w:rPr>
              <w:t>о</w:t>
            </w:r>
            <w:r w:rsidRPr="00AD1895">
              <w:rPr>
                <w:spacing w:val="1"/>
                <w:sz w:val="20"/>
                <w:szCs w:val="20"/>
                <w:lang w:val="sr-Cyrl-RS"/>
              </w:rPr>
              <w:t>рм</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z w:val="20"/>
                <w:szCs w:val="20"/>
                <w:lang w:val="sr-Cyrl-RS"/>
              </w:rPr>
              <w:t>о</w:t>
            </w:r>
            <w:r w:rsidRPr="00AD1895">
              <w:rPr>
                <w:spacing w:val="9"/>
                <w:sz w:val="20"/>
                <w:szCs w:val="20"/>
                <w:lang w:val="sr-Cyrl-RS"/>
              </w:rPr>
              <w:t xml:space="preserve"> </w:t>
            </w:r>
            <w:r w:rsidRPr="00AD1895">
              <w:rPr>
                <w:sz w:val="20"/>
                <w:szCs w:val="20"/>
                <w:lang w:val="sr-Cyrl-RS"/>
              </w:rPr>
              <w:t>се</w:t>
            </w:r>
            <w:r w:rsidRPr="00AD1895">
              <w:rPr>
                <w:spacing w:val="11"/>
                <w:sz w:val="20"/>
                <w:szCs w:val="20"/>
                <w:lang w:val="sr-Cyrl-RS"/>
              </w:rPr>
              <w:t xml:space="preserve"> </w:t>
            </w:r>
            <w:r w:rsidRPr="00AD1895">
              <w:rPr>
                <w:sz w:val="20"/>
                <w:szCs w:val="20"/>
                <w:lang w:val="sr-Cyrl-RS"/>
              </w:rPr>
              <w:t>а</w:t>
            </w:r>
            <w:r w:rsidRPr="00AD1895">
              <w:rPr>
                <w:spacing w:val="2"/>
                <w:sz w:val="20"/>
                <w:szCs w:val="20"/>
                <w:lang w:val="sr-Cyrl-RS"/>
              </w:rPr>
              <w:t>ж</w:t>
            </w:r>
            <w:r w:rsidRPr="00AD1895">
              <w:rPr>
                <w:spacing w:val="-4"/>
                <w:sz w:val="20"/>
                <w:szCs w:val="20"/>
                <w:lang w:val="sr-Cyrl-RS"/>
              </w:rPr>
              <w:t>у</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5"/>
                <w:sz w:val="20"/>
                <w:szCs w:val="20"/>
                <w:lang w:val="sr-Cyrl-RS"/>
              </w:rPr>
              <w:t>ј</w:t>
            </w:r>
            <w:r w:rsidRPr="00AD1895">
              <w:rPr>
                <w:sz w:val="20"/>
                <w:szCs w:val="20"/>
                <w:lang w:val="sr-Cyrl-RS"/>
              </w:rPr>
              <w:t xml:space="preserve">у и </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pacing w:val="-4"/>
                <w:sz w:val="20"/>
                <w:szCs w:val="20"/>
                <w:lang w:val="sr-Cyrl-RS"/>
              </w:rPr>
              <w:t>у</w:t>
            </w:r>
          </w:p>
        </w:tc>
        <w:tc>
          <w:tcPr>
            <w:tcW w:w="2313" w:type="dxa"/>
            <w:shd w:val="clear" w:color="auto" w:fill="FFFF00"/>
          </w:tcPr>
          <w:p w14:paraId="6FC67128" w14:textId="77777777" w:rsidR="000D0F17" w:rsidRPr="00AD1895" w:rsidRDefault="000D0F17" w:rsidP="003E66C2">
            <w:pPr>
              <w:pStyle w:val="ListParagraph"/>
              <w:keepLines/>
              <w:widowControl w:val="0"/>
              <w:autoSpaceDE w:val="0"/>
              <w:autoSpaceDN w:val="0"/>
              <w:adjustRightInd w:val="0"/>
              <w:ind w:right="58"/>
              <w:rPr>
                <w:spacing w:val="-1"/>
                <w:sz w:val="20"/>
                <w:szCs w:val="20"/>
                <w:lang w:val="sr-Cyrl-RS"/>
              </w:rPr>
            </w:pPr>
          </w:p>
        </w:tc>
      </w:tr>
      <w:tr w:rsidR="000D0F17" w:rsidRPr="00480F33" w14:paraId="40526F3F" w14:textId="2AF00CC9" w:rsidTr="00683618">
        <w:tc>
          <w:tcPr>
            <w:tcW w:w="1088" w:type="dxa"/>
          </w:tcPr>
          <w:p w14:paraId="12998EA6"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1.3.9.4.</w:t>
            </w:r>
          </w:p>
          <w:p w14:paraId="74D33D4B" w14:textId="77777777" w:rsidR="000D0F17" w:rsidRPr="00AD1895" w:rsidRDefault="000D0F17" w:rsidP="00E61D4D">
            <w:pPr>
              <w:rPr>
                <w:rFonts w:ascii="Times New Roman" w:eastAsia="Times New Roman" w:hAnsi="Times New Roman"/>
                <w:sz w:val="20"/>
                <w:szCs w:val="20"/>
              </w:rPr>
            </w:pPr>
          </w:p>
          <w:p w14:paraId="05067279" w14:textId="280221B1" w:rsidR="000D0F17" w:rsidRPr="00AD1895" w:rsidRDefault="000D0F17" w:rsidP="00E61D4D">
            <w:pPr>
              <w:rPr>
                <w:rFonts w:ascii="Times New Roman" w:eastAsia="Times New Roman" w:hAnsi="Times New Roman"/>
                <w:sz w:val="20"/>
                <w:szCs w:val="20"/>
              </w:rPr>
            </w:pPr>
          </w:p>
        </w:tc>
        <w:tc>
          <w:tcPr>
            <w:tcW w:w="2998" w:type="dxa"/>
          </w:tcPr>
          <w:p w14:paraId="63623AB6" w14:textId="7D7D2FE1" w:rsidR="000D0F17" w:rsidRPr="00AD1895" w:rsidRDefault="000D0F17" w:rsidP="00BA4199">
            <w:pPr>
              <w:keepLines/>
              <w:widowControl w:val="0"/>
              <w:autoSpaceDE w:val="0"/>
              <w:autoSpaceDN w:val="0"/>
              <w:adjustRightInd w:val="0"/>
              <w:ind w:right="47"/>
              <w:contextualSpacing/>
              <w:rPr>
                <w:rFonts w:ascii="Times New Roman" w:hAnsi="Times New Roman"/>
                <w:sz w:val="20"/>
                <w:szCs w:val="20"/>
              </w:rPr>
            </w:pP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 xml:space="preserve">ање </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ета  и </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еђење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ада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де</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 xml:space="preserve">ења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аксе</w:t>
            </w:r>
            <w:r w:rsidRPr="00AD1895">
              <w:rPr>
                <w:rFonts w:ascii="Times New Roman" w:hAnsi="Times New Roman"/>
                <w:spacing w:val="4"/>
                <w:sz w:val="20"/>
                <w:szCs w:val="20"/>
                <w:lang w:val="sr-Cyrl-RS"/>
              </w:rPr>
              <w:t xml:space="preserve"> </w:t>
            </w:r>
          </w:p>
        </w:tc>
        <w:tc>
          <w:tcPr>
            <w:tcW w:w="1827" w:type="dxa"/>
          </w:tcPr>
          <w:p w14:paraId="4A733F25" w14:textId="4B8ECE88"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д </w:t>
            </w:r>
          </w:p>
          <w:p w14:paraId="355C73FF" w14:textId="231BFF6E" w:rsidR="000D0F17" w:rsidRPr="00AD1895" w:rsidRDefault="000D0F17" w:rsidP="00E61D4D">
            <w:pPr>
              <w:keepLines/>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Уп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p>
          <w:p w14:paraId="012DBBAA" w14:textId="77777777" w:rsidR="000D0F17" w:rsidRPr="00AD1895" w:rsidRDefault="000D0F17" w:rsidP="00E61D4D">
            <w:pPr>
              <w:keepLines/>
              <w:widowControl w:val="0"/>
              <w:autoSpaceDE w:val="0"/>
              <w:autoSpaceDN w:val="0"/>
              <w:adjustRightInd w:val="0"/>
              <w:ind w:right="476"/>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 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p>
          <w:p w14:paraId="5837145B" w14:textId="77777777" w:rsidR="000D0F17" w:rsidRPr="00AD1895" w:rsidRDefault="000D0F17" w:rsidP="00E61D4D">
            <w:pPr>
              <w:keepLines/>
              <w:widowControl w:val="0"/>
              <w:autoSpaceDE w:val="0"/>
              <w:autoSpaceDN w:val="0"/>
              <w:adjustRightInd w:val="0"/>
              <w:ind w:right="476"/>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ша</w:t>
            </w:r>
            <w:r w:rsidRPr="00AD1895">
              <w:rPr>
                <w:rFonts w:ascii="Times New Roman" w:hAnsi="Times New Roman"/>
                <w:spacing w:val="3"/>
                <w:sz w:val="20"/>
                <w:szCs w:val="20"/>
                <w:lang w:val="sr-Cyrl-RS"/>
              </w:rPr>
              <w:t>ј</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 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p>
          <w:p w14:paraId="48C14B4B" w14:textId="77777777"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1"/>
                <w:sz w:val="20"/>
                <w:szCs w:val="20"/>
                <w:lang w:val="sr-Cyrl-RS"/>
              </w:rPr>
              <w:t>он</w:t>
            </w:r>
            <w:r w:rsidRPr="00AD1895">
              <w:rPr>
                <w:rFonts w:ascii="Times New Roman" w:hAnsi="Times New Roman"/>
                <w:sz w:val="20"/>
                <w:szCs w:val="20"/>
                <w:lang w:val="sr-Cyrl-RS"/>
              </w:rPr>
              <w:t>и</w:t>
            </w:r>
            <w:r w:rsidRPr="00AD1895">
              <w:rPr>
                <w:rFonts w:ascii="Times New Roman" w:hAnsi="Times New Roman"/>
                <w:spacing w:val="46"/>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ште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н</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жн</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и</w:t>
            </w:r>
          </w:p>
          <w:p w14:paraId="3D66B023" w14:textId="77777777" w:rsidR="000D0F17" w:rsidRPr="009E16ED" w:rsidRDefault="000D0F17" w:rsidP="00E61D4D">
            <w:pPr>
              <w:keepLines/>
              <w:contextualSpacing/>
              <w:rPr>
                <w:rFonts w:ascii="Times New Roman" w:eastAsia="Times New Roman" w:hAnsi="Times New Roman"/>
                <w:sz w:val="20"/>
                <w:szCs w:val="20"/>
                <w:lang w:val="sr-Cyrl-RS"/>
              </w:rPr>
            </w:pPr>
          </w:p>
        </w:tc>
        <w:tc>
          <w:tcPr>
            <w:tcW w:w="1764" w:type="dxa"/>
          </w:tcPr>
          <w:p w14:paraId="27800E40" w14:textId="262658E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1A218EAC" w14:textId="21C96E84" w:rsidR="000D0F17" w:rsidRPr="00B4691B" w:rsidRDefault="000D0F17" w:rsidP="00E61D4D">
            <w:pPr>
              <w:keepLines/>
              <w:contextualSpacing/>
              <w:rPr>
                <w:rFonts w:ascii="Times New Roman" w:eastAsia="Times New Roman" w:hAnsi="Times New Roman"/>
                <w:sz w:val="20"/>
                <w:szCs w:val="20"/>
                <w:lang w:val="sr-Cyrl-RS"/>
              </w:rPr>
            </w:pPr>
            <w:r w:rsidRPr="00B4691B">
              <w:rPr>
                <w:rFonts w:ascii="Times New Roman" w:eastAsia="Times New Roman" w:hAnsi="Times New Roman"/>
                <w:b/>
                <w:bCs/>
                <w:sz w:val="20"/>
                <w:szCs w:val="20"/>
                <w:lang w:val="sr-Cyrl-RS"/>
              </w:rPr>
              <w:t>Буџет Републике Србије</w:t>
            </w:r>
          </w:p>
          <w:p w14:paraId="6BF8BB82" w14:textId="3ED2AE11" w:rsidR="000D0F17" w:rsidRDefault="000D0F17" w:rsidP="00E61D4D">
            <w:pPr>
              <w:keepLines/>
              <w:contextualSpacing/>
              <w:rPr>
                <w:rFonts w:ascii="Times New Roman" w:eastAsia="Times New Roman" w:hAnsi="Times New Roman"/>
                <w:sz w:val="20"/>
                <w:szCs w:val="20"/>
                <w:lang w:val="sr-Cyrl-RS"/>
              </w:rPr>
            </w:pPr>
            <w:r w:rsidRPr="00863086">
              <w:rPr>
                <w:rFonts w:ascii="Times New Roman" w:eastAsia="Times New Roman" w:hAnsi="Times New Roman"/>
                <w:sz w:val="20"/>
                <w:szCs w:val="20"/>
                <w:lang w:val="sr-Cyrl-RS"/>
              </w:rPr>
              <w:t>88.701 €</w:t>
            </w:r>
          </w:p>
          <w:p w14:paraId="336C998B" w14:textId="77777777" w:rsidR="000D0F17" w:rsidRPr="009E16ED" w:rsidRDefault="000D0F17" w:rsidP="00E61D4D">
            <w:pPr>
              <w:keepLines/>
              <w:contextualSpacing/>
              <w:rPr>
                <w:rFonts w:ascii="Times New Roman" w:eastAsia="Times New Roman" w:hAnsi="Times New Roman"/>
                <w:sz w:val="20"/>
                <w:szCs w:val="20"/>
                <w:lang w:val="sr-Cyrl-RS"/>
              </w:rPr>
            </w:pPr>
          </w:p>
          <w:p w14:paraId="30D5D4A9" w14:textId="77777777" w:rsidR="000D0F17" w:rsidRPr="00863086" w:rsidRDefault="000D0F17" w:rsidP="00E61D4D">
            <w:pPr>
              <w:keepLines/>
              <w:contextualSpacing/>
              <w:rPr>
                <w:rFonts w:ascii="Times New Roman" w:eastAsia="Times New Roman" w:hAnsi="Times New Roman"/>
                <w:sz w:val="20"/>
                <w:szCs w:val="20"/>
                <w:lang w:val="sr-Cyrl-RS"/>
              </w:rPr>
            </w:pPr>
            <w:r w:rsidRPr="00863086">
              <w:rPr>
                <w:rFonts w:ascii="Times New Roman" w:eastAsia="Times New Roman" w:hAnsi="Times New Roman"/>
                <w:sz w:val="20"/>
                <w:szCs w:val="20"/>
                <w:lang w:val="sr-Cyrl-RS"/>
              </w:rPr>
              <w:t xml:space="preserve"> а) запошљавање 85.101 €, </w:t>
            </w:r>
          </w:p>
          <w:p w14:paraId="172D1CE2" w14:textId="32B2BACD" w:rsidR="000D0F17" w:rsidRPr="00863086" w:rsidRDefault="000D0F17" w:rsidP="00E61D4D">
            <w:pPr>
              <w:keepLines/>
              <w:contextualSpacing/>
              <w:rPr>
                <w:rFonts w:ascii="Times New Roman" w:eastAsia="Times New Roman" w:hAnsi="Times New Roman"/>
                <w:sz w:val="20"/>
                <w:szCs w:val="20"/>
                <w:lang w:val="sr-Cyrl-RS"/>
              </w:rPr>
            </w:pPr>
            <w:r w:rsidRPr="00863086">
              <w:rPr>
                <w:rFonts w:ascii="Times New Roman" w:eastAsia="Times New Roman" w:hAnsi="Times New Roman"/>
                <w:sz w:val="20"/>
                <w:szCs w:val="20"/>
                <w:lang w:val="sr-Cyrl-RS"/>
              </w:rPr>
              <w:t xml:space="preserve">од чега у 2021.години 31.913 €, а у 2022. години 53.188 € и </w:t>
            </w:r>
          </w:p>
          <w:p w14:paraId="7F018EB7" w14:textId="77777777" w:rsidR="000D0F17" w:rsidRDefault="000D0F17" w:rsidP="00E61D4D">
            <w:pPr>
              <w:keepLines/>
              <w:contextualSpacing/>
              <w:rPr>
                <w:rFonts w:ascii="Times New Roman" w:eastAsia="Times New Roman" w:hAnsi="Times New Roman"/>
                <w:sz w:val="20"/>
                <w:szCs w:val="20"/>
                <w:lang w:val="sr-Cyrl-RS"/>
              </w:rPr>
            </w:pPr>
            <w:r w:rsidRPr="00863086">
              <w:rPr>
                <w:rFonts w:ascii="Times New Roman" w:eastAsia="Times New Roman" w:hAnsi="Times New Roman"/>
                <w:sz w:val="20"/>
                <w:szCs w:val="20"/>
                <w:lang w:val="sr-Cyrl-RS"/>
              </w:rPr>
              <w:t>б) обуке, укупно 3.600 €, по 1200 € годишње</w:t>
            </w:r>
          </w:p>
          <w:p w14:paraId="520E25DC" w14:textId="5FC40BB2" w:rsidR="000D0F17" w:rsidRPr="00B4691B" w:rsidRDefault="000D0F17" w:rsidP="00E61D4D">
            <w:pPr>
              <w:keepLines/>
              <w:contextualSpacing/>
              <w:rPr>
                <w:rFonts w:ascii="Times New Roman" w:eastAsia="Times New Roman" w:hAnsi="Times New Roman"/>
                <w:sz w:val="20"/>
                <w:szCs w:val="20"/>
                <w:lang w:val="sr-Cyrl-RS"/>
              </w:rPr>
            </w:pPr>
          </w:p>
        </w:tc>
        <w:tc>
          <w:tcPr>
            <w:tcW w:w="2856" w:type="dxa"/>
          </w:tcPr>
          <w:p w14:paraId="03CF3C8C" w14:textId="33762248" w:rsidR="000D0F17" w:rsidRPr="009E16ED" w:rsidRDefault="000D0F17" w:rsidP="00E61D4D">
            <w:pPr>
              <w:pStyle w:val="ListParagraph"/>
              <w:keepLines/>
              <w:numPr>
                <w:ilvl w:val="0"/>
                <w:numId w:val="52"/>
              </w:numPr>
              <w:rPr>
                <w:rFonts w:eastAsia="Times New Roman"/>
                <w:sz w:val="20"/>
                <w:szCs w:val="20"/>
                <w:lang w:val="sr-Cyrl-RS"/>
              </w:rPr>
            </w:pPr>
            <w:r w:rsidRPr="00AD1895">
              <w:rPr>
                <w:spacing w:val="-1"/>
                <w:sz w:val="20"/>
                <w:szCs w:val="20"/>
                <w:lang w:val="sr-Cyrl-RS"/>
              </w:rPr>
              <w:t>К</w:t>
            </w:r>
            <w:r w:rsidRPr="00AD1895">
              <w:rPr>
                <w:sz w:val="20"/>
                <w:szCs w:val="20"/>
                <w:lang w:val="sr-Cyrl-RS"/>
              </w:rPr>
              <w:t>а</w:t>
            </w:r>
            <w:r w:rsidRPr="00AD1895">
              <w:rPr>
                <w:spacing w:val="-1"/>
                <w:sz w:val="20"/>
                <w:szCs w:val="20"/>
                <w:lang w:val="sr-Cyrl-RS"/>
              </w:rPr>
              <w:t>п</w:t>
            </w:r>
            <w:r w:rsidRPr="00AD1895">
              <w:rPr>
                <w:spacing w:val="3"/>
                <w:sz w:val="20"/>
                <w:szCs w:val="20"/>
                <w:lang w:val="sr-Cyrl-RS"/>
              </w:rPr>
              <w:t>а</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т</w:t>
            </w:r>
            <w:r w:rsidRPr="00AD1895">
              <w:rPr>
                <w:sz w:val="20"/>
                <w:szCs w:val="20"/>
                <w:lang w:val="sr-Cyrl-RS"/>
              </w:rPr>
              <w:t>е</w:t>
            </w:r>
            <w:r w:rsidRPr="00AD1895">
              <w:rPr>
                <w:spacing w:val="2"/>
                <w:sz w:val="20"/>
                <w:szCs w:val="20"/>
                <w:lang w:val="sr-Cyrl-RS"/>
              </w:rPr>
              <w:t>т</w:t>
            </w:r>
            <w:r w:rsidRPr="00AD1895">
              <w:rPr>
                <w:sz w:val="20"/>
                <w:szCs w:val="20"/>
                <w:lang w:val="sr-Cyrl-RS"/>
              </w:rPr>
              <w:t>и и</w:t>
            </w:r>
            <w:r w:rsidRPr="00AD1895">
              <w:rPr>
                <w:spacing w:val="9"/>
                <w:sz w:val="20"/>
                <w:szCs w:val="20"/>
                <w:lang w:val="sr-Cyrl-RS"/>
              </w:rPr>
              <w:t xml:space="preserve"> </w:t>
            </w:r>
            <w:r w:rsidRPr="00AD1895">
              <w:rPr>
                <w:sz w:val="20"/>
                <w:szCs w:val="20"/>
                <w:lang w:val="sr-Cyrl-RS"/>
              </w:rPr>
              <w:t>е</w:t>
            </w:r>
            <w:r w:rsidRPr="00AD1895">
              <w:rPr>
                <w:spacing w:val="1"/>
                <w:sz w:val="20"/>
                <w:szCs w:val="20"/>
                <w:lang w:val="sr-Cyrl-RS"/>
              </w:rPr>
              <w:t>фи</w:t>
            </w:r>
            <w:r w:rsidRPr="00AD1895">
              <w:rPr>
                <w:spacing w:val="-1"/>
                <w:sz w:val="20"/>
                <w:szCs w:val="20"/>
                <w:lang w:val="sr-Cyrl-RS"/>
              </w:rPr>
              <w:t>к</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3"/>
                <w:sz w:val="20"/>
                <w:szCs w:val="20"/>
                <w:lang w:val="sr-Cyrl-RS"/>
              </w:rPr>
              <w:t xml:space="preserve"> </w:t>
            </w:r>
            <w:r w:rsidRPr="00AD1895">
              <w:rPr>
                <w:spacing w:val="1"/>
                <w:sz w:val="20"/>
                <w:szCs w:val="20"/>
                <w:lang w:val="sr-Cyrl-RS"/>
              </w:rPr>
              <w:t>о</w:t>
            </w:r>
            <w:r w:rsidRPr="00AD1895">
              <w:rPr>
                <w:sz w:val="20"/>
                <w:szCs w:val="20"/>
                <w:lang w:val="sr-Cyrl-RS"/>
              </w:rPr>
              <w:t>де</w:t>
            </w:r>
            <w:r w:rsidRPr="00AD1895">
              <w:rPr>
                <w:spacing w:val="-1"/>
                <w:sz w:val="20"/>
                <w:szCs w:val="20"/>
                <w:lang w:val="sr-Cyrl-RS"/>
              </w:rPr>
              <w:t>љ</w:t>
            </w:r>
            <w:r w:rsidRPr="00AD1895">
              <w:rPr>
                <w:sz w:val="20"/>
                <w:szCs w:val="20"/>
                <w:lang w:val="sr-Cyrl-RS"/>
              </w:rPr>
              <w:t>ења</w:t>
            </w:r>
            <w:r w:rsidRPr="00AD1895">
              <w:rPr>
                <w:spacing w:val="3"/>
                <w:sz w:val="20"/>
                <w:szCs w:val="20"/>
                <w:lang w:val="sr-Cyrl-RS"/>
              </w:rPr>
              <w:t xml:space="preserve"> 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r w:rsidRPr="00AD1895">
              <w:rPr>
                <w:spacing w:val="-3"/>
                <w:sz w:val="20"/>
                <w:szCs w:val="20"/>
                <w:lang w:val="sr-Cyrl-RS"/>
              </w:rPr>
              <w:t xml:space="preserve"> </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Вр</w:t>
            </w:r>
            <w:r w:rsidRPr="00AD1895">
              <w:rPr>
                <w:spacing w:val="-1"/>
                <w:sz w:val="20"/>
                <w:szCs w:val="20"/>
                <w:lang w:val="sr-Cyrl-RS"/>
              </w:rPr>
              <w:t>х</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8"/>
                <w:sz w:val="20"/>
                <w:szCs w:val="20"/>
                <w:lang w:val="sr-Cyrl-RS"/>
              </w:rPr>
              <w:t xml:space="preserve"> </w:t>
            </w:r>
            <w:r w:rsidRPr="00AD1895">
              <w:rPr>
                <w:spacing w:val="-1"/>
                <w:sz w:val="20"/>
                <w:szCs w:val="20"/>
                <w:lang w:val="sr-Cyrl-RS"/>
              </w:rPr>
              <w:t>к</w:t>
            </w:r>
            <w:r w:rsidRPr="00AD1895">
              <w:rPr>
                <w:sz w:val="20"/>
                <w:szCs w:val="20"/>
                <w:lang w:val="sr-Cyrl-RS"/>
              </w:rPr>
              <w:t>а</w:t>
            </w:r>
            <w:r w:rsidRPr="00AD1895">
              <w:rPr>
                <w:spacing w:val="1"/>
                <w:sz w:val="20"/>
                <w:szCs w:val="20"/>
                <w:lang w:val="sr-Cyrl-RS"/>
              </w:rPr>
              <w:t>с</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о</w:t>
            </w:r>
            <w:r w:rsidRPr="00AD1895">
              <w:rPr>
                <w:sz w:val="20"/>
                <w:szCs w:val="20"/>
                <w:lang w:val="sr-Cyrl-RS"/>
              </w:rPr>
              <w:t>м</w:t>
            </w:r>
            <w:r w:rsidRPr="00AD1895">
              <w:rPr>
                <w:spacing w:val="-9"/>
                <w:sz w:val="20"/>
                <w:szCs w:val="20"/>
                <w:lang w:val="sr-Cyrl-RS"/>
              </w:rPr>
              <w:t xml:space="preserve"> </w:t>
            </w:r>
            <w:r w:rsidRPr="00AD1895">
              <w:rPr>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pacing w:val="-4"/>
                <w:sz w:val="20"/>
                <w:szCs w:val="20"/>
                <w:lang w:val="sr-Cyrl-RS"/>
              </w:rPr>
              <w:t>у</w:t>
            </w:r>
            <w:r w:rsidRPr="00AD1895">
              <w:rPr>
                <w:sz w:val="20"/>
                <w:szCs w:val="20"/>
                <w:lang w:val="sr-Cyrl-RS"/>
              </w:rPr>
              <w:t>,</w:t>
            </w:r>
            <w:r w:rsidRPr="00AD1895">
              <w:rPr>
                <w:spacing w:val="-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г</w:t>
            </w:r>
            <w:r w:rsidRPr="00AD1895">
              <w:rPr>
                <w:spacing w:val="-8"/>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га и</w:t>
            </w:r>
            <w:r w:rsidRPr="00AD1895">
              <w:rPr>
                <w:spacing w:val="1"/>
                <w:sz w:val="20"/>
                <w:szCs w:val="20"/>
                <w:lang w:val="sr-Cyrl-RS"/>
              </w:rPr>
              <w:t xml:space="preserve"> </w:t>
            </w:r>
            <w:r w:rsidRPr="00AD1895">
              <w:rPr>
                <w:spacing w:val="3"/>
                <w:sz w:val="20"/>
                <w:szCs w:val="20"/>
                <w:lang w:val="sr-Cyrl-RS"/>
              </w:rPr>
              <w:t>а</w:t>
            </w:r>
            <w:r w:rsidRPr="00AD1895">
              <w:rPr>
                <w:spacing w:val="-1"/>
                <w:sz w:val="20"/>
                <w:szCs w:val="20"/>
                <w:lang w:val="sr-Cyrl-RS"/>
              </w:rPr>
              <w:t>п</w:t>
            </w:r>
            <w:r w:rsidRPr="00AD1895">
              <w:rPr>
                <w:spacing w:val="3"/>
                <w:sz w:val="20"/>
                <w:szCs w:val="20"/>
                <w:lang w:val="sr-Cyrl-RS"/>
              </w:rPr>
              <w:t>е</w:t>
            </w:r>
            <w:r w:rsidRPr="00AD1895">
              <w:rPr>
                <w:spacing w:val="-1"/>
                <w:sz w:val="20"/>
                <w:szCs w:val="20"/>
                <w:lang w:val="sr-Cyrl-RS"/>
              </w:rPr>
              <w:t>л</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ни</w:t>
            </w:r>
            <w:r w:rsidRPr="00AD1895">
              <w:rPr>
                <w:sz w:val="20"/>
                <w:szCs w:val="20"/>
                <w:lang w:val="sr-Cyrl-RS"/>
              </w:rPr>
              <w:t>м</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3"/>
                <w:sz w:val="20"/>
                <w:szCs w:val="20"/>
                <w:lang w:val="sr-Cyrl-RS"/>
              </w:rPr>
              <w:t>о</w:t>
            </w:r>
            <w:r w:rsidRPr="00AD1895">
              <w:rPr>
                <w:sz w:val="20"/>
                <w:szCs w:val="20"/>
                <w:lang w:val="sr-Cyrl-RS"/>
              </w:rPr>
              <w:t>в</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5"/>
                <w:sz w:val="20"/>
                <w:szCs w:val="20"/>
                <w:lang w:val="sr-Cyrl-RS"/>
              </w:rPr>
              <w:t xml:space="preserve"> </w:t>
            </w:r>
            <w:r w:rsidRPr="00AD1895">
              <w:rPr>
                <w:sz w:val="20"/>
                <w:szCs w:val="20"/>
                <w:lang w:val="sr-Cyrl-RS"/>
              </w:rPr>
              <w:t xml:space="preserve">се </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уи</w:t>
            </w:r>
            <w:r w:rsidRPr="00AD1895">
              <w:rPr>
                <w:spacing w:val="1"/>
                <w:sz w:val="20"/>
                <w:szCs w:val="20"/>
                <w:lang w:val="sr-Cyrl-RS"/>
              </w:rPr>
              <w:t>р</w:t>
            </w:r>
            <w:r w:rsidRPr="00AD1895">
              <w:rPr>
                <w:spacing w:val="3"/>
                <w:sz w:val="20"/>
                <w:szCs w:val="20"/>
                <w:lang w:val="sr-Cyrl-RS"/>
              </w:rPr>
              <w:t>а</w:t>
            </w:r>
            <w:r w:rsidRPr="00AD1895">
              <w:rPr>
                <w:spacing w:val="-1"/>
                <w:sz w:val="20"/>
                <w:szCs w:val="20"/>
                <w:lang w:val="sr-Cyrl-RS"/>
              </w:rPr>
              <w:t>н</w:t>
            </w:r>
            <w:r w:rsidRPr="00AD1895">
              <w:rPr>
                <w:sz w:val="20"/>
                <w:szCs w:val="20"/>
                <w:lang w:val="sr-Cyrl-RS"/>
              </w:rPr>
              <w:t>о</w:t>
            </w:r>
            <w:r w:rsidRPr="00AD1895">
              <w:rPr>
                <w:spacing w:val="-8"/>
                <w:sz w:val="20"/>
                <w:szCs w:val="20"/>
                <w:lang w:val="sr-Cyrl-RS"/>
              </w:rPr>
              <w:t xml:space="preserve"> </w:t>
            </w:r>
            <w:r w:rsidRPr="00AD1895">
              <w:rPr>
                <w:spacing w:val="-1"/>
                <w:sz w:val="20"/>
                <w:szCs w:val="20"/>
                <w:lang w:val="sr-Cyrl-RS"/>
              </w:rPr>
              <w:t>ун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w:t>
            </w:r>
          </w:p>
        </w:tc>
        <w:tc>
          <w:tcPr>
            <w:tcW w:w="2313" w:type="dxa"/>
            <w:shd w:val="clear" w:color="auto" w:fill="92D050"/>
          </w:tcPr>
          <w:p w14:paraId="56273B3B" w14:textId="77777777" w:rsidR="000D0F17" w:rsidRPr="00AD1895" w:rsidRDefault="000D0F17" w:rsidP="003E66C2">
            <w:pPr>
              <w:pStyle w:val="ListParagraph"/>
              <w:keepLines/>
              <w:rPr>
                <w:spacing w:val="-1"/>
                <w:sz w:val="20"/>
                <w:szCs w:val="20"/>
                <w:lang w:val="sr-Cyrl-RS"/>
              </w:rPr>
            </w:pPr>
          </w:p>
        </w:tc>
      </w:tr>
      <w:tr w:rsidR="000D0F17" w:rsidRPr="00480F33" w14:paraId="2016180B" w14:textId="3A1839D3" w:rsidTr="00683618">
        <w:tc>
          <w:tcPr>
            <w:tcW w:w="1088" w:type="dxa"/>
          </w:tcPr>
          <w:p w14:paraId="0F1DB329"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1.3.9.5.</w:t>
            </w:r>
          </w:p>
          <w:p w14:paraId="1506367D" w14:textId="77777777" w:rsidR="000D0F17" w:rsidRPr="00AD1895" w:rsidRDefault="000D0F17" w:rsidP="00E61D4D">
            <w:pPr>
              <w:rPr>
                <w:rFonts w:ascii="Times New Roman" w:eastAsia="Times New Roman" w:hAnsi="Times New Roman"/>
                <w:sz w:val="20"/>
                <w:szCs w:val="20"/>
                <w:lang w:val="sr-Cyrl-RS"/>
              </w:rPr>
            </w:pPr>
          </w:p>
          <w:p w14:paraId="03EE03A6" w14:textId="77777777" w:rsidR="000D0F17" w:rsidRPr="00AD1895" w:rsidRDefault="000D0F17" w:rsidP="00E61D4D">
            <w:pPr>
              <w:rPr>
                <w:rFonts w:ascii="Times New Roman" w:eastAsia="Times New Roman" w:hAnsi="Times New Roman"/>
                <w:sz w:val="20"/>
                <w:szCs w:val="20"/>
                <w:lang w:val="sr-Cyrl-RS"/>
              </w:rPr>
            </w:pPr>
          </w:p>
          <w:p w14:paraId="488DAA73" w14:textId="2A651BF3" w:rsidR="000D0F17" w:rsidRPr="00AD1895" w:rsidRDefault="000D0F17" w:rsidP="00E61D4D">
            <w:pPr>
              <w:rPr>
                <w:rFonts w:ascii="Times New Roman" w:eastAsia="Times New Roman" w:hAnsi="Times New Roman"/>
                <w:sz w:val="20"/>
                <w:szCs w:val="20"/>
                <w:lang w:val="sr-Cyrl-RS"/>
              </w:rPr>
            </w:pPr>
          </w:p>
        </w:tc>
        <w:tc>
          <w:tcPr>
            <w:tcW w:w="2998" w:type="dxa"/>
          </w:tcPr>
          <w:p w14:paraId="7DD0D01F" w14:textId="70C03557" w:rsidR="000D0F17" w:rsidRPr="00AD1895" w:rsidRDefault="000D0F17" w:rsidP="00E61D4D">
            <w:pPr>
              <w:keepLines/>
              <w:widowControl w:val="0"/>
              <w:autoSpaceDE w:val="0"/>
              <w:autoSpaceDN w:val="0"/>
              <w:adjustRightInd w:val="0"/>
              <w:ind w:right="47"/>
              <w:contextualSpacing/>
              <w:rPr>
                <w:rFonts w:ascii="Times New Roman" w:hAnsi="Times New Roman"/>
                <w:spacing w:val="2"/>
                <w:sz w:val="20"/>
                <w:szCs w:val="20"/>
                <w:lang w:val="sr-Cyrl-RS"/>
              </w:rPr>
            </w:pPr>
            <w:r w:rsidRPr="00AD1895">
              <w:rPr>
                <w:rFonts w:ascii="Times New Roman" w:hAnsi="Times New Roman"/>
                <w:spacing w:val="2"/>
                <w:sz w:val="20"/>
                <w:szCs w:val="20"/>
                <w:lang w:val="sr-Cyrl-RS"/>
              </w:rPr>
              <w:t>Унапређење портала судске праксе</w:t>
            </w:r>
          </w:p>
        </w:tc>
        <w:tc>
          <w:tcPr>
            <w:tcW w:w="1827" w:type="dxa"/>
          </w:tcPr>
          <w:p w14:paraId="5044DB61"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41DB5CB"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Врховни касациони суд</w:t>
            </w:r>
          </w:p>
          <w:p w14:paraId="4ECD2701" w14:textId="77777777" w:rsidR="000D0F17" w:rsidRPr="00AD1895" w:rsidRDefault="000D0F17" w:rsidP="00E61D4D">
            <w:pPr>
              <w:keepLines/>
              <w:widowControl w:val="0"/>
              <w:autoSpaceDE w:val="0"/>
              <w:autoSpaceDN w:val="0"/>
              <w:adjustRightInd w:val="0"/>
              <w:ind w:right="49"/>
              <w:contextualSpacing/>
              <w:rPr>
                <w:rFonts w:ascii="Times New Roman" w:hAnsi="Times New Roman"/>
                <w:spacing w:val="1"/>
                <w:sz w:val="20"/>
                <w:szCs w:val="20"/>
                <w:lang w:val="sr-Cyrl-RS"/>
              </w:rPr>
            </w:pPr>
          </w:p>
        </w:tc>
        <w:tc>
          <w:tcPr>
            <w:tcW w:w="1764" w:type="dxa"/>
          </w:tcPr>
          <w:p w14:paraId="2F5E2103" w14:textId="71BF86A5"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2004" w:type="dxa"/>
          </w:tcPr>
          <w:p w14:paraId="4810D138" w14:textId="17B4D18D" w:rsidR="000D0F17" w:rsidRDefault="000D0F17" w:rsidP="00E61D4D">
            <w:pPr>
              <w:keepLines/>
              <w:contextualSpacing/>
              <w:rPr>
                <w:rFonts w:ascii="Times New Roman" w:eastAsia="Times New Roman" w:hAnsi="Times New Roman"/>
                <w:sz w:val="24"/>
                <w:szCs w:val="24"/>
                <w:lang w:val="sr-Cyrl-RS"/>
              </w:rPr>
            </w:pPr>
            <w:r w:rsidRPr="00DE06F2">
              <w:rPr>
                <w:rFonts w:ascii="Times New Roman" w:eastAsia="Times New Roman" w:hAnsi="Times New Roman"/>
                <w:b/>
                <w:bCs/>
                <w:sz w:val="20"/>
                <w:szCs w:val="20"/>
                <w:lang w:val="sr-Cyrl-RS"/>
              </w:rPr>
              <w:t>Буџет Републике Србије</w:t>
            </w:r>
            <w:r w:rsidRPr="00AD1895">
              <w:rPr>
                <w:rFonts w:ascii="Times New Roman" w:eastAsia="Times New Roman" w:hAnsi="Times New Roman"/>
                <w:sz w:val="20"/>
                <w:szCs w:val="20"/>
                <w:lang w:val="sr-Cyrl-RS"/>
              </w:rPr>
              <w:br/>
            </w:r>
            <w:r>
              <w:rPr>
                <w:rFonts w:ascii="Times New Roman" w:eastAsia="Times New Roman" w:hAnsi="Times New Roman"/>
                <w:sz w:val="20"/>
                <w:szCs w:val="20"/>
                <w:lang w:val="sr-Cyrl-RS"/>
              </w:rPr>
              <w:t xml:space="preserve">50.338 </w:t>
            </w:r>
            <w:r>
              <w:rPr>
                <w:rFonts w:ascii="Times New Roman" w:eastAsia="Times New Roman" w:hAnsi="Times New Roman"/>
                <w:sz w:val="24"/>
                <w:szCs w:val="24"/>
                <w:lang w:val="sr-Cyrl-RS"/>
              </w:rPr>
              <w:t>€</w:t>
            </w:r>
          </w:p>
          <w:p w14:paraId="7154B8EB" w14:textId="4837323A" w:rsidR="000D0F17" w:rsidRPr="00AD1895" w:rsidRDefault="000D0F17" w:rsidP="00E61D4D">
            <w:pPr>
              <w:keepLines/>
              <w:contextualSpacing/>
              <w:rPr>
                <w:rFonts w:ascii="Times New Roman" w:eastAsia="Times New Roman" w:hAnsi="Times New Roman"/>
                <w:sz w:val="20"/>
                <w:szCs w:val="20"/>
                <w:lang w:val="sr-Cyrl-RS"/>
              </w:rPr>
            </w:pPr>
          </w:p>
          <w:p w14:paraId="512128AD" w14:textId="60E61F33" w:rsidR="000D0F17" w:rsidRDefault="000D0F17" w:rsidP="00E61D4D">
            <w:pPr>
              <w:keepLines/>
              <w:rPr>
                <w:rFonts w:ascii="Times New Roman" w:hAnsi="Times New Roman"/>
                <w:sz w:val="20"/>
                <w:szCs w:val="20"/>
                <w:lang w:val="sr-Cyrl-RS"/>
              </w:rPr>
            </w:pPr>
            <w:r w:rsidRPr="00B4691B">
              <w:rPr>
                <w:rFonts w:ascii="Times New Roman" w:hAnsi="Times New Roman"/>
                <w:sz w:val="20"/>
                <w:szCs w:val="20"/>
                <w:lang w:val="sr-Cyrl-RS"/>
              </w:rPr>
              <w:t>Јавна набавка</w:t>
            </w:r>
            <w:r>
              <w:rPr>
                <w:rFonts w:ascii="Times New Roman" w:hAnsi="Times New Roman"/>
                <w:sz w:val="20"/>
                <w:szCs w:val="20"/>
                <w:lang w:val="sr-Cyrl-RS"/>
              </w:rPr>
              <w:t xml:space="preserve"> за одржавање и унапређење апли</w:t>
            </w:r>
            <w:r w:rsidRPr="00B4691B">
              <w:rPr>
                <w:rFonts w:ascii="Times New Roman" w:hAnsi="Times New Roman"/>
                <w:sz w:val="20"/>
                <w:szCs w:val="20"/>
                <w:lang w:val="sr-Cyrl-RS"/>
              </w:rPr>
              <w:t>к</w:t>
            </w:r>
            <w:r>
              <w:rPr>
                <w:rFonts w:ascii="Times New Roman" w:hAnsi="Times New Roman"/>
                <w:sz w:val="20"/>
                <w:szCs w:val="20"/>
                <w:lang w:val="sr-Cyrl-RS"/>
              </w:rPr>
              <w:t>а</w:t>
            </w:r>
            <w:r w:rsidRPr="00B4691B">
              <w:rPr>
                <w:rFonts w:ascii="Times New Roman" w:hAnsi="Times New Roman"/>
                <w:sz w:val="20"/>
                <w:szCs w:val="20"/>
                <w:lang w:val="sr-Cyrl-RS"/>
              </w:rPr>
              <w:t>ције за судску праксу</w:t>
            </w:r>
          </w:p>
          <w:p w14:paraId="49254D27" w14:textId="798DD494" w:rsidR="000D0F17" w:rsidRPr="00B4691B" w:rsidRDefault="000D0F17" w:rsidP="00E61D4D">
            <w:pPr>
              <w:keepLines/>
              <w:rPr>
                <w:rFonts w:ascii="Times New Roman" w:eastAsia="Times New Roman" w:hAnsi="Times New Roman"/>
                <w:sz w:val="24"/>
                <w:szCs w:val="24"/>
                <w:lang w:val="sr-Cyrl-RS"/>
              </w:rPr>
            </w:pPr>
          </w:p>
        </w:tc>
        <w:tc>
          <w:tcPr>
            <w:tcW w:w="2856" w:type="dxa"/>
          </w:tcPr>
          <w:p w14:paraId="23A2BF89" w14:textId="77777777" w:rsidR="000D0F17" w:rsidRPr="00AD1895" w:rsidRDefault="000D0F17" w:rsidP="00E61D4D">
            <w:pPr>
              <w:pStyle w:val="ListParagraph"/>
              <w:keepLines/>
              <w:numPr>
                <w:ilvl w:val="0"/>
                <w:numId w:val="52"/>
              </w:numPr>
              <w:rPr>
                <w:spacing w:val="-1"/>
                <w:sz w:val="20"/>
                <w:szCs w:val="20"/>
                <w:lang w:val="sr-Cyrl-RS"/>
              </w:rPr>
            </w:pPr>
            <w:r w:rsidRPr="00AD1895">
              <w:rPr>
                <w:spacing w:val="-1"/>
                <w:sz w:val="20"/>
                <w:szCs w:val="20"/>
                <w:lang w:val="sr-Cyrl-RS"/>
              </w:rPr>
              <w:t>Примењене функционалности напреднијих и тачнијих метода претраживања</w:t>
            </w:r>
          </w:p>
          <w:p w14:paraId="370D9B93" w14:textId="07DB06E2" w:rsidR="000D0F17" w:rsidRPr="00AD1895" w:rsidRDefault="000D0F17" w:rsidP="00E61D4D">
            <w:pPr>
              <w:pStyle w:val="ListParagraph"/>
              <w:keepLines/>
              <w:numPr>
                <w:ilvl w:val="0"/>
                <w:numId w:val="52"/>
              </w:numPr>
              <w:rPr>
                <w:spacing w:val="-1"/>
                <w:sz w:val="20"/>
                <w:szCs w:val="20"/>
                <w:lang w:val="sr-Cyrl-RS"/>
              </w:rPr>
            </w:pPr>
            <w:r w:rsidRPr="00AD1895">
              <w:rPr>
                <w:spacing w:val="-1"/>
                <w:sz w:val="20"/>
                <w:szCs w:val="20"/>
                <w:lang w:val="sr-Cyrl-RS"/>
              </w:rPr>
              <w:t>Повећање броја одлука и броја судова чије су одлуке у бази података</w:t>
            </w:r>
          </w:p>
        </w:tc>
        <w:tc>
          <w:tcPr>
            <w:tcW w:w="2313" w:type="dxa"/>
            <w:shd w:val="clear" w:color="auto" w:fill="92D050"/>
          </w:tcPr>
          <w:p w14:paraId="4E6F2300" w14:textId="77777777" w:rsidR="000D0F17" w:rsidRPr="00AD1895" w:rsidRDefault="000D0F17" w:rsidP="003E66C2">
            <w:pPr>
              <w:pStyle w:val="ListParagraph"/>
              <w:keepLines/>
              <w:rPr>
                <w:spacing w:val="-1"/>
                <w:sz w:val="20"/>
                <w:szCs w:val="20"/>
                <w:lang w:val="sr-Cyrl-RS"/>
              </w:rPr>
            </w:pPr>
          </w:p>
        </w:tc>
      </w:tr>
      <w:tr w:rsidR="000D0F17" w:rsidRPr="00480F33" w14:paraId="126AB4C0" w14:textId="189E9E8E" w:rsidTr="00683618">
        <w:tc>
          <w:tcPr>
            <w:tcW w:w="1088" w:type="dxa"/>
          </w:tcPr>
          <w:p w14:paraId="296E595B" w14:textId="7777777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1.3.9.6.</w:t>
            </w:r>
          </w:p>
          <w:p w14:paraId="43D7EC8B" w14:textId="77777777" w:rsidR="000D0F17" w:rsidRPr="00AD1895" w:rsidRDefault="000D0F17" w:rsidP="00E61D4D">
            <w:pPr>
              <w:rPr>
                <w:rFonts w:ascii="Times New Roman" w:eastAsia="Times New Roman" w:hAnsi="Times New Roman"/>
                <w:sz w:val="20"/>
                <w:szCs w:val="20"/>
                <w:lang w:val="sr-Cyrl-RS"/>
              </w:rPr>
            </w:pPr>
          </w:p>
          <w:p w14:paraId="38896FEE" w14:textId="77777777" w:rsidR="000D0F17" w:rsidRPr="00AD1895" w:rsidRDefault="000D0F17" w:rsidP="00E61D4D">
            <w:pPr>
              <w:rPr>
                <w:rFonts w:ascii="Times New Roman" w:eastAsia="Times New Roman" w:hAnsi="Times New Roman"/>
                <w:sz w:val="20"/>
                <w:szCs w:val="20"/>
                <w:lang w:val="sr-Cyrl-RS"/>
              </w:rPr>
            </w:pPr>
          </w:p>
          <w:p w14:paraId="39A76A4C" w14:textId="4D9A6E61" w:rsidR="000D0F17" w:rsidRPr="00AD1895" w:rsidRDefault="000D0F17" w:rsidP="00E61D4D">
            <w:pPr>
              <w:rPr>
                <w:rFonts w:ascii="Times New Roman" w:eastAsia="Times New Roman" w:hAnsi="Times New Roman"/>
                <w:sz w:val="20"/>
                <w:szCs w:val="20"/>
                <w:lang w:val="sr-Cyrl-RS"/>
              </w:rPr>
            </w:pPr>
          </w:p>
        </w:tc>
        <w:tc>
          <w:tcPr>
            <w:tcW w:w="2998" w:type="dxa"/>
          </w:tcPr>
          <w:p w14:paraId="66A5B2EF" w14:textId="1740A9F7" w:rsidR="000D0F17" w:rsidRPr="00AD1895" w:rsidRDefault="000D0F17" w:rsidP="00E61D4D">
            <w:pPr>
              <w:keepLines/>
              <w:widowControl w:val="0"/>
              <w:autoSpaceDE w:val="0"/>
              <w:autoSpaceDN w:val="0"/>
              <w:adjustRightInd w:val="0"/>
              <w:ind w:right="47"/>
              <w:contextualSpacing/>
              <w:rPr>
                <w:rFonts w:ascii="Times New Roman" w:hAnsi="Times New Roman"/>
                <w:spacing w:val="2"/>
                <w:sz w:val="20"/>
                <w:szCs w:val="20"/>
                <w:lang w:val="sr-Cyrl-RS"/>
              </w:rPr>
            </w:pPr>
            <w:r w:rsidRPr="00AD1895">
              <w:rPr>
                <w:rFonts w:ascii="Times New Roman" w:hAnsi="Times New Roman"/>
                <w:spacing w:val="2"/>
                <w:sz w:val="20"/>
                <w:szCs w:val="20"/>
                <w:lang w:val="sr-Cyrl-RS"/>
              </w:rPr>
              <w:t>Развој интерне базе података за тужилачку праксу, доступност базе података свим јавним тужилаштвима и повезивање са базом података Правосудне академије (Е-Академије) и базом судске праксе</w:t>
            </w:r>
          </w:p>
        </w:tc>
        <w:tc>
          <w:tcPr>
            <w:tcW w:w="1827" w:type="dxa"/>
          </w:tcPr>
          <w:p w14:paraId="69F6382B"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31275972" w14:textId="2F9BE96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 xml:space="preserve">Републичко јавно тужилаштво </w:t>
            </w:r>
          </w:p>
          <w:p w14:paraId="0B56E958" w14:textId="2A84ACB2"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Правосудна академија</w:t>
            </w:r>
          </w:p>
          <w:p w14:paraId="7DCE660B" w14:textId="77777777"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p>
        </w:tc>
        <w:tc>
          <w:tcPr>
            <w:tcW w:w="1764" w:type="dxa"/>
          </w:tcPr>
          <w:p w14:paraId="722DB16C" w14:textId="5F09FC88"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lastRenderedPageBreak/>
              <w:t>IV</w:t>
            </w:r>
            <w:r w:rsidRPr="00AD1895">
              <w:rPr>
                <w:rFonts w:ascii="Times New Roman" w:hAnsi="Times New Roman"/>
                <w:sz w:val="20"/>
                <w:szCs w:val="20"/>
                <w:lang w:val="sr-Cyrl-RS"/>
              </w:rPr>
              <w:t xml:space="preserve"> квартал 2021</w:t>
            </w:r>
          </w:p>
        </w:tc>
        <w:tc>
          <w:tcPr>
            <w:tcW w:w="2004" w:type="dxa"/>
          </w:tcPr>
          <w:p w14:paraId="7A7468E9" w14:textId="3916D50E"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43A5AB4" w14:textId="77777777" w:rsidR="000D0F17" w:rsidRPr="00AD1895" w:rsidRDefault="000D0F17" w:rsidP="00E61D4D">
            <w:pPr>
              <w:keepLines/>
              <w:contextualSpacing/>
              <w:rPr>
                <w:rFonts w:ascii="Times New Roman" w:eastAsia="Times New Roman" w:hAnsi="Times New Roman"/>
                <w:sz w:val="20"/>
                <w:szCs w:val="20"/>
                <w:lang w:val="sr-Cyrl-RS"/>
              </w:rPr>
            </w:pPr>
          </w:p>
          <w:p w14:paraId="31374738" w14:textId="47C2792E" w:rsidR="000D0F17" w:rsidRPr="00AD1895" w:rsidRDefault="000D0F17" w:rsidP="00E61D4D">
            <w:pPr>
              <w:keepLines/>
              <w:contextualSpacing/>
              <w:rPr>
                <w:rFonts w:ascii="Times New Roman" w:hAnsi="Times New Roman"/>
                <w:sz w:val="20"/>
                <w:szCs w:val="20"/>
                <w:lang w:val="sr-Cyrl-RS"/>
              </w:rPr>
            </w:pPr>
            <w:r w:rsidRPr="00AD1895">
              <w:rPr>
                <w:rFonts w:ascii="Times New Roman" w:eastAsia="Times New Roman" w:hAnsi="Times New Roman"/>
                <w:sz w:val="20"/>
                <w:szCs w:val="20"/>
                <w:lang w:val="sr-Cyrl-RS"/>
              </w:rPr>
              <w:t>Пројекат ИПА 2015 „</w:t>
            </w:r>
            <w:r w:rsidRPr="00AD1895">
              <w:rPr>
                <w:rFonts w:ascii="Times New Roman" w:hAnsi="Times New Roman"/>
                <w:sz w:val="20"/>
                <w:szCs w:val="20"/>
              </w:rPr>
              <w:t>Roll</w:t>
            </w:r>
            <w:r w:rsidRPr="009E16ED">
              <w:rPr>
                <w:rFonts w:ascii="Times New Roman" w:hAnsi="Times New Roman"/>
                <w:sz w:val="20"/>
                <w:szCs w:val="20"/>
                <w:lang w:val="sr-Cyrl-RS"/>
              </w:rPr>
              <w:t xml:space="preserve"> </w:t>
            </w:r>
            <w:r w:rsidRPr="00AD1895">
              <w:rPr>
                <w:rFonts w:ascii="Times New Roman" w:hAnsi="Times New Roman"/>
                <w:sz w:val="20"/>
                <w:szCs w:val="20"/>
              </w:rPr>
              <w:t>out</w:t>
            </w:r>
            <w:r w:rsidRPr="009E16ED">
              <w:rPr>
                <w:rFonts w:ascii="Times New Roman" w:hAnsi="Times New Roman"/>
                <w:sz w:val="20"/>
                <w:szCs w:val="20"/>
                <w:lang w:val="sr-Cyrl-RS"/>
              </w:rPr>
              <w:t xml:space="preserve"> </w:t>
            </w:r>
            <w:r w:rsidRPr="00AD1895">
              <w:rPr>
                <w:rFonts w:ascii="Times New Roman" w:hAnsi="Times New Roman"/>
                <w:sz w:val="20"/>
                <w:szCs w:val="20"/>
              </w:rPr>
              <w:t>SAPO</w:t>
            </w:r>
            <w:r w:rsidRPr="00AD1895">
              <w:rPr>
                <w:rFonts w:ascii="Times New Roman" w:hAnsi="Times New Roman"/>
                <w:sz w:val="20"/>
                <w:szCs w:val="20"/>
                <w:lang w:val="sr-Cyrl-RS"/>
              </w:rPr>
              <w:t>“</w:t>
            </w:r>
          </w:p>
          <w:p w14:paraId="12A48D18" w14:textId="0328C258" w:rsidR="000D0F17" w:rsidRPr="00AD1895" w:rsidRDefault="000D0F17" w:rsidP="00E61D4D">
            <w:pPr>
              <w:keepLines/>
              <w:contextualSpacing/>
              <w:rPr>
                <w:rFonts w:ascii="Times New Roman" w:hAnsi="Times New Roman"/>
                <w:sz w:val="20"/>
                <w:szCs w:val="20"/>
                <w:lang w:val="sr-Cyrl-RS"/>
              </w:rPr>
            </w:pPr>
            <w:r w:rsidRPr="00AD1895">
              <w:rPr>
                <w:rFonts w:ascii="Times New Roman" w:hAnsi="Times New Roman"/>
                <w:sz w:val="20"/>
                <w:szCs w:val="20"/>
                <w:lang w:val="sr-Cyrl-RS"/>
              </w:rPr>
              <w:t>1.867.300 € за тужилаштва</w:t>
            </w:r>
          </w:p>
          <w:p w14:paraId="0AAFBAF9" w14:textId="77777777" w:rsidR="000D0F17" w:rsidRPr="00AD1895" w:rsidRDefault="000D0F17" w:rsidP="00E61D4D">
            <w:pPr>
              <w:keepLines/>
              <w:contextualSpacing/>
              <w:rPr>
                <w:rFonts w:ascii="Times New Roman" w:hAnsi="Times New Roman"/>
                <w:sz w:val="20"/>
                <w:szCs w:val="20"/>
                <w:lang w:val="sr-Cyrl-RS"/>
              </w:rPr>
            </w:pPr>
          </w:p>
          <w:p w14:paraId="5DFC7F22" w14:textId="4DB44BFC"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020CF4CA" w14:textId="6B97C0A8" w:rsidR="000D0F17" w:rsidRPr="00AD1895" w:rsidRDefault="000D0F17" w:rsidP="00E61D4D">
            <w:pPr>
              <w:pStyle w:val="ListParagraph"/>
              <w:keepLines/>
              <w:numPr>
                <w:ilvl w:val="0"/>
                <w:numId w:val="52"/>
              </w:numPr>
              <w:rPr>
                <w:spacing w:val="-1"/>
                <w:sz w:val="20"/>
                <w:szCs w:val="20"/>
                <w:lang w:val="sr-Cyrl-RS"/>
              </w:rPr>
            </w:pPr>
            <w:r w:rsidRPr="00AD1895">
              <w:rPr>
                <w:spacing w:val="-1"/>
                <w:sz w:val="20"/>
                <w:szCs w:val="20"/>
                <w:lang w:val="sr-Cyrl-RS"/>
              </w:rPr>
              <w:lastRenderedPageBreak/>
              <w:t>Израђена интерна база података тужилачке праксе и повезана са порталом судске праксе и базом података Правосудне академије (е-Академија)</w:t>
            </w:r>
          </w:p>
          <w:p w14:paraId="07C9C33A" w14:textId="77777777" w:rsidR="000D0F17" w:rsidRPr="00AD1895" w:rsidRDefault="000D0F17" w:rsidP="00E61D4D">
            <w:pPr>
              <w:pStyle w:val="ListParagraph"/>
              <w:keepLines/>
              <w:numPr>
                <w:ilvl w:val="0"/>
                <w:numId w:val="52"/>
              </w:numPr>
              <w:rPr>
                <w:spacing w:val="-1"/>
                <w:sz w:val="20"/>
                <w:szCs w:val="20"/>
                <w:lang w:val="sr-Cyrl-RS"/>
              </w:rPr>
            </w:pPr>
            <w:r w:rsidRPr="00AD1895">
              <w:rPr>
                <w:spacing w:val="-1"/>
                <w:sz w:val="20"/>
                <w:szCs w:val="20"/>
                <w:lang w:val="sr-Cyrl-RS"/>
              </w:rPr>
              <w:lastRenderedPageBreak/>
              <w:t>Стални пораст броја јавних тужилаштава повезаних са корисницима базе података тужилачке праксе</w:t>
            </w:r>
          </w:p>
          <w:p w14:paraId="3AA621C7" w14:textId="3B214E68" w:rsidR="000D0F17" w:rsidRPr="00AD1895" w:rsidRDefault="000D0F17" w:rsidP="00E61D4D">
            <w:pPr>
              <w:keepLines/>
              <w:rPr>
                <w:rFonts w:ascii="Times New Roman" w:hAnsi="Times New Roman"/>
                <w:spacing w:val="-1"/>
                <w:sz w:val="20"/>
                <w:szCs w:val="20"/>
                <w:lang w:val="sr-Cyrl-RS"/>
              </w:rPr>
            </w:pPr>
          </w:p>
        </w:tc>
        <w:tc>
          <w:tcPr>
            <w:tcW w:w="2313" w:type="dxa"/>
            <w:shd w:val="clear" w:color="auto" w:fill="92D050"/>
          </w:tcPr>
          <w:p w14:paraId="1835621D" w14:textId="77777777" w:rsidR="000D0F17" w:rsidRPr="00AD1895" w:rsidRDefault="000D0F17" w:rsidP="003E66C2">
            <w:pPr>
              <w:pStyle w:val="ListParagraph"/>
              <w:keepLines/>
              <w:rPr>
                <w:spacing w:val="-1"/>
                <w:sz w:val="20"/>
                <w:szCs w:val="20"/>
                <w:lang w:val="sr-Cyrl-RS"/>
              </w:rPr>
            </w:pPr>
          </w:p>
        </w:tc>
      </w:tr>
      <w:tr w:rsidR="00F93275" w:rsidRPr="00AD1895" w14:paraId="03A6464D" w14:textId="5301B2AC" w:rsidTr="009E16ED">
        <w:trPr>
          <w:trHeight w:val="521"/>
        </w:trPr>
        <w:tc>
          <w:tcPr>
            <w:tcW w:w="5913" w:type="dxa"/>
            <w:gridSpan w:val="3"/>
            <w:shd w:val="clear" w:color="auto" w:fill="B8CCE4" w:themeFill="accent1" w:themeFillTint="66"/>
          </w:tcPr>
          <w:p w14:paraId="35829A0E" w14:textId="33518F8B" w:rsidR="00F93275" w:rsidRPr="009E16ED" w:rsidRDefault="00F93275" w:rsidP="00E61D4D">
            <w:pPr>
              <w:keepLines/>
              <w:contextualSpacing/>
              <w:jc w:val="center"/>
              <w:rPr>
                <w:rFonts w:ascii="Times New Roman" w:eastAsia="Times New Roman" w:hAnsi="Times New Roman"/>
                <w:sz w:val="20"/>
                <w:szCs w:val="20"/>
                <w:lang w:val="sr-Cyrl-RS"/>
              </w:rPr>
            </w:pPr>
            <w:r w:rsidRPr="00AD1895">
              <w:rPr>
                <w:rFonts w:ascii="Times New Roman" w:hAnsi="Times New Roman"/>
                <w:b/>
                <w:bCs/>
                <w:spacing w:val="1"/>
                <w:sz w:val="20"/>
                <w:szCs w:val="20"/>
                <w:lang w:val="sr-Cyrl-RS"/>
              </w:rPr>
              <w:lastRenderedPageBreak/>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РУКА</w:t>
            </w:r>
            <w:r w:rsidRPr="00AD1895">
              <w:rPr>
                <w:rFonts w:ascii="Times New Roman" w:hAnsi="Times New Roman"/>
                <w:b/>
                <w:bCs/>
                <w:spacing w:val="-13"/>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В</w:t>
            </w:r>
            <w:r w:rsidRPr="00AD1895">
              <w:rPr>
                <w:rFonts w:ascii="Times New Roman" w:hAnsi="Times New Roman"/>
                <w:b/>
                <w:bCs/>
                <w:spacing w:val="-1"/>
                <w:sz w:val="20"/>
                <w:szCs w:val="20"/>
                <w:lang w:val="sr-Cyrl-RS"/>
              </w:rPr>
              <w:t>Е</w:t>
            </w:r>
            <w:r w:rsidRPr="00AD1895">
              <w:rPr>
                <w:rFonts w:ascii="Times New Roman" w:hAnsi="Times New Roman"/>
                <w:b/>
                <w:bCs/>
                <w:spacing w:val="2"/>
                <w:sz w:val="20"/>
                <w:szCs w:val="20"/>
                <w:lang w:val="sr-Cyrl-RS"/>
              </w:rPr>
              <w:t>Ш</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r w:rsidRPr="00AD1895">
              <w:rPr>
                <w:rFonts w:ascii="Times New Roman" w:hAnsi="Times New Roman"/>
                <w:b/>
                <w:bCs/>
                <w:spacing w:val="-13"/>
                <w:sz w:val="20"/>
                <w:szCs w:val="20"/>
                <w:lang w:val="sr-Cyrl-RS"/>
              </w:rPr>
              <w:t xml:space="preserve"> </w:t>
            </w:r>
            <w:r w:rsidRPr="00AD1895">
              <w:rPr>
                <w:rFonts w:ascii="Times New Roman" w:hAnsi="Times New Roman"/>
                <w:b/>
                <w:bCs/>
                <w:sz w:val="20"/>
                <w:szCs w:val="20"/>
                <w:lang w:val="sr-Cyrl-RS"/>
              </w:rPr>
              <w:t>О</w:t>
            </w:r>
            <w:r w:rsidRPr="00AD1895">
              <w:rPr>
                <w:rFonts w:ascii="Times New Roman" w:hAnsi="Times New Roman"/>
                <w:b/>
                <w:bCs/>
                <w:spacing w:val="2"/>
                <w:sz w:val="20"/>
                <w:szCs w:val="20"/>
                <w:lang w:val="sr-Cyrl-RS"/>
              </w:rPr>
              <w:t xml:space="preserve"> </w:t>
            </w:r>
            <w:r w:rsidRPr="00AD1895">
              <w:rPr>
                <w:rFonts w:ascii="Times New Roman" w:hAnsi="Times New Roman"/>
                <w:b/>
                <w:bCs/>
                <w:sz w:val="20"/>
                <w:szCs w:val="20"/>
                <w:lang w:val="sr-Cyrl-RS"/>
              </w:rPr>
              <w:t>СКР</w:t>
            </w:r>
            <w:r w:rsidRPr="00AD1895">
              <w:rPr>
                <w:rFonts w:ascii="Times New Roman" w:hAnsi="Times New Roman"/>
                <w:b/>
                <w:bCs/>
                <w:spacing w:val="1"/>
                <w:sz w:val="20"/>
                <w:szCs w:val="20"/>
                <w:lang w:val="sr-Cyrl-RS"/>
              </w:rPr>
              <w:t>ИНИН</w:t>
            </w:r>
            <w:r w:rsidRPr="00AD1895">
              <w:rPr>
                <w:rFonts w:ascii="Times New Roman" w:hAnsi="Times New Roman"/>
                <w:b/>
                <w:bCs/>
                <w:sz w:val="20"/>
                <w:szCs w:val="20"/>
                <w:lang w:val="sr-Cyrl-RS"/>
              </w:rPr>
              <w:t>ГУ</w:t>
            </w:r>
            <w:r>
              <w:rPr>
                <w:rFonts w:ascii="Times New Roman" w:hAnsi="Times New Roman"/>
                <w:b/>
                <w:bCs/>
                <w:sz w:val="20"/>
                <w:szCs w:val="20"/>
                <w:lang w:val="sr-Cyrl-RS"/>
              </w:rPr>
              <w:t xml:space="preserve"> / ПРЕЛАЗНО МЕРИЛО</w:t>
            </w:r>
          </w:p>
        </w:tc>
        <w:tc>
          <w:tcPr>
            <w:tcW w:w="3768" w:type="dxa"/>
            <w:gridSpan w:val="2"/>
            <w:shd w:val="clear" w:color="auto" w:fill="B8CCE4" w:themeFill="accent1" w:themeFillTint="66"/>
          </w:tcPr>
          <w:p w14:paraId="6E5CE094" w14:textId="25C9A92C" w:rsidR="00F93275" w:rsidRPr="00AD1895" w:rsidRDefault="00F93275"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w:t>
            </w:r>
            <w:r w:rsidRPr="00AD1895">
              <w:rPr>
                <w:rFonts w:ascii="Times New Roman" w:hAnsi="Times New Roman"/>
                <w:b/>
                <w:bCs/>
                <w:spacing w:val="2"/>
                <w:sz w:val="20"/>
                <w:szCs w:val="20"/>
                <w:lang w:val="sr-Cyrl-RS"/>
              </w:rPr>
              <w:t>К</w:t>
            </w:r>
            <w:r w:rsidRPr="00AD1895">
              <w:rPr>
                <w:rFonts w:ascii="Times New Roman" w:hAnsi="Times New Roman"/>
                <w:b/>
                <w:bCs/>
                <w:sz w:val="20"/>
                <w:szCs w:val="20"/>
                <w:lang w:val="sr-Cyrl-RS"/>
              </w:rPr>
              <w:t>Е</w:t>
            </w:r>
            <w:r>
              <w:rPr>
                <w:rFonts w:ascii="Times New Roman" w:hAnsi="Times New Roman"/>
                <w:b/>
                <w:bCs/>
                <w:sz w:val="20"/>
                <w:szCs w:val="20"/>
                <w:lang w:val="sr-Cyrl-RS"/>
              </w:rPr>
              <w:t xml:space="preserve"> / МЕРИЛА</w:t>
            </w:r>
          </w:p>
        </w:tc>
        <w:tc>
          <w:tcPr>
            <w:tcW w:w="5169" w:type="dxa"/>
            <w:gridSpan w:val="2"/>
            <w:shd w:val="clear" w:color="auto" w:fill="B8CCE4" w:themeFill="accent1" w:themeFillTint="66"/>
          </w:tcPr>
          <w:p w14:paraId="03305CE9" w14:textId="363B6736" w:rsidR="00F93275" w:rsidRPr="00AD1895" w:rsidRDefault="00F93275" w:rsidP="00E61D4D">
            <w:pPr>
              <w:keepLines/>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F93275" w:rsidRPr="00480F33" w14:paraId="0F2FC09E" w14:textId="716903C0" w:rsidTr="009E16ED">
        <w:tc>
          <w:tcPr>
            <w:tcW w:w="5913" w:type="dxa"/>
            <w:gridSpan w:val="3"/>
            <w:shd w:val="clear" w:color="auto" w:fill="FBD4B4" w:themeFill="accent6" w:themeFillTint="66"/>
          </w:tcPr>
          <w:p w14:paraId="3A724F91" w14:textId="77777777"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b/>
                <w:bCs/>
                <w:spacing w:val="6"/>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10</w:t>
            </w:r>
            <w:r w:rsidRPr="00AD1895">
              <w:rPr>
                <w:rFonts w:ascii="Times New Roman" w:hAnsi="Times New Roman"/>
                <w:b/>
                <w:bCs/>
                <w:sz w:val="20"/>
                <w:szCs w:val="20"/>
                <w:lang w:val="sr-Cyrl-RS"/>
              </w:rPr>
              <w:t>.</w:t>
            </w:r>
            <w:r w:rsidRPr="00AD1895">
              <w:rPr>
                <w:rFonts w:ascii="Times New Roman" w:hAnsi="Times New Roman"/>
                <w:b/>
                <w:bCs/>
                <w:spacing w:val="6"/>
                <w:sz w:val="20"/>
                <w:szCs w:val="20"/>
                <w:lang w:val="sr-Cyrl-RS"/>
              </w:rPr>
              <w:t xml:space="preserve"> </w:t>
            </w:r>
          </w:p>
          <w:p w14:paraId="51A465A9" w14:textId="2E0A0C80" w:rsidR="00F93275" w:rsidRDefault="00F93275" w:rsidP="00E61D4D">
            <w:pPr>
              <w:keepLines/>
              <w:widowControl w:val="0"/>
              <w:tabs>
                <w:tab w:val="left" w:pos="820"/>
              </w:tabs>
              <w:autoSpaceDE w:val="0"/>
              <w:autoSpaceDN w:val="0"/>
              <w:adjustRightInd w:val="0"/>
              <w:ind w:right="54"/>
              <w:contextualSpacing/>
              <w:rPr>
                <w:rFonts w:ascii="Times New Roman" w:hAnsi="Times New Roman"/>
                <w:b/>
                <w:bCs/>
                <w:spacing w:val="6"/>
                <w:sz w:val="20"/>
                <w:szCs w:val="20"/>
                <w:lang w:val="sr-Cyrl-RS"/>
              </w:rPr>
            </w:pPr>
          </w:p>
          <w:p w14:paraId="528E52A8" w14:textId="4EE71B45"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b/>
                <w:bCs/>
                <w:spacing w:val="6"/>
                <w:sz w:val="20"/>
                <w:szCs w:val="20"/>
                <w:lang w:val="sr-Cyrl-RS"/>
              </w:rPr>
            </w:pPr>
            <w:r>
              <w:rPr>
                <w:rFonts w:ascii="Times New Roman" w:hAnsi="Times New Roman"/>
                <w:b/>
                <w:bCs/>
                <w:spacing w:val="6"/>
                <w:sz w:val="20"/>
                <w:szCs w:val="20"/>
                <w:lang w:val="sr-Cyrl-RS"/>
              </w:rPr>
              <w:t xml:space="preserve">Препорука: </w:t>
            </w:r>
          </w:p>
          <w:p w14:paraId="47710259" w14:textId="77777777"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b/>
                <w:bCs/>
                <w:sz w:val="20"/>
                <w:szCs w:val="20"/>
                <w:lang w:val="sr-Cyrl-RS"/>
              </w:rPr>
            </w:pPr>
            <w:r w:rsidRPr="00AD1895">
              <w:rPr>
                <w:rFonts w:ascii="Times New Roman" w:hAnsi="Times New Roman"/>
                <w:b/>
                <w:bCs/>
                <w:spacing w:val="1"/>
                <w:sz w:val="20"/>
                <w:szCs w:val="20"/>
                <w:lang w:val="sr-Cyrl-RS"/>
              </w:rPr>
              <w:t>На</w:t>
            </w:r>
            <w:r w:rsidRPr="00AD1895">
              <w:rPr>
                <w:rFonts w:ascii="Times New Roman" w:hAnsi="Times New Roman"/>
                <w:b/>
                <w:bCs/>
                <w:sz w:val="20"/>
                <w:szCs w:val="20"/>
                <w:lang w:val="sr-Cyrl-RS"/>
              </w:rPr>
              <w:t>пр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в</w:t>
            </w:r>
            <w:r w:rsidRPr="00AD1895">
              <w:rPr>
                <w:rFonts w:ascii="Times New Roman" w:hAnsi="Times New Roman"/>
                <w:b/>
                <w:bCs/>
                <w:spacing w:val="-2"/>
                <w:sz w:val="20"/>
                <w:szCs w:val="20"/>
                <w:lang w:val="sr-Cyrl-RS"/>
              </w:rPr>
              <w:t>и</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2"/>
                <w:sz w:val="20"/>
                <w:szCs w:val="20"/>
                <w:lang w:val="sr-Cyrl-RS"/>
              </w:rPr>
              <w:t xml:space="preserve"> </w:t>
            </w:r>
            <w:r w:rsidRPr="00AD1895">
              <w:rPr>
                <w:rFonts w:ascii="Times New Roman" w:hAnsi="Times New Roman"/>
                <w:b/>
                <w:bCs/>
                <w:sz w:val="20"/>
                <w:szCs w:val="20"/>
                <w:lang w:val="sr-Cyrl-RS"/>
              </w:rPr>
              <w:t>средњер</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ч</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и пре</w:t>
            </w:r>
            <w:r w:rsidRPr="00AD1895">
              <w:rPr>
                <w:rFonts w:ascii="Times New Roman" w:hAnsi="Times New Roman"/>
                <w:b/>
                <w:bCs/>
                <w:spacing w:val="1"/>
                <w:sz w:val="20"/>
                <w:szCs w:val="20"/>
                <w:lang w:val="sr-Cyrl-RS"/>
              </w:rPr>
              <w:t>с</w:t>
            </w:r>
            <w:r w:rsidRPr="00AD1895">
              <w:rPr>
                <w:rFonts w:ascii="Times New Roman" w:hAnsi="Times New Roman"/>
                <w:b/>
                <w:bCs/>
                <w:sz w:val="20"/>
                <w:szCs w:val="20"/>
                <w:lang w:val="sr-Cyrl-RS"/>
              </w:rPr>
              <w:t>ек</w:t>
            </w:r>
            <w:r w:rsidRPr="00AD1895">
              <w:rPr>
                <w:rFonts w:ascii="Times New Roman" w:hAnsi="Times New Roman"/>
                <w:b/>
                <w:bCs/>
                <w:spacing w:val="6"/>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3"/>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ња</w:t>
            </w:r>
            <w:r w:rsidRPr="00AD1895">
              <w:rPr>
                <w:rFonts w:ascii="Times New Roman" w:hAnsi="Times New Roman"/>
                <w:b/>
                <w:bCs/>
                <w:spacing w:val="6"/>
                <w:sz w:val="20"/>
                <w:szCs w:val="20"/>
                <w:lang w:val="sr-Cyrl-RS"/>
              </w:rPr>
              <w:t xml:space="preserve"> </w:t>
            </w:r>
            <w:r w:rsidRPr="00AD1895">
              <w:rPr>
                <w:rFonts w:ascii="Times New Roman" w:hAnsi="Times New Roman"/>
                <w:b/>
                <w:bCs/>
                <w:sz w:val="20"/>
                <w:szCs w:val="20"/>
                <w:lang w:val="sr-Cyrl-RS"/>
              </w:rPr>
              <w:t>кр</w:t>
            </w:r>
            <w:r w:rsidRPr="00AD1895">
              <w:rPr>
                <w:rFonts w:ascii="Times New Roman" w:hAnsi="Times New Roman"/>
                <w:b/>
                <w:bCs/>
                <w:spacing w:val="1"/>
                <w:sz w:val="20"/>
                <w:szCs w:val="20"/>
                <w:lang w:val="sr-Cyrl-RS"/>
              </w:rPr>
              <w:t>ај</w:t>
            </w:r>
            <w:r w:rsidRPr="00AD1895">
              <w:rPr>
                <w:rFonts w:ascii="Times New Roman" w:hAnsi="Times New Roman"/>
                <w:b/>
                <w:bCs/>
                <w:sz w:val="20"/>
                <w:szCs w:val="20"/>
                <w:lang w:val="sr-Cyrl-RS"/>
              </w:rPr>
              <w:t>ем</w:t>
            </w:r>
            <w:r w:rsidRPr="00AD1895">
              <w:rPr>
                <w:rFonts w:ascii="Times New Roman" w:hAnsi="Times New Roman"/>
                <w:b/>
                <w:bCs/>
                <w:spacing w:val="7"/>
                <w:sz w:val="20"/>
                <w:szCs w:val="20"/>
                <w:lang w:val="sr-Cyrl-RS"/>
              </w:rPr>
              <w:t xml:space="preserve"> </w:t>
            </w:r>
            <w:r w:rsidRPr="00AD1895">
              <w:rPr>
                <w:rFonts w:ascii="Times New Roman" w:hAnsi="Times New Roman"/>
                <w:b/>
                <w:bCs/>
                <w:spacing w:val="1"/>
                <w:sz w:val="20"/>
                <w:szCs w:val="20"/>
                <w:lang w:val="sr-Cyrl-RS"/>
              </w:rPr>
              <w:t>20</w:t>
            </w:r>
            <w:r w:rsidRPr="00AD1895">
              <w:rPr>
                <w:rFonts w:ascii="Times New Roman" w:hAnsi="Times New Roman"/>
                <w:b/>
                <w:bCs/>
                <w:spacing w:val="-1"/>
                <w:sz w:val="20"/>
                <w:szCs w:val="20"/>
                <w:lang w:val="sr-Cyrl-RS"/>
              </w:rPr>
              <w:t>1</w:t>
            </w:r>
            <w:r w:rsidRPr="00AD1895">
              <w:rPr>
                <w:rFonts w:ascii="Times New Roman" w:hAnsi="Times New Roman"/>
                <w:b/>
                <w:bCs/>
                <w:spacing w:val="1"/>
                <w:sz w:val="20"/>
                <w:szCs w:val="20"/>
                <w:lang w:val="sr-Cyrl-RS"/>
              </w:rPr>
              <w:t>5</w:t>
            </w:r>
            <w:r w:rsidRPr="00AD1895">
              <w:rPr>
                <w:rFonts w:ascii="Times New Roman" w:hAnsi="Times New Roman"/>
                <w:b/>
                <w:bCs/>
                <w:sz w:val="20"/>
                <w:szCs w:val="20"/>
                <w:lang w:val="sr-Cyrl-RS"/>
              </w:rPr>
              <w:t xml:space="preserve">. </w:t>
            </w:r>
            <w:r w:rsidRPr="00AD1895">
              <w:rPr>
                <w:rFonts w:ascii="Times New Roman" w:hAnsi="Times New Roman"/>
                <w:b/>
                <w:bCs/>
                <w:spacing w:val="1"/>
                <w:sz w:val="20"/>
                <w:szCs w:val="20"/>
                <w:lang w:val="sr-Cyrl-RS"/>
              </w:rPr>
              <w:t>го</w:t>
            </w:r>
            <w:r w:rsidRPr="00AD1895">
              <w:rPr>
                <w:rFonts w:ascii="Times New Roman" w:hAnsi="Times New Roman"/>
                <w:b/>
                <w:bCs/>
                <w:sz w:val="20"/>
                <w:szCs w:val="20"/>
                <w:lang w:val="sr-Cyrl-RS"/>
              </w:rPr>
              <w:t>ди</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е,</w:t>
            </w:r>
            <w:r w:rsidRPr="00AD1895">
              <w:rPr>
                <w:rFonts w:ascii="Times New Roman" w:hAnsi="Times New Roman"/>
                <w:b/>
                <w:bCs/>
                <w:spacing w:val="3"/>
                <w:sz w:val="20"/>
                <w:szCs w:val="20"/>
                <w:lang w:val="sr-Cyrl-RS"/>
              </w:rPr>
              <w:t xml:space="preserve"> </w:t>
            </w:r>
            <w:r w:rsidRPr="00AD1895">
              <w:rPr>
                <w:rFonts w:ascii="Times New Roman" w:hAnsi="Times New Roman"/>
                <w:b/>
                <w:bCs/>
                <w:sz w:val="20"/>
                <w:szCs w:val="20"/>
                <w:lang w:val="sr-Cyrl-RS"/>
              </w:rPr>
              <w:t>к</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о</w:t>
            </w:r>
            <w:r w:rsidRPr="00AD1895">
              <w:rPr>
                <w:rFonts w:ascii="Times New Roman" w:hAnsi="Times New Roman"/>
                <w:b/>
                <w:bCs/>
                <w:spacing w:val="6"/>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8"/>
                <w:sz w:val="20"/>
                <w:szCs w:val="20"/>
                <w:lang w:val="sr-Cyrl-RS"/>
              </w:rPr>
              <w:t xml:space="preserve"> </w:t>
            </w:r>
            <w:r w:rsidRPr="00AD1895">
              <w:rPr>
                <w:rFonts w:ascii="Times New Roman" w:hAnsi="Times New Roman"/>
                <w:b/>
                <w:bCs/>
                <w:sz w:val="20"/>
                <w:szCs w:val="20"/>
                <w:lang w:val="sr-Cyrl-RS"/>
              </w:rPr>
              <w:t>пр</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е</w:t>
            </w:r>
            <w:r w:rsidRPr="00AD1895">
              <w:rPr>
                <w:rFonts w:ascii="Times New Roman" w:hAnsi="Times New Roman"/>
                <w:b/>
                <w:bCs/>
                <w:spacing w:val="-2"/>
                <w:sz w:val="20"/>
                <w:szCs w:val="20"/>
                <w:lang w:val="sr-Cyrl-RS"/>
              </w:rPr>
              <w:t>н</w:t>
            </w:r>
            <w:r w:rsidRPr="00AD1895">
              <w:rPr>
                <w:rFonts w:ascii="Times New Roman" w:hAnsi="Times New Roman"/>
                <w:b/>
                <w:bCs/>
                <w:sz w:val="20"/>
                <w:szCs w:val="20"/>
                <w:lang w:val="sr-Cyrl-RS"/>
              </w:rPr>
              <w:t xml:space="preserve">у </w:t>
            </w:r>
            <w:r w:rsidRPr="00AD1895">
              <w:rPr>
                <w:rFonts w:ascii="Times New Roman" w:hAnsi="Times New Roman"/>
                <w:b/>
                <w:bCs/>
                <w:spacing w:val="-1"/>
                <w:sz w:val="20"/>
                <w:szCs w:val="20"/>
                <w:lang w:val="sr-Cyrl-RS"/>
              </w:rPr>
              <w:t>у</w:t>
            </w:r>
            <w:r w:rsidRPr="00AD1895">
              <w:rPr>
                <w:rFonts w:ascii="Times New Roman" w:hAnsi="Times New Roman"/>
                <w:b/>
                <w:bCs/>
                <w:spacing w:val="5"/>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ц</w:t>
            </w:r>
            <w:r w:rsidRPr="00AD1895">
              <w:rPr>
                <w:rFonts w:ascii="Times New Roman" w:hAnsi="Times New Roman"/>
                <w:b/>
                <w:bCs/>
                <w:spacing w:val="1"/>
                <w:sz w:val="20"/>
                <w:szCs w:val="20"/>
                <w:lang w:val="sr-Cyrl-RS"/>
              </w:rPr>
              <w:t>ај</w:t>
            </w:r>
            <w:r w:rsidRPr="00AD1895">
              <w:rPr>
                <w:rFonts w:ascii="Times New Roman" w:hAnsi="Times New Roman"/>
                <w:b/>
                <w:bCs/>
                <w:sz w:val="20"/>
                <w:szCs w:val="20"/>
                <w:lang w:val="sr-Cyrl-RS"/>
              </w:rPr>
              <w:t xml:space="preserve">а </w:t>
            </w:r>
            <w:r w:rsidRPr="00AD1895">
              <w:rPr>
                <w:rFonts w:ascii="Times New Roman" w:hAnsi="Times New Roman"/>
                <w:b/>
                <w:bCs/>
                <w:spacing w:val="1"/>
                <w:sz w:val="20"/>
                <w:szCs w:val="20"/>
                <w:lang w:val="sr-Cyrl-RS"/>
              </w:rPr>
              <w:t>2</w:t>
            </w:r>
            <w:r w:rsidRPr="00AD1895">
              <w:rPr>
                <w:rFonts w:ascii="Times New Roman" w:hAnsi="Times New Roman"/>
                <w:b/>
                <w:bCs/>
                <w:spacing w:val="-1"/>
                <w:sz w:val="20"/>
                <w:szCs w:val="20"/>
                <w:lang w:val="sr-Cyrl-RS"/>
              </w:rPr>
              <w:t>0</w:t>
            </w:r>
            <w:r w:rsidRPr="00AD1895">
              <w:rPr>
                <w:rFonts w:ascii="Times New Roman" w:hAnsi="Times New Roman"/>
                <w:b/>
                <w:bCs/>
                <w:spacing w:val="1"/>
                <w:sz w:val="20"/>
                <w:szCs w:val="20"/>
                <w:lang w:val="sr-Cyrl-RS"/>
              </w:rPr>
              <w:t>18</w:t>
            </w:r>
            <w:r w:rsidRPr="00AD1895">
              <w:rPr>
                <w:rFonts w:ascii="Times New Roman" w:hAnsi="Times New Roman"/>
                <w:b/>
                <w:bCs/>
                <w:sz w:val="20"/>
                <w:szCs w:val="20"/>
                <w:lang w:val="sr-Cyrl-RS"/>
              </w:rPr>
              <w:t>.</w:t>
            </w:r>
            <w:r w:rsidRPr="00AD1895">
              <w:rPr>
                <w:rFonts w:ascii="Times New Roman" w:hAnsi="Times New Roman"/>
                <w:b/>
                <w:bCs/>
                <w:spacing w:val="2"/>
                <w:sz w:val="20"/>
                <w:szCs w:val="20"/>
                <w:lang w:val="sr-Cyrl-RS"/>
              </w:rPr>
              <w:t xml:space="preserve"> </w:t>
            </w:r>
            <w:r w:rsidRPr="00AD1895">
              <w:rPr>
                <w:rFonts w:ascii="Times New Roman" w:hAnsi="Times New Roman"/>
                <w:b/>
                <w:bCs/>
                <w:spacing w:val="1"/>
                <w:sz w:val="20"/>
                <w:szCs w:val="20"/>
                <w:lang w:val="sr-Cyrl-RS"/>
              </w:rPr>
              <w:t>го</w:t>
            </w:r>
            <w:r w:rsidRPr="00AD1895">
              <w:rPr>
                <w:rFonts w:ascii="Times New Roman" w:hAnsi="Times New Roman"/>
                <w:b/>
                <w:bCs/>
                <w:sz w:val="20"/>
                <w:szCs w:val="20"/>
                <w:lang w:val="sr-Cyrl-RS"/>
              </w:rPr>
              <w:t>ди</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е</w:t>
            </w:r>
            <w:r w:rsidRPr="00AD1895">
              <w:rPr>
                <w:rFonts w:ascii="Times New Roman" w:hAnsi="Times New Roman"/>
                <w:b/>
                <w:bCs/>
                <w:spacing w:val="3"/>
                <w:sz w:val="20"/>
                <w:szCs w:val="20"/>
                <w:lang w:val="sr-Cyrl-RS"/>
              </w:rPr>
              <w:t xml:space="preserve"> </w:t>
            </w:r>
            <w:r w:rsidRPr="00AD1895">
              <w:rPr>
                <w:rFonts w:ascii="Times New Roman" w:hAnsi="Times New Roman"/>
                <w:b/>
                <w:bCs/>
                <w:spacing w:val="-1"/>
                <w:sz w:val="20"/>
                <w:szCs w:val="20"/>
                <w:lang w:val="sr-Cyrl-RS"/>
              </w:rPr>
              <w:t>за</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в</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ну</w:t>
            </w:r>
            <w:r w:rsidRPr="00AD1895">
              <w:rPr>
                <w:rFonts w:ascii="Times New Roman" w:hAnsi="Times New Roman"/>
                <w:b/>
                <w:bCs/>
                <w:spacing w:val="1"/>
                <w:sz w:val="20"/>
                <w:szCs w:val="20"/>
                <w:lang w:val="sr-Cyrl-RS"/>
              </w:rPr>
              <w:t xml:space="preserve"> </w:t>
            </w:r>
            <w:r w:rsidRPr="00AD1895">
              <w:rPr>
                <w:rFonts w:ascii="Times New Roman" w:hAnsi="Times New Roman"/>
                <w:b/>
                <w:bCs/>
                <w:spacing w:val="-2"/>
                <w:sz w:val="20"/>
                <w:szCs w:val="20"/>
                <w:lang w:val="sr-Cyrl-RS"/>
              </w:rPr>
              <w:t>н</w:t>
            </w:r>
            <w:r w:rsidRPr="00AD1895">
              <w:rPr>
                <w:rFonts w:ascii="Times New Roman" w:hAnsi="Times New Roman"/>
                <w:b/>
                <w:bCs/>
                <w:sz w:val="20"/>
                <w:szCs w:val="20"/>
                <w:lang w:val="sr-Cyrl-RS"/>
              </w:rPr>
              <w:t>а ре</w:t>
            </w:r>
            <w:r w:rsidRPr="00AD1895">
              <w:rPr>
                <w:rFonts w:ascii="Times New Roman" w:hAnsi="Times New Roman"/>
                <w:b/>
                <w:bCs/>
                <w:spacing w:val="-1"/>
                <w:sz w:val="20"/>
                <w:szCs w:val="20"/>
                <w:lang w:val="sr-Cyrl-RS"/>
              </w:rPr>
              <w:t>з</w:t>
            </w:r>
            <w:r w:rsidRPr="00AD1895">
              <w:rPr>
                <w:rFonts w:ascii="Times New Roman" w:hAnsi="Times New Roman"/>
                <w:b/>
                <w:bCs/>
                <w:spacing w:val="1"/>
                <w:sz w:val="20"/>
                <w:szCs w:val="20"/>
                <w:lang w:val="sr-Cyrl-RS"/>
              </w:rPr>
              <w:t>у</w:t>
            </w:r>
            <w:r w:rsidRPr="00AD1895">
              <w:rPr>
                <w:rFonts w:ascii="Times New Roman" w:hAnsi="Times New Roman"/>
                <w:b/>
                <w:bCs/>
                <w:spacing w:val="-1"/>
                <w:sz w:val="20"/>
                <w:szCs w:val="20"/>
                <w:lang w:val="sr-Cyrl-RS"/>
              </w:rPr>
              <w:t>л</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 xml:space="preserve">а </w:t>
            </w:r>
            <w:r w:rsidRPr="00AD1895">
              <w:rPr>
                <w:rFonts w:ascii="Times New Roman" w:hAnsi="Times New Roman"/>
                <w:b/>
                <w:bCs/>
                <w:spacing w:val="1"/>
                <w:sz w:val="20"/>
                <w:szCs w:val="20"/>
                <w:lang w:val="sr-Cyrl-RS"/>
              </w:rPr>
              <w:t>о</w:t>
            </w:r>
            <w:r w:rsidRPr="00AD1895">
              <w:rPr>
                <w:rFonts w:ascii="Times New Roman" w:hAnsi="Times New Roman"/>
                <w:b/>
                <w:bCs/>
                <w:spacing w:val="-2"/>
                <w:sz w:val="20"/>
                <w:szCs w:val="20"/>
                <w:lang w:val="sr-Cyrl-RS"/>
              </w:rPr>
              <w:t>с</w:t>
            </w:r>
            <w:r w:rsidRPr="00AD1895">
              <w:rPr>
                <w:rFonts w:ascii="Times New Roman" w:hAnsi="Times New Roman"/>
                <w:b/>
                <w:bCs/>
                <w:spacing w:val="3"/>
                <w:sz w:val="20"/>
                <w:szCs w:val="20"/>
                <w:lang w:val="sr-Cyrl-RS"/>
              </w:rPr>
              <w:t>т</w:t>
            </w:r>
            <w:r w:rsidRPr="00AD1895">
              <w:rPr>
                <w:rFonts w:ascii="Times New Roman" w:hAnsi="Times New Roman"/>
                <w:b/>
                <w:bCs/>
                <w:spacing w:val="-2"/>
                <w:sz w:val="20"/>
                <w:szCs w:val="20"/>
                <w:lang w:val="sr-Cyrl-RS"/>
              </w:rPr>
              <w:t>в</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рен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м</w:t>
            </w:r>
            <w:r w:rsidRPr="00AD1895">
              <w:rPr>
                <w:rFonts w:ascii="Times New Roman" w:hAnsi="Times New Roman"/>
                <w:b/>
                <w:bCs/>
                <w:spacing w:val="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в</w:t>
            </w:r>
            <w:r w:rsidRPr="00AD1895">
              <w:rPr>
                <w:rFonts w:ascii="Times New Roman" w:hAnsi="Times New Roman"/>
                <w:b/>
                <w:bCs/>
                <w:spacing w:val="1"/>
                <w:sz w:val="20"/>
                <w:szCs w:val="20"/>
                <w:lang w:val="sr-Cyrl-RS"/>
              </w:rPr>
              <w:t>ођ</w:t>
            </w:r>
            <w:r w:rsidRPr="00AD1895">
              <w:rPr>
                <w:rFonts w:ascii="Times New Roman" w:hAnsi="Times New Roman"/>
                <w:b/>
                <w:bCs/>
                <w:sz w:val="20"/>
                <w:szCs w:val="20"/>
                <w:lang w:val="sr-Cyrl-RS"/>
              </w:rPr>
              <w:t xml:space="preserve">ењем </w:t>
            </w:r>
            <w:r w:rsidRPr="00AD1895">
              <w:rPr>
                <w:rFonts w:ascii="Times New Roman" w:hAnsi="Times New Roman"/>
                <w:b/>
                <w:bCs/>
                <w:spacing w:val="-2"/>
                <w:sz w:val="20"/>
                <w:szCs w:val="20"/>
                <w:lang w:val="sr-Cyrl-RS"/>
              </w:rPr>
              <w:t>С</w:t>
            </w:r>
            <w:r w:rsidRPr="00AD1895">
              <w:rPr>
                <w:rFonts w:ascii="Times New Roman" w:hAnsi="Times New Roman"/>
                <w:b/>
                <w:bCs/>
                <w:spacing w:val="5"/>
                <w:sz w:val="20"/>
                <w:szCs w:val="20"/>
                <w:lang w:val="sr-Cyrl-RS"/>
              </w:rPr>
              <w:t>т</w:t>
            </w:r>
            <w:r w:rsidRPr="00AD1895">
              <w:rPr>
                <w:rFonts w:ascii="Times New Roman" w:hAnsi="Times New Roman"/>
                <w:b/>
                <w:bCs/>
                <w:spacing w:val="-3"/>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е</w:t>
            </w:r>
            <w:r w:rsidRPr="00AD1895">
              <w:rPr>
                <w:rFonts w:ascii="Times New Roman" w:hAnsi="Times New Roman"/>
                <w:b/>
                <w:bCs/>
                <w:spacing w:val="1"/>
                <w:sz w:val="20"/>
                <w:szCs w:val="20"/>
                <w:lang w:val="sr-Cyrl-RS"/>
              </w:rPr>
              <w:t>г</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е</w:t>
            </w:r>
            <w:r w:rsidRPr="00AD1895">
              <w:rPr>
                <w:rFonts w:ascii="Times New Roman" w:hAnsi="Times New Roman"/>
                <w:b/>
                <w:bCs/>
                <w:spacing w:val="1"/>
                <w:sz w:val="20"/>
                <w:szCs w:val="20"/>
                <w:lang w:val="sr-Cyrl-RS"/>
              </w:rPr>
              <w:t xml:space="preserve"> </w:t>
            </w:r>
            <w:r w:rsidRPr="00AD1895">
              <w:rPr>
                <w:rFonts w:ascii="Times New Roman" w:hAnsi="Times New Roman"/>
                <w:b/>
                <w:bCs/>
                <w:sz w:val="20"/>
                <w:szCs w:val="20"/>
                <w:lang w:val="sr-Cyrl-RS"/>
              </w:rPr>
              <w:t>из</w:t>
            </w:r>
            <w:r w:rsidRPr="00AD1895">
              <w:rPr>
                <w:rFonts w:ascii="Times New Roman" w:hAnsi="Times New Roman"/>
                <w:b/>
                <w:bCs/>
                <w:spacing w:val="8"/>
                <w:sz w:val="20"/>
                <w:szCs w:val="20"/>
                <w:lang w:val="sr-Cyrl-RS"/>
              </w:rPr>
              <w:t xml:space="preserve"> </w:t>
            </w:r>
            <w:r w:rsidRPr="00AD1895">
              <w:rPr>
                <w:rFonts w:ascii="Times New Roman" w:hAnsi="Times New Roman"/>
                <w:b/>
                <w:bCs/>
                <w:spacing w:val="1"/>
                <w:sz w:val="20"/>
                <w:szCs w:val="20"/>
                <w:lang w:val="sr-Cyrl-RS"/>
              </w:rPr>
              <w:t>201</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 xml:space="preserve">. </w:t>
            </w:r>
            <w:r w:rsidRPr="00AD1895">
              <w:rPr>
                <w:rFonts w:ascii="Times New Roman" w:hAnsi="Times New Roman"/>
                <w:b/>
                <w:bCs/>
                <w:spacing w:val="1"/>
                <w:sz w:val="20"/>
                <w:szCs w:val="20"/>
                <w:lang w:val="sr-Cyrl-RS"/>
              </w:rPr>
              <w:t>го</w:t>
            </w:r>
            <w:r w:rsidRPr="00AD1895">
              <w:rPr>
                <w:rFonts w:ascii="Times New Roman" w:hAnsi="Times New Roman"/>
                <w:b/>
                <w:bCs/>
                <w:sz w:val="20"/>
                <w:szCs w:val="20"/>
                <w:lang w:val="sr-Cyrl-RS"/>
              </w:rPr>
              <w:t>ди</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е</w:t>
            </w:r>
            <w:r w:rsidRPr="00AD1895">
              <w:rPr>
                <w:rFonts w:ascii="Times New Roman" w:hAnsi="Times New Roman"/>
                <w:b/>
                <w:bCs/>
                <w:spacing w:val="21"/>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26"/>
                <w:sz w:val="20"/>
                <w:szCs w:val="20"/>
                <w:lang w:val="sr-Cyrl-RS"/>
              </w:rPr>
              <w:t xml:space="preserve"> </w:t>
            </w:r>
            <w:r w:rsidRPr="00AD1895">
              <w:rPr>
                <w:rFonts w:ascii="Times New Roman" w:hAnsi="Times New Roman"/>
                <w:b/>
                <w:bCs/>
                <w:sz w:val="20"/>
                <w:szCs w:val="20"/>
                <w:lang w:val="sr-Cyrl-RS"/>
              </w:rPr>
              <w:t>пр</w:t>
            </w:r>
            <w:r w:rsidRPr="00AD1895">
              <w:rPr>
                <w:rFonts w:ascii="Times New Roman" w:hAnsi="Times New Roman"/>
                <w:b/>
                <w:bCs/>
                <w:spacing w:val="-1"/>
                <w:sz w:val="20"/>
                <w:szCs w:val="20"/>
                <w:lang w:val="sr-Cyrl-RS"/>
              </w:rPr>
              <w:t>а</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ећег</w:t>
            </w:r>
            <w:r w:rsidRPr="00AD1895">
              <w:rPr>
                <w:rFonts w:ascii="Times New Roman" w:hAnsi="Times New Roman"/>
                <w:b/>
                <w:bCs/>
                <w:spacing w:val="17"/>
                <w:sz w:val="20"/>
                <w:szCs w:val="20"/>
                <w:lang w:val="sr-Cyrl-RS"/>
              </w:rPr>
              <w:t xml:space="preserve"> </w:t>
            </w:r>
            <w:r w:rsidRPr="00AD1895">
              <w:rPr>
                <w:rFonts w:ascii="Times New Roman" w:hAnsi="Times New Roman"/>
                <w:b/>
                <w:bCs/>
                <w:spacing w:val="1"/>
                <w:sz w:val="20"/>
                <w:szCs w:val="20"/>
                <w:lang w:val="sr-Cyrl-RS"/>
              </w:rPr>
              <w:t>а</w:t>
            </w:r>
            <w:r w:rsidRPr="00AD1895">
              <w:rPr>
                <w:rFonts w:ascii="Times New Roman" w:hAnsi="Times New Roman"/>
                <w:b/>
                <w:bCs/>
                <w:spacing w:val="-3"/>
                <w:sz w:val="20"/>
                <w:szCs w:val="20"/>
                <w:lang w:val="sr-Cyrl-RS"/>
              </w:rPr>
              <w:t>ж</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ри</w:t>
            </w:r>
            <w:r w:rsidRPr="00AD1895">
              <w:rPr>
                <w:rFonts w:ascii="Times New Roman" w:hAnsi="Times New Roman"/>
                <w:b/>
                <w:bCs/>
                <w:spacing w:val="2"/>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г</w:t>
            </w:r>
            <w:r w:rsidRPr="00AD1895">
              <w:rPr>
                <w:rFonts w:ascii="Times New Roman" w:hAnsi="Times New Roman"/>
                <w:b/>
                <w:bCs/>
                <w:spacing w:val="16"/>
                <w:sz w:val="20"/>
                <w:szCs w:val="20"/>
                <w:lang w:val="sr-Cyrl-RS"/>
              </w:rPr>
              <w:t xml:space="preserve"> </w:t>
            </w:r>
            <w:r w:rsidRPr="00AD1895">
              <w:rPr>
                <w:rFonts w:ascii="Times New Roman" w:hAnsi="Times New Roman"/>
                <w:b/>
                <w:bCs/>
                <w:sz w:val="20"/>
                <w:szCs w:val="20"/>
                <w:lang w:val="sr-Cyrl-RS"/>
              </w:rPr>
              <w:t>Акц</w:t>
            </w:r>
            <w:r w:rsidRPr="00AD1895">
              <w:rPr>
                <w:rFonts w:ascii="Times New Roman" w:hAnsi="Times New Roman"/>
                <w:b/>
                <w:bCs/>
                <w:spacing w:val="1"/>
                <w:sz w:val="20"/>
                <w:szCs w:val="20"/>
                <w:lang w:val="sr-Cyrl-RS"/>
              </w:rPr>
              <w:t>ио</w:t>
            </w:r>
            <w:r w:rsidRPr="00AD1895">
              <w:rPr>
                <w:rFonts w:ascii="Times New Roman" w:hAnsi="Times New Roman"/>
                <w:b/>
                <w:bCs/>
                <w:spacing w:val="-2"/>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г</w:t>
            </w:r>
            <w:r w:rsidRPr="00AD1895">
              <w:rPr>
                <w:rFonts w:ascii="Times New Roman" w:hAnsi="Times New Roman"/>
                <w:b/>
                <w:bCs/>
                <w:spacing w:val="18"/>
                <w:sz w:val="20"/>
                <w:szCs w:val="20"/>
                <w:lang w:val="sr-Cyrl-RS"/>
              </w:rPr>
              <w:t xml:space="preserve"> </w:t>
            </w:r>
            <w:r w:rsidRPr="00AD1895">
              <w:rPr>
                <w:rFonts w:ascii="Times New Roman" w:hAnsi="Times New Roman"/>
                <w:b/>
                <w:bCs/>
                <w:sz w:val="20"/>
                <w:szCs w:val="20"/>
                <w:lang w:val="sr-Cyrl-RS"/>
              </w:rPr>
              <w:t>п</w:t>
            </w:r>
            <w:r w:rsidRPr="00AD1895">
              <w:rPr>
                <w:rFonts w:ascii="Times New Roman" w:hAnsi="Times New Roman"/>
                <w:b/>
                <w:bCs/>
                <w:spacing w:val="-1"/>
                <w:sz w:val="20"/>
                <w:szCs w:val="20"/>
                <w:lang w:val="sr-Cyrl-RS"/>
              </w:rPr>
              <w:t>л</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w:t>
            </w:r>
            <w:r w:rsidRPr="00AD1895">
              <w:rPr>
                <w:rFonts w:ascii="Times New Roman" w:hAnsi="Times New Roman"/>
                <w:b/>
                <w:bCs/>
                <w:spacing w:val="19"/>
                <w:sz w:val="20"/>
                <w:szCs w:val="20"/>
                <w:lang w:val="sr-Cyrl-RS"/>
              </w:rPr>
              <w:t xml:space="preserve"> </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а</w:t>
            </w:r>
            <w:r w:rsidRPr="00AD1895">
              <w:rPr>
                <w:rFonts w:ascii="Times New Roman" w:hAnsi="Times New Roman"/>
                <w:b/>
                <w:bCs/>
                <w:spacing w:val="22"/>
                <w:sz w:val="20"/>
                <w:szCs w:val="20"/>
                <w:lang w:val="sr-Cyrl-RS"/>
              </w:rPr>
              <w:t xml:space="preserve"> </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ву</w:t>
            </w:r>
            <w:r w:rsidRPr="00AD1895">
              <w:rPr>
                <w:rFonts w:ascii="Times New Roman" w:hAnsi="Times New Roman"/>
                <w:b/>
                <w:bCs/>
                <w:spacing w:val="19"/>
                <w:sz w:val="20"/>
                <w:szCs w:val="20"/>
                <w:lang w:val="sr-Cyrl-RS"/>
              </w:rPr>
              <w:t xml:space="preserve"> </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ве пр</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 xml:space="preserve">, </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де</w:t>
            </w:r>
            <w:r w:rsidRPr="00AD1895">
              <w:rPr>
                <w:rFonts w:ascii="Times New Roman" w:hAnsi="Times New Roman"/>
                <w:b/>
                <w:bCs/>
                <w:spacing w:val="-1"/>
                <w:sz w:val="20"/>
                <w:szCs w:val="20"/>
                <w:lang w:val="sr-Cyrl-RS"/>
              </w:rPr>
              <w:t>ф</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с</w:t>
            </w:r>
            <w:r w:rsidRPr="00AD1895">
              <w:rPr>
                <w:rFonts w:ascii="Times New Roman" w:hAnsi="Times New Roman"/>
                <w:b/>
                <w:bCs/>
                <w:spacing w:val="-1"/>
                <w:sz w:val="20"/>
                <w:szCs w:val="20"/>
                <w:lang w:val="sr-Cyrl-RS"/>
              </w:rPr>
              <w:t>а</w:t>
            </w:r>
            <w:r w:rsidRPr="00AD1895">
              <w:rPr>
                <w:rFonts w:ascii="Times New Roman" w:hAnsi="Times New Roman"/>
                <w:b/>
                <w:bCs/>
                <w:spacing w:val="5"/>
                <w:sz w:val="20"/>
                <w:szCs w:val="20"/>
                <w:lang w:val="sr-Cyrl-RS"/>
              </w:rPr>
              <w:t>т</w:t>
            </w:r>
            <w:r w:rsidRPr="00AD1895">
              <w:rPr>
                <w:rFonts w:ascii="Times New Roman" w:hAnsi="Times New Roman"/>
                <w:b/>
                <w:bCs/>
                <w:sz w:val="20"/>
                <w:szCs w:val="20"/>
                <w:lang w:val="sr-Cyrl-RS"/>
              </w:rPr>
              <w:t xml:space="preserve">и, </w:t>
            </w:r>
            <w:r w:rsidRPr="00AD1895">
              <w:rPr>
                <w:rFonts w:ascii="Times New Roman" w:hAnsi="Times New Roman"/>
                <w:b/>
                <w:bCs/>
                <w:spacing w:val="5"/>
                <w:sz w:val="20"/>
                <w:szCs w:val="20"/>
                <w:lang w:val="sr-Cyrl-RS"/>
              </w:rPr>
              <w:t xml:space="preserve"> </w:t>
            </w:r>
            <w:r w:rsidRPr="00AD1895">
              <w:rPr>
                <w:rFonts w:ascii="Times New Roman" w:hAnsi="Times New Roman"/>
                <w:b/>
                <w:bCs/>
                <w:spacing w:val="1"/>
                <w:sz w:val="20"/>
                <w:szCs w:val="20"/>
                <w:lang w:val="sr-Cyrl-RS"/>
              </w:rPr>
              <w:t>г</w:t>
            </w:r>
            <w:r w:rsidRPr="00AD1895">
              <w:rPr>
                <w:rFonts w:ascii="Times New Roman" w:hAnsi="Times New Roman"/>
                <w:b/>
                <w:bCs/>
                <w:sz w:val="20"/>
                <w:szCs w:val="20"/>
                <w:lang w:val="sr-Cyrl-RS"/>
              </w:rPr>
              <w:t xml:space="preserve">де </w:t>
            </w:r>
            <w:r w:rsidRPr="00AD1895">
              <w:rPr>
                <w:rFonts w:ascii="Times New Roman" w:hAnsi="Times New Roman"/>
                <w:b/>
                <w:bCs/>
                <w:spacing w:val="10"/>
                <w:sz w:val="20"/>
                <w:szCs w:val="20"/>
                <w:lang w:val="sr-Cyrl-RS"/>
              </w:rPr>
              <w:t xml:space="preserve"> </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 xml:space="preserve">е </w:t>
            </w:r>
            <w:r w:rsidRPr="00AD1895">
              <w:rPr>
                <w:rFonts w:ascii="Times New Roman" w:hAnsi="Times New Roman"/>
                <w:b/>
                <w:bCs/>
                <w:spacing w:val="11"/>
                <w:sz w:val="20"/>
                <w:szCs w:val="20"/>
                <w:lang w:val="sr-Cyrl-RS"/>
              </w:rPr>
              <w:t xml:space="preserve"> </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 xml:space="preserve">о </w:t>
            </w:r>
            <w:r w:rsidRPr="00AD1895">
              <w:rPr>
                <w:rFonts w:ascii="Times New Roman" w:hAnsi="Times New Roman"/>
                <w:b/>
                <w:bCs/>
                <w:spacing w:val="18"/>
                <w:sz w:val="20"/>
                <w:szCs w:val="20"/>
                <w:lang w:val="sr-Cyrl-RS"/>
              </w:rPr>
              <w:t xml:space="preserve"> </w:t>
            </w:r>
            <w:r w:rsidRPr="00AD1895">
              <w:rPr>
                <w:rFonts w:ascii="Times New Roman" w:hAnsi="Times New Roman"/>
                <w:b/>
                <w:bCs/>
                <w:sz w:val="20"/>
                <w:szCs w:val="20"/>
                <w:lang w:val="sr-Cyrl-RS"/>
              </w:rPr>
              <w:t>п</w:t>
            </w:r>
            <w:r w:rsidRPr="00AD1895">
              <w:rPr>
                <w:rFonts w:ascii="Times New Roman" w:hAnsi="Times New Roman"/>
                <w:b/>
                <w:bCs/>
                <w:spacing w:val="-1"/>
                <w:sz w:val="20"/>
                <w:szCs w:val="20"/>
                <w:lang w:val="sr-Cyrl-RS"/>
              </w:rPr>
              <w:t>о</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ре</w:t>
            </w:r>
            <w:r w:rsidRPr="00AD1895">
              <w:rPr>
                <w:rFonts w:ascii="Times New Roman" w:hAnsi="Times New Roman"/>
                <w:b/>
                <w:bCs/>
                <w:spacing w:val="1"/>
                <w:sz w:val="20"/>
                <w:szCs w:val="20"/>
                <w:lang w:val="sr-Cyrl-RS"/>
              </w:rPr>
              <w:t>б</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 xml:space="preserve">, </w:t>
            </w:r>
            <w:r w:rsidRPr="00AD1895">
              <w:rPr>
                <w:rFonts w:ascii="Times New Roman" w:hAnsi="Times New Roman"/>
                <w:b/>
                <w:bCs/>
                <w:spacing w:val="6"/>
                <w:sz w:val="20"/>
                <w:szCs w:val="20"/>
                <w:lang w:val="sr-Cyrl-RS"/>
              </w:rPr>
              <w:t xml:space="preserve"> </w:t>
            </w:r>
            <w:r w:rsidRPr="00AD1895">
              <w:rPr>
                <w:rFonts w:ascii="Times New Roman" w:hAnsi="Times New Roman"/>
                <w:b/>
                <w:bCs/>
                <w:spacing w:val="1"/>
                <w:sz w:val="20"/>
                <w:szCs w:val="20"/>
                <w:lang w:val="sr-Cyrl-RS"/>
              </w:rPr>
              <w:t>м</w:t>
            </w:r>
            <w:r w:rsidRPr="00AD1895">
              <w:rPr>
                <w:rFonts w:ascii="Times New Roman" w:hAnsi="Times New Roman"/>
                <w:b/>
                <w:bCs/>
                <w:sz w:val="20"/>
                <w:szCs w:val="20"/>
                <w:lang w:val="sr-Cyrl-RS"/>
              </w:rPr>
              <w:t xml:space="preserve">ере </w:t>
            </w:r>
            <w:r w:rsidRPr="00AD1895">
              <w:rPr>
                <w:rFonts w:ascii="Times New Roman" w:hAnsi="Times New Roman"/>
                <w:b/>
                <w:bCs/>
                <w:spacing w:val="11"/>
                <w:sz w:val="20"/>
                <w:szCs w:val="20"/>
                <w:lang w:val="sr-Cyrl-RS"/>
              </w:rPr>
              <w:t xml:space="preserve"> </w:t>
            </w:r>
            <w:r w:rsidRPr="00AD1895">
              <w:rPr>
                <w:rFonts w:ascii="Times New Roman" w:hAnsi="Times New Roman"/>
                <w:b/>
                <w:bCs/>
                <w:spacing w:val="-1"/>
                <w:sz w:val="20"/>
                <w:szCs w:val="20"/>
                <w:lang w:val="sr-Cyrl-RS"/>
              </w:rPr>
              <w:t>з</w:t>
            </w:r>
            <w:r w:rsidRPr="00AD1895">
              <w:rPr>
                <w:rFonts w:ascii="Times New Roman" w:hAnsi="Times New Roman"/>
                <w:b/>
                <w:bCs/>
                <w:sz w:val="20"/>
                <w:szCs w:val="20"/>
                <w:lang w:val="sr-Cyrl-RS"/>
              </w:rPr>
              <w:t xml:space="preserve">а </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пре</w:t>
            </w:r>
            <w:r w:rsidRPr="00AD1895">
              <w:rPr>
                <w:rFonts w:ascii="Times New Roman" w:hAnsi="Times New Roman"/>
                <w:b/>
                <w:bCs/>
                <w:spacing w:val="1"/>
                <w:sz w:val="20"/>
                <w:szCs w:val="20"/>
                <w:lang w:val="sr-Cyrl-RS"/>
              </w:rPr>
              <w:t>о</w:t>
            </w:r>
            <w:r w:rsidRPr="00AD1895">
              <w:rPr>
                <w:rFonts w:ascii="Times New Roman" w:hAnsi="Times New Roman"/>
                <w:b/>
                <w:bCs/>
                <w:spacing w:val="-2"/>
                <w:sz w:val="20"/>
                <w:szCs w:val="20"/>
                <w:lang w:val="sr-Cyrl-RS"/>
              </w:rPr>
              <w:t>с</w:t>
            </w:r>
            <w:r w:rsidRPr="00AD1895">
              <w:rPr>
                <w:rFonts w:ascii="Times New Roman" w:hAnsi="Times New Roman"/>
                <w:b/>
                <w:bCs/>
                <w:spacing w:val="5"/>
                <w:sz w:val="20"/>
                <w:szCs w:val="20"/>
                <w:lang w:val="sr-Cyrl-RS"/>
              </w:rPr>
              <w:t>т</w:t>
            </w:r>
            <w:r w:rsidRPr="00AD1895">
              <w:rPr>
                <w:rFonts w:ascii="Times New Roman" w:hAnsi="Times New Roman"/>
                <w:b/>
                <w:bCs/>
                <w:spacing w:val="-1"/>
                <w:sz w:val="20"/>
                <w:szCs w:val="20"/>
                <w:lang w:val="sr-Cyrl-RS"/>
              </w:rPr>
              <w:t>а</w:t>
            </w:r>
            <w:r w:rsidRPr="00AD1895">
              <w:rPr>
                <w:rFonts w:ascii="Times New Roman" w:hAnsi="Times New Roman"/>
                <w:b/>
                <w:bCs/>
                <w:spacing w:val="1"/>
                <w:sz w:val="20"/>
                <w:szCs w:val="20"/>
                <w:lang w:val="sr-Cyrl-RS"/>
              </w:rPr>
              <w:t>л</w:t>
            </w:r>
            <w:r w:rsidRPr="00AD1895">
              <w:rPr>
                <w:rFonts w:ascii="Times New Roman" w:hAnsi="Times New Roman"/>
                <w:b/>
                <w:bCs/>
                <w:sz w:val="20"/>
                <w:szCs w:val="20"/>
                <w:lang w:val="sr-Cyrl-RS"/>
              </w:rPr>
              <w:t>и п</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ри</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д</w:t>
            </w:r>
            <w:r w:rsidRPr="00AD1895">
              <w:rPr>
                <w:rFonts w:ascii="Times New Roman" w:hAnsi="Times New Roman"/>
                <w:b/>
                <w:bCs/>
                <w:spacing w:val="-6"/>
                <w:sz w:val="20"/>
                <w:szCs w:val="20"/>
                <w:lang w:val="sr-Cyrl-RS"/>
              </w:rPr>
              <w:t xml:space="preserve"> </w:t>
            </w:r>
            <w:r w:rsidRPr="00AD1895">
              <w:rPr>
                <w:rFonts w:ascii="Times New Roman" w:hAnsi="Times New Roman"/>
                <w:b/>
                <w:bCs/>
                <w:sz w:val="20"/>
                <w:szCs w:val="20"/>
                <w:lang w:val="sr-Cyrl-RS"/>
              </w:rPr>
              <w:t>до</w:t>
            </w:r>
            <w:r w:rsidRPr="00AD1895">
              <w:rPr>
                <w:rFonts w:ascii="Times New Roman" w:hAnsi="Times New Roman"/>
                <w:b/>
                <w:bCs/>
                <w:spacing w:val="-1"/>
                <w:sz w:val="20"/>
                <w:szCs w:val="20"/>
                <w:lang w:val="sr-Cyrl-RS"/>
              </w:rPr>
              <w:t xml:space="preserve"> </w:t>
            </w:r>
            <w:r w:rsidRPr="00AD1895">
              <w:rPr>
                <w:rFonts w:ascii="Times New Roman" w:hAnsi="Times New Roman"/>
                <w:b/>
                <w:bCs/>
                <w:sz w:val="20"/>
                <w:szCs w:val="20"/>
                <w:lang w:val="sr-Cyrl-RS"/>
              </w:rPr>
              <w:t>придр</w:t>
            </w:r>
            <w:r w:rsidRPr="00AD1895">
              <w:rPr>
                <w:rFonts w:ascii="Times New Roman" w:hAnsi="Times New Roman"/>
                <w:b/>
                <w:bCs/>
                <w:spacing w:val="4"/>
                <w:sz w:val="20"/>
                <w:szCs w:val="20"/>
                <w:lang w:val="sr-Cyrl-RS"/>
              </w:rPr>
              <w:t>у</w:t>
            </w:r>
            <w:r w:rsidRPr="00AD1895">
              <w:rPr>
                <w:rFonts w:ascii="Times New Roman" w:hAnsi="Times New Roman"/>
                <w:b/>
                <w:bCs/>
                <w:spacing w:val="-3"/>
                <w:sz w:val="20"/>
                <w:szCs w:val="20"/>
                <w:lang w:val="sr-Cyrl-RS"/>
              </w:rPr>
              <w:t>ж</w:t>
            </w:r>
            <w:r w:rsidRPr="00AD1895">
              <w:rPr>
                <w:rFonts w:ascii="Times New Roman" w:hAnsi="Times New Roman"/>
                <w:b/>
                <w:bCs/>
                <w:sz w:val="20"/>
                <w:szCs w:val="20"/>
                <w:lang w:val="sr-Cyrl-RS"/>
              </w:rPr>
              <w:t>и</w:t>
            </w:r>
            <w:r w:rsidRPr="00AD1895">
              <w:rPr>
                <w:rFonts w:ascii="Times New Roman" w:hAnsi="Times New Roman"/>
                <w:b/>
                <w:bCs/>
                <w:spacing w:val="1"/>
                <w:sz w:val="20"/>
                <w:szCs w:val="20"/>
                <w:lang w:val="sr-Cyrl-RS"/>
              </w:rPr>
              <w:t>ва</w:t>
            </w:r>
            <w:r w:rsidRPr="00AD1895">
              <w:rPr>
                <w:rFonts w:ascii="Times New Roman" w:hAnsi="Times New Roman"/>
                <w:b/>
                <w:bCs/>
                <w:sz w:val="20"/>
                <w:szCs w:val="20"/>
                <w:lang w:val="sr-Cyrl-RS"/>
              </w:rPr>
              <w:t>њ</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w:t>
            </w:r>
          </w:p>
          <w:p w14:paraId="1DDF7945" w14:textId="77777777" w:rsidR="00F93275" w:rsidRDefault="00F93275" w:rsidP="00E61D4D">
            <w:pPr>
              <w:keepLines/>
              <w:widowControl w:val="0"/>
              <w:tabs>
                <w:tab w:val="left" w:pos="820"/>
              </w:tabs>
              <w:autoSpaceDE w:val="0"/>
              <w:autoSpaceDN w:val="0"/>
              <w:adjustRightInd w:val="0"/>
              <w:ind w:right="54"/>
              <w:contextualSpacing/>
              <w:rPr>
                <w:rFonts w:ascii="Times New Roman" w:hAnsi="Times New Roman"/>
                <w:b/>
                <w:sz w:val="20"/>
                <w:szCs w:val="20"/>
                <w:lang w:val="sr-Cyrl-RS"/>
              </w:rPr>
            </w:pPr>
          </w:p>
          <w:p w14:paraId="17357657" w14:textId="130E1244"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b/>
                <w:sz w:val="20"/>
                <w:szCs w:val="20"/>
                <w:lang w:val="sr-Cyrl-RS"/>
              </w:rPr>
            </w:pPr>
            <w:r w:rsidRPr="00AD1895">
              <w:rPr>
                <w:rFonts w:ascii="Times New Roman" w:hAnsi="Times New Roman"/>
                <w:b/>
                <w:sz w:val="20"/>
                <w:szCs w:val="20"/>
                <w:lang w:val="sr-Cyrl-RS"/>
              </w:rPr>
              <w:t>Прелазно мерило:</w:t>
            </w:r>
          </w:p>
          <w:p w14:paraId="2230CB65" w14:textId="6BB1C6CE"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b/>
                <w:bCs/>
                <w:sz w:val="20"/>
                <w:szCs w:val="20"/>
                <w:lang w:val="sr-Cyrl-RS"/>
              </w:rPr>
            </w:pPr>
            <w:r w:rsidRPr="009E16ED">
              <w:rPr>
                <w:rFonts w:ascii="Times New Roman" w:hAnsi="Times New Roman"/>
                <w:b/>
                <w:bCs/>
                <w:sz w:val="20"/>
                <w:szCs w:val="20"/>
                <w:lang w:val="sr-Cyrl-RS"/>
              </w:rPr>
              <w:t xml:space="preserve">Србија спроводи Националну стратегију реформе правосуђа (2013 − 2018) и Акциони план обезбеђујући потпуну усклађеност са Акционим планом за Поглавље 23. Србија процењује утицај Стратегије крајем 2018. године и по потреби предузима корективне мере. Србија обезбеђује праћење препорука из Функционалне анализе и спроводи нову Функционалну анализу почетком 2018. </w:t>
            </w:r>
            <w:r w:rsidRPr="00AD1895">
              <w:rPr>
                <w:rFonts w:ascii="Times New Roman" w:hAnsi="Times New Roman"/>
                <w:b/>
                <w:bCs/>
                <w:sz w:val="20"/>
                <w:szCs w:val="20"/>
                <w:lang w:val="sr-Cyrl-RS"/>
              </w:rPr>
              <w:t>г</w:t>
            </w:r>
            <w:r w:rsidRPr="009E16ED">
              <w:rPr>
                <w:rFonts w:ascii="Times New Roman" w:hAnsi="Times New Roman"/>
                <w:b/>
                <w:bCs/>
                <w:sz w:val="20"/>
                <w:szCs w:val="20"/>
                <w:lang w:val="sr-Cyrl-RS"/>
              </w:rPr>
              <w:t>одине</w:t>
            </w:r>
            <w:r w:rsidRPr="00AD1895">
              <w:rPr>
                <w:rFonts w:ascii="Times New Roman" w:hAnsi="Times New Roman"/>
                <w:b/>
                <w:bCs/>
                <w:sz w:val="20"/>
                <w:szCs w:val="20"/>
                <w:lang w:val="sr-Cyrl-RS"/>
              </w:rPr>
              <w:t>.</w:t>
            </w:r>
          </w:p>
          <w:p w14:paraId="1CE3B08C" w14:textId="2B100F89" w:rsidR="00F93275" w:rsidRPr="00AD1895" w:rsidRDefault="00F93275" w:rsidP="00E61D4D">
            <w:pPr>
              <w:keepLines/>
              <w:widowControl w:val="0"/>
              <w:tabs>
                <w:tab w:val="left" w:pos="820"/>
              </w:tabs>
              <w:autoSpaceDE w:val="0"/>
              <w:autoSpaceDN w:val="0"/>
              <w:adjustRightInd w:val="0"/>
              <w:ind w:right="54"/>
              <w:contextualSpacing/>
              <w:rPr>
                <w:rFonts w:ascii="Times New Roman" w:hAnsi="Times New Roman"/>
                <w:sz w:val="20"/>
                <w:szCs w:val="20"/>
                <w:lang w:val="sr-Cyrl-RS"/>
              </w:rPr>
            </w:pPr>
          </w:p>
        </w:tc>
        <w:tc>
          <w:tcPr>
            <w:tcW w:w="3768" w:type="dxa"/>
            <w:gridSpan w:val="2"/>
          </w:tcPr>
          <w:p w14:paraId="65F8A3A7" w14:textId="77777777" w:rsidR="00F93275" w:rsidRPr="00AD1895" w:rsidRDefault="00F93275" w:rsidP="00E61D4D">
            <w:pPr>
              <w:keepLines/>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едње</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стања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форм</w:t>
            </w:r>
            <w:r w:rsidRPr="00AD1895">
              <w:rPr>
                <w:rFonts w:ascii="Times New Roman" w:hAnsi="Times New Roman"/>
                <w:sz w:val="20"/>
                <w:szCs w:val="20"/>
                <w:lang w:val="sr-Cyrl-RS"/>
              </w:rPr>
              <w:t>е</w:t>
            </w:r>
            <w:r w:rsidRPr="00AD1895">
              <w:rPr>
                <w:rFonts w:ascii="Times New Roman" w:hAnsi="Times New Roman"/>
                <w:spacing w:val="2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у</w:t>
            </w:r>
            <w:r w:rsidRPr="00AD1895">
              <w:rPr>
                <w:rFonts w:ascii="Times New Roman" w:hAnsi="Times New Roman"/>
                <w:sz w:val="20"/>
                <w:szCs w:val="20"/>
                <w:lang w:val="sr-Cyrl-RS"/>
              </w:rPr>
              <w:t>ђа</w:t>
            </w:r>
            <w:r w:rsidRPr="00AD1895">
              <w:rPr>
                <w:rFonts w:ascii="Times New Roman" w:hAnsi="Times New Roman"/>
                <w:spacing w:val="20"/>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5"/>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 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2018</w:t>
            </w:r>
            <w:r w:rsidRPr="00AD1895">
              <w:rPr>
                <w:rFonts w:ascii="Times New Roman" w:hAnsi="Times New Roman"/>
                <w:sz w:val="20"/>
                <w:szCs w:val="20"/>
                <w:lang w:val="sr-Cyrl-RS"/>
              </w:rPr>
              <w:t>.</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деф</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н</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2018</w:t>
            </w:r>
            <w:r w:rsidRPr="00AD1895">
              <w:rPr>
                <w:rFonts w:ascii="Times New Roman" w:hAnsi="Times New Roman"/>
                <w:sz w:val="20"/>
                <w:szCs w:val="20"/>
                <w:lang w:val="sr-Cyrl-RS"/>
              </w:rPr>
              <w:t>.</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вања.</w:t>
            </w:r>
          </w:p>
        </w:tc>
        <w:tc>
          <w:tcPr>
            <w:tcW w:w="5169" w:type="dxa"/>
            <w:gridSpan w:val="2"/>
          </w:tcPr>
          <w:p w14:paraId="36EC0C98" w14:textId="77777777" w:rsidR="00F93275" w:rsidRPr="00AD1895" w:rsidRDefault="00F93275" w:rsidP="00E61D4D">
            <w:pPr>
              <w:pStyle w:val="ListParagraph"/>
              <w:keepLines/>
              <w:widowControl w:val="0"/>
              <w:numPr>
                <w:ilvl w:val="0"/>
                <w:numId w:val="30"/>
              </w:numPr>
              <w:tabs>
                <w:tab w:val="left" w:pos="860"/>
              </w:tabs>
              <w:autoSpaceDE w:val="0"/>
              <w:autoSpaceDN w:val="0"/>
              <w:adjustRightInd w:val="0"/>
              <w:ind w:right="50"/>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ц</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з 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зе с</w:t>
            </w:r>
            <w:r w:rsidRPr="00AD1895">
              <w:rPr>
                <w:spacing w:val="1"/>
                <w:sz w:val="20"/>
                <w:szCs w:val="20"/>
                <w:lang w:val="sr-Cyrl-RS"/>
              </w:rPr>
              <w:t>р</w:t>
            </w:r>
            <w:r w:rsidRPr="00AD1895">
              <w:rPr>
                <w:sz w:val="20"/>
                <w:szCs w:val="20"/>
                <w:lang w:val="sr-Cyrl-RS"/>
              </w:rPr>
              <w:t>едње</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р</w:t>
            </w:r>
            <w:r w:rsidRPr="00AD1895">
              <w:rPr>
                <w:sz w:val="20"/>
                <w:szCs w:val="20"/>
                <w:lang w:val="sr-Cyrl-RS"/>
              </w:rPr>
              <w:t>е</w:t>
            </w:r>
            <w:r w:rsidRPr="00AD1895">
              <w:rPr>
                <w:spacing w:val="1"/>
                <w:sz w:val="20"/>
                <w:szCs w:val="20"/>
                <w:lang w:val="sr-Cyrl-RS"/>
              </w:rPr>
              <w:t>з</w:t>
            </w:r>
            <w:r w:rsidRPr="00AD1895">
              <w:rPr>
                <w:spacing w:val="-1"/>
                <w:sz w:val="20"/>
                <w:szCs w:val="20"/>
                <w:lang w:val="sr-Cyrl-RS"/>
              </w:rPr>
              <w:t>улт</w:t>
            </w:r>
            <w:r w:rsidRPr="00AD1895">
              <w:rPr>
                <w:spacing w:val="3"/>
                <w:sz w:val="20"/>
                <w:szCs w:val="20"/>
                <w:lang w:val="sr-Cyrl-RS"/>
              </w:rPr>
              <w:t>а</w:t>
            </w:r>
            <w:r w:rsidRPr="00AD1895">
              <w:rPr>
                <w:spacing w:val="-1"/>
                <w:sz w:val="20"/>
                <w:szCs w:val="20"/>
                <w:lang w:val="sr-Cyrl-RS"/>
              </w:rPr>
              <w:t>т</w:t>
            </w:r>
            <w:r w:rsidRPr="00AD1895">
              <w:rPr>
                <w:sz w:val="20"/>
                <w:szCs w:val="20"/>
                <w:lang w:val="sr-Cyrl-RS"/>
              </w:rPr>
              <w:t>а</w:t>
            </w:r>
            <w:r w:rsidRPr="00AD1895">
              <w:rPr>
                <w:spacing w:val="2"/>
                <w:sz w:val="20"/>
                <w:szCs w:val="20"/>
                <w:lang w:val="sr-Cyrl-RS"/>
              </w:rPr>
              <w:t xml:space="preserve"> </w:t>
            </w:r>
            <w:r w:rsidRPr="00AD1895">
              <w:rPr>
                <w:spacing w:val="3"/>
                <w:sz w:val="20"/>
                <w:szCs w:val="20"/>
                <w:lang w:val="sr-Cyrl-RS"/>
              </w:rPr>
              <w:t>с</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в</w:t>
            </w:r>
            <w:r w:rsidRPr="00AD1895">
              <w:rPr>
                <w:spacing w:val="1"/>
                <w:sz w:val="20"/>
                <w:szCs w:val="20"/>
                <w:lang w:val="sr-Cyrl-RS"/>
              </w:rPr>
              <w:t>о</w:t>
            </w:r>
            <w:r w:rsidRPr="00AD1895">
              <w:rPr>
                <w:sz w:val="20"/>
                <w:szCs w:val="20"/>
                <w:lang w:val="sr-Cyrl-RS"/>
              </w:rPr>
              <w:t xml:space="preserve">ђења </w:t>
            </w:r>
            <w:r w:rsidRPr="00AD1895">
              <w:rPr>
                <w:spacing w:val="1"/>
                <w:sz w:val="20"/>
                <w:szCs w:val="20"/>
                <w:lang w:val="sr-Cyrl-RS"/>
              </w:rPr>
              <w:t>р</w:t>
            </w:r>
            <w:r w:rsidRPr="00AD1895">
              <w:rPr>
                <w:sz w:val="20"/>
                <w:szCs w:val="20"/>
                <w:lang w:val="sr-Cyrl-RS"/>
              </w:rPr>
              <w:t>е</w:t>
            </w:r>
            <w:r w:rsidRPr="00AD1895">
              <w:rPr>
                <w:spacing w:val="1"/>
                <w:sz w:val="20"/>
                <w:szCs w:val="20"/>
                <w:lang w:val="sr-Cyrl-RS"/>
              </w:rPr>
              <w:t>форм</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20</w:t>
            </w:r>
            <w:r w:rsidRPr="00AD1895">
              <w:rPr>
                <w:spacing w:val="-1"/>
                <w:sz w:val="20"/>
                <w:szCs w:val="20"/>
                <w:lang w:val="sr-Cyrl-RS"/>
              </w:rPr>
              <w:t>1</w:t>
            </w:r>
            <w:r w:rsidRPr="00AD1895">
              <w:rPr>
                <w:spacing w:val="1"/>
                <w:sz w:val="20"/>
                <w:szCs w:val="20"/>
                <w:lang w:val="sr-Cyrl-RS"/>
              </w:rPr>
              <w:t>5</w:t>
            </w:r>
            <w:r w:rsidRPr="00AD1895">
              <w:rPr>
                <w:sz w:val="20"/>
                <w:szCs w:val="20"/>
                <w:lang w:val="sr-Cyrl-RS"/>
              </w:rPr>
              <w:t>.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pacing w:val="3"/>
                <w:sz w:val="20"/>
                <w:szCs w:val="20"/>
                <w:lang w:val="sr-Cyrl-RS"/>
              </w:rPr>
              <w:t>е</w:t>
            </w:r>
            <w:r w:rsidRPr="00AD1895">
              <w:rPr>
                <w:sz w:val="20"/>
                <w:szCs w:val="20"/>
                <w:lang w:val="sr-Cyrl-RS"/>
              </w:rPr>
              <w:t>;</w:t>
            </w:r>
          </w:p>
          <w:p w14:paraId="18ABF472" w14:textId="77777777" w:rsidR="00F93275" w:rsidRPr="00AD1895" w:rsidRDefault="00F93275" w:rsidP="00E61D4D">
            <w:pPr>
              <w:pStyle w:val="ListParagraph"/>
              <w:keepLines/>
              <w:widowControl w:val="0"/>
              <w:numPr>
                <w:ilvl w:val="0"/>
                <w:numId w:val="30"/>
              </w:numPr>
              <w:tabs>
                <w:tab w:val="left" w:pos="820"/>
              </w:tabs>
              <w:autoSpaceDE w:val="0"/>
              <w:autoSpaceDN w:val="0"/>
              <w:adjustRightInd w:val="0"/>
              <w:ind w:right="-20"/>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да</w:t>
            </w:r>
            <w:r w:rsidRPr="00AD1895">
              <w:rPr>
                <w:spacing w:val="-1"/>
                <w:sz w:val="20"/>
                <w:szCs w:val="20"/>
                <w:lang w:val="sr-Cyrl-RS"/>
              </w:rPr>
              <w:t>ц</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з п</w:t>
            </w:r>
            <w:r w:rsidRPr="00AD1895">
              <w:rPr>
                <w:spacing w:val="1"/>
                <w:sz w:val="20"/>
                <w:szCs w:val="20"/>
                <w:lang w:val="sr-Cyrl-RS"/>
              </w:rPr>
              <w:t>ро</w:t>
            </w:r>
            <w:r w:rsidRPr="00AD1895">
              <w:rPr>
                <w:spacing w:val="2"/>
                <w:sz w:val="20"/>
                <w:szCs w:val="20"/>
                <w:lang w:val="sr-Cyrl-RS"/>
              </w:rPr>
              <w:t>ј</w:t>
            </w:r>
            <w:r w:rsidRPr="00AD1895">
              <w:rPr>
                <w:sz w:val="20"/>
                <w:szCs w:val="20"/>
                <w:lang w:val="sr-Cyrl-RS"/>
              </w:rPr>
              <w:t>ек</w:t>
            </w:r>
            <w:r w:rsidRPr="00AD1895">
              <w:rPr>
                <w:spacing w:val="-1"/>
                <w:sz w:val="20"/>
                <w:szCs w:val="20"/>
                <w:lang w:val="sr-Cyrl-RS"/>
              </w:rPr>
              <w:t>ци</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ут</w:t>
            </w:r>
            <w:r w:rsidRPr="00AD1895">
              <w:rPr>
                <w:spacing w:val="1"/>
                <w:sz w:val="20"/>
                <w:szCs w:val="20"/>
                <w:lang w:val="sr-Cyrl-RS"/>
              </w:rPr>
              <w:t>и</w:t>
            </w:r>
            <w:r w:rsidRPr="00AD1895">
              <w:rPr>
                <w:spacing w:val="-1"/>
                <w:sz w:val="20"/>
                <w:szCs w:val="20"/>
                <w:lang w:val="sr-Cyrl-RS"/>
              </w:rPr>
              <w:t>ц</w:t>
            </w:r>
            <w:r w:rsidRPr="00AD1895">
              <w:rPr>
                <w:sz w:val="20"/>
                <w:szCs w:val="20"/>
                <w:lang w:val="sr-Cyrl-RS"/>
              </w:rPr>
              <w:t>а</w:t>
            </w:r>
            <w:r w:rsidRPr="00AD1895">
              <w:rPr>
                <w:spacing w:val="2"/>
                <w:sz w:val="20"/>
                <w:szCs w:val="20"/>
                <w:lang w:val="sr-Cyrl-RS"/>
              </w:rPr>
              <w:t>ј</w:t>
            </w:r>
            <w:r w:rsidRPr="00AD1895">
              <w:rPr>
                <w:sz w:val="20"/>
                <w:szCs w:val="20"/>
                <w:lang w:val="sr-Cyrl-RS"/>
              </w:rPr>
              <w:t xml:space="preserve">а за </w:t>
            </w:r>
            <w:r w:rsidRPr="00AD1895">
              <w:rPr>
                <w:spacing w:val="-1"/>
                <w:sz w:val="20"/>
                <w:szCs w:val="20"/>
                <w:lang w:val="sr-Cyrl-RS"/>
              </w:rPr>
              <w:t>п</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о</w:t>
            </w:r>
            <w:r w:rsidRPr="00AD1895">
              <w:rPr>
                <w:sz w:val="20"/>
                <w:szCs w:val="20"/>
                <w:lang w:val="sr-Cyrl-RS"/>
              </w:rPr>
              <w:t>д</w:t>
            </w:r>
            <w:r w:rsidRPr="00AD1895">
              <w:rPr>
                <w:spacing w:val="-6"/>
                <w:sz w:val="20"/>
                <w:szCs w:val="20"/>
                <w:lang w:val="sr-Cyrl-RS"/>
              </w:rPr>
              <w:t xml:space="preserve"> </w:t>
            </w:r>
            <w:r w:rsidRPr="00AD1895">
              <w:rPr>
                <w:sz w:val="20"/>
                <w:szCs w:val="20"/>
                <w:lang w:val="sr-Cyrl-RS"/>
              </w:rPr>
              <w:t>до</w:t>
            </w:r>
            <w:r w:rsidRPr="00AD1895">
              <w:rPr>
                <w:spacing w:val="-1"/>
                <w:sz w:val="20"/>
                <w:szCs w:val="20"/>
                <w:lang w:val="sr-Cyrl-RS"/>
              </w:rPr>
              <w:t xml:space="preserve"> </w:t>
            </w:r>
            <w:r w:rsidRPr="00AD1895">
              <w:rPr>
                <w:spacing w:val="1"/>
                <w:sz w:val="20"/>
                <w:szCs w:val="20"/>
                <w:lang w:val="sr-Cyrl-RS"/>
              </w:rPr>
              <w:t>2018</w:t>
            </w:r>
            <w:r w:rsidRPr="00AD1895">
              <w:rPr>
                <w:sz w:val="20"/>
                <w:szCs w:val="20"/>
                <w:lang w:val="sr-Cyrl-RS"/>
              </w:rPr>
              <w:t>.</w:t>
            </w:r>
            <w:r w:rsidRPr="00AD1895">
              <w:rPr>
                <w:spacing w:val="-3"/>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p>
          <w:p w14:paraId="17CD68FF" w14:textId="77777777" w:rsidR="00F93275" w:rsidRPr="009E16ED" w:rsidRDefault="00F93275" w:rsidP="00E61D4D">
            <w:pPr>
              <w:pStyle w:val="ListParagraph"/>
              <w:keepLines/>
              <w:widowControl w:val="0"/>
              <w:numPr>
                <w:ilvl w:val="0"/>
                <w:numId w:val="30"/>
              </w:numPr>
              <w:tabs>
                <w:tab w:val="left" w:pos="820"/>
              </w:tabs>
              <w:autoSpaceDE w:val="0"/>
              <w:autoSpaceDN w:val="0"/>
              <w:adjustRightInd w:val="0"/>
              <w:ind w:right="49"/>
              <w:rPr>
                <w:sz w:val="20"/>
                <w:szCs w:val="20"/>
                <w:lang w:val="sr-Cyrl-RS"/>
              </w:rPr>
            </w:pPr>
            <w:r w:rsidRPr="00AD1895">
              <w:rPr>
                <w:sz w:val="20"/>
                <w:szCs w:val="20"/>
                <w:lang w:val="sr-Cyrl-RS"/>
              </w:rPr>
              <w:t>М</w:t>
            </w:r>
            <w:r w:rsidRPr="00AD1895">
              <w:rPr>
                <w:spacing w:val="1"/>
                <w:sz w:val="20"/>
                <w:szCs w:val="20"/>
                <w:lang w:val="sr-Cyrl-RS"/>
              </w:rPr>
              <w:t>ер</w:t>
            </w:r>
            <w:r w:rsidRPr="00AD1895">
              <w:rPr>
                <w:sz w:val="20"/>
                <w:szCs w:val="20"/>
                <w:lang w:val="sr-Cyrl-RS"/>
              </w:rPr>
              <w:t xml:space="preserve">е </w:t>
            </w:r>
            <w:r w:rsidRPr="00AD1895">
              <w:rPr>
                <w:spacing w:val="-1"/>
                <w:sz w:val="20"/>
                <w:szCs w:val="20"/>
                <w:lang w:val="sr-Cyrl-RS"/>
              </w:rPr>
              <w:t>пл</w:t>
            </w:r>
            <w:r w:rsidRPr="00AD1895">
              <w:rPr>
                <w:spacing w:val="3"/>
                <w:sz w:val="20"/>
                <w:szCs w:val="20"/>
                <w:lang w:val="sr-Cyrl-RS"/>
              </w:rPr>
              <w:t>а</w:t>
            </w:r>
            <w:r w:rsidRPr="00AD1895">
              <w:rPr>
                <w:spacing w:val="-1"/>
                <w:sz w:val="20"/>
                <w:szCs w:val="20"/>
                <w:lang w:val="sr-Cyrl-RS"/>
              </w:rPr>
              <w:t>ни</w:t>
            </w:r>
            <w:r w:rsidRPr="00AD1895">
              <w:rPr>
                <w:spacing w:val="1"/>
                <w:sz w:val="20"/>
                <w:szCs w:val="20"/>
                <w:lang w:val="sr-Cyrl-RS"/>
              </w:rPr>
              <w:t>р</w:t>
            </w:r>
            <w:r w:rsidRPr="00AD1895">
              <w:rPr>
                <w:spacing w:val="3"/>
                <w:sz w:val="20"/>
                <w:szCs w:val="20"/>
                <w:lang w:val="sr-Cyrl-RS"/>
              </w:rPr>
              <w:t>а</w:t>
            </w:r>
            <w:r w:rsidRPr="00AD1895">
              <w:rPr>
                <w:spacing w:val="-1"/>
                <w:sz w:val="20"/>
                <w:szCs w:val="20"/>
                <w:lang w:val="sr-Cyrl-RS"/>
              </w:rPr>
              <w:t>н</w:t>
            </w:r>
            <w:r w:rsidRPr="00AD1895">
              <w:rPr>
                <w:sz w:val="20"/>
                <w:szCs w:val="20"/>
                <w:lang w:val="sr-Cyrl-RS"/>
              </w:rPr>
              <w:t>е</w:t>
            </w:r>
            <w:r w:rsidRPr="00AD1895">
              <w:rPr>
                <w:spacing w:val="49"/>
                <w:sz w:val="20"/>
                <w:szCs w:val="20"/>
                <w:lang w:val="sr-Cyrl-RS"/>
              </w:rPr>
              <w:t xml:space="preserve"> </w:t>
            </w:r>
            <w:r w:rsidRPr="00AD1895">
              <w:rPr>
                <w:sz w:val="20"/>
                <w:szCs w:val="20"/>
                <w:lang w:val="sr-Cyrl-RS"/>
              </w:rPr>
              <w:t xml:space="preserve">за </w:t>
            </w:r>
            <w:r w:rsidRPr="00AD1895">
              <w:rPr>
                <w:spacing w:val="-1"/>
                <w:sz w:val="20"/>
                <w:szCs w:val="20"/>
                <w:lang w:val="sr-Cyrl-RS"/>
              </w:rPr>
              <w:t>п</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о</w:t>
            </w:r>
            <w:r w:rsidRPr="00AD1895">
              <w:rPr>
                <w:sz w:val="20"/>
                <w:szCs w:val="20"/>
                <w:lang w:val="sr-Cyrl-RS"/>
              </w:rPr>
              <w:t xml:space="preserve">д </w:t>
            </w:r>
            <w:r w:rsidRPr="00AD1895">
              <w:rPr>
                <w:spacing w:val="1"/>
                <w:sz w:val="20"/>
                <w:szCs w:val="20"/>
                <w:lang w:val="sr-Cyrl-RS"/>
              </w:rPr>
              <w:t>о</w:t>
            </w:r>
            <w:r w:rsidRPr="00AD1895">
              <w:rPr>
                <w:sz w:val="20"/>
                <w:szCs w:val="20"/>
                <w:lang w:val="sr-Cyrl-RS"/>
              </w:rPr>
              <w:t xml:space="preserve">д </w:t>
            </w:r>
            <w:r w:rsidRPr="00AD1895">
              <w:rPr>
                <w:spacing w:val="1"/>
                <w:sz w:val="20"/>
                <w:szCs w:val="20"/>
                <w:lang w:val="sr-Cyrl-RS"/>
              </w:rPr>
              <w:t>2018</w:t>
            </w:r>
            <w:r w:rsidRPr="00AD1895">
              <w:rPr>
                <w:sz w:val="20"/>
                <w:szCs w:val="20"/>
                <w:lang w:val="sr-Cyrl-RS"/>
              </w:rPr>
              <w:t>.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r w:rsidRPr="00AD1895">
              <w:rPr>
                <w:spacing w:val="9"/>
                <w:sz w:val="20"/>
                <w:szCs w:val="20"/>
                <w:lang w:val="sr-Cyrl-RS"/>
              </w:rPr>
              <w:t xml:space="preserve"> </w:t>
            </w:r>
            <w:r w:rsidRPr="00AD1895">
              <w:rPr>
                <w:sz w:val="20"/>
                <w:szCs w:val="20"/>
                <w:lang w:val="sr-Cyrl-RS"/>
              </w:rPr>
              <w:t>до</w:t>
            </w:r>
            <w:r w:rsidRPr="00AD1895">
              <w:rPr>
                <w:spacing w:val="11"/>
                <w:sz w:val="20"/>
                <w:szCs w:val="20"/>
                <w:lang w:val="sr-Cyrl-RS"/>
              </w:rPr>
              <w:t xml:space="preserve"> </w:t>
            </w:r>
            <w:r w:rsidRPr="00AD1895">
              <w:rPr>
                <w:spacing w:val="-1"/>
                <w:sz w:val="20"/>
                <w:szCs w:val="20"/>
                <w:lang w:val="sr-Cyrl-RS"/>
              </w:rPr>
              <w:t>п</w:t>
            </w:r>
            <w:r w:rsidRPr="00AD1895">
              <w:rPr>
                <w:spacing w:val="1"/>
                <w:sz w:val="20"/>
                <w:szCs w:val="20"/>
                <w:lang w:val="sr-Cyrl-RS"/>
              </w:rPr>
              <w:t>ри</w:t>
            </w:r>
            <w:r w:rsidRPr="00AD1895">
              <w:rPr>
                <w:sz w:val="20"/>
                <w:szCs w:val="20"/>
                <w:lang w:val="sr-Cyrl-RS"/>
              </w:rPr>
              <w:t>д</w:t>
            </w:r>
            <w:r w:rsidRPr="00AD1895">
              <w:rPr>
                <w:spacing w:val="3"/>
                <w:sz w:val="20"/>
                <w:szCs w:val="20"/>
                <w:lang w:val="sr-Cyrl-RS"/>
              </w:rPr>
              <w:t>р</w:t>
            </w:r>
            <w:r w:rsidRPr="00AD1895">
              <w:rPr>
                <w:spacing w:val="-1"/>
                <w:sz w:val="20"/>
                <w:szCs w:val="20"/>
                <w:lang w:val="sr-Cyrl-RS"/>
              </w:rPr>
              <w:t>уж</w:t>
            </w:r>
            <w:r w:rsidRPr="00AD1895">
              <w:rPr>
                <w:spacing w:val="1"/>
                <w:sz w:val="20"/>
                <w:szCs w:val="20"/>
                <w:lang w:val="sr-Cyrl-RS"/>
              </w:rPr>
              <w:t>и</w:t>
            </w:r>
            <w:r w:rsidRPr="00AD1895">
              <w:rPr>
                <w:sz w:val="20"/>
                <w:szCs w:val="20"/>
                <w:lang w:val="sr-Cyrl-RS"/>
              </w:rPr>
              <w:t xml:space="preserve">вања </w:t>
            </w:r>
            <w:r w:rsidRPr="00AD1895">
              <w:rPr>
                <w:spacing w:val="1"/>
                <w:sz w:val="20"/>
                <w:szCs w:val="20"/>
                <w:lang w:val="sr-Cyrl-RS"/>
              </w:rPr>
              <w:t>кр</w:t>
            </w:r>
            <w:r w:rsidRPr="00AD1895">
              <w:rPr>
                <w:sz w:val="20"/>
                <w:szCs w:val="20"/>
                <w:lang w:val="sr-Cyrl-RS"/>
              </w:rPr>
              <w:t>е</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е</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pacing w:val="2"/>
                <w:sz w:val="20"/>
                <w:szCs w:val="20"/>
                <w:lang w:val="sr-Cyrl-RS"/>
              </w:rPr>
              <w:t>в</w:t>
            </w:r>
            <w:r w:rsidRPr="00AD1895">
              <w:rPr>
                <w:sz w:val="20"/>
                <w:szCs w:val="20"/>
                <w:lang w:val="sr-Cyrl-RS"/>
              </w:rPr>
              <w:t xml:space="preserve">у </w:t>
            </w:r>
            <w:r w:rsidRPr="00AD1895">
              <w:rPr>
                <w:spacing w:val="3"/>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зе</w:t>
            </w:r>
            <w:r w:rsidRPr="00AD1895">
              <w:rPr>
                <w:spacing w:val="3"/>
                <w:sz w:val="20"/>
                <w:szCs w:val="20"/>
                <w:lang w:val="sr-Cyrl-RS"/>
              </w:rPr>
              <w:t xml:space="preserve"> </w:t>
            </w:r>
            <w:r w:rsidRPr="00AD1895">
              <w:rPr>
                <w:sz w:val="20"/>
                <w:szCs w:val="20"/>
                <w:lang w:val="sr-Cyrl-RS"/>
              </w:rPr>
              <w:t>с</w:t>
            </w:r>
            <w:r w:rsidRPr="00AD1895">
              <w:rPr>
                <w:spacing w:val="1"/>
                <w:sz w:val="20"/>
                <w:szCs w:val="20"/>
                <w:lang w:val="sr-Cyrl-RS"/>
              </w:rPr>
              <w:t>р</w:t>
            </w:r>
            <w:r w:rsidRPr="00AD1895">
              <w:rPr>
                <w:sz w:val="20"/>
                <w:szCs w:val="20"/>
                <w:lang w:val="sr-Cyrl-RS"/>
              </w:rPr>
              <w:t>едње</w:t>
            </w:r>
            <w:r w:rsidRPr="00AD1895">
              <w:rPr>
                <w:spacing w:val="1"/>
                <w:sz w:val="20"/>
                <w:szCs w:val="20"/>
                <w:lang w:val="sr-Cyrl-RS"/>
              </w:rPr>
              <w:t>ро</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р</w:t>
            </w:r>
            <w:r w:rsidRPr="00AD1895">
              <w:rPr>
                <w:sz w:val="20"/>
                <w:szCs w:val="20"/>
                <w:lang w:val="sr-Cyrl-RS"/>
              </w:rPr>
              <w:t>е</w:t>
            </w:r>
            <w:r w:rsidRPr="00AD1895">
              <w:rPr>
                <w:spacing w:val="1"/>
                <w:sz w:val="20"/>
                <w:szCs w:val="20"/>
                <w:lang w:val="sr-Cyrl-RS"/>
              </w:rPr>
              <w:t>з</w:t>
            </w:r>
            <w:r w:rsidRPr="00AD1895">
              <w:rPr>
                <w:spacing w:val="-1"/>
                <w:sz w:val="20"/>
                <w:szCs w:val="20"/>
                <w:lang w:val="sr-Cyrl-RS"/>
              </w:rPr>
              <w:t>улт</w:t>
            </w:r>
            <w:r w:rsidRPr="00AD1895">
              <w:rPr>
                <w:spacing w:val="3"/>
                <w:sz w:val="20"/>
                <w:szCs w:val="20"/>
                <w:lang w:val="sr-Cyrl-RS"/>
              </w:rPr>
              <w:t>а</w:t>
            </w:r>
            <w:r w:rsidRPr="00AD1895">
              <w:rPr>
                <w:spacing w:val="-1"/>
                <w:sz w:val="20"/>
                <w:szCs w:val="20"/>
                <w:lang w:val="sr-Cyrl-RS"/>
              </w:rPr>
              <w:t>т</w:t>
            </w:r>
            <w:r w:rsidRPr="00AD1895">
              <w:rPr>
                <w:sz w:val="20"/>
                <w:szCs w:val="20"/>
                <w:lang w:val="sr-Cyrl-RS"/>
              </w:rPr>
              <w:t>а</w:t>
            </w:r>
            <w:r w:rsidRPr="00AD1895">
              <w:rPr>
                <w:spacing w:val="45"/>
                <w:sz w:val="20"/>
                <w:szCs w:val="20"/>
                <w:lang w:val="sr-Cyrl-RS"/>
              </w:rPr>
              <w:t xml:space="preserve"> </w:t>
            </w:r>
            <w:r w:rsidRPr="00AD1895">
              <w:rPr>
                <w:sz w:val="20"/>
                <w:szCs w:val="20"/>
                <w:lang w:val="sr-Cyrl-RS"/>
              </w:rPr>
              <w:t xml:space="preserve">и </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ро</w:t>
            </w:r>
            <w:r w:rsidRPr="00AD1895">
              <w:rPr>
                <w:spacing w:val="2"/>
                <w:sz w:val="20"/>
                <w:szCs w:val="20"/>
                <w:lang w:val="sr-Cyrl-RS"/>
              </w:rPr>
              <w:t>ј</w:t>
            </w:r>
            <w:r w:rsidRPr="00AD1895">
              <w:rPr>
                <w:sz w:val="20"/>
                <w:szCs w:val="20"/>
                <w:lang w:val="sr-Cyrl-RS"/>
              </w:rPr>
              <w:t>ек</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е</w:t>
            </w:r>
            <w:r w:rsidRPr="00AD1895">
              <w:rPr>
                <w:spacing w:val="44"/>
                <w:sz w:val="20"/>
                <w:szCs w:val="20"/>
                <w:lang w:val="sr-Cyrl-RS"/>
              </w:rPr>
              <w:t xml:space="preserve"> </w:t>
            </w:r>
            <w:r w:rsidRPr="00AD1895">
              <w:rPr>
                <w:sz w:val="20"/>
                <w:szCs w:val="20"/>
                <w:lang w:val="sr-Cyrl-RS"/>
              </w:rPr>
              <w:t xml:space="preserve">за </w:t>
            </w:r>
            <w:r w:rsidRPr="00AD1895">
              <w:rPr>
                <w:spacing w:val="2"/>
                <w:sz w:val="20"/>
                <w:szCs w:val="20"/>
                <w:lang w:val="sr-Cyrl-RS"/>
              </w:rPr>
              <w:t xml:space="preserve"> </w:t>
            </w:r>
            <w:r w:rsidRPr="00AD1895">
              <w:rPr>
                <w:spacing w:val="-1"/>
                <w:sz w:val="20"/>
                <w:szCs w:val="20"/>
                <w:lang w:val="sr-Cyrl-RS"/>
              </w:rPr>
              <w:t>п</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о</w:t>
            </w:r>
            <w:r w:rsidRPr="00AD1895">
              <w:rPr>
                <w:sz w:val="20"/>
                <w:szCs w:val="20"/>
                <w:lang w:val="sr-Cyrl-RS"/>
              </w:rPr>
              <w:t>д</w:t>
            </w:r>
            <w:r w:rsidRPr="00AD1895">
              <w:rPr>
                <w:spacing w:val="46"/>
                <w:sz w:val="20"/>
                <w:szCs w:val="20"/>
                <w:lang w:val="sr-Cyrl-RS"/>
              </w:rPr>
              <w:t xml:space="preserve"> </w:t>
            </w:r>
            <w:r w:rsidRPr="00AD1895">
              <w:rPr>
                <w:sz w:val="20"/>
                <w:szCs w:val="20"/>
                <w:lang w:val="sr-Cyrl-RS"/>
              </w:rPr>
              <w:t>до</w:t>
            </w:r>
            <w:r w:rsidRPr="009E16ED">
              <w:rPr>
                <w:sz w:val="20"/>
                <w:szCs w:val="20"/>
                <w:lang w:val="sr-Cyrl-RS"/>
              </w:rPr>
              <w:t xml:space="preserve"> </w:t>
            </w:r>
            <w:r w:rsidRPr="00AD1895">
              <w:rPr>
                <w:spacing w:val="1"/>
                <w:sz w:val="20"/>
                <w:szCs w:val="20"/>
                <w:lang w:val="sr-Cyrl-RS"/>
              </w:rPr>
              <w:t>2018</w:t>
            </w:r>
            <w:r w:rsidRPr="00AD1895">
              <w:rPr>
                <w:sz w:val="20"/>
                <w:szCs w:val="20"/>
                <w:lang w:val="sr-Cyrl-RS"/>
              </w:rPr>
              <w:t>.</w:t>
            </w:r>
            <w:r w:rsidRPr="00AD1895">
              <w:rPr>
                <w:spacing w:val="-6"/>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p>
          <w:p w14:paraId="64C1C3ED" w14:textId="77777777" w:rsidR="00F93275" w:rsidRPr="00AD1895" w:rsidRDefault="00F93275" w:rsidP="00E61D4D">
            <w:pPr>
              <w:pStyle w:val="ListParagraph"/>
              <w:keepLines/>
              <w:widowControl w:val="0"/>
              <w:numPr>
                <w:ilvl w:val="0"/>
                <w:numId w:val="30"/>
              </w:numPr>
              <w:tabs>
                <w:tab w:val="left" w:pos="860"/>
              </w:tabs>
              <w:autoSpaceDE w:val="0"/>
              <w:autoSpaceDN w:val="0"/>
              <w:adjustRightInd w:val="0"/>
              <w:ind w:right="50"/>
              <w:rPr>
                <w:sz w:val="20"/>
                <w:szCs w:val="20"/>
                <w:lang w:val="sr-Cyrl-RS"/>
              </w:rPr>
            </w:pPr>
          </w:p>
        </w:tc>
      </w:tr>
      <w:tr w:rsidR="000D0F17" w:rsidRPr="00AD1895" w14:paraId="54AEDBC0" w14:textId="78865082" w:rsidTr="000D0F17">
        <w:tc>
          <w:tcPr>
            <w:tcW w:w="4086" w:type="dxa"/>
            <w:gridSpan w:val="2"/>
            <w:shd w:val="clear" w:color="auto" w:fill="B8CCE4" w:themeFill="accent1" w:themeFillTint="66"/>
          </w:tcPr>
          <w:p w14:paraId="35FD224C"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27" w:type="dxa"/>
            <w:shd w:val="clear" w:color="auto" w:fill="B8CCE4" w:themeFill="accent1" w:themeFillTint="66"/>
          </w:tcPr>
          <w:p w14:paraId="4B19A097"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764" w:type="dxa"/>
            <w:shd w:val="clear" w:color="auto" w:fill="B8CCE4" w:themeFill="accent1" w:themeFillTint="66"/>
          </w:tcPr>
          <w:p w14:paraId="313298AC"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w w:val="99"/>
                <w:sz w:val="20"/>
                <w:szCs w:val="20"/>
                <w:lang w:val="sr-Cyrl-RS"/>
              </w:rPr>
              <w:t>Р</w:t>
            </w:r>
            <w:r w:rsidRPr="00AD1895">
              <w:rPr>
                <w:rFonts w:ascii="Times New Roman" w:hAnsi="Times New Roman"/>
                <w:b/>
                <w:bCs/>
                <w:spacing w:val="1"/>
                <w:w w:val="99"/>
                <w:sz w:val="20"/>
                <w:szCs w:val="20"/>
                <w:lang w:val="sr-Cyrl-RS"/>
              </w:rPr>
              <w:t>О</w:t>
            </w:r>
            <w:r w:rsidRPr="00AD1895">
              <w:rPr>
                <w:rFonts w:ascii="Times New Roman" w:hAnsi="Times New Roman"/>
                <w:b/>
                <w:bCs/>
                <w:w w:val="99"/>
                <w:sz w:val="20"/>
                <w:szCs w:val="20"/>
                <w:lang w:val="sr-Cyrl-RS"/>
              </w:rPr>
              <w:t>К</w:t>
            </w:r>
          </w:p>
        </w:tc>
        <w:tc>
          <w:tcPr>
            <w:tcW w:w="2004" w:type="dxa"/>
            <w:shd w:val="clear" w:color="auto" w:fill="B8CCE4" w:themeFill="accent1" w:themeFillTint="66"/>
          </w:tcPr>
          <w:p w14:paraId="7D17D3D3"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56" w:type="dxa"/>
            <w:shd w:val="clear" w:color="auto" w:fill="B8CCE4" w:themeFill="accent1" w:themeFillTint="66"/>
          </w:tcPr>
          <w:p w14:paraId="16264196" w14:textId="77777777" w:rsidR="000D0F17" w:rsidRPr="00AD1895" w:rsidRDefault="000D0F17" w:rsidP="00E61D4D">
            <w:pPr>
              <w:keepLines/>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2313" w:type="dxa"/>
            <w:shd w:val="clear" w:color="auto" w:fill="B8CCE4" w:themeFill="accent1" w:themeFillTint="66"/>
          </w:tcPr>
          <w:p w14:paraId="53CB7D44" w14:textId="3E41BF3A" w:rsidR="000D0F17" w:rsidRPr="00AD1895" w:rsidRDefault="00F93275" w:rsidP="00E61D4D">
            <w:pPr>
              <w:keepLines/>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0D0F17" w:rsidRPr="00480F33" w14:paraId="08EB3AC8" w14:textId="4091853A" w:rsidTr="00683618">
        <w:tc>
          <w:tcPr>
            <w:tcW w:w="1088" w:type="dxa"/>
          </w:tcPr>
          <w:p w14:paraId="07DB26D7"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1.3.10.1.</w:t>
            </w:r>
          </w:p>
          <w:p w14:paraId="735BD2FB" w14:textId="77777777" w:rsidR="000D0F17" w:rsidRPr="00AD1895" w:rsidRDefault="000D0F17" w:rsidP="00E61D4D">
            <w:pPr>
              <w:rPr>
                <w:rFonts w:ascii="Times New Roman" w:eastAsia="Times New Roman" w:hAnsi="Times New Roman"/>
                <w:sz w:val="20"/>
                <w:szCs w:val="20"/>
              </w:rPr>
            </w:pPr>
          </w:p>
          <w:p w14:paraId="0B618D8B" w14:textId="77777777" w:rsidR="000D0F17" w:rsidRPr="00AD1895" w:rsidRDefault="000D0F17" w:rsidP="00E61D4D">
            <w:pPr>
              <w:rPr>
                <w:rFonts w:ascii="Times New Roman" w:eastAsia="Times New Roman" w:hAnsi="Times New Roman"/>
                <w:sz w:val="20"/>
                <w:szCs w:val="20"/>
              </w:rPr>
            </w:pPr>
          </w:p>
          <w:p w14:paraId="533140CC" w14:textId="24B9EA63" w:rsidR="000D0F17" w:rsidRPr="00AD1895" w:rsidRDefault="000D0F17" w:rsidP="00E61D4D">
            <w:pPr>
              <w:rPr>
                <w:rFonts w:ascii="Times New Roman" w:eastAsia="Times New Roman" w:hAnsi="Times New Roman"/>
                <w:sz w:val="20"/>
                <w:szCs w:val="20"/>
              </w:rPr>
            </w:pPr>
          </w:p>
        </w:tc>
        <w:tc>
          <w:tcPr>
            <w:tcW w:w="2998" w:type="dxa"/>
          </w:tcPr>
          <w:p w14:paraId="6A45E3DA" w14:textId="5BE081EF"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 xml:space="preserve">Доношење нове стратегије за сектор правосуђа за период од 2020-2025, са предлогом мера, до придруживања </w:t>
            </w:r>
          </w:p>
          <w:p w14:paraId="59571FDD" w14:textId="77777777" w:rsidR="000D0F17" w:rsidRPr="00AD1895" w:rsidRDefault="000D0F17" w:rsidP="00E61D4D">
            <w:pPr>
              <w:keepLines/>
              <w:contextualSpacing/>
              <w:rPr>
                <w:rFonts w:ascii="Times New Roman" w:hAnsi="Times New Roman"/>
                <w:sz w:val="20"/>
                <w:szCs w:val="20"/>
              </w:rPr>
            </w:pPr>
          </w:p>
        </w:tc>
        <w:tc>
          <w:tcPr>
            <w:tcW w:w="1827" w:type="dxa"/>
          </w:tcPr>
          <w:p w14:paraId="664687A4" w14:textId="4EE591DA"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0B4FE8BA" w14:textId="139FDBA6" w:rsidR="000D0F17" w:rsidRPr="00AD1895" w:rsidRDefault="000D0F17" w:rsidP="00E61D4D">
            <w:pPr>
              <w:keepLines/>
              <w:widowControl w:val="0"/>
              <w:autoSpaceDE w:val="0"/>
              <w:autoSpaceDN w:val="0"/>
              <w:adjustRightInd w:val="0"/>
              <w:contextualSpacing/>
              <w:jc w:val="both"/>
              <w:rPr>
                <w:rFonts w:ascii="Times New Roman" w:hAnsi="Times New Roman"/>
                <w:sz w:val="20"/>
                <w:szCs w:val="20"/>
                <w:lang w:val="sr-Cyrl-RS"/>
              </w:rPr>
            </w:pPr>
            <w:r w:rsidRPr="00AD1895">
              <w:rPr>
                <w:rFonts w:ascii="Times New Roman" w:hAnsi="Times New Roman"/>
                <w:sz w:val="20"/>
                <w:szCs w:val="20"/>
                <w:lang w:val="sr-Cyrl-RS"/>
              </w:rPr>
              <w:t>Влада РС</w:t>
            </w:r>
          </w:p>
          <w:p w14:paraId="3C4E4D7F" w14:textId="3FD201C6"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Народна скупштина РС</w:t>
            </w:r>
          </w:p>
          <w:p w14:paraId="1EA66A45" w14:textId="6EA11282" w:rsidR="000D0F17" w:rsidRPr="00AD1895" w:rsidRDefault="000D0F17" w:rsidP="00E61D4D">
            <w:pPr>
              <w:keepLines/>
              <w:contextualSpacing/>
              <w:rPr>
                <w:rFonts w:ascii="Times New Roman" w:eastAsia="Times New Roman" w:hAnsi="Times New Roman"/>
                <w:sz w:val="20"/>
                <w:szCs w:val="20"/>
              </w:rPr>
            </w:pPr>
          </w:p>
        </w:tc>
        <w:tc>
          <w:tcPr>
            <w:tcW w:w="1764" w:type="dxa"/>
          </w:tcPr>
          <w:p w14:paraId="714790E3" w14:textId="06C99B37"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w:t>
            </w:r>
            <w:r w:rsidRPr="00AD1895">
              <w:rPr>
                <w:rFonts w:ascii="Times New Roman" w:eastAsia="Times New Roman" w:hAnsi="Times New Roman"/>
                <w:sz w:val="20"/>
                <w:szCs w:val="20"/>
                <w:lang w:val="sr-Cyrl-RS"/>
              </w:rPr>
              <w:t>квартал 2020</w:t>
            </w:r>
          </w:p>
        </w:tc>
        <w:tc>
          <w:tcPr>
            <w:tcW w:w="2004" w:type="dxa"/>
          </w:tcPr>
          <w:p w14:paraId="37C9ACEB" w14:textId="3E82363F" w:rsidR="000D0F17" w:rsidRPr="005F5831" w:rsidRDefault="000D0F17" w:rsidP="00E61D4D">
            <w:pPr>
              <w:keepLines/>
              <w:contextualSpacing/>
              <w:rPr>
                <w:rFonts w:ascii="Times New Roman" w:eastAsia="Times New Roman" w:hAnsi="Times New Roman"/>
                <w:sz w:val="20"/>
                <w:szCs w:val="20"/>
                <w:lang w:val="sr-Cyrl-RS"/>
              </w:rPr>
            </w:pPr>
            <w:r w:rsidRPr="005F5831">
              <w:rPr>
                <w:rFonts w:ascii="Times New Roman" w:eastAsia="Times New Roman" w:hAnsi="Times New Roman"/>
                <w:b/>
                <w:bCs/>
                <w:sz w:val="20"/>
                <w:szCs w:val="20"/>
                <w:lang w:val="sr-Cyrl-RS"/>
              </w:rPr>
              <w:t>Буџет Републике Србије</w:t>
            </w:r>
          </w:p>
          <w:p w14:paraId="64088466" w14:textId="334901A5" w:rsidR="000D0F17" w:rsidRPr="005F5831" w:rsidRDefault="000D0F17" w:rsidP="00E61D4D">
            <w:pPr>
              <w:keepLines/>
              <w:tabs>
                <w:tab w:val="right" w:pos="1973"/>
              </w:tabs>
              <w:contextualSpacing/>
              <w:rPr>
                <w:rFonts w:ascii="Times New Roman" w:eastAsia="Times New Roman" w:hAnsi="Times New Roman"/>
                <w:sz w:val="20"/>
                <w:szCs w:val="20"/>
                <w:lang w:val="sr-Cyrl-RS"/>
              </w:rPr>
            </w:pPr>
            <w:r w:rsidRPr="005F5831">
              <w:rPr>
                <w:rFonts w:ascii="Times New Roman" w:eastAsia="Times New Roman" w:hAnsi="Times New Roman"/>
                <w:sz w:val="20"/>
                <w:szCs w:val="20"/>
                <w:lang w:val="sr-Cyrl-RS"/>
              </w:rPr>
              <w:t>71.136 €</w:t>
            </w:r>
            <w:r>
              <w:rPr>
                <w:rFonts w:ascii="Times New Roman" w:eastAsia="Times New Roman" w:hAnsi="Times New Roman"/>
                <w:sz w:val="20"/>
                <w:szCs w:val="20"/>
                <w:lang w:val="sr-Cyrl-RS"/>
              </w:rPr>
              <w:tab/>
            </w:r>
          </w:p>
          <w:p w14:paraId="30A1CB94" w14:textId="77777777" w:rsidR="000D0F17" w:rsidRPr="005F5831" w:rsidRDefault="000D0F17" w:rsidP="00E61D4D">
            <w:pPr>
              <w:keepLines/>
              <w:contextualSpacing/>
              <w:rPr>
                <w:rFonts w:ascii="Times New Roman" w:eastAsia="Times New Roman" w:hAnsi="Times New Roman"/>
                <w:sz w:val="20"/>
                <w:szCs w:val="20"/>
                <w:lang w:val="sr-Cyrl-RS"/>
              </w:rPr>
            </w:pPr>
          </w:p>
          <w:p w14:paraId="449AC495" w14:textId="799706D1" w:rsidR="000D0F17" w:rsidRPr="00AD1895" w:rsidRDefault="000D0F17" w:rsidP="00E61D4D">
            <w:pPr>
              <w:keepLines/>
              <w:contextualSpacing/>
              <w:jc w:val="center"/>
              <w:rPr>
                <w:rFonts w:ascii="Times New Roman" w:eastAsia="Times New Roman" w:hAnsi="Times New Roman"/>
                <w:sz w:val="20"/>
                <w:szCs w:val="20"/>
                <w:highlight w:val="yellow"/>
                <w:lang w:val="sr-Cyrl-RS"/>
              </w:rPr>
            </w:pPr>
          </w:p>
        </w:tc>
        <w:tc>
          <w:tcPr>
            <w:tcW w:w="2856" w:type="dxa"/>
          </w:tcPr>
          <w:p w14:paraId="13FE2D6F" w14:textId="4723F682" w:rsidR="000D0F17" w:rsidRPr="00AD1895" w:rsidRDefault="000D0F17" w:rsidP="00E61D4D">
            <w:pPr>
              <w:pStyle w:val="ListParagraph"/>
              <w:keepLines/>
              <w:widowControl w:val="0"/>
              <w:numPr>
                <w:ilvl w:val="0"/>
                <w:numId w:val="52"/>
              </w:numPr>
              <w:autoSpaceDE w:val="0"/>
              <w:autoSpaceDN w:val="0"/>
              <w:adjustRightInd w:val="0"/>
              <w:ind w:right="42"/>
              <w:rPr>
                <w:sz w:val="20"/>
                <w:szCs w:val="20"/>
                <w:lang w:val="sr-Cyrl-RS"/>
              </w:rPr>
            </w:pPr>
            <w:r w:rsidRPr="00AD1895">
              <w:rPr>
                <w:sz w:val="20"/>
                <w:szCs w:val="20"/>
                <w:lang w:val="sr-Cyrl-RS"/>
              </w:rPr>
              <w:t xml:space="preserve">Донета нова стратегија за област правосуђа за период 2020-2025, са предлогом мера до придруживања </w:t>
            </w:r>
          </w:p>
          <w:p w14:paraId="3D32F506" w14:textId="77777777" w:rsidR="000D0F17" w:rsidRPr="00AD1895" w:rsidRDefault="000D0F17" w:rsidP="00E61D4D">
            <w:pPr>
              <w:keepLines/>
              <w:widowControl w:val="0"/>
              <w:autoSpaceDE w:val="0"/>
              <w:autoSpaceDN w:val="0"/>
              <w:adjustRightInd w:val="0"/>
              <w:ind w:right="42"/>
              <w:contextualSpacing/>
              <w:rPr>
                <w:rFonts w:ascii="Times New Roman" w:hAnsi="Times New Roman"/>
                <w:sz w:val="20"/>
                <w:szCs w:val="20"/>
                <w:lang w:val="sr-Cyrl-RS"/>
              </w:rPr>
            </w:pPr>
          </w:p>
          <w:p w14:paraId="00744E44" w14:textId="1629D031" w:rsidR="000D0F17" w:rsidRPr="009E16ED" w:rsidRDefault="000D0F17" w:rsidP="00E61D4D">
            <w:pPr>
              <w:keepLines/>
              <w:widowControl w:val="0"/>
              <w:autoSpaceDE w:val="0"/>
              <w:autoSpaceDN w:val="0"/>
              <w:adjustRightInd w:val="0"/>
              <w:ind w:right="42"/>
              <w:contextualSpacing/>
              <w:rPr>
                <w:rFonts w:ascii="Times New Roman" w:eastAsia="Times New Roman" w:hAnsi="Times New Roman"/>
                <w:sz w:val="20"/>
                <w:szCs w:val="20"/>
                <w:lang w:val="sr-Cyrl-RS"/>
              </w:rPr>
            </w:pPr>
          </w:p>
        </w:tc>
        <w:tc>
          <w:tcPr>
            <w:tcW w:w="2313" w:type="dxa"/>
            <w:shd w:val="clear" w:color="auto" w:fill="92D050"/>
          </w:tcPr>
          <w:p w14:paraId="29B0CEA6" w14:textId="77777777" w:rsidR="000D0F17" w:rsidRPr="00AD1895" w:rsidRDefault="000D0F17" w:rsidP="003E66C2">
            <w:pPr>
              <w:pStyle w:val="ListParagraph"/>
              <w:keepLines/>
              <w:widowControl w:val="0"/>
              <w:autoSpaceDE w:val="0"/>
              <w:autoSpaceDN w:val="0"/>
              <w:adjustRightInd w:val="0"/>
              <w:ind w:right="42"/>
              <w:rPr>
                <w:sz w:val="20"/>
                <w:szCs w:val="20"/>
                <w:lang w:val="sr-Cyrl-RS"/>
              </w:rPr>
            </w:pPr>
          </w:p>
        </w:tc>
      </w:tr>
      <w:tr w:rsidR="000D0F17" w:rsidRPr="00480F33" w14:paraId="4D4A9F3C" w14:textId="7EF48234" w:rsidTr="000D0F17">
        <w:tc>
          <w:tcPr>
            <w:tcW w:w="1088" w:type="dxa"/>
          </w:tcPr>
          <w:p w14:paraId="5A81027C" w14:textId="77777777" w:rsidR="000D0F17" w:rsidRPr="00AD1895" w:rsidRDefault="000D0F17" w:rsidP="00E61D4D">
            <w:pPr>
              <w:keepLines/>
              <w:contextualSpacing/>
              <w:rPr>
                <w:rFonts w:ascii="Times New Roman" w:eastAsia="Times New Roman" w:hAnsi="Times New Roman"/>
                <w:sz w:val="20"/>
                <w:szCs w:val="20"/>
              </w:rPr>
            </w:pPr>
            <w:r w:rsidRPr="00AD1895">
              <w:rPr>
                <w:rFonts w:ascii="Times New Roman" w:eastAsia="Times New Roman" w:hAnsi="Times New Roman"/>
                <w:sz w:val="20"/>
                <w:szCs w:val="20"/>
              </w:rPr>
              <w:t>1.3.10.2.</w:t>
            </w:r>
          </w:p>
          <w:p w14:paraId="6C0E59FF" w14:textId="77777777" w:rsidR="000D0F17" w:rsidRPr="00AD1895" w:rsidRDefault="000D0F17" w:rsidP="00E61D4D">
            <w:pPr>
              <w:rPr>
                <w:rFonts w:ascii="Times New Roman" w:eastAsia="Times New Roman" w:hAnsi="Times New Roman"/>
                <w:sz w:val="20"/>
                <w:szCs w:val="20"/>
              </w:rPr>
            </w:pPr>
          </w:p>
          <w:p w14:paraId="6A2F6698" w14:textId="77777777" w:rsidR="000D0F17" w:rsidRPr="00AD1895" w:rsidRDefault="000D0F17" w:rsidP="00E61D4D">
            <w:pPr>
              <w:rPr>
                <w:rFonts w:ascii="Times New Roman" w:eastAsia="Times New Roman" w:hAnsi="Times New Roman"/>
                <w:sz w:val="20"/>
                <w:szCs w:val="20"/>
              </w:rPr>
            </w:pPr>
          </w:p>
          <w:p w14:paraId="3D7929ED" w14:textId="77777777" w:rsidR="000D0F17" w:rsidRPr="00AD1895" w:rsidRDefault="000D0F17" w:rsidP="00E61D4D">
            <w:pPr>
              <w:rPr>
                <w:rFonts w:ascii="Times New Roman" w:eastAsia="Times New Roman" w:hAnsi="Times New Roman"/>
                <w:sz w:val="20"/>
                <w:szCs w:val="20"/>
              </w:rPr>
            </w:pPr>
          </w:p>
          <w:p w14:paraId="75F15A23" w14:textId="77777777" w:rsidR="000D0F17" w:rsidRPr="00AD1895" w:rsidRDefault="000D0F17" w:rsidP="00E61D4D">
            <w:pPr>
              <w:rPr>
                <w:rFonts w:ascii="Times New Roman" w:eastAsia="Times New Roman" w:hAnsi="Times New Roman"/>
                <w:sz w:val="20"/>
                <w:szCs w:val="20"/>
              </w:rPr>
            </w:pPr>
          </w:p>
          <w:p w14:paraId="433AC759" w14:textId="6C4A3572" w:rsidR="000D0F17" w:rsidRPr="00AD1895" w:rsidRDefault="000D0F17" w:rsidP="00E61D4D">
            <w:pPr>
              <w:rPr>
                <w:rFonts w:ascii="Times New Roman" w:eastAsia="Times New Roman" w:hAnsi="Times New Roman"/>
                <w:sz w:val="20"/>
                <w:szCs w:val="20"/>
              </w:rPr>
            </w:pPr>
          </w:p>
        </w:tc>
        <w:tc>
          <w:tcPr>
            <w:tcW w:w="2998" w:type="dxa"/>
          </w:tcPr>
          <w:p w14:paraId="6EFFBF0A" w14:textId="0B9C1DBC"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Спровести средњерочну анализу процене утицаја имплементације стратегије из 1.3.10.1. са предлогом </w:t>
            </w:r>
            <w:r w:rsidRPr="00AD1895">
              <w:rPr>
                <w:rFonts w:ascii="Times New Roman" w:hAnsi="Times New Roman"/>
                <w:sz w:val="20"/>
                <w:szCs w:val="20"/>
                <w:lang w:val="sr-Cyrl-RS"/>
              </w:rPr>
              <w:lastRenderedPageBreak/>
              <w:t xml:space="preserve">корективних мера </w:t>
            </w:r>
          </w:p>
          <w:p w14:paraId="0C99CED2" w14:textId="77777777"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lang w:val="sr-Cyrl-RS"/>
              </w:rPr>
            </w:pPr>
          </w:p>
          <w:p w14:paraId="40FE8B9E" w14:textId="5D24AF35" w:rsidR="000D0F17" w:rsidRPr="00AD1895" w:rsidRDefault="000D0F17" w:rsidP="00E61D4D">
            <w:pPr>
              <w:keepLines/>
              <w:widowControl w:val="0"/>
              <w:autoSpaceDE w:val="0"/>
              <w:autoSpaceDN w:val="0"/>
              <w:adjustRightInd w:val="0"/>
              <w:ind w:right="47"/>
              <w:contextualSpacing/>
              <w:rPr>
                <w:rFonts w:ascii="Times New Roman" w:hAnsi="Times New Roman"/>
                <w:sz w:val="20"/>
                <w:szCs w:val="20"/>
              </w:rPr>
            </w:pPr>
          </w:p>
        </w:tc>
        <w:tc>
          <w:tcPr>
            <w:tcW w:w="1827" w:type="dxa"/>
          </w:tcPr>
          <w:p w14:paraId="1BC41826" w14:textId="1FEEBB1E" w:rsidR="000D0F17" w:rsidRPr="00AD1895" w:rsidRDefault="000D0F17" w:rsidP="00E61D4D">
            <w:pPr>
              <w:keepLines/>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ђа, у </w:t>
            </w:r>
            <w:r w:rsidRPr="00AD1895">
              <w:rPr>
                <w:rFonts w:ascii="Times New Roman" w:hAnsi="Times New Roman"/>
                <w:sz w:val="20"/>
                <w:szCs w:val="20"/>
                <w:lang w:val="sr-Cyrl-RS"/>
              </w:rPr>
              <w:lastRenderedPageBreak/>
              <w:t>сарадњи са Координационим телом за примену Акционог плана за поглавље 23</w:t>
            </w:r>
          </w:p>
          <w:p w14:paraId="4BB5FCEA" w14:textId="5058E989" w:rsidR="000D0F17" w:rsidRPr="00AD1895" w:rsidRDefault="000D0F17" w:rsidP="00E61D4D">
            <w:pPr>
              <w:keepLines/>
              <w:contextualSpacing/>
              <w:rPr>
                <w:rFonts w:ascii="Times New Roman" w:eastAsia="Times New Roman" w:hAnsi="Times New Roman"/>
                <w:sz w:val="20"/>
                <w:szCs w:val="20"/>
              </w:rPr>
            </w:pPr>
          </w:p>
        </w:tc>
        <w:tc>
          <w:tcPr>
            <w:tcW w:w="1764" w:type="dxa"/>
          </w:tcPr>
          <w:p w14:paraId="1FB47196" w14:textId="7E0411EB"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rPr>
              <w:lastRenderedPageBreak/>
              <w:t xml:space="preserve">IV </w:t>
            </w:r>
            <w:r w:rsidRPr="00AD1895">
              <w:rPr>
                <w:rFonts w:ascii="Times New Roman" w:eastAsia="Times New Roman" w:hAnsi="Times New Roman"/>
                <w:sz w:val="20"/>
                <w:szCs w:val="20"/>
                <w:lang w:val="sr-Cyrl-RS"/>
              </w:rPr>
              <w:t>квартал 2022</w:t>
            </w:r>
          </w:p>
        </w:tc>
        <w:tc>
          <w:tcPr>
            <w:tcW w:w="2004" w:type="dxa"/>
          </w:tcPr>
          <w:p w14:paraId="4A0F318B" w14:textId="42354F49" w:rsidR="000D0F17" w:rsidRPr="00AD1895" w:rsidRDefault="000D0F17" w:rsidP="00E61D4D">
            <w:pPr>
              <w:keepLines/>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071B7B7" w14:textId="73AC6618" w:rsidR="000D0F17" w:rsidRPr="00AD1895" w:rsidRDefault="000D0F17" w:rsidP="00E61D4D">
            <w:pPr>
              <w:keepLines/>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17.285 €</w:t>
            </w:r>
          </w:p>
          <w:p w14:paraId="2494A700" w14:textId="77777777" w:rsidR="000D0F17" w:rsidRPr="00AD1895" w:rsidRDefault="000D0F17" w:rsidP="00E61D4D">
            <w:pPr>
              <w:keepLines/>
              <w:rPr>
                <w:rFonts w:ascii="Times New Roman" w:eastAsia="Times New Roman" w:hAnsi="Times New Roman"/>
                <w:sz w:val="20"/>
                <w:szCs w:val="20"/>
                <w:lang w:val="sr-Cyrl-RS"/>
              </w:rPr>
            </w:pPr>
          </w:p>
          <w:p w14:paraId="76DEB6D9" w14:textId="59C51CFE" w:rsidR="000D0F17" w:rsidRPr="00AD1895" w:rsidRDefault="000D0F17" w:rsidP="00E61D4D">
            <w:pPr>
              <w:keepLine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Донаторска подршка</w:t>
            </w:r>
          </w:p>
          <w:p w14:paraId="43EC8513" w14:textId="63BCB0FB" w:rsidR="000D0F17" w:rsidRPr="00C86783" w:rsidRDefault="000D0F17" w:rsidP="00E61D4D">
            <w:pPr>
              <w:keepLines/>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(непознато у овом тренутку)</w:t>
            </w:r>
          </w:p>
          <w:p w14:paraId="1C593B67" w14:textId="7D306CD0" w:rsidR="000D0F17" w:rsidRPr="00AD1895" w:rsidRDefault="000D0F17" w:rsidP="00E61D4D">
            <w:pPr>
              <w:keepLines/>
              <w:contextualSpacing/>
              <w:rPr>
                <w:rFonts w:ascii="Times New Roman" w:eastAsia="Times New Roman" w:hAnsi="Times New Roman"/>
                <w:sz w:val="20"/>
                <w:szCs w:val="20"/>
                <w:lang w:val="sr-Cyrl-RS"/>
              </w:rPr>
            </w:pPr>
          </w:p>
        </w:tc>
        <w:tc>
          <w:tcPr>
            <w:tcW w:w="2856" w:type="dxa"/>
          </w:tcPr>
          <w:p w14:paraId="7A7D0071" w14:textId="77777777" w:rsidR="000D0F17" w:rsidRPr="00AD1895" w:rsidRDefault="000D0F17" w:rsidP="00E61D4D">
            <w:pPr>
              <w:pStyle w:val="ListParagraph"/>
              <w:keepLines/>
              <w:numPr>
                <w:ilvl w:val="0"/>
                <w:numId w:val="52"/>
              </w:numPr>
              <w:rPr>
                <w:sz w:val="20"/>
                <w:szCs w:val="20"/>
                <w:lang w:val="sr-Cyrl-RS"/>
              </w:rPr>
            </w:pPr>
            <w:r w:rsidRPr="00AD1895">
              <w:rPr>
                <w:sz w:val="20"/>
                <w:szCs w:val="20"/>
                <w:lang w:val="sr-Cyrl-RS"/>
              </w:rPr>
              <w:lastRenderedPageBreak/>
              <w:t xml:space="preserve">Развијена методологија за израду средњерочне анализе процене </w:t>
            </w:r>
            <w:r w:rsidRPr="00AD1895">
              <w:rPr>
                <w:sz w:val="20"/>
                <w:szCs w:val="20"/>
                <w:lang w:val="sr-Cyrl-RS"/>
              </w:rPr>
              <w:lastRenderedPageBreak/>
              <w:t xml:space="preserve">утицаја имплементације Стратегије развоја правосуђа </w:t>
            </w:r>
          </w:p>
          <w:p w14:paraId="2BCD34F2" w14:textId="77777777" w:rsidR="000D0F17" w:rsidRPr="00AD1895" w:rsidRDefault="000D0F17" w:rsidP="00E61D4D">
            <w:pPr>
              <w:pStyle w:val="ListParagraph"/>
              <w:keepLines/>
              <w:numPr>
                <w:ilvl w:val="0"/>
                <w:numId w:val="52"/>
              </w:numPr>
              <w:rPr>
                <w:sz w:val="20"/>
                <w:szCs w:val="20"/>
                <w:lang w:val="sr-Cyrl-RS"/>
              </w:rPr>
            </w:pPr>
            <w:r w:rsidRPr="00AD1895">
              <w:rPr>
                <w:sz w:val="20"/>
                <w:szCs w:val="20"/>
                <w:lang w:val="sr-Cyrl-RS"/>
              </w:rPr>
              <w:t>Средњерочна анализа процене утицаја урађена и представљена</w:t>
            </w:r>
          </w:p>
          <w:p w14:paraId="79C3CA76" w14:textId="77777777" w:rsidR="000D0F17" w:rsidRDefault="000D0F17" w:rsidP="00E61D4D">
            <w:pPr>
              <w:pStyle w:val="ListParagraph"/>
              <w:keepLines/>
              <w:numPr>
                <w:ilvl w:val="0"/>
                <w:numId w:val="52"/>
              </w:numPr>
              <w:rPr>
                <w:sz w:val="20"/>
                <w:szCs w:val="20"/>
                <w:lang w:val="sr-Cyrl-RS"/>
              </w:rPr>
            </w:pPr>
            <w:r w:rsidRPr="00AD1895">
              <w:rPr>
                <w:sz w:val="20"/>
                <w:szCs w:val="20"/>
                <w:lang w:val="sr-Cyrl-RS"/>
              </w:rPr>
              <w:t>Број корективних мера предложених и предузетих</w:t>
            </w:r>
          </w:p>
          <w:p w14:paraId="2648AE12" w14:textId="24DAD255" w:rsidR="000D0F17" w:rsidRPr="00CD28A6" w:rsidRDefault="000D0F17" w:rsidP="00CD28A6">
            <w:pPr>
              <w:keepLines/>
              <w:rPr>
                <w:sz w:val="20"/>
                <w:szCs w:val="20"/>
                <w:lang w:val="sr-Cyrl-RS"/>
              </w:rPr>
            </w:pPr>
          </w:p>
        </w:tc>
        <w:tc>
          <w:tcPr>
            <w:tcW w:w="2313" w:type="dxa"/>
          </w:tcPr>
          <w:p w14:paraId="0534052C" w14:textId="77777777" w:rsidR="000D0F17" w:rsidRPr="00AD1895" w:rsidRDefault="000D0F17" w:rsidP="003E66C2">
            <w:pPr>
              <w:pStyle w:val="ListParagraph"/>
              <w:keepLines/>
              <w:rPr>
                <w:sz w:val="20"/>
                <w:szCs w:val="20"/>
                <w:lang w:val="sr-Cyrl-RS"/>
              </w:rPr>
            </w:pPr>
          </w:p>
        </w:tc>
      </w:tr>
    </w:tbl>
    <w:p w14:paraId="14AEF98A" w14:textId="61F5CF26" w:rsidR="00D92518" w:rsidRPr="009E16ED" w:rsidRDefault="00D92518" w:rsidP="005C4C99">
      <w:pPr>
        <w:spacing w:after="0" w:line="240" w:lineRule="auto"/>
        <w:contextualSpacing/>
        <w:rPr>
          <w:rFonts w:ascii="Times New Roman" w:hAnsi="Times New Roman"/>
          <w:sz w:val="20"/>
          <w:szCs w:val="20"/>
          <w:lang w:val="sr-Cyrl-RS"/>
        </w:rPr>
      </w:pPr>
    </w:p>
    <w:tbl>
      <w:tblPr>
        <w:tblStyle w:val="TableGrid"/>
        <w:tblpPr w:leftFromText="180" w:rightFromText="180" w:vertAnchor="text" w:tblpY="1"/>
        <w:tblOverlap w:val="never"/>
        <w:tblW w:w="14845" w:type="dxa"/>
        <w:tblLayout w:type="fixed"/>
        <w:tblLook w:val="04A0" w:firstRow="1" w:lastRow="0" w:firstColumn="1" w:lastColumn="0" w:noHBand="0" w:noVBand="1"/>
      </w:tblPr>
      <w:tblGrid>
        <w:gridCol w:w="805"/>
        <w:gridCol w:w="3556"/>
        <w:gridCol w:w="427"/>
        <w:gridCol w:w="1841"/>
        <w:gridCol w:w="2013"/>
        <w:gridCol w:w="1793"/>
        <w:gridCol w:w="2880"/>
        <w:gridCol w:w="1530"/>
      </w:tblGrid>
      <w:tr w:rsidR="00C36342" w:rsidRPr="00AD1895" w14:paraId="1B67C951" w14:textId="70FD8161" w:rsidTr="00C36342">
        <w:trPr>
          <w:trHeight w:val="521"/>
        </w:trPr>
        <w:tc>
          <w:tcPr>
            <w:tcW w:w="14845" w:type="dxa"/>
            <w:gridSpan w:val="8"/>
            <w:shd w:val="clear" w:color="auto" w:fill="17365D" w:themeFill="text2" w:themeFillShade="BF"/>
            <w:vAlign w:val="center"/>
          </w:tcPr>
          <w:p w14:paraId="48595E20" w14:textId="1C0E0EFF" w:rsidR="00C36342" w:rsidRPr="00AD1895" w:rsidRDefault="00C36342" w:rsidP="00B667A2">
            <w:pPr>
              <w:contextualSpacing/>
              <w:jc w:val="center"/>
              <w:rPr>
                <w:rFonts w:ascii="Times New Roman" w:eastAsia="Times New Roman" w:hAnsi="Times New Roman"/>
                <w:b/>
                <w:color w:val="FFFFFF" w:themeColor="background1"/>
                <w:sz w:val="20"/>
                <w:szCs w:val="20"/>
                <w:lang w:val="sr-Cyrl-RS"/>
              </w:rPr>
            </w:pPr>
            <w:r w:rsidRPr="00AD1895">
              <w:rPr>
                <w:rFonts w:ascii="Times New Roman" w:eastAsia="Times New Roman" w:hAnsi="Times New Roman"/>
                <w:b/>
                <w:color w:val="FFFFFF" w:themeColor="background1"/>
                <w:sz w:val="20"/>
                <w:szCs w:val="20"/>
                <w:lang w:val="sr-Cyrl-RS"/>
              </w:rPr>
              <w:t>1.4.  РАТНИ ЗЛОЧИНИ</w:t>
            </w:r>
          </w:p>
        </w:tc>
      </w:tr>
      <w:tr w:rsidR="00C36342" w:rsidRPr="00AD1895" w14:paraId="41758B05" w14:textId="277CBD14" w:rsidTr="003E66C2">
        <w:trPr>
          <w:trHeight w:val="521"/>
        </w:trPr>
        <w:tc>
          <w:tcPr>
            <w:tcW w:w="6629" w:type="dxa"/>
            <w:gridSpan w:val="4"/>
            <w:shd w:val="clear" w:color="auto" w:fill="B8CCE4" w:themeFill="accent1" w:themeFillTint="66"/>
          </w:tcPr>
          <w:p w14:paraId="77A2E065" w14:textId="6963F216" w:rsidR="00C36342" w:rsidRPr="00AD1895" w:rsidRDefault="00C36342" w:rsidP="005C4C99">
            <w:pPr>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806" w:type="dxa"/>
            <w:gridSpan w:val="2"/>
            <w:shd w:val="clear" w:color="auto" w:fill="B8CCE4" w:themeFill="accent1" w:themeFillTint="66"/>
          </w:tcPr>
          <w:p w14:paraId="3E8776D5" w14:textId="712EBC0F" w:rsidR="00C36342" w:rsidRPr="00AD1895" w:rsidRDefault="00C36342" w:rsidP="005C4C99">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4410" w:type="dxa"/>
            <w:gridSpan w:val="2"/>
            <w:shd w:val="clear" w:color="auto" w:fill="B8CCE4" w:themeFill="accent1" w:themeFillTint="66"/>
            <w:vAlign w:val="center"/>
          </w:tcPr>
          <w:p w14:paraId="776E7EBB" w14:textId="2D02E0C4" w:rsidR="00C36342" w:rsidRPr="00AD1895" w:rsidRDefault="00C36342" w:rsidP="005C4C99">
            <w:pPr>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C36342" w:rsidRPr="00480F33" w14:paraId="7DC13871" w14:textId="6500BD4C" w:rsidTr="003E66C2">
        <w:tc>
          <w:tcPr>
            <w:tcW w:w="6629" w:type="dxa"/>
            <w:gridSpan w:val="4"/>
            <w:shd w:val="clear" w:color="auto" w:fill="FBD4B4" w:themeFill="accent6" w:themeFillTint="66"/>
          </w:tcPr>
          <w:p w14:paraId="22CA943B" w14:textId="77777777" w:rsidR="00C36342" w:rsidRPr="00AD1895" w:rsidRDefault="00C36342" w:rsidP="00B667A2">
            <w:pPr>
              <w:widowControl w:val="0"/>
              <w:autoSpaceDE w:val="0"/>
              <w:autoSpaceDN w:val="0"/>
              <w:adjustRightInd w:val="0"/>
              <w:ind w:right="53"/>
              <w:contextualSpacing/>
              <w:rPr>
                <w:rFonts w:ascii="Times New Roman" w:hAnsi="Times New Roman"/>
                <w:b/>
                <w:bCs/>
                <w:spacing w:val="43"/>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43"/>
                <w:sz w:val="20"/>
                <w:szCs w:val="20"/>
                <w:lang w:val="sr-Cyrl-RS"/>
              </w:rPr>
              <w:t xml:space="preserve"> </w:t>
            </w:r>
          </w:p>
          <w:p w14:paraId="4314BD97" w14:textId="77777777" w:rsidR="00C36342" w:rsidRPr="00AD1895" w:rsidRDefault="00C36342" w:rsidP="00B667A2">
            <w:pPr>
              <w:widowControl w:val="0"/>
              <w:autoSpaceDE w:val="0"/>
              <w:autoSpaceDN w:val="0"/>
              <w:adjustRightInd w:val="0"/>
              <w:ind w:left="104" w:right="53"/>
              <w:contextualSpacing/>
              <w:rPr>
                <w:rFonts w:ascii="Times New Roman" w:hAnsi="Times New Roman"/>
                <w:b/>
                <w:bCs/>
                <w:sz w:val="20"/>
                <w:szCs w:val="20"/>
                <w:lang w:val="sr-Cyrl-RS"/>
              </w:rPr>
            </w:pPr>
          </w:p>
          <w:p w14:paraId="28D1A8A7" w14:textId="036A703F" w:rsidR="00C36342" w:rsidRPr="00AD1895" w:rsidRDefault="00C36342" w:rsidP="00B667A2">
            <w:pPr>
              <w:widowControl w:val="0"/>
              <w:tabs>
                <w:tab w:val="left" w:pos="820"/>
              </w:tabs>
              <w:autoSpaceDE w:val="0"/>
              <w:autoSpaceDN w:val="0"/>
              <w:adjustRightInd w:val="0"/>
              <w:ind w:right="54"/>
              <w:contextualSpacing/>
              <w:rPr>
                <w:rFonts w:ascii="Times New Roman" w:hAnsi="Times New Roman"/>
                <w:sz w:val="20"/>
                <w:szCs w:val="20"/>
              </w:rPr>
            </w:pPr>
            <w:r w:rsidRPr="00AD1895">
              <w:rPr>
                <w:rFonts w:ascii="Times New Roman" w:hAnsi="Times New Roman"/>
                <w:b/>
                <w:sz w:val="20"/>
                <w:szCs w:val="20"/>
                <w:lang w:val="sr-Cyrl-RS"/>
              </w:rPr>
              <w:t>Србија доказује делотворно спровођење адекватних истрага оптужби и једнак третман осумњичених, не дајући утисак да је било ко изнад закона, без обзира на њихову националност, етничку припадност или да ли се ради о жртвама</w:t>
            </w:r>
          </w:p>
        </w:tc>
        <w:tc>
          <w:tcPr>
            <w:tcW w:w="3806" w:type="dxa"/>
            <w:gridSpan w:val="2"/>
          </w:tcPr>
          <w:p w14:paraId="0E3FE9DC" w14:textId="77777777" w:rsidR="00C36342" w:rsidRPr="00AD1895" w:rsidRDefault="00C36342" w:rsidP="00B667A2">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Ефи</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44"/>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аж</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41"/>
                <w:sz w:val="20"/>
                <w:szCs w:val="20"/>
                <w:lang w:val="sr-Cyrl-RS"/>
              </w:rPr>
              <w:t xml:space="preserve"> </w:t>
            </w:r>
            <w:r w:rsidRPr="00AD1895">
              <w:rPr>
                <w:rFonts w:ascii="Times New Roman" w:hAnsi="Times New Roman"/>
                <w:sz w:val="20"/>
                <w:szCs w:val="20"/>
                <w:lang w:val="sr-Cyrl-RS"/>
              </w:rPr>
              <w:t>сви</w:t>
            </w:r>
            <w:r w:rsidRPr="00AD1895">
              <w:rPr>
                <w:rFonts w:ascii="Times New Roman" w:hAnsi="Times New Roman"/>
                <w:spacing w:val="49"/>
                <w:sz w:val="20"/>
                <w:szCs w:val="20"/>
                <w:lang w:val="sr-Cyrl-RS"/>
              </w:rPr>
              <w:t xml:space="preserve"> </w:t>
            </w:r>
            <w:r w:rsidRPr="00AD1895">
              <w:rPr>
                <w:rFonts w:ascii="Times New Roman" w:hAnsi="Times New Roman"/>
                <w:spacing w:val="1"/>
                <w:sz w:val="20"/>
                <w:szCs w:val="20"/>
                <w:lang w:val="sr-Cyrl-RS"/>
              </w:rPr>
              <w:t>пр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ор</w:t>
            </w:r>
            <w:r w:rsidRPr="00AD1895">
              <w:rPr>
                <w:rFonts w:ascii="Times New Roman" w:hAnsi="Times New Roman"/>
                <w:spacing w:val="-1"/>
                <w:sz w:val="20"/>
                <w:szCs w:val="20"/>
                <w:lang w:val="sr-Cyrl-RS"/>
              </w:rPr>
              <w:t>ит</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41"/>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зб</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 xml:space="preserve">у са </w:t>
            </w:r>
            <w:r w:rsidRPr="00AD1895">
              <w:rPr>
                <w:rFonts w:ascii="Times New Roman" w:hAnsi="Times New Roman"/>
                <w:spacing w:val="3"/>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шена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сва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ђења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да  о </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дрш</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свед</w:t>
            </w:r>
            <w:r w:rsidRPr="00AD1895">
              <w:rPr>
                <w:rFonts w:ascii="Times New Roman" w:hAnsi="Times New Roman"/>
                <w:spacing w:val="1"/>
                <w:sz w:val="20"/>
                <w:szCs w:val="20"/>
                <w:lang w:val="sr-Cyrl-RS"/>
              </w:rPr>
              <w:t>оц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и </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2"/>
                <w:sz w:val="20"/>
                <w:szCs w:val="20"/>
                <w:lang w:val="sr-Cyrl-RS"/>
              </w:rPr>
              <w:t>њ</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ити</w:t>
            </w:r>
            <w:r w:rsidRPr="00AD1895">
              <w:rPr>
                <w:rFonts w:ascii="Times New Roman" w:hAnsi="Times New Roman"/>
                <w:sz w:val="20"/>
                <w:szCs w:val="20"/>
                <w:lang w:val="sr-Cyrl-RS"/>
              </w:rPr>
              <w:t>.</w:t>
            </w:r>
          </w:p>
        </w:tc>
        <w:tc>
          <w:tcPr>
            <w:tcW w:w="4410" w:type="dxa"/>
            <w:gridSpan w:val="2"/>
          </w:tcPr>
          <w:p w14:paraId="6A84C160" w14:textId="77777777" w:rsidR="00C36342" w:rsidRPr="00AD1895" w:rsidRDefault="00C36342" w:rsidP="008D5E4C">
            <w:pPr>
              <w:pStyle w:val="ListParagraph"/>
              <w:widowControl w:val="0"/>
              <w:numPr>
                <w:ilvl w:val="0"/>
                <w:numId w:val="31"/>
              </w:numPr>
              <w:tabs>
                <w:tab w:val="left" w:pos="560"/>
              </w:tabs>
              <w:autoSpaceDE w:val="0"/>
              <w:autoSpaceDN w:val="0"/>
              <w:adjustRightInd w:val="0"/>
              <w:ind w:right="52"/>
              <w:rPr>
                <w:sz w:val="20"/>
                <w:szCs w:val="20"/>
                <w:lang w:val="sr-Cyrl-RS"/>
              </w:rPr>
            </w:pPr>
            <w:r w:rsidRPr="00AD1895">
              <w:rPr>
                <w:sz w:val="20"/>
                <w:szCs w:val="20"/>
                <w:lang w:val="sr-Cyrl-RS"/>
              </w:rPr>
              <w:t>Н</w:t>
            </w:r>
            <w:r w:rsidRPr="00AD1895">
              <w:rPr>
                <w:spacing w:val="1"/>
                <w:sz w:val="20"/>
                <w:szCs w:val="20"/>
                <w:lang w:val="sr-Cyrl-RS"/>
              </w:rPr>
              <w:t>о</w:t>
            </w:r>
            <w:r w:rsidRPr="00AD1895">
              <w:rPr>
                <w:sz w:val="20"/>
                <w:szCs w:val="20"/>
                <w:lang w:val="sr-Cyrl-RS"/>
              </w:rPr>
              <w:t>ви</w:t>
            </w:r>
            <w:r w:rsidRPr="00AD1895">
              <w:rPr>
                <w:spacing w:val="3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ори</w:t>
            </w:r>
            <w:r w:rsidRPr="00AD1895">
              <w:rPr>
                <w:spacing w:val="-1"/>
                <w:sz w:val="20"/>
                <w:szCs w:val="20"/>
                <w:lang w:val="sr-Cyrl-RS"/>
              </w:rPr>
              <w:t>т</w:t>
            </w:r>
            <w:r w:rsidRPr="00AD1895">
              <w:rPr>
                <w:sz w:val="20"/>
                <w:szCs w:val="20"/>
                <w:lang w:val="sr-Cyrl-RS"/>
              </w:rPr>
              <w:t>е</w:t>
            </w:r>
            <w:r w:rsidRPr="00AD1895">
              <w:rPr>
                <w:spacing w:val="2"/>
                <w:sz w:val="20"/>
                <w:szCs w:val="20"/>
                <w:lang w:val="sr-Cyrl-RS"/>
              </w:rPr>
              <w:t>т</w:t>
            </w:r>
            <w:r w:rsidRPr="00AD1895">
              <w:rPr>
                <w:spacing w:val="-1"/>
                <w:sz w:val="20"/>
                <w:szCs w:val="20"/>
                <w:lang w:val="sr-Cyrl-RS"/>
              </w:rPr>
              <w:t>н</w:t>
            </w:r>
            <w:r w:rsidRPr="00AD1895">
              <w:rPr>
                <w:sz w:val="20"/>
                <w:szCs w:val="20"/>
                <w:lang w:val="sr-Cyrl-RS"/>
              </w:rPr>
              <w:t>и</w:t>
            </w:r>
            <w:r w:rsidRPr="00AD1895">
              <w:rPr>
                <w:spacing w:val="34"/>
                <w:sz w:val="20"/>
                <w:szCs w:val="20"/>
                <w:lang w:val="sr-Cyrl-RS"/>
              </w:rPr>
              <w:t xml:space="preserve"> </w:t>
            </w:r>
            <w:r w:rsidRPr="00AD1895">
              <w:rPr>
                <w:sz w:val="20"/>
                <w:szCs w:val="20"/>
                <w:lang w:val="sr-Cyrl-RS"/>
              </w:rPr>
              <w:t>и</w:t>
            </w:r>
            <w:r w:rsidRPr="00AD1895">
              <w:rPr>
                <w:spacing w:val="41"/>
                <w:sz w:val="20"/>
                <w:szCs w:val="20"/>
                <w:lang w:val="sr-Cyrl-RS"/>
              </w:rPr>
              <w:t xml:space="preserve"> </w:t>
            </w:r>
            <w:r w:rsidRPr="00AD1895">
              <w:rPr>
                <w:spacing w:val="1"/>
                <w:sz w:val="20"/>
                <w:szCs w:val="20"/>
                <w:lang w:val="sr-Cyrl-RS"/>
              </w:rPr>
              <w:t>о</w:t>
            </w:r>
            <w:r w:rsidRPr="00AD1895">
              <w:rPr>
                <w:sz w:val="20"/>
                <w:szCs w:val="20"/>
                <w:lang w:val="sr-Cyrl-RS"/>
              </w:rPr>
              <w:t>зб</w:t>
            </w:r>
            <w:r w:rsidRPr="00AD1895">
              <w:rPr>
                <w:spacing w:val="1"/>
                <w:sz w:val="20"/>
                <w:szCs w:val="20"/>
                <w:lang w:val="sr-Cyrl-RS"/>
              </w:rPr>
              <w:t>и</w:t>
            </w:r>
            <w:r w:rsidRPr="00AD1895">
              <w:rPr>
                <w:spacing w:val="-1"/>
                <w:sz w:val="20"/>
                <w:szCs w:val="20"/>
                <w:lang w:val="sr-Cyrl-RS"/>
              </w:rPr>
              <w:t>љ</w:t>
            </w:r>
            <w:r w:rsidRPr="00AD1895">
              <w:rPr>
                <w:spacing w:val="1"/>
                <w:sz w:val="20"/>
                <w:szCs w:val="20"/>
                <w:lang w:val="sr-Cyrl-RS"/>
              </w:rPr>
              <w:t>н</w:t>
            </w:r>
            <w:r w:rsidRPr="00AD1895">
              <w:rPr>
                <w:sz w:val="20"/>
                <w:szCs w:val="20"/>
                <w:lang w:val="sr-Cyrl-RS"/>
              </w:rPr>
              <w:t>и</w:t>
            </w:r>
            <w:r w:rsidRPr="00AD1895">
              <w:rPr>
                <w:spacing w:val="3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w:t>
            </w:r>
            <w:r w:rsidRPr="00AD1895">
              <w:rPr>
                <w:spacing w:val="2"/>
                <w:sz w:val="20"/>
                <w:szCs w:val="20"/>
                <w:lang w:val="sr-Cyrl-RS"/>
              </w:rPr>
              <w:t>т</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р</w:t>
            </w:r>
            <w:r w:rsidRPr="00AD1895">
              <w:rPr>
                <w:sz w:val="20"/>
                <w:szCs w:val="20"/>
                <w:lang w:val="sr-Cyrl-RS"/>
              </w:rPr>
              <w:t>е</w:t>
            </w:r>
            <w:r w:rsidRPr="00AD1895">
              <w:rPr>
                <w:spacing w:val="2"/>
                <w:sz w:val="20"/>
                <w:szCs w:val="20"/>
                <w:lang w:val="sr-Cyrl-RS"/>
              </w:rPr>
              <w:t>н</w:t>
            </w:r>
            <w:r w:rsidRPr="00AD1895">
              <w:rPr>
                <w:spacing w:val="-1"/>
                <w:sz w:val="20"/>
                <w:szCs w:val="20"/>
                <w:lang w:val="sr-Cyrl-RS"/>
              </w:rPr>
              <w:t>у</w:t>
            </w:r>
            <w:r w:rsidRPr="00AD1895">
              <w:rPr>
                <w:spacing w:val="2"/>
                <w:sz w:val="20"/>
                <w:szCs w:val="20"/>
                <w:lang w:val="sr-Cyrl-RS"/>
              </w:rPr>
              <w:t>т</w:t>
            </w:r>
            <w:r w:rsidRPr="00AD1895">
              <w:rPr>
                <w:sz w:val="20"/>
                <w:szCs w:val="20"/>
                <w:lang w:val="sr-Cyrl-RS"/>
              </w:rPr>
              <w:t>и у</w:t>
            </w:r>
            <w:r w:rsidRPr="00AD1895">
              <w:rPr>
                <w:spacing w:val="6"/>
                <w:sz w:val="20"/>
                <w:szCs w:val="20"/>
                <w:lang w:val="sr-Cyrl-RS"/>
              </w:rPr>
              <w:t xml:space="preserve"> </w:t>
            </w:r>
            <w:r w:rsidRPr="00AD1895">
              <w:rPr>
                <w:sz w:val="20"/>
                <w:szCs w:val="20"/>
                <w:lang w:val="sr-Cyrl-RS"/>
              </w:rPr>
              <w:t>с</w:t>
            </w:r>
            <w:r w:rsidRPr="00AD1895">
              <w:rPr>
                <w:spacing w:val="2"/>
                <w:sz w:val="20"/>
                <w:szCs w:val="20"/>
                <w:lang w:val="sr-Cyrl-RS"/>
              </w:rPr>
              <w:t>к</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z w:val="20"/>
                <w:szCs w:val="20"/>
                <w:lang w:val="sr-Cyrl-RS"/>
              </w:rPr>
              <w:t>у</w:t>
            </w:r>
            <w:r w:rsidRPr="00AD1895">
              <w:rPr>
                <w:spacing w:val="1"/>
                <w:sz w:val="20"/>
                <w:szCs w:val="20"/>
                <w:lang w:val="sr-Cyrl-RS"/>
              </w:rPr>
              <w:t xml:space="preserve"> </w:t>
            </w:r>
            <w:r w:rsidRPr="00AD1895">
              <w:rPr>
                <w:sz w:val="20"/>
                <w:szCs w:val="20"/>
                <w:lang w:val="sr-Cyrl-RS"/>
              </w:rPr>
              <w:t>са</w:t>
            </w:r>
            <w:r w:rsidRPr="00AD1895">
              <w:rPr>
                <w:spacing w:val="9"/>
                <w:sz w:val="20"/>
                <w:szCs w:val="20"/>
                <w:lang w:val="sr-Cyrl-RS"/>
              </w:rPr>
              <w:t xml:space="preserve"> </w:t>
            </w:r>
            <w:r w:rsidRPr="00AD1895">
              <w:rPr>
                <w:spacing w:val="3"/>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z w:val="20"/>
                <w:szCs w:val="20"/>
                <w:lang w:val="sr-Cyrl-RS"/>
              </w:rPr>
              <w:t>а</w:t>
            </w:r>
            <w:r w:rsidRPr="00AD1895">
              <w:rPr>
                <w:spacing w:val="3"/>
                <w:sz w:val="20"/>
                <w:szCs w:val="20"/>
                <w:lang w:val="sr-Cyrl-RS"/>
              </w:rPr>
              <w:t>ч</w:t>
            </w:r>
            <w:r w:rsidRPr="00AD1895">
              <w:rPr>
                <w:spacing w:val="-1"/>
                <w:sz w:val="20"/>
                <w:szCs w:val="20"/>
                <w:lang w:val="sr-Cyrl-RS"/>
              </w:rPr>
              <w:t>к</w:t>
            </w:r>
            <w:r w:rsidRPr="00AD1895">
              <w:rPr>
                <w:spacing w:val="1"/>
                <w:sz w:val="20"/>
                <w:szCs w:val="20"/>
                <w:lang w:val="sr-Cyrl-RS"/>
              </w:rPr>
              <w:t>о</w:t>
            </w:r>
            <w:r w:rsidRPr="00AD1895">
              <w:rPr>
                <w:sz w:val="20"/>
                <w:szCs w:val="20"/>
                <w:lang w:val="sr-Cyrl-RS"/>
              </w:rPr>
              <w:t>м ст</w:t>
            </w:r>
            <w:r w:rsidRPr="00AD1895">
              <w:rPr>
                <w:spacing w:val="1"/>
                <w:sz w:val="20"/>
                <w:szCs w:val="20"/>
                <w:lang w:val="sr-Cyrl-RS"/>
              </w:rPr>
              <w:t>р</w:t>
            </w:r>
            <w:r w:rsidRPr="00AD1895">
              <w:rPr>
                <w:sz w:val="20"/>
                <w:szCs w:val="20"/>
                <w:lang w:val="sr-Cyrl-RS"/>
              </w:rPr>
              <w:t>атег</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ом</w:t>
            </w:r>
            <w:r w:rsidRPr="00AD1895">
              <w:rPr>
                <w:sz w:val="20"/>
                <w:szCs w:val="20"/>
                <w:lang w:val="sr-Cyrl-RS"/>
              </w:rPr>
              <w:t>;</w:t>
            </w:r>
          </w:p>
          <w:p w14:paraId="01FB6CFA" w14:textId="77777777" w:rsidR="00C36342" w:rsidRPr="00AD1895" w:rsidRDefault="00C36342" w:rsidP="008D5E4C">
            <w:pPr>
              <w:pStyle w:val="ListParagraph"/>
              <w:widowControl w:val="0"/>
              <w:numPr>
                <w:ilvl w:val="0"/>
                <w:numId w:val="31"/>
              </w:numPr>
              <w:tabs>
                <w:tab w:val="left" w:pos="520"/>
              </w:tabs>
              <w:autoSpaceDE w:val="0"/>
              <w:autoSpaceDN w:val="0"/>
              <w:adjustRightInd w:val="0"/>
              <w:ind w:right="56"/>
              <w:rPr>
                <w:spacing w:val="-1"/>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ј</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1"/>
                <w:sz w:val="20"/>
                <w:szCs w:val="20"/>
                <w:lang w:val="sr-Cyrl-RS"/>
              </w:rPr>
              <w:t>н</w:t>
            </w:r>
            <w:r w:rsidRPr="00AD1895">
              <w:rPr>
                <w:sz w:val="20"/>
                <w:szCs w:val="20"/>
                <w:lang w:val="sr-Cyrl-RS"/>
              </w:rPr>
              <w:t>а</w:t>
            </w:r>
            <w:r w:rsidRPr="00AD1895">
              <w:rPr>
                <w:spacing w:val="2"/>
                <w:sz w:val="20"/>
                <w:szCs w:val="20"/>
                <w:lang w:val="sr-Cyrl-RS"/>
              </w:rPr>
              <w:t>ж</w:t>
            </w:r>
            <w:r w:rsidRPr="00AD1895">
              <w:rPr>
                <w:spacing w:val="-1"/>
                <w:sz w:val="20"/>
                <w:szCs w:val="20"/>
                <w:lang w:val="sr-Cyrl-RS"/>
              </w:rPr>
              <w:t>н</w:t>
            </w:r>
            <w:r w:rsidRPr="00AD1895">
              <w:rPr>
                <w:sz w:val="20"/>
                <w:szCs w:val="20"/>
                <w:lang w:val="sr-Cyrl-RS"/>
              </w:rPr>
              <w:t>о</w:t>
            </w:r>
            <w:r w:rsidRPr="00AD1895">
              <w:rPr>
                <w:spacing w:val="-11"/>
                <w:sz w:val="20"/>
                <w:szCs w:val="20"/>
                <w:lang w:val="sr-Cyrl-RS"/>
              </w:rPr>
              <w:t xml:space="preserve"> </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w:t>
            </w:r>
            <w:r w:rsidRPr="00AD1895">
              <w:rPr>
                <w:sz w:val="20"/>
                <w:szCs w:val="20"/>
                <w:lang w:val="sr-Cyrl-RS"/>
              </w:rPr>
              <w:t>ча</w:t>
            </w:r>
            <w:r w:rsidRPr="00AD1895">
              <w:rPr>
                <w:spacing w:val="2"/>
                <w:sz w:val="20"/>
                <w:szCs w:val="20"/>
                <w:lang w:val="sr-Cyrl-RS"/>
              </w:rPr>
              <w:t>н</w:t>
            </w:r>
            <w:r w:rsidRPr="00AD1895">
              <w:rPr>
                <w:spacing w:val="-1"/>
                <w:sz w:val="20"/>
                <w:szCs w:val="20"/>
                <w:lang w:val="sr-Cyrl-RS"/>
              </w:rPr>
              <w:t>их поступака;</w:t>
            </w:r>
          </w:p>
          <w:p w14:paraId="259051EB" w14:textId="77777777" w:rsidR="00C36342" w:rsidRPr="00AD1895" w:rsidRDefault="00C36342" w:rsidP="008D5E4C">
            <w:pPr>
              <w:pStyle w:val="ListParagraph"/>
              <w:widowControl w:val="0"/>
              <w:numPr>
                <w:ilvl w:val="0"/>
                <w:numId w:val="31"/>
              </w:numPr>
              <w:tabs>
                <w:tab w:val="left" w:pos="560"/>
              </w:tabs>
              <w:autoSpaceDE w:val="0"/>
              <w:autoSpaceDN w:val="0"/>
              <w:adjustRightInd w:val="0"/>
              <w:ind w:right="50"/>
              <w:rPr>
                <w:sz w:val="20"/>
                <w:szCs w:val="20"/>
                <w:lang w:val="sr-Cyrl-RS"/>
              </w:rPr>
            </w:pPr>
            <w:r w:rsidRPr="00AD1895">
              <w:rPr>
                <w:spacing w:val="-1"/>
                <w:sz w:val="20"/>
                <w:szCs w:val="20"/>
                <w:lang w:val="sr-Cyrl-RS"/>
              </w:rPr>
              <w:t>Позитивни извештаји главног ту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ц</w:t>
            </w:r>
            <w:r w:rsidRPr="00AD1895">
              <w:rPr>
                <w:sz w:val="20"/>
                <w:szCs w:val="20"/>
                <w:lang w:val="sr-Cyrl-RS"/>
              </w:rPr>
              <w:t>а</w:t>
            </w:r>
            <w:r w:rsidRPr="00AD1895">
              <w:rPr>
                <w:spacing w:val="18"/>
                <w:sz w:val="20"/>
                <w:szCs w:val="20"/>
                <w:lang w:val="sr-Cyrl-RS"/>
              </w:rPr>
              <w:t xml:space="preserve"> </w:t>
            </w:r>
            <w:r w:rsidRPr="00AD1895">
              <w:rPr>
                <w:sz w:val="20"/>
                <w:szCs w:val="20"/>
                <w:lang w:val="sr-Cyrl-RS"/>
              </w:rPr>
              <w:t xml:space="preserve">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едсе</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w:t>
            </w:r>
            <w:r w:rsidRPr="00AD1895">
              <w:rPr>
                <w:spacing w:val="2"/>
                <w:sz w:val="20"/>
                <w:szCs w:val="20"/>
                <w:lang w:val="sr-Cyrl-RS"/>
              </w:rPr>
              <w:t xml:space="preserve"> </w:t>
            </w:r>
            <w:r w:rsidRPr="00AD1895">
              <w:rPr>
                <w:sz w:val="20"/>
                <w:szCs w:val="20"/>
                <w:lang w:val="sr-Cyrl-RS"/>
              </w:rPr>
              <w:t>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1"/>
                <w:sz w:val="20"/>
                <w:szCs w:val="20"/>
                <w:lang w:val="sr-Cyrl-RS"/>
              </w:rPr>
              <w:t>но</w:t>
            </w:r>
            <w:r w:rsidRPr="00AD1895">
              <w:rPr>
                <w:sz w:val="20"/>
                <w:szCs w:val="20"/>
                <w:lang w:val="sr-Cyrl-RS"/>
              </w:rPr>
              <w:t>г с</w:t>
            </w:r>
            <w:r w:rsidRPr="00AD1895">
              <w:rPr>
                <w:spacing w:val="-1"/>
                <w:sz w:val="20"/>
                <w:szCs w:val="20"/>
                <w:lang w:val="sr-Cyrl-RS"/>
              </w:rPr>
              <w:t>у</w:t>
            </w:r>
            <w:r w:rsidRPr="00AD1895">
              <w:rPr>
                <w:sz w:val="20"/>
                <w:szCs w:val="20"/>
                <w:lang w:val="sr-Cyrl-RS"/>
              </w:rPr>
              <w:t>да</w:t>
            </w:r>
            <w:r w:rsidRPr="00AD1895">
              <w:rPr>
                <w:spacing w:val="9"/>
                <w:sz w:val="20"/>
                <w:szCs w:val="20"/>
                <w:lang w:val="sr-Cyrl-RS"/>
              </w:rPr>
              <w:t xml:space="preserve"> </w:t>
            </w:r>
            <w:r w:rsidRPr="00AD1895">
              <w:rPr>
                <w:sz w:val="20"/>
                <w:szCs w:val="20"/>
                <w:lang w:val="sr-Cyrl-RS"/>
              </w:rPr>
              <w:t xml:space="preserve">за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о</w:t>
            </w:r>
            <w:r w:rsidRPr="00AD1895">
              <w:rPr>
                <w:spacing w:val="4"/>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z w:val="20"/>
                <w:szCs w:val="20"/>
                <w:lang w:val="sr-Cyrl-RS"/>
              </w:rPr>
              <w:t>њење</w:t>
            </w:r>
            <w:r w:rsidRPr="00AD1895">
              <w:rPr>
                <w:spacing w:val="4"/>
                <w:sz w:val="20"/>
                <w:szCs w:val="20"/>
                <w:lang w:val="sr-Cyrl-RS"/>
              </w:rPr>
              <w:t xml:space="preserve"> </w:t>
            </w:r>
            <w:r w:rsidRPr="00AD1895">
              <w:rPr>
                <w:spacing w:val="1"/>
                <w:sz w:val="20"/>
                <w:szCs w:val="20"/>
                <w:lang w:val="sr-Cyrl-RS"/>
              </w:rPr>
              <w:t>о</w:t>
            </w:r>
            <w:r w:rsidRPr="00AD1895">
              <w:rPr>
                <w:sz w:val="20"/>
                <w:szCs w:val="20"/>
                <w:lang w:val="sr-Cyrl-RS"/>
              </w:rPr>
              <w:t>с</w:t>
            </w:r>
            <w:r w:rsidRPr="00AD1895">
              <w:rPr>
                <w:spacing w:val="1"/>
                <w:sz w:val="20"/>
                <w:szCs w:val="20"/>
                <w:lang w:val="sr-Cyrl-RS"/>
              </w:rPr>
              <w:t>о</w:t>
            </w:r>
            <w:r w:rsidRPr="00AD1895">
              <w:rPr>
                <w:sz w:val="20"/>
                <w:szCs w:val="20"/>
                <w:lang w:val="sr-Cyrl-RS"/>
              </w:rPr>
              <w:t>ба</w:t>
            </w:r>
            <w:r w:rsidRPr="00AD1895">
              <w:rPr>
                <w:spacing w:val="6"/>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за </w:t>
            </w:r>
            <w:r w:rsidRPr="00AD1895">
              <w:rPr>
                <w:spacing w:val="-1"/>
                <w:sz w:val="20"/>
                <w:szCs w:val="20"/>
                <w:lang w:val="sr-Cyrl-RS"/>
              </w:rPr>
              <w:t>т</w:t>
            </w:r>
            <w:r w:rsidRPr="00AD1895">
              <w:rPr>
                <w:sz w:val="20"/>
                <w:szCs w:val="20"/>
                <w:lang w:val="sr-Cyrl-RS"/>
              </w:rPr>
              <w:t xml:space="preserve">ешка </w:t>
            </w:r>
            <w:r w:rsidRPr="00AD1895">
              <w:rPr>
                <w:spacing w:val="-1"/>
                <w:sz w:val="20"/>
                <w:szCs w:val="20"/>
                <w:lang w:val="sr-Cyrl-RS"/>
              </w:rPr>
              <w:t>к</w:t>
            </w:r>
            <w:r w:rsidRPr="00AD1895">
              <w:rPr>
                <w:spacing w:val="1"/>
                <w:sz w:val="20"/>
                <w:szCs w:val="20"/>
                <w:lang w:val="sr-Cyrl-RS"/>
              </w:rPr>
              <w:t>р</w:t>
            </w:r>
            <w:r w:rsidRPr="00AD1895">
              <w:rPr>
                <w:sz w:val="20"/>
                <w:szCs w:val="20"/>
                <w:lang w:val="sr-Cyrl-RS"/>
              </w:rPr>
              <w:t>ш</w:t>
            </w:r>
            <w:r w:rsidRPr="00AD1895">
              <w:rPr>
                <w:spacing w:val="3"/>
                <w:sz w:val="20"/>
                <w:szCs w:val="20"/>
                <w:lang w:val="sr-Cyrl-RS"/>
              </w:rPr>
              <w:t>е</w:t>
            </w:r>
            <w:r w:rsidRPr="00AD1895">
              <w:rPr>
                <w:sz w:val="20"/>
                <w:szCs w:val="20"/>
                <w:lang w:val="sr-Cyrl-RS"/>
              </w:rPr>
              <w:t>ња</w:t>
            </w:r>
            <w:r w:rsidRPr="00AD1895">
              <w:rPr>
                <w:spacing w:val="1"/>
                <w:sz w:val="20"/>
                <w:szCs w:val="20"/>
                <w:lang w:val="sr-Cyrl-RS"/>
              </w:rPr>
              <w:t xml:space="preserve"> 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х</w:t>
            </w:r>
            <w:r w:rsidRPr="00AD1895">
              <w:rPr>
                <w:spacing w:val="-4"/>
                <w:sz w:val="20"/>
                <w:szCs w:val="20"/>
                <w:lang w:val="sr-Cyrl-RS"/>
              </w:rPr>
              <w:t>у</w:t>
            </w:r>
            <w:r w:rsidRPr="00AD1895">
              <w:rPr>
                <w:spacing w:val="1"/>
                <w:sz w:val="20"/>
                <w:szCs w:val="20"/>
                <w:lang w:val="sr-Cyrl-RS"/>
              </w:rPr>
              <w:t>м</w:t>
            </w:r>
            <w:r w:rsidRPr="00AD1895">
              <w:rPr>
                <w:spacing w:val="3"/>
                <w:sz w:val="20"/>
                <w:szCs w:val="20"/>
                <w:lang w:val="sr-Cyrl-RS"/>
              </w:rPr>
              <w:t>а</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т</w:t>
            </w:r>
            <w:r w:rsidRPr="00AD1895">
              <w:rPr>
                <w:sz w:val="20"/>
                <w:szCs w:val="20"/>
                <w:lang w:val="sr-Cyrl-RS"/>
              </w:rPr>
              <w:t>а</w:t>
            </w:r>
            <w:r w:rsidRPr="00AD1895">
              <w:rPr>
                <w:spacing w:val="1"/>
                <w:sz w:val="20"/>
                <w:szCs w:val="20"/>
                <w:lang w:val="sr-Cyrl-RS"/>
              </w:rPr>
              <w:t>р</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5"/>
                <w:sz w:val="20"/>
                <w:szCs w:val="20"/>
                <w:lang w:val="sr-Cyrl-RS"/>
              </w:rPr>
              <w:t xml:space="preserve"> </w:t>
            </w:r>
            <w:r w:rsidRPr="00AD1895">
              <w:rPr>
                <w:spacing w:val="1"/>
                <w:sz w:val="20"/>
                <w:szCs w:val="20"/>
                <w:lang w:val="sr-Cyrl-RS"/>
              </w:rPr>
              <w:t>по</w:t>
            </w:r>
            <w:r w:rsidRPr="00AD1895">
              <w:rPr>
                <w:sz w:val="20"/>
                <w:szCs w:val="20"/>
                <w:lang w:val="sr-Cyrl-RS"/>
              </w:rPr>
              <w:t>ч</w:t>
            </w:r>
            <w:r w:rsidRPr="00AD1895">
              <w:rPr>
                <w:spacing w:val="-1"/>
                <w:sz w:val="20"/>
                <w:szCs w:val="20"/>
                <w:lang w:val="sr-Cyrl-RS"/>
              </w:rPr>
              <w:t>и</w:t>
            </w:r>
            <w:r w:rsidRPr="00AD1895">
              <w:rPr>
                <w:sz w:val="20"/>
                <w:szCs w:val="20"/>
                <w:lang w:val="sr-Cyrl-RS"/>
              </w:rPr>
              <w:t>ње</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ит</w:t>
            </w:r>
            <w:r w:rsidRPr="00AD1895">
              <w:rPr>
                <w:spacing w:val="1"/>
                <w:sz w:val="20"/>
                <w:szCs w:val="20"/>
                <w:lang w:val="sr-Cyrl-RS"/>
              </w:rPr>
              <w:t>ор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и б</w:t>
            </w:r>
            <w:r w:rsidRPr="00AD1895">
              <w:rPr>
                <w:spacing w:val="1"/>
                <w:sz w:val="20"/>
                <w:szCs w:val="20"/>
                <w:lang w:val="sr-Cyrl-RS"/>
              </w:rPr>
              <w:t>и</w:t>
            </w:r>
            <w:r w:rsidRPr="00AD1895">
              <w:rPr>
                <w:sz w:val="20"/>
                <w:szCs w:val="20"/>
                <w:lang w:val="sr-Cyrl-RS"/>
              </w:rPr>
              <w:t>вше</w:t>
            </w:r>
            <w:r w:rsidRPr="00AD1895">
              <w:rPr>
                <w:spacing w:val="5"/>
                <w:sz w:val="20"/>
                <w:szCs w:val="20"/>
                <w:lang w:val="sr-Cyrl-RS"/>
              </w:rPr>
              <w:t xml:space="preserve"> </w:t>
            </w:r>
            <w:r w:rsidRPr="00AD1895">
              <w:rPr>
                <w:spacing w:val="4"/>
                <w:sz w:val="20"/>
                <w:szCs w:val="20"/>
                <w:lang w:val="sr-Cyrl-RS"/>
              </w:rPr>
              <w:t>Ј</w:t>
            </w:r>
            <w:r w:rsidRPr="00AD1895">
              <w:rPr>
                <w:spacing w:val="-4"/>
                <w:sz w:val="20"/>
                <w:szCs w:val="20"/>
                <w:lang w:val="sr-Cyrl-RS"/>
              </w:rPr>
              <w:t>у</w:t>
            </w:r>
            <w:r w:rsidRPr="00AD1895">
              <w:rPr>
                <w:sz w:val="20"/>
                <w:szCs w:val="20"/>
                <w:lang w:val="sr-Cyrl-RS"/>
              </w:rPr>
              <w:t>г</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
                <w:sz w:val="20"/>
                <w:szCs w:val="20"/>
                <w:lang w:val="sr-Cyrl-RS"/>
              </w:rPr>
              <w:t xml:space="preserve"> о</w:t>
            </w:r>
            <w:r w:rsidRPr="00AD1895">
              <w:rPr>
                <w:sz w:val="20"/>
                <w:szCs w:val="20"/>
                <w:lang w:val="sr-Cyrl-RS"/>
              </w:rPr>
              <w:t>д</w:t>
            </w:r>
            <w:r w:rsidRPr="00AD1895">
              <w:rPr>
                <w:spacing w:val="7"/>
                <w:sz w:val="20"/>
                <w:szCs w:val="20"/>
                <w:lang w:val="sr-Cyrl-RS"/>
              </w:rPr>
              <w:t xml:space="preserve"> </w:t>
            </w:r>
            <w:r w:rsidRPr="00AD1895">
              <w:rPr>
                <w:spacing w:val="-1"/>
                <w:sz w:val="20"/>
                <w:szCs w:val="20"/>
                <w:lang w:val="sr-Cyrl-RS"/>
              </w:rPr>
              <w:t>1</w:t>
            </w:r>
            <w:r w:rsidRPr="00AD1895">
              <w:rPr>
                <w:spacing w:val="1"/>
                <w:sz w:val="20"/>
                <w:szCs w:val="20"/>
                <w:lang w:val="sr-Cyrl-RS"/>
              </w:rPr>
              <w:t>991</w:t>
            </w:r>
            <w:r w:rsidRPr="00AD1895">
              <w:rPr>
                <w:sz w:val="20"/>
                <w:szCs w:val="20"/>
                <w:lang w:val="sr-Cyrl-RS"/>
              </w:rPr>
              <w:t>.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С</w:t>
            </w:r>
            <w:r w:rsidRPr="00AD1895">
              <w:rPr>
                <w:sz w:val="20"/>
                <w:szCs w:val="20"/>
                <w:lang w:val="sr-Cyrl-RS"/>
              </w:rPr>
              <w:t>аве</w:t>
            </w:r>
            <w:r w:rsidRPr="00AD1895">
              <w:rPr>
                <w:spacing w:val="2"/>
                <w:sz w:val="20"/>
                <w:szCs w:val="20"/>
                <w:lang w:val="sr-Cyrl-RS"/>
              </w:rPr>
              <w:t>т</w:t>
            </w:r>
            <w:r w:rsidRPr="00AD1895">
              <w:rPr>
                <w:sz w:val="20"/>
                <w:szCs w:val="20"/>
                <w:lang w:val="sr-Cyrl-RS"/>
              </w:rPr>
              <w:t>у</w:t>
            </w:r>
            <w:r w:rsidRPr="00AD1895">
              <w:rPr>
                <w:spacing w:val="-7"/>
                <w:sz w:val="20"/>
                <w:szCs w:val="20"/>
                <w:lang w:val="sr-Cyrl-RS"/>
              </w:rPr>
              <w:t xml:space="preserve"> </w:t>
            </w:r>
            <w:r w:rsidRPr="00AD1895">
              <w:rPr>
                <w:sz w:val="20"/>
                <w:szCs w:val="20"/>
                <w:lang w:val="sr-Cyrl-RS"/>
              </w:rPr>
              <w:t>бе</w:t>
            </w:r>
            <w:r w:rsidRPr="00AD1895">
              <w:rPr>
                <w:spacing w:val="2"/>
                <w:sz w:val="20"/>
                <w:szCs w:val="20"/>
                <w:lang w:val="sr-Cyrl-RS"/>
              </w:rPr>
              <w:t>з</w:t>
            </w:r>
            <w:r w:rsidRPr="00AD1895">
              <w:rPr>
                <w:sz w:val="20"/>
                <w:szCs w:val="20"/>
                <w:lang w:val="sr-Cyrl-RS"/>
              </w:rPr>
              <w:t>бе</w:t>
            </w:r>
            <w:r w:rsidRPr="00AD1895">
              <w:rPr>
                <w:spacing w:val="1"/>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z w:val="20"/>
                <w:szCs w:val="20"/>
                <w:lang w:val="sr-Cyrl-RS"/>
              </w:rPr>
              <w:t>;</w:t>
            </w:r>
          </w:p>
          <w:p w14:paraId="2CA36676" w14:textId="77777777" w:rsidR="00C36342" w:rsidRPr="00AD1895" w:rsidRDefault="00C36342" w:rsidP="008D5E4C">
            <w:pPr>
              <w:pStyle w:val="ListParagraph"/>
              <w:widowControl w:val="0"/>
              <w:numPr>
                <w:ilvl w:val="0"/>
                <w:numId w:val="31"/>
              </w:numPr>
              <w:tabs>
                <w:tab w:val="left" w:pos="560"/>
              </w:tabs>
              <w:autoSpaceDE w:val="0"/>
              <w:autoSpaceDN w:val="0"/>
              <w:adjustRightInd w:val="0"/>
              <w:ind w:right="51"/>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и</w:t>
            </w:r>
            <w:r w:rsidRPr="00AD1895">
              <w:rPr>
                <w:spacing w:val="-17"/>
                <w:sz w:val="20"/>
                <w:szCs w:val="20"/>
                <w:lang w:val="sr-Cyrl-RS"/>
              </w:rPr>
              <w:t xml:space="preserve">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и</w:t>
            </w:r>
            <w:r w:rsidRPr="00AD1895">
              <w:rPr>
                <w:spacing w:val="-17"/>
                <w:sz w:val="20"/>
                <w:szCs w:val="20"/>
                <w:lang w:val="sr-Cyrl-RS"/>
              </w:rPr>
              <w:t xml:space="preserve"> </w:t>
            </w:r>
            <w:r w:rsidRPr="00AD1895">
              <w:rPr>
                <w:sz w:val="20"/>
                <w:szCs w:val="20"/>
                <w:lang w:val="sr-Cyrl-RS"/>
              </w:rPr>
              <w:t>д</w:t>
            </w:r>
            <w:r w:rsidRPr="00AD1895">
              <w:rPr>
                <w:spacing w:val="3"/>
                <w:sz w:val="20"/>
                <w:szCs w:val="20"/>
                <w:lang w:val="sr-Cyrl-RS"/>
              </w:rPr>
              <w:t>р</w:t>
            </w:r>
            <w:r w:rsidRPr="00AD1895">
              <w:rPr>
                <w:spacing w:val="-4"/>
                <w:sz w:val="20"/>
                <w:szCs w:val="20"/>
                <w:lang w:val="sr-Cyrl-RS"/>
              </w:rPr>
              <w:t>у</w:t>
            </w:r>
            <w:r w:rsidRPr="00AD1895">
              <w:rPr>
                <w:spacing w:val="2"/>
                <w:sz w:val="20"/>
                <w:szCs w:val="20"/>
                <w:lang w:val="sr-Cyrl-RS"/>
              </w:rPr>
              <w:t>г</w:t>
            </w:r>
            <w:r w:rsidRPr="00AD1895">
              <w:rPr>
                <w:spacing w:val="1"/>
                <w:sz w:val="20"/>
                <w:szCs w:val="20"/>
                <w:lang w:val="sr-Cyrl-RS"/>
              </w:rPr>
              <w:t>и</w:t>
            </w:r>
            <w:r w:rsidRPr="00AD1895">
              <w:rPr>
                <w:sz w:val="20"/>
                <w:szCs w:val="20"/>
                <w:lang w:val="sr-Cyrl-RS"/>
              </w:rPr>
              <w:t>х</w:t>
            </w:r>
            <w:r w:rsidRPr="00AD1895">
              <w:rPr>
                <w:spacing w:val="-16"/>
                <w:sz w:val="20"/>
                <w:szCs w:val="20"/>
                <w:lang w:val="sr-Cyrl-RS"/>
              </w:rPr>
              <w:t xml:space="preserve"> </w:t>
            </w:r>
            <w:r w:rsidRPr="00AD1895">
              <w:rPr>
                <w:spacing w:val="1"/>
                <w:sz w:val="20"/>
                <w:szCs w:val="20"/>
                <w:lang w:val="sr-Cyrl-RS"/>
              </w:rPr>
              <w:t>р</w:t>
            </w:r>
            <w:r w:rsidRPr="00AD1895">
              <w:rPr>
                <w:sz w:val="20"/>
                <w:szCs w:val="20"/>
                <w:lang w:val="sr-Cyrl-RS"/>
              </w:rPr>
              <w:t>е</w:t>
            </w:r>
            <w:r w:rsidRPr="00AD1895">
              <w:rPr>
                <w:spacing w:val="-1"/>
                <w:sz w:val="20"/>
                <w:szCs w:val="20"/>
                <w:lang w:val="sr-Cyrl-RS"/>
              </w:rPr>
              <w:t>л</w:t>
            </w:r>
            <w:r w:rsidRPr="00AD1895">
              <w:rPr>
                <w:sz w:val="20"/>
                <w:szCs w:val="20"/>
                <w:lang w:val="sr-Cyrl-RS"/>
              </w:rPr>
              <w:t>ев</w:t>
            </w:r>
            <w:r w:rsidRPr="00AD1895">
              <w:rPr>
                <w:spacing w:val="2"/>
                <w:sz w:val="20"/>
                <w:szCs w:val="20"/>
                <w:lang w:val="sr-Cyrl-RS"/>
              </w:rPr>
              <w:t>а</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 в</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9"/>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2"/>
                <w:sz w:val="20"/>
                <w:szCs w:val="20"/>
                <w:lang w:val="sr-Cyrl-RS"/>
              </w:rPr>
              <w:t>в</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1"/>
                <w:sz w:val="20"/>
                <w:szCs w:val="20"/>
                <w:lang w:val="sr-Cyrl-RS"/>
              </w:rPr>
              <w:t xml:space="preserve"> </w:t>
            </w:r>
            <w:r w:rsidRPr="00AD1895">
              <w:rPr>
                <w:spacing w:val="1"/>
                <w:sz w:val="20"/>
                <w:szCs w:val="20"/>
                <w:lang w:val="sr-Cyrl-RS"/>
              </w:rPr>
              <w:t>ор</w:t>
            </w:r>
            <w:r w:rsidRPr="00AD1895">
              <w:rPr>
                <w:sz w:val="20"/>
                <w:szCs w:val="20"/>
                <w:lang w:val="sr-Cyrl-RS"/>
              </w:rPr>
              <w:t>г</w:t>
            </w:r>
            <w:r w:rsidRPr="00AD1895">
              <w:rPr>
                <w:spacing w:val="2"/>
                <w:sz w:val="20"/>
                <w:szCs w:val="20"/>
                <w:lang w:val="sr-Cyrl-RS"/>
              </w:rPr>
              <w:t>а</w:t>
            </w:r>
            <w:r w:rsidRPr="00AD1895">
              <w:rPr>
                <w:spacing w:val="-1"/>
                <w:sz w:val="20"/>
                <w:szCs w:val="20"/>
                <w:lang w:val="sr-Cyrl-RS"/>
              </w:rPr>
              <w:t>ни</w:t>
            </w:r>
            <w:r w:rsidRPr="00AD1895">
              <w:rPr>
                <w:sz w:val="20"/>
                <w:szCs w:val="20"/>
                <w:lang w:val="sr-Cyrl-RS"/>
              </w:rPr>
              <w:t>з</w:t>
            </w:r>
            <w:r w:rsidRPr="00AD1895">
              <w:rPr>
                <w:spacing w:val="3"/>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а;</w:t>
            </w:r>
          </w:p>
          <w:p w14:paraId="139E8F4B" w14:textId="77777777" w:rsidR="00C36342" w:rsidRPr="00AD1895" w:rsidRDefault="00C36342" w:rsidP="008D5E4C">
            <w:pPr>
              <w:pStyle w:val="ListParagraph"/>
              <w:widowControl w:val="0"/>
              <w:numPr>
                <w:ilvl w:val="0"/>
                <w:numId w:val="31"/>
              </w:numPr>
              <w:tabs>
                <w:tab w:val="left" w:pos="600"/>
              </w:tabs>
              <w:autoSpaceDE w:val="0"/>
              <w:autoSpaceDN w:val="0"/>
              <w:adjustRightInd w:val="0"/>
              <w:ind w:right="51"/>
              <w:rPr>
                <w:sz w:val="20"/>
                <w:szCs w:val="20"/>
                <w:lang w:val="sr-Cyrl-RS"/>
              </w:rPr>
            </w:pPr>
            <w:r w:rsidRPr="00AD1895">
              <w:rPr>
                <w:spacing w:val="2"/>
                <w:sz w:val="20"/>
                <w:szCs w:val="20"/>
                <w:lang w:val="sr-Cyrl-RS"/>
              </w:rPr>
              <w:t>Истраживања јавног мњења о перцепцији грађана да ли су оптужбе за ратне злочине адекватно истражене и окривљени адекватно кажњени</w:t>
            </w:r>
            <w:r w:rsidRPr="00AD1895">
              <w:rPr>
                <w:sz w:val="20"/>
                <w:szCs w:val="20"/>
                <w:lang w:val="sr-Cyrl-RS"/>
              </w:rPr>
              <w:t>;</w:t>
            </w:r>
          </w:p>
          <w:p w14:paraId="44EBDC3B" w14:textId="77777777" w:rsidR="00C36342" w:rsidRPr="00AD1895" w:rsidRDefault="00C36342" w:rsidP="008D5E4C">
            <w:pPr>
              <w:pStyle w:val="ListParagraph"/>
              <w:widowControl w:val="0"/>
              <w:numPr>
                <w:ilvl w:val="0"/>
                <w:numId w:val="31"/>
              </w:numPr>
              <w:tabs>
                <w:tab w:val="left" w:pos="560"/>
              </w:tabs>
              <w:autoSpaceDE w:val="0"/>
              <w:autoSpaceDN w:val="0"/>
              <w:adjustRightInd w:val="0"/>
              <w:ind w:right="54"/>
              <w:rPr>
                <w:sz w:val="20"/>
                <w:szCs w:val="20"/>
                <w:lang w:val="sr-Cyrl-RS"/>
              </w:rPr>
            </w:pPr>
            <w:r w:rsidRPr="00AD1895">
              <w:rPr>
                <w:spacing w:val="3"/>
                <w:sz w:val="20"/>
                <w:szCs w:val="20"/>
                <w:lang w:val="sr-Cyrl-RS"/>
              </w:rPr>
              <w:t>Т</w:t>
            </w:r>
            <w:r w:rsidRPr="00AD1895">
              <w:rPr>
                <w:spacing w:val="1"/>
                <w:sz w:val="20"/>
                <w:szCs w:val="20"/>
                <w:lang w:val="sr-Cyrl-RS"/>
              </w:rPr>
              <w:t>р</w:t>
            </w:r>
            <w:r w:rsidRPr="00AD1895">
              <w:rPr>
                <w:spacing w:val="-2"/>
                <w:sz w:val="20"/>
                <w:szCs w:val="20"/>
                <w:lang w:val="sr-Cyrl-RS"/>
              </w:rPr>
              <w:t>а</w:t>
            </w:r>
            <w:r w:rsidRPr="00AD1895">
              <w:rPr>
                <w:spacing w:val="2"/>
                <w:sz w:val="20"/>
                <w:szCs w:val="20"/>
                <w:lang w:val="sr-Cyrl-RS"/>
              </w:rPr>
              <w:t>ј</w:t>
            </w:r>
            <w:r w:rsidRPr="00AD1895">
              <w:rPr>
                <w:sz w:val="20"/>
                <w:szCs w:val="20"/>
                <w:lang w:val="sr-Cyrl-RS"/>
              </w:rPr>
              <w:t xml:space="preserve">ање  </w:t>
            </w:r>
            <w:r w:rsidRPr="00AD1895">
              <w:rPr>
                <w:spacing w:val="1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ст</w:t>
            </w:r>
            <w:r w:rsidRPr="00AD1895">
              <w:rPr>
                <w:spacing w:val="-2"/>
                <w:sz w:val="20"/>
                <w:szCs w:val="20"/>
                <w:lang w:val="sr-Cyrl-RS"/>
              </w:rPr>
              <w:t>у</w:t>
            </w:r>
            <w:r w:rsidRPr="00AD1895">
              <w:rPr>
                <w:spacing w:val="-1"/>
                <w:sz w:val="20"/>
                <w:szCs w:val="20"/>
                <w:lang w:val="sr-Cyrl-RS"/>
              </w:rPr>
              <w:t>п</w:t>
            </w:r>
            <w:r w:rsidRPr="00AD1895">
              <w:rPr>
                <w:spacing w:val="3"/>
                <w:sz w:val="20"/>
                <w:szCs w:val="20"/>
                <w:lang w:val="sr-Cyrl-RS"/>
              </w:rPr>
              <w:t>а</w:t>
            </w:r>
            <w:r w:rsidRPr="00AD1895">
              <w:rPr>
                <w:spacing w:val="-1"/>
                <w:sz w:val="20"/>
                <w:szCs w:val="20"/>
                <w:lang w:val="sr-Cyrl-RS"/>
              </w:rPr>
              <w:t>к</w:t>
            </w:r>
            <w:r w:rsidRPr="00AD1895">
              <w:rPr>
                <w:sz w:val="20"/>
                <w:szCs w:val="20"/>
                <w:lang w:val="sr-Cyrl-RS"/>
              </w:rPr>
              <w:t xml:space="preserve">а  </w:t>
            </w:r>
            <w:r w:rsidRPr="00AD1895">
              <w:rPr>
                <w:spacing w:val="16"/>
                <w:sz w:val="20"/>
                <w:szCs w:val="20"/>
                <w:lang w:val="sr-Cyrl-RS"/>
              </w:rPr>
              <w:t xml:space="preserve"> </w:t>
            </w:r>
            <w:r w:rsidRPr="00AD1895">
              <w:rPr>
                <w:sz w:val="20"/>
                <w:szCs w:val="20"/>
                <w:lang w:val="sr-Cyrl-RS"/>
              </w:rPr>
              <w:t xml:space="preserve">за  </w:t>
            </w:r>
            <w:r w:rsidRPr="00AD1895">
              <w:rPr>
                <w:spacing w:val="24"/>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 xml:space="preserve">е  </w:t>
            </w:r>
            <w:r w:rsidRPr="00AD1895">
              <w:rPr>
                <w:spacing w:val="20"/>
                <w:sz w:val="20"/>
                <w:szCs w:val="20"/>
                <w:lang w:val="sr-Cyrl-RS"/>
              </w:rPr>
              <w:t xml:space="preserve"> </w:t>
            </w:r>
            <w:r w:rsidRPr="00AD1895">
              <w:rPr>
                <w:spacing w:val="3"/>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w:t>
            </w:r>
            <w:r w:rsidRPr="00AD1895">
              <w:rPr>
                <w:sz w:val="20"/>
                <w:szCs w:val="20"/>
                <w:lang w:val="sr-Cyrl-RS"/>
              </w:rPr>
              <w:t>e</w:t>
            </w:r>
            <w:r w:rsidRPr="00AD1895">
              <w:rPr>
                <w:spacing w:val="1"/>
                <w:sz w:val="20"/>
                <w:szCs w:val="20"/>
                <w:lang w:val="sr-Cyrl-RS"/>
              </w:rPr>
              <w:t>ф</w:t>
            </w:r>
            <w:r w:rsidRPr="00AD1895">
              <w:rPr>
                <w:spacing w:val="-1"/>
                <w:sz w:val="20"/>
                <w:szCs w:val="20"/>
                <w:lang w:val="sr-Cyrl-RS"/>
              </w:rPr>
              <w:t>ик</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z w:val="20"/>
                <w:szCs w:val="20"/>
                <w:lang w:val="sr-Cyrl-RS"/>
              </w:rPr>
              <w:t>аж</w:t>
            </w:r>
            <w:r w:rsidRPr="00AD1895">
              <w:rPr>
                <w:spacing w:val="-1"/>
                <w:sz w:val="20"/>
                <w:szCs w:val="20"/>
                <w:lang w:val="sr-Cyrl-RS"/>
              </w:rPr>
              <w:t>н</w:t>
            </w:r>
            <w:r w:rsidRPr="00AD1895">
              <w:rPr>
                <w:sz w:val="20"/>
                <w:szCs w:val="20"/>
                <w:lang w:val="sr-Cyrl-RS"/>
              </w:rPr>
              <w:t>е</w:t>
            </w:r>
            <w:r w:rsidRPr="00AD1895">
              <w:rPr>
                <w:spacing w:val="1"/>
                <w:sz w:val="20"/>
                <w:szCs w:val="20"/>
                <w:lang w:val="sr-Cyrl-RS"/>
              </w:rPr>
              <w:t xml:space="preserve"> </w:t>
            </w:r>
            <w:r w:rsidRPr="00AD1895">
              <w:rPr>
                <w:sz w:val="20"/>
                <w:szCs w:val="20"/>
                <w:lang w:val="sr-Cyrl-RS"/>
              </w:rPr>
              <w:t>и</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2"/>
                <w:sz w:val="20"/>
                <w:szCs w:val="20"/>
                <w:lang w:val="sr-Cyrl-RS"/>
              </w:rPr>
              <w:t>ж</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р</w:t>
            </w:r>
            <w:r w:rsidRPr="00AD1895">
              <w:rPr>
                <w:sz w:val="20"/>
                <w:szCs w:val="20"/>
                <w:lang w:val="sr-Cyrl-RS"/>
              </w:rPr>
              <w:t>адње</w:t>
            </w:r>
            <w:r w:rsidRPr="00AD1895">
              <w:rPr>
                <w:spacing w:val="1"/>
                <w:sz w:val="20"/>
                <w:szCs w:val="20"/>
                <w:lang w:val="sr-Cyrl-RS"/>
              </w:rPr>
              <w:t>)</w:t>
            </w:r>
            <w:r w:rsidRPr="00AD1895">
              <w:rPr>
                <w:sz w:val="20"/>
                <w:szCs w:val="20"/>
                <w:lang w:val="sr-Cyrl-RS"/>
              </w:rPr>
              <w:t>;</w:t>
            </w:r>
          </w:p>
          <w:p w14:paraId="686B0611" w14:textId="276C8ED0" w:rsidR="00C36342" w:rsidRPr="00AD1895" w:rsidRDefault="00C36342" w:rsidP="008D5E4C">
            <w:pPr>
              <w:pStyle w:val="ListParagraph"/>
              <w:widowControl w:val="0"/>
              <w:numPr>
                <w:ilvl w:val="0"/>
                <w:numId w:val="31"/>
              </w:numPr>
              <w:tabs>
                <w:tab w:val="left" w:pos="560"/>
              </w:tabs>
              <w:autoSpaceDE w:val="0"/>
              <w:autoSpaceDN w:val="0"/>
              <w:adjustRightInd w:val="0"/>
              <w:ind w:right="52"/>
              <w:rPr>
                <w:sz w:val="20"/>
                <w:szCs w:val="20"/>
                <w:lang w:val="sr-Cyrl-RS"/>
              </w:rPr>
            </w:pPr>
            <w:r w:rsidRPr="00AD1895">
              <w:rPr>
                <w:spacing w:val="-1"/>
                <w:sz w:val="20"/>
                <w:szCs w:val="20"/>
                <w:lang w:val="sr-Cyrl-RS"/>
              </w:rPr>
              <w:t>К</w:t>
            </w:r>
            <w:r w:rsidRPr="00AD1895">
              <w:rPr>
                <w:sz w:val="20"/>
                <w:szCs w:val="20"/>
                <w:lang w:val="sr-Cyrl-RS"/>
              </w:rPr>
              <w:t>в</w:t>
            </w:r>
            <w:r w:rsidRPr="00AD1895">
              <w:rPr>
                <w:spacing w:val="2"/>
                <w:sz w:val="20"/>
                <w:szCs w:val="20"/>
                <w:lang w:val="sr-Cyrl-RS"/>
              </w:rPr>
              <w:t>а</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т</w:t>
            </w:r>
            <w:r w:rsidRPr="00AD1895">
              <w:rPr>
                <w:sz w:val="20"/>
                <w:szCs w:val="20"/>
                <w:lang w:val="sr-Cyrl-RS"/>
              </w:rPr>
              <w:t>ет</w:t>
            </w:r>
            <w:r w:rsidRPr="00AD1895">
              <w:rPr>
                <w:spacing w:val="2"/>
                <w:sz w:val="20"/>
                <w:szCs w:val="20"/>
                <w:lang w:val="sr-Cyrl-RS"/>
              </w:rPr>
              <w:t xml:space="preserve"> </w:t>
            </w:r>
            <w:r w:rsidRPr="00AD1895">
              <w:rPr>
                <w:spacing w:val="3"/>
                <w:sz w:val="20"/>
                <w:szCs w:val="20"/>
                <w:lang w:val="sr-Cyrl-RS"/>
              </w:rPr>
              <w:t>с</w:t>
            </w:r>
            <w:r w:rsidRPr="00AD1895">
              <w:rPr>
                <w:spacing w:val="-4"/>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pacing w:val="1"/>
                <w:sz w:val="20"/>
                <w:szCs w:val="20"/>
                <w:lang w:val="sr-Cyrl-RS"/>
              </w:rPr>
              <w:t>и</w:t>
            </w:r>
            <w:r w:rsidRPr="00AD1895">
              <w:rPr>
                <w:sz w:val="20"/>
                <w:szCs w:val="20"/>
                <w:lang w:val="sr-Cyrl-RS"/>
              </w:rPr>
              <w:t>х</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pacing w:val="3"/>
                <w:sz w:val="20"/>
                <w:szCs w:val="20"/>
                <w:lang w:val="sr-Cyrl-RS"/>
              </w:rPr>
              <w:t>а</w:t>
            </w:r>
            <w:r w:rsidRPr="00AD1895">
              <w:rPr>
                <w:spacing w:val="-1"/>
                <w:sz w:val="20"/>
                <w:szCs w:val="20"/>
                <w:lang w:val="sr-Cyrl-RS"/>
              </w:rPr>
              <w:t>к</w:t>
            </w:r>
            <w:r w:rsidRPr="00AD1895">
              <w:rPr>
                <w:sz w:val="20"/>
                <w:szCs w:val="20"/>
                <w:lang w:val="sr-Cyrl-RS"/>
              </w:rPr>
              <w:t>а</w:t>
            </w:r>
            <w:r w:rsidRPr="00AD1895">
              <w:rPr>
                <w:spacing w:val="3"/>
                <w:sz w:val="20"/>
                <w:szCs w:val="20"/>
                <w:lang w:val="sr-Cyrl-RS"/>
              </w:rPr>
              <w:t xml:space="preserve"> </w:t>
            </w:r>
            <w:r w:rsidRPr="00AD1895">
              <w:rPr>
                <w:sz w:val="20"/>
                <w:szCs w:val="20"/>
                <w:lang w:val="sr-Cyrl-RS"/>
              </w:rPr>
              <w:t>и</w:t>
            </w:r>
            <w:r w:rsidRPr="00AD1895">
              <w:rPr>
                <w:spacing w:val="8"/>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с</w:t>
            </w:r>
            <w:r w:rsidRPr="00AD1895">
              <w:rPr>
                <w:spacing w:val="-1"/>
                <w:sz w:val="20"/>
                <w:szCs w:val="20"/>
                <w:lang w:val="sr-Cyrl-RS"/>
              </w:rPr>
              <w:t>у</w:t>
            </w:r>
            <w:r w:rsidRPr="00AD1895">
              <w:rPr>
                <w:sz w:val="20"/>
                <w:szCs w:val="20"/>
                <w:lang w:val="sr-Cyrl-RS"/>
              </w:rPr>
              <w:t>да</w:t>
            </w:r>
            <w:r w:rsidRPr="00AD1895">
              <w:rPr>
                <w:spacing w:val="3"/>
                <w:sz w:val="20"/>
                <w:szCs w:val="20"/>
                <w:lang w:val="sr-Cyrl-RS"/>
              </w:rPr>
              <w:t xml:space="preserve"> </w:t>
            </w:r>
            <w:r w:rsidRPr="00AD1895">
              <w:rPr>
                <w:sz w:val="20"/>
                <w:szCs w:val="20"/>
                <w:lang w:val="sr-Cyrl-RS"/>
              </w:rPr>
              <w:t xml:space="preserve">за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п</w:t>
            </w:r>
            <w:r w:rsidRPr="00AD1895">
              <w:rPr>
                <w:spacing w:val="3"/>
                <w:sz w:val="20"/>
                <w:szCs w:val="20"/>
                <w:lang w:val="sr-Cyrl-RS"/>
              </w:rPr>
              <w:t>о</w:t>
            </w:r>
            <w:r w:rsidRPr="00AD1895">
              <w:rPr>
                <w:spacing w:val="1"/>
                <w:sz w:val="20"/>
                <w:szCs w:val="20"/>
                <w:lang w:val="sr-Cyrl-RS"/>
              </w:rPr>
              <w:t>р</w:t>
            </w:r>
            <w:r w:rsidRPr="00AD1895">
              <w:rPr>
                <w:sz w:val="20"/>
                <w:szCs w:val="20"/>
                <w:lang w:val="sr-Cyrl-RS"/>
              </w:rPr>
              <w:t>еђе</w:t>
            </w:r>
            <w:r w:rsidRPr="00AD1895">
              <w:rPr>
                <w:spacing w:val="3"/>
                <w:sz w:val="20"/>
                <w:szCs w:val="20"/>
                <w:lang w:val="sr-Cyrl-RS"/>
              </w:rPr>
              <w:t>њ</w:t>
            </w:r>
            <w:r w:rsidRPr="00AD1895">
              <w:rPr>
                <w:sz w:val="20"/>
                <w:szCs w:val="20"/>
                <w:lang w:val="sr-Cyrl-RS"/>
              </w:rPr>
              <w:t xml:space="preserve">у са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ни</w:t>
            </w:r>
            <w:r w:rsidRPr="00AD1895">
              <w:rPr>
                <w:sz w:val="20"/>
                <w:szCs w:val="20"/>
                <w:lang w:val="sr-Cyrl-RS"/>
              </w:rPr>
              <w:t>м</w:t>
            </w:r>
            <w:r w:rsidRPr="00AD1895">
              <w:rPr>
                <w:spacing w:val="-12"/>
                <w:sz w:val="20"/>
                <w:szCs w:val="20"/>
                <w:lang w:val="sr-Cyrl-RS"/>
              </w:rPr>
              <w:t xml:space="preserve"> </w:t>
            </w:r>
            <w:r w:rsidRPr="00AD1895">
              <w:rPr>
                <w:sz w:val="20"/>
                <w:szCs w:val="20"/>
                <w:lang w:val="sr-Cyrl-RS"/>
              </w:rPr>
              <w:t>ст</w:t>
            </w:r>
            <w:r w:rsidRPr="00AD1895">
              <w:rPr>
                <w:spacing w:val="2"/>
                <w:sz w:val="20"/>
                <w:szCs w:val="20"/>
                <w:lang w:val="sr-Cyrl-RS"/>
              </w:rPr>
              <w:t>а</w:t>
            </w:r>
            <w:r w:rsidRPr="00AD1895">
              <w:rPr>
                <w:spacing w:val="-1"/>
                <w:sz w:val="20"/>
                <w:szCs w:val="20"/>
                <w:lang w:val="sr-Cyrl-RS"/>
              </w:rPr>
              <w:t>н</w:t>
            </w:r>
            <w:r w:rsidRPr="00AD1895">
              <w:rPr>
                <w:sz w:val="20"/>
                <w:szCs w:val="20"/>
                <w:lang w:val="sr-Cyrl-RS"/>
              </w:rPr>
              <w:t>да</w:t>
            </w:r>
            <w:r w:rsidRPr="00AD1895">
              <w:rPr>
                <w:spacing w:val="1"/>
                <w:sz w:val="20"/>
                <w:szCs w:val="20"/>
                <w:lang w:val="sr-Cyrl-RS"/>
              </w:rPr>
              <w:t>р</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p>
        </w:tc>
      </w:tr>
      <w:tr w:rsidR="00C36342" w:rsidRPr="00AD1895" w14:paraId="48FFB5FA" w14:textId="6CD4A4DF" w:rsidTr="003E66C2">
        <w:tc>
          <w:tcPr>
            <w:tcW w:w="4361" w:type="dxa"/>
            <w:gridSpan w:val="2"/>
            <w:shd w:val="clear" w:color="auto" w:fill="B8CCE4" w:themeFill="accent1" w:themeFillTint="66"/>
            <w:vAlign w:val="center"/>
          </w:tcPr>
          <w:p w14:paraId="789F31BF"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268" w:type="dxa"/>
            <w:gridSpan w:val="2"/>
            <w:shd w:val="clear" w:color="auto" w:fill="B8CCE4" w:themeFill="accent1" w:themeFillTint="66"/>
            <w:vAlign w:val="center"/>
          </w:tcPr>
          <w:p w14:paraId="0E445F68"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 xml:space="preserve">ЛАЦ </w:t>
            </w: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013" w:type="dxa"/>
            <w:shd w:val="clear" w:color="auto" w:fill="B8CCE4" w:themeFill="accent1" w:themeFillTint="66"/>
            <w:vAlign w:val="center"/>
          </w:tcPr>
          <w:p w14:paraId="700CC55C"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lastRenderedPageBreak/>
              <w:t>РОК</w:t>
            </w:r>
          </w:p>
        </w:tc>
        <w:tc>
          <w:tcPr>
            <w:tcW w:w="1793" w:type="dxa"/>
            <w:shd w:val="clear" w:color="auto" w:fill="B8CCE4" w:themeFill="accent1" w:themeFillTint="66"/>
            <w:vAlign w:val="center"/>
          </w:tcPr>
          <w:p w14:paraId="34FC5D8C"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w:t>
            </w:r>
            <w:r w:rsidRPr="00AD1895">
              <w:rPr>
                <w:rFonts w:ascii="Times New Roman" w:hAnsi="Times New Roman"/>
                <w:b/>
                <w:bCs/>
                <w:sz w:val="20"/>
                <w:szCs w:val="20"/>
                <w:lang w:val="sr-Cyrl-RS"/>
              </w:rPr>
              <w:lastRenderedPageBreak/>
              <w:t>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80" w:type="dxa"/>
            <w:shd w:val="clear" w:color="auto" w:fill="B8CCE4" w:themeFill="accent1" w:themeFillTint="66"/>
            <w:vAlign w:val="center"/>
          </w:tcPr>
          <w:p w14:paraId="509D98E7"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lastRenderedPageBreak/>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lastRenderedPageBreak/>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1530" w:type="dxa"/>
            <w:shd w:val="clear" w:color="auto" w:fill="B8CCE4" w:themeFill="accent1" w:themeFillTint="66"/>
          </w:tcPr>
          <w:p w14:paraId="34C5F207" w14:textId="6417898C" w:rsidR="00C36342" w:rsidRPr="00AD1895" w:rsidRDefault="00C36342" w:rsidP="00B667A2">
            <w:pPr>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lastRenderedPageBreak/>
              <w:t xml:space="preserve">СТАТУС </w:t>
            </w:r>
            <w:r>
              <w:rPr>
                <w:rFonts w:ascii="Times New Roman" w:hAnsi="Times New Roman"/>
                <w:b/>
                <w:bCs/>
                <w:spacing w:val="1"/>
                <w:sz w:val="20"/>
                <w:szCs w:val="20"/>
                <w:lang w:val="sr-Cyrl-RS"/>
              </w:rPr>
              <w:lastRenderedPageBreak/>
              <w:t>ИМПЛЕМЕНТАЦИЈЕ</w:t>
            </w:r>
          </w:p>
        </w:tc>
      </w:tr>
      <w:tr w:rsidR="00C36342" w:rsidRPr="00480F33" w14:paraId="11B47EA8" w14:textId="28E2C97E" w:rsidTr="003E66C2">
        <w:tc>
          <w:tcPr>
            <w:tcW w:w="805" w:type="dxa"/>
          </w:tcPr>
          <w:p w14:paraId="735BC9DE" w14:textId="77777777"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rPr>
              <w:lastRenderedPageBreak/>
              <w:t>1.</w:t>
            </w:r>
            <w:r w:rsidRPr="00AD1895">
              <w:rPr>
                <w:rFonts w:ascii="Times New Roman" w:eastAsia="Times New Roman" w:hAnsi="Times New Roman"/>
                <w:sz w:val="20"/>
                <w:szCs w:val="20"/>
                <w:lang w:val="sr-Cyrl-RS"/>
              </w:rPr>
              <w:t>4</w:t>
            </w:r>
            <w:r w:rsidRPr="00AD1895">
              <w:rPr>
                <w:rFonts w:ascii="Times New Roman" w:eastAsia="Times New Roman" w:hAnsi="Times New Roman"/>
                <w:sz w:val="20"/>
                <w:szCs w:val="20"/>
              </w:rPr>
              <w:t>.1.1.</w:t>
            </w:r>
          </w:p>
          <w:p w14:paraId="221D74E6" w14:textId="77777777" w:rsidR="00C36342" w:rsidRPr="00AD1895" w:rsidRDefault="00C36342" w:rsidP="00E20379">
            <w:pPr>
              <w:rPr>
                <w:rFonts w:ascii="Times New Roman" w:eastAsia="Times New Roman" w:hAnsi="Times New Roman"/>
                <w:sz w:val="20"/>
                <w:szCs w:val="20"/>
              </w:rPr>
            </w:pPr>
          </w:p>
          <w:p w14:paraId="122DF6DD" w14:textId="77777777" w:rsidR="00C36342" w:rsidRPr="00AD1895" w:rsidRDefault="00C36342" w:rsidP="00E20379">
            <w:pPr>
              <w:rPr>
                <w:rFonts w:ascii="Times New Roman" w:eastAsia="Times New Roman" w:hAnsi="Times New Roman"/>
                <w:sz w:val="20"/>
                <w:szCs w:val="20"/>
              </w:rPr>
            </w:pPr>
          </w:p>
          <w:p w14:paraId="14F50C6B" w14:textId="5F1A61FC" w:rsidR="00C36342" w:rsidRPr="00AD1895" w:rsidRDefault="00C36342" w:rsidP="00E20379">
            <w:pPr>
              <w:rPr>
                <w:rFonts w:ascii="Times New Roman" w:eastAsia="Times New Roman" w:hAnsi="Times New Roman"/>
                <w:sz w:val="20"/>
                <w:szCs w:val="20"/>
              </w:rPr>
            </w:pPr>
          </w:p>
        </w:tc>
        <w:tc>
          <w:tcPr>
            <w:tcW w:w="3556" w:type="dxa"/>
          </w:tcPr>
          <w:p w14:paraId="3494CFAA" w14:textId="746B5DA0"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Праћење спровођења Националне стратегије за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ање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а (2016 – 2020)</w:t>
            </w:r>
          </w:p>
          <w:p w14:paraId="17EA1B1F" w14:textId="77777777" w:rsidR="00C36342" w:rsidRPr="00AD1895" w:rsidRDefault="00C36342" w:rsidP="00B667A2">
            <w:pPr>
              <w:contextualSpacing/>
              <w:rPr>
                <w:rFonts w:ascii="Times New Roman" w:hAnsi="Times New Roman"/>
                <w:sz w:val="20"/>
                <w:szCs w:val="20"/>
                <w:lang w:val="sr-Cyrl-RS"/>
              </w:rPr>
            </w:pPr>
          </w:p>
        </w:tc>
        <w:tc>
          <w:tcPr>
            <w:tcW w:w="2268" w:type="dxa"/>
            <w:gridSpan w:val="2"/>
          </w:tcPr>
          <w:p w14:paraId="44D96DBF" w14:textId="1A393375" w:rsidR="00C36342" w:rsidRPr="00AD1895" w:rsidRDefault="00C36342" w:rsidP="00B667A2">
            <w:pPr>
              <w:pStyle w:val="Default"/>
              <w:contextualSpacing/>
              <w:rPr>
                <w:sz w:val="20"/>
                <w:szCs w:val="20"/>
                <w:lang w:val="sr-Cyrl-RS"/>
              </w:rPr>
            </w:pPr>
            <w:r w:rsidRPr="00AD1895">
              <w:rPr>
                <w:sz w:val="20"/>
                <w:szCs w:val="20"/>
                <w:lang w:val="sr-Cyrl-RS"/>
              </w:rPr>
              <w:t>Радно тело Владе РС, кој</w:t>
            </w:r>
            <w:r w:rsidRPr="00AD1895">
              <w:rPr>
                <w:sz w:val="20"/>
                <w:szCs w:val="20"/>
              </w:rPr>
              <w:t>e</w:t>
            </w:r>
            <w:r w:rsidRPr="00AD1895">
              <w:rPr>
                <w:sz w:val="20"/>
                <w:szCs w:val="20"/>
                <w:lang w:val="sr-Cyrl-RS"/>
              </w:rPr>
              <w:t xml:space="preserve"> укључује представнике стручне јавности и организација цивилног друштва</w:t>
            </w:r>
          </w:p>
          <w:p w14:paraId="0B1F3B39" w14:textId="27638EDC" w:rsidR="00C36342" w:rsidRPr="009E16ED" w:rsidRDefault="00C36342" w:rsidP="00B667A2">
            <w:pPr>
              <w:contextualSpacing/>
              <w:rPr>
                <w:rFonts w:ascii="Times New Roman" w:eastAsia="Times New Roman" w:hAnsi="Times New Roman"/>
                <w:sz w:val="20"/>
                <w:szCs w:val="20"/>
                <w:lang w:val="sr-Cyrl-RS"/>
              </w:rPr>
            </w:pPr>
          </w:p>
        </w:tc>
        <w:tc>
          <w:tcPr>
            <w:tcW w:w="2013" w:type="dxa"/>
          </w:tcPr>
          <w:p w14:paraId="6827D4D7" w14:textId="1F77D5A4"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Квартално извештавање</w:t>
            </w:r>
          </w:p>
        </w:tc>
        <w:tc>
          <w:tcPr>
            <w:tcW w:w="1793" w:type="dxa"/>
          </w:tcPr>
          <w:p w14:paraId="13505464" w14:textId="414836D9"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B1D1F02" w14:textId="614CF230"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1.4.1.2.</w:t>
            </w:r>
          </w:p>
        </w:tc>
        <w:tc>
          <w:tcPr>
            <w:tcW w:w="2880" w:type="dxa"/>
          </w:tcPr>
          <w:p w14:paraId="194A6EDE" w14:textId="5283C9E7" w:rsidR="00C36342" w:rsidRPr="00AD1895" w:rsidRDefault="00C36342" w:rsidP="008D5E4C">
            <w:pPr>
              <w:pStyle w:val="ListParagraph"/>
              <w:widowControl w:val="0"/>
              <w:numPr>
                <w:ilvl w:val="0"/>
                <w:numId w:val="53"/>
              </w:numPr>
              <w:autoSpaceDE w:val="0"/>
              <w:autoSpaceDN w:val="0"/>
              <w:adjustRightInd w:val="0"/>
              <w:ind w:right="42"/>
              <w:rPr>
                <w:rFonts w:eastAsia="Times New Roman"/>
                <w:sz w:val="20"/>
                <w:szCs w:val="20"/>
                <w:lang w:val="sr-Cyrl-RS"/>
              </w:rPr>
            </w:pPr>
            <w:r w:rsidRPr="00AD1895">
              <w:rPr>
                <w:rFonts w:eastAsia="Times New Roman"/>
                <w:sz w:val="20"/>
                <w:szCs w:val="20"/>
                <w:lang w:val="sr-Cyrl-RS"/>
              </w:rPr>
              <w:t>Национална стратегија за процесуирање ратних злочина 2016-2020 се примењују ефикасно</w:t>
            </w:r>
          </w:p>
          <w:p w14:paraId="5E0AA756" w14:textId="24E5744B" w:rsidR="00C36342" w:rsidRPr="00AD1895" w:rsidRDefault="00C36342" w:rsidP="008D5E4C">
            <w:pPr>
              <w:pStyle w:val="ListParagraph"/>
              <w:widowControl w:val="0"/>
              <w:numPr>
                <w:ilvl w:val="0"/>
                <w:numId w:val="53"/>
              </w:numPr>
              <w:autoSpaceDE w:val="0"/>
              <w:autoSpaceDN w:val="0"/>
              <w:adjustRightInd w:val="0"/>
              <w:ind w:right="42"/>
              <w:rPr>
                <w:sz w:val="20"/>
                <w:szCs w:val="20"/>
                <w:lang w:val="sr-Cyrl-RS"/>
              </w:rPr>
            </w:pPr>
            <w:r w:rsidRPr="00AD1895">
              <w:rPr>
                <w:rFonts w:eastAsia="Times New Roman"/>
                <w:sz w:val="20"/>
                <w:szCs w:val="20"/>
                <w:lang w:val="sr-Cyrl-RS"/>
              </w:rPr>
              <w:t xml:space="preserve">Број припремљених кварталних извештаја о примени </w:t>
            </w:r>
            <w:r w:rsidRPr="00AD1895">
              <w:rPr>
                <w:sz w:val="20"/>
                <w:szCs w:val="20"/>
                <w:lang w:val="sr-Cyrl-RS"/>
              </w:rPr>
              <w:t xml:space="preserve"> Националне стратегије за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3"/>
                <w:sz w:val="20"/>
                <w:szCs w:val="20"/>
                <w:lang w:val="sr-Cyrl-RS"/>
              </w:rPr>
              <w:t>с</w:t>
            </w:r>
            <w:r w:rsidRPr="00AD1895">
              <w:rPr>
                <w:spacing w:val="-1"/>
                <w:sz w:val="20"/>
                <w:szCs w:val="20"/>
                <w:lang w:val="sr-Cyrl-RS"/>
              </w:rPr>
              <w:t>уи</w:t>
            </w:r>
            <w:r w:rsidRPr="00AD1895">
              <w:rPr>
                <w:spacing w:val="1"/>
                <w:sz w:val="20"/>
                <w:szCs w:val="20"/>
                <w:lang w:val="sr-Cyrl-RS"/>
              </w:rPr>
              <w:t>р</w:t>
            </w:r>
            <w:r w:rsidRPr="00AD1895">
              <w:rPr>
                <w:sz w:val="20"/>
                <w:szCs w:val="20"/>
                <w:lang w:val="sr-Cyrl-RS"/>
              </w:rPr>
              <w:t xml:space="preserve">ање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4"/>
                <w:sz w:val="20"/>
                <w:szCs w:val="20"/>
                <w:lang w:val="sr-Cyrl-RS"/>
              </w:rPr>
              <w:t xml:space="preserve"> </w:t>
            </w:r>
            <w:r w:rsidRPr="00AD1895">
              <w:rPr>
                <w:spacing w:val="3"/>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а (2016 – 2020)</w:t>
            </w:r>
          </w:p>
          <w:p w14:paraId="262A440D" w14:textId="1B9A6502" w:rsidR="00C36342" w:rsidRPr="00AD1895" w:rsidRDefault="00C36342" w:rsidP="008D5E4C">
            <w:pPr>
              <w:pStyle w:val="ListParagraph"/>
              <w:widowControl w:val="0"/>
              <w:numPr>
                <w:ilvl w:val="0"/>
                <w:numId w:val="53"/>
              </w:numPr>
              <w:autoSpaceDE w:val="0"/>
              <w:autoSpaceDN w:val="0"/>
              <w:adjustRightInd w:val="0"/>
              <w:ind w:right="42"/>
              <w:rPr>
                <w:rFonts w:eastAsia="Times New Roman"/>
                <w:sz w:val="20"/>
                <w:szCs w:val="20"/>
                <w:lang w:val="sr-Cyrl-RS"/>
              </w:rPr>
            </w:pPr>
            <w:r w:rsidRPr="00AD1895">
              <w:rPr>
                <w:rFonts w:eastAsia="Times New Roman"/>
                <w:sz w:val="20"/>
                <w:szCs w:val="20"/>
                <w:lang w:val="sr-Cyrl-RS"/>
              </w:rPr>
              <w:t>Број препорука за унапређење поступака ратних злочина</w:t>
            </w:r>
          </w:p>
          <w:p w14:paraId="1B543781" w14:textId="77777777"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Позитивне оцене у извештајима ЕУ и алтернативним извештајима организација цивилног друштва</w:t>
            </w:r>
          </w:p>
          <w:p w14:paraId="073B86F1" w14:textId="0CDF0C1E" w:rsidR="00C36342" w:rsidRPr="00AD1895" w:rsidRDefault="00C36342" w:rsidP="00B667A2">
            <w:pPr>
              <w:widowControl w:val="0"/>
              <w:autoSpaceDE w:val="0"/>
              <w:autoSpaceDN w:val="0"/>
              <w:adjustRightInd w:val="0"/>
              <w:ind w:right="42"/>
              <w:contextualSpacing/>
              <w:rPr>
                <w:rFonts w:ascii="Times New Roman" w:eastAsia="Times New Roman" w:hAnsi="Times New Roman"/>
                <w:sz w:val="20"/>
                <w:szCs w:val="20"/>
                <w:lang w:val="sr-Cyrl-RS"/>
              </w:rPr>
            </w:pPr>
          </w:p>
        </w:tc>
        <w:tc>
          <w:tcPr>
            <w:tcW w:w="1530" w:type="dxa"/>
            <w:shd w:val="clear" w:color="auto" w:fill="92D050"/>
          </w:tcPr>
          <w:p w14:paraId="1F589D2C" w14:textId="77777777" w:rsidR="00C36342" w:rsidRPr="00AD1895" w:rsidRDefault="00C36342" w:rsidP="003E66C2">
            <w:pPr>
              <w:pStyle w:val="ListParagraph"/>
              <w:widowControl w:val="0"/>
              <w:autoSpaceDE w:val="0"/>
              <w:autoSpaceDN w:val="0"/>
              <w:adjustRightInd w:val="0"/>
              <w:ind w:right="42"/>
              <w:rPr>
                <w:rFonts w:eastAsia="Times New Roman"/>
                <w:sz w:val="20"/>
                <w:szCs w:val="20"/>
                <w:lang w:val="sr-Cyrl-RS"/>
              </w:rPr>
            </w:pPr>
          </w:p>
        </w:tc>
      </w:tr>
      <w:tr w:rsidR="00C36342" w:rsidRPr="00480F33" w14:paraId="6CB61DA6" w14:textId="259275E1" w:rsidTr="003E66C2">
        <w:tc>
          <w:tcPr>
            <w:tcW w:w="805" w:type="dxa"/>
          </w:tcPr>
          <w:p w14:paraId="0C8FE497"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1.4.1.2.</w:t>
            </w:r>
          </w:p>
          <w:p w14:paraId="6845271A" w14:textId="77777777" w:rsidR="00C36342" w:rsidRPr="00AD1895" w:rsidRDefault="00C36342" w:rsidP="00E20379">
            <w:pPr>
              <w:rPr>
                <w:rFonts w:ascii="Times New Roman" w:eastAsia="Times New Roman" w:hAnsi="Times New Roman"/>
                <w:sz w:val="20"/>
                <w:szCs w:val="20"/>
                <w:lang w:val="sr-Cyrl-RS"/>
              </w:rPr>
            </w:pPr>
          </w:p>
          <w:p w14:paraId="75DC534E" w14:textId="77777777" w:rsidR="00C36342" w:rsidRPr="00AD1895" w:rsidRDefault="00C36342" w:rsidP="00E20379">
            <w:pPr>
              <w:rPr>
                <w:rFonts w:ascii="Times New Roman" w:eastAsia="Times New Roman" w:hAnsi="Times New Roman"/>
                <w:sz w:val="20"/>
                <w:szCs w:val="20"/>
                <w:lang w:val="sr-Cyrl-RS"/>
              </w:rPr>
            </w:pPr>
          </w:p>
          <w:p w14:paraId="48365020" w14:textId="3FFA069C" w:rsidR="00C36342" w:rsidRPr="00AD1895" w:rsidRDefault="00C36342" w:rsidP="00E20379">
            <w:pPr>
              <w:rPr>
                <w:rFonts w:ascii="Times New Roman" w:eastAsia="Times New Roman" w:hAnsi="Times New Roman"/>
                <w:sz w:val="20"/>
                <w:szCs w:val="20"/>
                <w:lang w:val="sr-Cyrl-RS"/>
              </w:rPr>
            </w:pPr>
          </w:p>
        </w:tc>
        <w:tc>
          <w:tcPr>
            <w:tcW w:w="3556" w:type="dxa"/>
          </w:tcPr>
          <w:p w14:paraId="46A7556C" w14:textId="31122685"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Образовање радне групе и израда анализе о постигнутих резултата и представљање будућих корака у процесуирању ратних злочина</w:t>
            </w:r>
          </w:p>
          <w:p w14:paraId="66ACC127" w14:textId="20B12363"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p>
        </w:tc>
        <w:tc>
          <w:tcPr>
            <w:tcW w:w="2268" w:type="dxa"/>
            <w:gridSpan w:val="2"/>
          </w:tcPr>
          <w:p w14:paraId="0C7AD3BB" w14:textId="620793E6" w:rsidR="00C36342" w:rsidRPr="00AD1895" w:rsidRDefault="00C36342" w:rsidP="00B667A2">
            <w:pPr>
              <w:contextualSpacing/>
              <w:rPr>
                <w:rFonts w:ascii="Times New Roman" w:hAnsi="Times New Roman"/>
                <w:spacing w:val="3"/>
                <w:sz w:val="20"/>
                <w:szCs w:val="20"/>
                <w:lang w:val="sr-Cyrl-RS"/>
              </w:rPr>
            </w:pPr>
            <w:r w:rsidRPr="00AD1895">
              <w:rPr>
                <w:rFonts w:ascii="Times New Roman" w:hAnsi="Times New Roman"/>
                <w:spacing w:val="3"/>
                <w:sz w:val="20"/>
                <w:szCs w:val="20"/>
                <w:lang w:val="sr-Cyrl-RS"/>
              </w:rPr>
              <w:t>Радна група Министарства надлежног за послове правосуђа</w:t>
            </w:r>
          </w:p>
        </w:tc>
        <w:tc>
          <w:tcPr>
            <w:tcW w:w="2013" w:type="dxa"/>
          </w:tcPr>
          <w:p w14:paraId="5F196940" w14:textId="172A5B8F"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rPr>
              <w:t>I</w:t>
            </w:r>
            <w:r w:rsidRPr="00AD1895">
              <w:rPr>
                <w:rFonts w:ascii="Times New Roman" w:hAnsi="Times New Roman"/>
                <w:sz w:val="20"/>
                <w:szCs w:val="20"/>
                <w:lang w:val="sr-Cyrl-RS"/>
              </w:rPr>
              <w:t xml:space="preserve"> квартал 2021</w:t>
            </w:r>
          </w:p>
        </w:tc>
        <w:tc>
          <w:tcPr>
            <w:tcW w:w="1793" w:type="dxa"/>
          </w:tcPr>
          <w:p w14:paraId="7815DE23" w14:textId="0FA52100"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90E1664" w14:textId="1453A7D5" w:rsidR="00C36342" w:rsidRPr="00AD1895" w:rsidRDefault="00C36342" w:rsidP="00B667A2">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30.878 €</w:t>
            </w:r>
          </w:p>
          <w:p w14:paraId="6CE79E8E" w14:textId="28CA6873" w:rsidR="00C36342" w:rsidRPr="00AD1895" w:rsidRDefault="00C36342" w:rsidP="00B667A2">
            <w:pPr>
              <w:contextualSpacing/>
              <w:jc w:val="center"/>
              <w:rPr>
                <w:rFonts w:ascii="Times New Roman" w:eastAsia="Times New Roman" w:hAnsi="Times New Roman"/>
                <w:sz w:val="20"/>
                <w:szCs w:val="20"/>
                <w:lang w:val="sr-Cyrl-RS"/>
              </w:rPr>
            </w:pPr>
          </w:p>
        </w:tc>
        <w:tc>
          <w:tcPr>
            <w:tcW w:w="2880" w:type="dxa"/>
          </w:tcPr>
          <w:p w14:paraId="12B602EC" w14:textId="2CA88A81"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 xml:space="preserve">У </w:t>
            </w:r>
            <w:r w:rsidRPr="009E16ED">
              <w:rPr>
                <w:sz w:val="20"/>
                <w:szCs w:val="20"/>
                <w:lang w:val="sr-Cyrl-RS"/>
              </w:rPr>
              <w:t xml:space="preserve"> </w:t>
            </w:r>
            <w:r w:rsidRPr="00AD1895">
              <w:rPr>
                <w:sz w:val="20"/>
                <w:szCs w:val="20"/>
                <w:lang w:val="sr-Cyrl-RS"/>
              </w:rPr>
              <w:t>складу са Националном стратегијом за процесуирање ратних злочина (2016-2020) образована је радна група за припрему анализе постигнутих резултата у спровођењу Националне стратегије за процесуирање ратних злочина</w:t>
            </w:r>
          </w:p>
          <w:p w14:paraId="2F4FA750" w14:textId="77777777"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 xml:space="preserve">Анализа постигнутих резултата у спровођењу </w:t>
            </w:r>
            <w:r w:rsidRPr="00AD1895">
              <w:rPr>
                <w:sz w:val="20"/>
                <w:szCs w:val="20"/>
                <w:lang w:val="sr-Cyrl-RS"/>
              </w:rPr>
              <w:lastRenderedPageBreak/>
              <w:t>Националне стратегије за процесуирање ратних злочина припремљена и представљени даљи кораци</w:t>
            </w:r>
          </w:p>
          <w:p w14:paraId="7CD47348" w14:textId="4828A58F"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Према закључцима анализе, предузети одговарајући кораци</w:t>
            </w:r>
          </w:p>
          <w:p w14:paraId="0CBA936B" w14:textId="5599801B"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p>
        </w:tc>
        <w:tc>
          <w:tcPr>
            <w:tcW w:w="1530" w:type="dxa"/>
            <w:shd w:val="clear" w:color="auto" w:fill="92D050"/>
          </w:tcPr>
          <w:p w14:paraId="7EC10ADB" w14:textId="77777777" w:rsidR="00C36342" w:rsidRPr="00AD1895" w:rsidRDefault="00C36342" w:rsidP="003E66C2">
            <w:pPr>
              <w:pStyle w:val="ListParagraph"/>
              <w:widowControl w:val="0"/>
              <w:autoSpaceDE w:val="0"/>
              <w:autoSpaceDN w:val="0"/>
              <w:adjustRightInd w:val="0"/>
              <w:ind w:right="49"/>
              <w:rPr>
                <w:sz w:val="20"/>
                <w:szCs w:val="20"/>
                <w:lang w:val="sr-Cyrl-RS"/>
              </w:rPr>
            </w:pPr>
          </w:p>
        </w:tc>
      </w:tr>
      <w:tr w:rsidR="00C36342" w:rsidRPr="00480F33" w14:paraId="75A4E47B" w14:textId="4ECA76C2" w:rsidTr="003E66C2">
        <w:tc>
          <w:tcPr>
            <w:tcW w:w="805" w:type="dxa"/>
          </w:tcPr>
          <w:p w14:paraId="77C0D4A5"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1.4.1.3.</w:t>
            </w:r>
          </w:p>
          <w:p w14:paraId="1D73440A" w14:textId="77777777" w:rsidR="00C36342" w:rsidRPr="00AD1895" w:rsidRDefault="00C36342" w:rsidP="00E20379">
            <w:pPr>
              <w:rPr>
                <w:rFonts w:ascii="Times New Roman" w:eastAsia="Times New Roman" w:hAnsi="Times New Roman"/>
                <w:sz w:val="20"/>
                <w:szCs w:val="20"/>
                <w:lang w:val="sr-Cyrl-RS"/>
              </w:rPr>
            </w:pPr>
          </w:p>
          <w:p w14:paraId="021DB0B7" w14:textId="77777777" w:rsidR="00C36342" w:rsidRPr="00AD1895" w:rsidRDefault="00C36342" w:rsidP="00E20379">
            <w:pPr>
              <w:rPr>
                <w:rFonts w:ascii="Times New Roman" w:eastAsia="Times New Roman" w:hAnsi="Times New Roman"/>
                <w:sz w:val="20"/>
                <w:szCs w:val="20"/>
                <w:lang w:val="sr-Cyrl-RS"/>
              </w:rPr>
            </w:pPr>
          </w:p>
          <w:p w14:paraId="51619E65" w14:textId="77777777" w:rsidR="00C36342" w:rsidRPr="00AD1895" w:rsidRDefault="00C36342" w:rsidP="00E20379">
            <w:pPr>
              <w:rPr>
                <w:rFonts w:ascii="Times New Roman" w:eastAsia="Times New Roman" w:hAnsi="Times New Roman"/>
                <w:sz w:val="20"/>
                <w:szCs w:val="20"/>
                <w:lang w:val="sr-Cyrl-RS"/>
              </w:rPr>
            </w:pPr>
          </w:p>
          <w:p w14:paraId="7ED05CB1" w14:textId="48110E62" w:rsidR="00C36342" w:rsidRPr="00AD1895" w:rsidRDefault="00C36342" w:rsidP="00E20379">
            <w:pPr>
              <w:rPr>
                <w:rFonts w:ascii="Times New Roman" w:eastAsia="Times New Roman" w:hAnsi="Times New Roman"/>
                <w:sz w:val="20"/>
                <w:szCs w:val="20"/>
                <w:lang w:val="sr-Cyrl-RS"/>
              </w:rPr>
            </w:pPr>
          </w:p>
        </w:tc>
        <w:tc>
          <w:tcPr>
            <w:tcW w:w="3556" w:type="dxa"/>
          </w:tcPr>
          <w:p w14:paraId="56F116D3" w14:textId="5A34AE58" w:rsidR="00C36342" w:rsidRPr="00AD1895" w:rsidRDefault="00C36342" w:rsidP="00062AEF">
            <w:pPr>
              <w:contextualSpacing/>
              <w:rPr>
                <w:rFonts w:ascii="Times New Roman" w:hAnsi="Times New Roman"/>
                <w:sz w:val="20"/>
                <w:szCs w:val="20"/>
                <w:lang w:val="sr-Cyrl-RS"/>
              </w:rPr>
            </w:pPr>
            <w:r w:rsidRPr="00AD1895">
              <w:rPr>
                <w:rFonts w:ascii="Times New Roman" w:hAnsi="Times New Roman"/>
                <w:sz w:val="20"/>
                <w:szCs w:val="20"/>
                <w:lang w:val="sr-Cyrl-RS"/>
              </w:rPr>
              <w:t>Из</w:t>
            </w:r>
            <w:r>
              <w:rPr>
                <w:rFonts w:ascii="Times New Roman" w:hAnsi="Times New Roman"/>
                <w:sz w:val="20"/>
                <w:szCs w:val="20"/>
                <w:lang w:val="sr-Cyrl-RS"/>
              </w:rPr>
              <w:t>рада и усвајање новог стратешко-планског</w:t>
            </w:r>
            <w:r w:rsidRPr="00AD1895">
              <w:rPr>
                <w:rFonts w:ascii="Times New Roman" w:hAnsi="Times New Roman"/>
                <w:sz w:val="20"/>
                <w:szCs w:val="20"/>
                <w:lang w:val="sr-Cyrl-RS"/>
              </w:rPr>
              <w:t xml:space="preserve"> документа за процесуирање ратних злочина за период 2020-2024 као вид наставка Националне стратегије за процесуирање ратних злочина 2016-2020</w:t>
            </w:r>
          </w:p>
          <w:p w14:paraId="1A80E70B" w14:textId="29FFD73D" w:rsidR="00C36342" w:rsidRPr="00AD1895" w:rsidRDefault="00C36342" w:rsidP="00062AEF">
            <w:pPr>
              <w:contextualSpacing/>
              <w:rPr>
                <w:rFonts w:ascii="Times New Roman" w:hAnsi="Times New Roman"/>
                <w:sz w:val="20"/>
                <w:szCs w:val="20"/>
                <w:lang w:val="sr-Cyrl-RS"/>
              </w:rPr>
            </w:pPr>
          </w:p>
        </w:tc>
        <w:tc>
          <w:tcPr>
            <w:tcW w:w="2268" w:type="dxa"/>
            <w:gridSpan w:val="2"/>
          </w:tcPr>
          <w:p w14:paraId="746B08E9" w14:textId="77777777" w:rsidR="00C36342" w:rsidRPr="00AD1895" w:rsidRDefault="00C36342" w:rsidP="00B667A2">
            <w:pPr>
              <w:contextualSpacing/>
              <w:rPr>
                <w:rFonts w:ascii="Times New Roman" w:hAnsi="Times New Roman"/>
                <w:spacing w:val="3"/>
                <w:sz w:val="20"/>
                <w:szCs w:val="20"/>
                <w:lang w:val="sr-Cyrl-RS"/>
              </w:rPr>
            </w:pPr>
            <w:r w:rsidRPr="00AD1895">
              <w:rPr>
                <w:rFonts w:ascii="Times New Roman" w:hAnsi="Times New Roman"/>
                <w:spacing w:val="3"/>
                <w:sz w:val="20"/>
                <w:szCs w:val="20"/>
                <w:lang w:val="sr-Cyrl-RS"/>
              </w:rPr>
              <w:t>Радна група Министарства надлежног за послове правосуђа</w:t>
            </w:r>
          </w:p>
          <w:p w14:paraId="7BE6D04C" w14:textId="77777777" w:rsidR="00C36342" w:rsidRPr="00AD1895" w:rsidRDefault="00C36342" w:rsidP="00B667A2">
            <w:pPr>
              <w:contextualSpacing/>
              <w:rPr>
                <w:rFonts w:ascii="Times New Roman" w:hAnsi="Times New Roman"/>
                <w:spacing w:val="3"/>
                <w:sz w:val="20"/>
                <w:szCs w:val="20"/>
                <w:lang w:val="sr-Cyrl-RS"/>
              </w:rPr>
            </w:pPr>
          </w:p>
          <w:p w14:paraId="5E2C4478" w14:textId="454F6926" w:rsidR="00C36342" w:rsidRPr="00AD1895" w:rsidRDefault="00C36342" w:rsidP="00B667A2">
            <w:pPr>
              <w:contextualSpacing/>
              <w:rPr>
                <w:rFonts w:ascii="Times New Roman" w:hAnsi="Times New Roman"/>
                <w:spacing w:val="3"/>
                <w:sz w:val="20"/>
                <w:szCs w:val="20"/>
                <w:lang w:val="sr-Cyrl-RS"/>
              </w:rPr>
            </w:pPr>
            <w:r w:rsidRPr="00AD1895">
              <w:rPr>
                <w:rFonts w:ascii="Times New Roman" w:hAnsi="Times New Roman"/>
                <w:spacing w:val="3"/>
                <w:sz w:val="20"/>
                <w:szCs w:val="20"/>
                <w:lang w:val="sr-Cyrl-RS"/>
              </w:rPr>
              <w:t>Влада РС</w:t>
            </w:r>
          </w:p>
        </w:tc>
        <w:tc>
          <w:tcPr>
            <w:tcW w:w="2013" w:type="dxa"/>
          </w:tcPr>
          <w:p w14:paraId="634BA7A1" w14:textId="570B6C80"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rPr>
              <w:t>II</w:t>
            </w:r>
            <w:r w:rsidRPr="00AD1895">
              <w:rPr>
                <w:rFonts w:ascii="Times New Roman" w:hAnsi="Times New Roman"/>
                <w:sz w:val="20"/>
                <w:szCs w:val="20"/>
                <w:lang w:val="sr-Cyrl-RS"/>
              </w:rPr>
              <w:t xml:space="preserve"> квартал 2021</w:t>
            </w:r>
          </w:p>
        </w:tc>
        <w:tc>
          <w:tcPr>
            <w:tcW w:w="1793" w:type="dxa"/>
          </w:tcPr>
          <w:p w14:paraId="3597ECEC" w14:textId="21FEADBF"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86AA4E0" w14:textId="2068FD2B"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1.4.1.2.</w:t>
            </w:r>
          </w:p>
        </w:tc>
        <w:tc>
          <w:tcPr>
            <w:tcW w:w="2880" w:type="dxa"/>
          </w:tcPr>
          <w:p w14:paraId="5E4419F6" w14:textId="2BBFFB74" w:rsidR="00C36342" w:rsidRPr="00AD1895" w:rsidDel="00421C96" w:rsidRDefault="00C36342" w:rsidP="008D5E4C">
            <w:pPr>
              <w:pStyle w:val="ListParagraph"/>
              <w:widowControl w:val="0"/>
              <w:numPr>
                <w:ilvl w:val="0"/>
                <w:numId w:val="53"/>
              </w:numPr>
              <w:autoSpaceDE w:val="0"/>
              <w:autoSpaceDN w:val="0"/>
              <w:adjustRightInd w:val="0"/>
              <w:ind w:right="49"/>
              <w:rPr>
                <w:sz w:val="20"/>
                <w:szCs w:val="20"/>
                <w:lang w:val="sr-Cyrl-RS"/>
              </w:rPr>
            </w:pPr>
            <w:r>
              <w:rPr>
                <w:sz w:val="20"/>
                <w:szCs w:val="20"/>
                <w:lang w:val="sr-Cyrl-RS"/>
              </w:rPr>
              <w:t>Нови стратешко-плански</w:t>
            </w:r>
            <w:r w:rsidRPr="00AD1895">
              <w:rPr>
                <w:sz w:val="20"/>
                <w:szCs w:val="20"/>
                <w:lang w:val="sr-Cyrl-RS"/>
              </w:rPr>
              <w:t xml:space="preserve"> документ за период 2020-2024 припремљен у складу са закључцима третходно урађене анализе</w:t>
            </w:r>
          </w:p>
        </w:tc>
        <w:tc>
          <w:tcPr>
            <w:tcW w:w="1530" w:type="dxa"/>
            <w:shd w:val="clear" w:color="auto" w:fill="92D050"/>
          </w:tcPr>
          <w:p w14:paraId="483ACC6A" w14:textId="77777777" w:rsidR="00C36342" w:rsidRDefault="00C36342" w:rsidP="003E66C2">
            <w:pPr>
              <w:pStyle w:val="ListParagraph"/>
              <w:widowControl w:val="0"/>
              <w:autoSpaceDE w:val="0"/>
              <w:autoSpaceDN w:val="0"/>
              <w:adjustRightInd w:val="0"/>
              <w:ind w:right="49"/>
              <w:rPr>
                <w:sz w:val="20"/>
                <w:szCs w:val="20"/>
                <w:lang w:val="sr-Cyrl-RS"/>
              </w:rPr>
            </w:pPr>
          </w:p>
        </w:tc>
      </w:tr>
      <w:tr w:rsidR="00C36342" w:rsidRPr="00480F33" w14:paraId="30ED4646" w14:textId="12C0D37B" w:rsidTr="003E66C2">
        <w:tc>
          <w:tcPr>
            <w:tcW w:w="805" w:type="dxa"/>
          </w:tcPr>
          <w:p w14:paraId="780D3A66"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1.4.1.4.</w:t>
            </w:r>
          </w:p>
          <w:p w14:paraId="72EF0A27" w14:textId="77777777" w:rsidR="00C36342" w:rsidRPr="00AD1895" w:rsidRDefault="00C36342" w:rsidP="00E20379">
            <w:pPr>
              <w:rPr>
                <w:rFonts w:ascii="Times New Roman" w:eastAsia="Times New Roman" w:hAnsi="Times New Roman"/>
                <w:sz w:val="20"/>
                <w:szCs w:val="20"/>
                <w:lang w:val="sr-Cyrl-RS"/>
              </w:rPr>
            </w:pPr>
          </w:p>
          <w:p w14:paraId="693FD543" w14:textId="77777777" w:rsidR="00C36342" w:rsidRPr="00AD1895" w:rsidRDefault="00C36342" w:rsidP="00E20379">
            <w:pPr>
              <w:rPr>
                <w:rFonts w:ascii="Times New Roman" w:eastAsia="Times New Roman" w:hAnsi="Times New Roman"/>
                <w:sz w:val="20"/>
                <w:szCs w:val="20"/>
                <w:lang w:val="sr-Cyrl-RS"/>
              </w:rPr>
            </w:pPr>
          </w:p>
          <w:p w14:paraId="0978C669" w14:textId="77777777" w:rsidR="00C36342" w:rsidRPr="00AD1895" w:rsidRDefault="00C36342" w:rsidP="00E20379">
            <w:pPr>
              <w:rPr>
                <w:rFonts w:ascii="Times New Roman" w:eastAsia="Times New Roman" w:hAnsi="Times New Roman"/>
                <w:sz w:val="20"/>
                <w:szCs w:val="20"/>
                <w:lang w:val="sr-Cyrl-RS"/>
              </w:rPr>
            </w:pPr>
          </w:p>
          <w:p w14:paraId="7EA16933" w14:textId="77777777" w:rsidR="00C36342" w:rsidRPr="00AD1895" w:rsidRDefault="00C36342" w:rsidP="00E20379">
            <w:pPr>
              <w:rPr>
                <w:rFonts w:ascii="Times New Roman" w:eastAsia="Times New Roman" w:hAnsi="Times New Roman"/>
                <w:sz w:val="20"/>
                <w:szCs w:val="20"/>
                <w:lang w:val="sr-Cyrl-RS"/>
              </w:rPr>
            </w:pPr>
          </w:p>
          <w:p w14:paraId="039CA9A8" w14:textId="79604E1B" w:rsidR="00C36342" w:rsidRPr="00AD1895" w:rsidRDefault="00C36342" w:rsidP="00E20379">
            <w:pPr>
              <w:rPr>
                <w:rFonts w:ascii="Times New Roman" w:eastAsia="Times New Roman" w:hAnsi="Times New Roman"/>
                <w:sz w:val="20"/>
                <w:szCs w:val="20"/>
                <w:lang w:val="sr-Cyrl-RS"/>
              </w:rPr>
            </w:pPr>
          </w:p>
        </w:tc>
        <w:tc>
          <w:tcPr>
            <w:tcW w:w="3556" w:type="dxa"/>
          </w:tcPr>
          <w:p w14:paraId="3955A3FE" w14:textId="77188340"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Мониторинг спровођења</w:t>
            </w:r>
            <w:r w:rsidRPr="009E16ED">
              <w:rPr>
                <w:rFonts w:ascii="Times New Roman" w:hAnsi="Times New Roman"/>
                <w:sz w:val="20"/>
                <w:szCs w:val="20"/>
                <w:lang w:val="sr-Cyrl-RS"/>
              </w:rPr>
              <w:t xml:space="preserve"> </w:t>
            </w:r>
            <w:r>
              <w:rPr>
                <w:rFonts w:ascii="Times New Roman" w:hAnsi="Times New Roman"/>
                <w:sz w:val="20"/>
                <w:szCs w:val="20"/>
                <w:lang w:val="sr-Cyrl-RS"/>
              </w:rPr>
              <w:t>новог стратешко-планског</w:t>
            </w:r>
            <w:r w:rsidRPr="00AD1895">
              <w:rPr>
                <w:rFonts w:ascii="Times New Roman" w:hAnsi="Times New Roman"/>
                <w:sz w:val="20"/>
                <w:szCs w:val="20"/>
                <w:lang w:val="sr-Cyrl-RS"/>
              </w:rPr>
              <w:t xml:space="preserve"> документа за процесуирање ратних злочина за период 2020-2024</w:t>
            </w:r>
          </w:p>
          <w:p w14:paraId="2C254090" w14:textId="01D3E71B"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p>
        </w:tc>
        <w:tc>
          <w:tcPr>
            <w:tcW w:w="2268" w:type="dxa"/>
            <w:gridSpan w:val="2"/>
          </w:tcPr>
          <w:p w14:paraId="2C2AA66F" w14:textId="167AE8C6" w:rsidR="00C36342" w:rsidRPr="00AD1895" w:rsidRDefault="00C36342" w:rsidP="00B667A2">
            <w:pPr>
              <w:contextualSpacing/>
              <w:rPr>
                <w:rFonts w:ascii="Times New Roman" w:hAnsi="Times New Roman"/>
                <w:spacing w:val="3"/>
                <w:sz w:val="20"/>
                <w:szCs w:val="20"/>
                <w:lang w:val="sr-Cyrl-RS"/>
              </w:rPr>
            </w:pPr>
            <w:r w:rsidRPr="00AD1895">
              <w:rPr>
                <w:rFonts w:ascii="Times New Roman" w:hAnsi="Times New Roman"/>
                <w:spacing w:val="3"/>
                <w:sz w:val="20"/>
                <w:szCs w:val="20"/>
                <w:lang w:val="sr-Cyrl-RS"/>
              </w:rPr>
              <w:t>Биће одређено новим документом</w:t>
            </w:r>
          </w:p>
        </w:tc>
        <w:tc>
          <w:tcPr>
            <w:tcW w:w="2013" w:type="dxa"/>
          </w:tcPr>
          <w:p w14:paraId="7B3FCD28" w14:textId="7683B30F"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Квартално извештавање, почев од усвајања документа</w:t>
            </w:r>
          </w:p>
        </w:tc>
        <w:tc>
          <w:tcPr>
            <w:tcW w:w="1793" w:type="dxa"/>
          </w:tcPr>
          <w:p w14:paraId="7FEFA9CE" w14:textId="65A3E81A" w:rsidR="00C36342" w:rsidRPr="00AD1895" w:rsidRDefault="00C36342" w:rsidP="00E12953">
            <w:pPr>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9AE79C1" w14:textId="06EB1045" w:rsidR="00C36342" w:rsidRPr="00AD1895" w:rsidRDefault="00C36342" w:rsidP="00E12953">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Непознато у овом моменту, биће познато </w:t>
            </w:r>
            <w:r>
              <w:rPr>
                <w:rFonts w:ascii="Times New Roman" w:eastAsia="Times New Roman" w:hAnsi="Times New Roman"/>
                <w:sz w:val="20"/>
                <w:szCs w:val="20"/>
                <w:lang w:val="sr-Cyrl-RS"/>
              </w:rPr>
              <w:t>након усвајања новог  стратешко-планског</w:t>
            </w:r>
            <w:r w:rsidRPr="00AD1895">
              <w:rPr>
                <w:rFonts w:ascii="Times New Roman" w:eastAsia="Times New Roman" w:hAnsi="Times New Roman"/>
                <w:sz w:val="20"/>
                <w:szCs w:val="20"/>
                <w:lang w:val="sr-Cyrl-RS"/>
              </w:rPr>
              <w:t xml:space="preserve"> документа</w:t>
            </w:r>
          </w:p>
        </w:tc>
        <w:tc>
          <w:tcPr>
            <w:tcW w:w="2880" w:type="dxa"/>
          </w:tcPr>
          <w:p w14:paraId="351C66D2" w14:textId="5CA28E37"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Pr>
                <w:sz w:val="20"/>
                <w:szCs w:val="20"/>
                <w:lang w:val="sr-Cyrl-RS"/>
              </w:rPr>
              <w:t>Нови стратешко-плански</w:t>
            </w:r>
            <w:r w:rsidRPr="00AD1895">
              <w:rPr>
                <w:sz w:val="20"/>
                <w:szCs w:val="20"/>
                <w:lang w:val="sr-Cyrl-RS"/>
              </w:rPr>
              <w:t xml:space="preserve"> документ се ефикасно спроводи.</w:t>
            </w:r>
          </w:p>
          <w:p w14:paraId="69226A65" w14:textId="58012FB3"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Број кварталних извештаја об</w:t>
            </w:r>
            <w:r>
              <w:rPr>
                <w:sz w:val="20"/>
                <w:szCs w:val="20"/>
                <w:lang w:val="sr-Cyrl-RS"/>
              </w:rPr>
              <w:t>јављених о спровођењу стратешко-планског</w:t>
            </w:r>
            <w:r w:rsidRPr="00AD1895">
              <w:rPr>
                <w:sz w:val="20"/>
                <w:szCs w:val="20"/>
                <w:lang w:val="sr-Cyrl-RS"/>
              </w:rPr>
              <w:t xml:space="preserve"> документа</w:t>
            </w:r>
          </w:p>
          <w:p w14:paraId="781704B6" w14:textId="77777777"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Број препорука за унапређење процесуирања ратних злочина</w:t>
            </w:r>
          </w:p>
          <w:p w14:paraId="7400D0A1" w14:textId="77777777"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Позитивне оцене у извештајима ЕУ и алтернативним извештајима организација цивилног друштва</w:t>
            </w:r>
          </w:p>
          <w:p w14:paraId="1581D5A1" w14:textId="2F448DCD" w:rsidR="00C36342" w:rsidRPr="00AD1895" w:rsidDel="00421C96" w:rsidRDefault="00C36342" w:rsidP="00B667A2">
            <w:pPr>
              <w:widowControl w:val="0"/>
              <w:autoSpaceDE w:val="0"/>
              <w:autoSpaceDN w:val="0"/>
              <w:adjustRightInd w:val="0"/>
              <w:ind w:right="49"/>
              <w:contextualSpacing/>
              <w:rPr>
                <w:rFonts w:ascii="Times New Roman" w:hAnsi="Times New Roman"/>
                <w:sz w:val="20"/>
                <w:szCs w:val="20"/>
                <w:lang w:val="sr-Cyrl-RS"/>
              </w:rPr>
            </w:pPr>
          </w:p>
        </w:tc>
        <w:tc>
          <w:tcPr>
            <w:tcW w:w="1530" w:type="dxa"/>
            <w:shd w:val="clear" w:color="auto" w:fill="92D050"/>
          </w:tcPr>
          <w:p w14:paraId="0A7DC86A" w14:textId="77777777" w:rsidR="00C36342" w:rsidRDefault="00C36342" w:rsidP="003E66C2">
            <w:pPr>
              <w:pStyle w:val="ListParagraph"/>
              <w:widowControl w:val="0"/>
              <w:autoSpaceDE w:val="0"/>
              <w:autoSpaceDN w:val="0"/>
              <w:adjustRightInd w:val="0"/>
              <w:ind w:right="49"/>
              <w:rPr>
                <w:sz w:val="20"/>
                <w:szCs w:val="20"/>
                <w:lang w:val="sr-Cyrl-RS"/>
              </w:rPr>
            </w:pPr>
          </w:p>
        </w:tc>
      </w:tr>
      <w:tr w:rsidR="00C36342" w:rsidRPr="00480F33" w14:paraId="585B8115" w14:textId="167E3CDD" w:rsidTr="003E66C2">
        <w:tc>
          <w:tcPr>
            <w:tcW w:w="805" w:type="dxa"/>
          </w:tcPr>
          <w:p w14:paraId="0735E013"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1.4.1.5.</w:t>
            </w:r>
          </w:p>
          <w:p w14:paraId="4C532CA3" w14:textId="77777777" w:rsidR="00C36342" w:rsidRPr="00AD1895" w:rsidRDefault="00C36342" w:rsidP="00BF23B7">
            <w:pPr>
              <w:rPr>
                <w:rFonts w:ascii="Times New Roman" w:eastAsia="Times New Roman" w:hAnsi="Times New Roman"/>
                <w:sz w:val="20"/>
                <w:szCs w:val="20"/>
                <w:lang w:val="sr-Cyrl-RS"/>
              </w:rPr>
            </w:pPr>
          </w:p>
          <w:p w14:paraId="2920FF6E" w14:textId="77777777" w:rsidR="00C36342" w:rsidRPr="00AD1895" w:rsidRDefault="00C36342" w:rsidP="00BF23B7">
            <w:pPr>
              <w:rPr>
                <w:rFonts w:ascii="Times New Roman" w:eastAsia="Times New Roman" w:hAnsi="Times New Roman"/>
                <w:sz w:val="20"/>
                <w:szCs w:val="20"/>
                <w:lang w:val="sr-Cyrl-RS"/>
              </w:rPr>
            </w:pPr>
          </w:p>
          <w:p w14:paraId="37ED1E86" w14:textId="77777777" w:rsidR="00C36342" w:rsidRPr="00AD1895" w:rsidRDefault="00C36342" w:rsidP="00BF23B7">
            <w:pPr>
              <w:rPr>
                <w:rFonts w:ascii="Times New Roman" w:eastAsia="Times New Roman" w:hAnsi="Times New Roman"/>
                <w:sz w:val="20"/>
                <w:szCs w:val="20"/>
                <w:lang w:val="sr-Cyrl-RS"/>
              </w:rPr>
            </w:pPr>
          </w:p>
          <w:p w14:paraId="546BA1DC" w14:textId="71F3FAE5" w:rsidR="00C36342" w:rsidRPr="00AD1895" w:rsidRDefault="00C36342" w:rsidP="00BF23B7">
            <w:pPr>
              <w:rPr>
                <w:rFonts w:ascii="Times New Roman" w:eastAsia="Times New Roman" w:hAnsi="Times New Roman"/>
                <w:sz w:val="20"/>
                <w:szCs w:val="20"/>
                <w:lang w:val="sr-Cyrl-RS"/>
              </w:rPr>
            </w:pPr>
          </w:p>
        </w:tc>
        <w:tc>
          <w:tcPr>
            <w:tcW w:w="3556" w:type="dxa"/>
          </w:tcPr>
          <w:p w14:paraId="402D62EB" w14:textId="6703249E" w:rsidR="00C36342" w:rsidRPr="009E16ED" w:rsidRDefault="00C36342" w:rsidP="00B667A2">
            <w:pPr>
              <w:widowControl w:val="0"/>
              <w:autoSpaceDE w:val="0"/>
              <w:autoSpaceDN w:val="0"/>
              <w:adjustRightInd w:val="0"/>
              <w:ind w:right="47"/>
              <w:contextualSpacing/>
              <w:rPr>
                <w:rFonts w:ascii="Times New Roman" w:hAnsi="Times New Roman"/>
                <w:spacing w:val="1"/>
                <w:sz w:val="20"/>
                <w:szCs w:val="20"/>
                <w:lang w:val="sr-Cyrl-RS"/>
              </w:rPr>
            </w:pPr>
            <w:r w:rsidRPr="00AD1895">
              <w:rPr>
                <w:rFonts w:ascii="Times New Roman" w:hAnsi="Times New Roman"/>
                <w:sz w:val="20"/>
                <w:szCs w:val="20"/>
                <w:lang w:val="sr-Cyrl-RS"/>
              </w:rPr>
              <w:lastRenderedPageBreak/>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на доступност и</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олакшан приступ</w:t>
            </w:r>
            <w:r w:rsidRPr="00AD1895">
              <w:rPr>
                <w:rFonts w:ascii="Times New Roman" w:hAnsi="Times New Roman"/>
                <w:sz w:val="20"/>
                <w:szCs w:val="20"/>
                <w:lang w:val="sr-Cyrl-RS"/>
              </w:rPr>
              <w:t xml:space="preserve"> а</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хи</w:t>
            </w:r>
            <w:r w:rsidRPr="00AD1895">
              <w:rPr>
                <w:rFonts w:ascii="Times New Roman" w:hAnsi="Times New Roman"/>
                <w:sz w:val="20"/>
                <w:szCs w:val="20"/>
                <w:lang w:val="sr-Cyrl-RS"/>
              </w:rPr>
              <w:t>ве</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13"/>
                <w:sz w:val="20"/>
                <w:szCs w:val="20"/>
                <w:lang w:val="sr-Cyrl-RS"/>
              </w:rPr>
              <w:t xml:space="preserve"> </w:t>
            </w:r>
            <w:r w:rsidRPr="00AD1895">
              <w:rPr>
                <w:rFonts w:ascii="Times New Roman" w:hAnsi="Times New Roman"/>
                <w:sz w:val="20"/>
                <w:szCs w:val="20"/>
                <w:lang w:val="sr-Cyrl-RS"/>
              </w:rPr>
              <w:t xml:space="preserve">бившу Југославију и Механизма за међународне кривичне судове (која се </w:t>
            </w:r>
            <w:r w:rsidRPr="00AD1895">
              <w:rPr>
                <w:rFonts w:ascii="Times New Roman" w:hAnsi="Times New Roman"/>
                <w:sz w:val="20"/>
                <w:szCs w:val="20"/>
                <w:lang w:val="sr-Cyrl-RS"/>
              </w:rPr>
              <w:lastRenderedPageBreak/>
              <w:t xml:space="preserve">тиче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3"/>
                <w:sz w:val="20"/>
                <w:szCs w:val="20"/>
                <w:lang w:val="sr-Cyrl-RS"/>
              </w:rPr>
              <w:t xml:space="preserve"> 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у</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њ</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вше</w:t>
            </w:r>
            <w:r w:rsidRPr="00AD1895">
              <w:rPr>
                <w:rFonts w:ascii="Times New Roman" w:hAnsi="Times New Roman"/>
                <w:spacing w:val="7"/>
                <w:sz w:val="20"/>
                <w:szCs w:val="20"/>
                <w:lang w:val="sr-Cyrl-RS"/>
              </w:rPr>
              <w:t xml:space="preserve"> </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и</w:t>
            </w:r>
            <w:r w:rsidRPr="00AD1895">
              <w:rPr>
                <w:rFonts w:ascii="Times New Roman" w:hAnsi="Times New Roman"/>
                <w:spacing w:val="-14"/>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к</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е</w:t>
            </w:r>
            <w:r w:rsidRPr="00AD1895">
              <w:rPr>
                <w:rFonts w:ascii="Times New Roman" w:hAnsi="Times New Roman"/>
                <w:spacing w:val="-15"/>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о</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з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већ</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Бо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 Хе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п</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е Х</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ва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ске,</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ао</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оп</w:t>
            </w:r>
            <w:r w:rsidRPr="00AD1895">
              <w:rPr>
                <w:rFonts w:ascii="Times New Roman" w:hAnsi="Times New Roman"/>
                <w:sz w:val="20"/>
                <w:szCs w:val="20"/>
                <w:lang w:val="sr-Cyrl-RS"/>
              </w:rPr>
              <w:t>ште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е</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 xml:space="preserve">бе </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у </w:t>
            </w:r>
            <w:r w:rsidRPr="00AD1895">
              <w:rPr>
                <w:rFonts w:ascii="Times New Roman" w:hAnsi="Times New Roman"/>
                <w:spacing w:val="2"/>
                <w:sz w:val="20"/>
                <w:szCs w:val="20"/>
                <w:lang w:val="sr-Cyrl-RS"/>
              </w:rPr>
              <w:t xml:space="preserve"> 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и 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у </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z w:val="20"/>
                <w:szCs w:val="20"/>
                <w:lang w:val="sr-Cyrl-RS"/>
              </w:rPr>
              <w:t>у већ</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 xml:space="preserve">у </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тк</w:t>
            </w:r>
            <w:r w:rsidRPr="00AD1895">
              <w:rPr>
                <w:rFonts w:ascii="Times New Roman" w:hAnsi="Times New Roman"/>
                <w:spacing w:val="1"/>
                <w:sz w:val="20"/>
                <w:szCs w:val="20"/>
                <w:lang w:val="sr-Cyrl-RS"/>
              </w:rPr>
              <w:t>ри</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до</w:t>
            </w:r>
            <w:r w:rsidRPr="00AD1895">
              <w:rPr>
                <w:rFonts w:ascii="Times New Roman" w:hAnsi="Times New Roman"/>
                <w:spacing w:val="1"/>
                <w:sz w:val="20"/>
                <w:szCs w:val="20"/>
                <w:lang w:val="sr-Cyrl-RS"/>
              </w:rPr>
              <w:t>к</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ата,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еко</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фи</w:t>
            </w:r>
            <w:r w:rsidRPr="00AD1895">
              <w:rPr>
                <w:rFonts w:ascii="Times New Roman" w:hAnsi="Times New Roman"/>
                <w:spacing w:val="-1"/>
                <w:sz w:val="20"/>
                <w:szCs w:val="20"/>
                <w:lang w:val="sr-Cyrl-RS"/>
              </w:rPr>
              <w:t>ци</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 за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ве</w:t>
            </w:r>
            <w:r w:rsidRPr="00AD1895">
              <w:rPr>
                <w:rFonts w:ascii="Times New Roman" w:hAnsi="Times New Roman"/>
                <w:spacing w:val="3"/>
                <w:sz w:val="20"/>
                <w:szCs w:val="20"/>
                <w:lang w:val="sr-Cyrl-RS"/>
              </w:rPr>
              <w:t>з</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ек</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 </w:t>
            </w:r>
            <w:r w:rsidRPr="00AD1895">
              <w:rPr>
                <w:rFonts w:ascii="Times New Roman" w:hAnsi="Times New Roman"/>
                <w:spacing w:val="13"/>
                <w:sz w:val="20"/>
                <w:szCs w:val="20"/>
                <w:lang w:val="sr-Cyrl-RS"/>
              </w:rPr>
              <w:t xml:space="preserve"> </w:t>
            </w:r>
            <w:r w:rsidRPr="00AD1895">
              <w:rPr>
                <w:rFonts w:ascii="Times New Roman" w:hAnsi="Times New Roman"/>
                <w:sz w:val="20"/>
                <w:szCs w:val="20"/>
                <w:lang w:val="sr-Cyrl-RS"/>
              </w:rPr>
              <w:t>ЕУ</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без</w:t>
            </w:r>
            <w:r w:rsidRPr="00AD1895">
              <w:rPr>
                <w:rFonts w:ascii="Times New Roman" w:hAnsi="Times New Roman"/>
                <w:spacing w:val="2"/>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6"/>
                <w:sz w:val="20"/>
                <w:szCs w:val="20"/>
                <w:lang w:val="sr-Cyrl-RS"/>
              </w:rPr>
              <w:t>ј</w:t>
            </w:r>
            <w:r w:rsidRPr="00AD1895">
              <w:rPr>
                <w:rFonts w:ascii="Times New Roman" w:hAnsi="Times New Roman"/>
                <w:sz w:val="20"/>
                <w:szCs w:val="20"/>
                <w:lang w:val="sr-Cyrl-RS"/>
              </w:rPr>
              <w:t xml:space="preserve">е да </w:t>
            </w:r>
            <w:r w:rsidRPr="00AD1895">
              <w:rPr>
                <w:rFonts w:ascii="Times New Roman" w:hAnsi="Times New Roman"/>
                <w:spacing w:val="18"/>
                <w:sz w:val="20"/>
                <w:szCs w:val="20"/>
                <w:lang w:val="sr-Cyrl-RS"/>
              </w:rPr>
              <w:t xml:space="preserve"> </w:t>
            </w:r>
            <w:r w:rsidRPr="00AD1895">
              <w:rPr>
                <w:rFonts w:ascii="Times New Roman" w:hAnsi="Times New Roman"/>
                <w:sz w:val="20"/>
                <w:szCs w:val="20"/>
                <w:lang w:val="sr-Cyrl-RS"/>
              </w:rPr>
              <w:t xml:space="preserve">све </w:t>
            </w:r>
            <w:r w:rsidRPr="00AD1895">
              <w:rPr>
                <w:rFonts w:ascii="Times New Roman" w:hAnsi="Times New Roman"/>
                <w:spacing w:val="1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ори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1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бе</w:t>
            </w:r>
            <w:r w:rsidRPr="00AD1895">
              <w:rPr>
                <w:rFonts w:ascii="Times New Roman" w:hAnsi="Times New Roman"/>
                <w:spacing w:val="-1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е</w:t>
            </w:r>
            <w:r w:rsidRPr="00AD1895">
              <w:rPr>
                <w:rFonts w:ascii="Times New Roman" w:hAnsi="Times New Roman"/>
                <w:spacing w:val="-13"/>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4"/>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аде</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а</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ан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н</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уи</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у 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ом</w:t>
            </w:r>
            <w:r w:rsidRPr="009E16ED">
              <w:rPr>
                <w:rFonts w:ascii="Times New Roman" w:hAnsi="Times New Roman"/>
                <w:spacing w:val="1"/>
                <w:sz w:val="20"/>
                <w:szCs w:val="20"/>
                <w:lang w:val="sr-Cyrl-RS"/>
              </w:rPr>
              <w:t>.</w:t>
            </w:r>
          </w:p>
          <w:p w14:paraId="1F079F92" w14:textId="77777777" w:rsidR="00C36342" w:rsidRPr="00AD1895" w:rsidRDefault="00C36342" w:rsidP="008D5E4C">
            <w:pPr>
              <w:widowControl w:val="0"/>
              <w:numPr>
                <w:ilvl w:val="0"/>
                <w:numId w:val="9"/>
              </w:numPr>
              <w:autoSpaceDE w:val="0"/>
              <w:autoSpaceDN w:val="0"/>
              <w:adjustRightInd w:val="0"/>
              <w:ind w:left="360" w:right="46"/>
              <w:contextualSpacing/>
              <w:rPr>
                <w:rFonts w:ascii="Times New Roman" w:hAnsi="Times New Roman"/>
                <w:sz w:val="20"/>
                <w:szCs w:val="20"/>
                <w:lang w:val="sr-Cyrl-RS"/>
              </w:rPr>
            </w:pPr>
            <w:r w:rsidRPr="00AD1895">
              <w:rPr>
                <w:rFonts w:ascii="Times New Roman" w:hAnsi="Times New Roman"/>
                <w:sz w:val="20"/>
                <w:szCs w:val="20"/>
                <w:lang w:val="sr-Cyrl-RS"/>
              </w:rPr>
              <w:t>Ид</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ик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ате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и до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кривичног трибунала за бившу Југославију и Механизма за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дове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су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ева</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 за</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ори</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 с</w:t>
            </w:r>
            <w:r w:rsidRPr="00AD1895">
              <w:rPr>
                <w:rFonts w:ascii="Times New Roman" w:hAnsi="Times New Roman"/>
                <w:spacing w:val="2"/>
                <w:sz w:val="20"/>
                <w:szCs w:val="20"/>
                <w:lang w:val="sr-Cyrl-RS"/>
              </w:rPr>
              <w:t>л</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еве </w:t>
            </w:r>
            <w:r w:rsidRPr="00AD1895">
              <w:rPr>
                <w:rFonts w:ascii="Times New Roman" w:hAnsi="Times New Roman"/>
                <w:spacing w:val="24"/>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25"/>
                <w:sz w:val="20"/>
                <w:szCs w:val="20"/>
                <w:lang w:val="sr-Cyrl-RS"/>
              </w:rPr>
              <w:t xml:space="preserve"> </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 xml:space="preserve">у </w:t>
            </w:r>
            <w:r w:rsidRPr="00AD1895">
              <w:rPr>
                <w:rFonts w:ascii="Times New Roman" w:hAnsi="Times New Roman"/>
                <w:spacing w:val="20"/>
                <w:sz w:val="20"/>
                <w:szCs w:val="20"/>
                <w:lang w:val="sr-Cyrl-RS"/>
              </w:rPr>
              <w:t xml:space="preserve"> </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pacing w:val="-2"/>
                <w:sz w:val="20"/>
                <w:szCs w:val="20"/>
                <w:lang w:val="sr-Cyrl-RS"/>
              </w:rPr>
              <w:t>.</w:t>
            </w:r>
            <w:r w:rsidRPr="00AD1895">
              <w:rPr>
                <w:rFonts w:ascii="Times New Roman" w:hAnsi="Times New Roman"/>
                <w:spacing w:val="1"/>
                <w:sz w:val="20"/>
                <w:szCs w:val="20"/>
                <w:lang w:val="sr-Cyrl-RS"/>
              </w:rPr>
              <w:t>3</w:t>
            </w:r>
            <w:r w:rsidRPr="00AD1895">
              <w:rPr>
                <w:rFonts w:ascii="Times New Roman" w:hAnsi="Times New Roman"/>
                <w:sz w:val="20"/>
                <w:szCs w:val="20"/>
                <w:lang w:val="sr-Cyrl-RS"/>
              </w:rPr>
              <w:t>.</w:t>
            </w:r>
            <w:r w:rsidRPr="00AD1895">
              <w:rPr>
                <w:rFonts w:ascii="Times New Roman" w:hAnsi="Times New Roman"/>
                <w:spacing w:val="26"/>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9"/>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едавање</w:t>
            </w:r>
            <w:r w:rsidRPr="00AD1895">
              <w:rPr>
                <w:rFonts w:ascii="Times New Roman" w:hAnsi="Times New Roman"/>
                <w:spacing w:val="2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2"/>
                <w:sz w:val="20"/>
                <w:szCs w:val="20"/>
                <w:lang w:val="sr-Cyrl-RS"/>
              </w:rPr>
              <w:t>ђ</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до</w:t>
            </w:r>
            <w:r w:rsidRPr="00AD1895">
              <w:rPr>
                <w:rFonts w:ascii="Times New Roman" w:hAnsi="Times New Roman"/>
                <w:spacing w:val="1"/>
                <w:sz w:val="20"/>
                <w:szCs w:val="20"/>
                <w:lang w:val="sr-Cyrl-RS"/>
              </w:rPr>
              <w:t>к</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а и</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 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 кривичног трибунала за бившу Југославију и Механизма за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дове,</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2"/>
                <w:sz w:val="20"/>
                <w:szCs w:val="20"/>
                <w:lang w:val="sr-Cyrl-RS"/>
              </w:rPr>
              <w:t>тв</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до</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дршка 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н</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 xml:space="preserve">је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мор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м</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з</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ева</w:t>
            </w:r>
            <w:r w:rsidRPr="00AD1895">
              <w:rPr>
                <w:rFonts w:ascii="Times New Roman" w:hAnsi="Times New Roman"/>
                <w:spacing w:val="2"/>
                <w:sz w:val="20"/>
                <w:szCs w:val="20"/>
                <w:lang w:val="sr-Cyrl-RS"/>
              </w:rPr>
              <w:t>њ</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w:t>
            </w:r>
          </w:p>
          <w:p w14:paraId="38E45F28" w14:textId="77777777" w:rsidR="00C36342" w:rsidRPr="00AD1895" w:rsidRDefault="00C36342" w:rsidP="008D5E4C">
            <w:pPr>
              <w:widowControl w:val="0"/>
              <w:numPr>
                <w:ilvl w:val="0"/>
                <w:numId w:val="9"/>
              </w:numPr>
              <w:autoSpaceDE w:val="0"/>
              <w:autoSpaceDN w:val="0"/>
              <w:adjustRightInd w:val="0"/>
              <w:ind w:left="360" w:right="46"/>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ања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к</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тв</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 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б</w:t>
            </w:r>
            <w:r w:rsidRPr="00AD1895">
              <w:rPr>
                <w:rFonts w:ascii="Times New Roman" w:hAnsi="Times New Roman"/>
                <w:spacing w:val="-1"/>
                <w:sz w:val="20"/>
                <w:szCs w:val="20"/>
                <w:lang w:val="sr-Cyrl-RS"/>
              </w:rPr>
              <w:t>ун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б</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у </w:t>
            </w:r>
            <w:r w:rsidRPr="00AD1895">
              <w:rPr>
                <w:rFonts w:ascii="Times New Roman" w:hAnsi="Times New Roman"/>
                <w:spacing w:val="4"/>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4"/>
                <w:sz w:val="20"/>
                <w:szCs w:val="20"/>
                <w:lang w:val="sr-Cyrl-RS"/>
              </w:rPr>
              <w:t>ј</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ут</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w:t>
            </w:r>
          </w:p>
          <w:p w14:paraId="2C23615E" w14:textId="12A595AE" w:rsidR="00C36342" w:rsidRPr="00AD1895" w:rsidRDefault="00C36342" w:rsidP="008D5E4C">
            <w:pPr>
              <w:pStyle w:val="ListParagraph"/>
              <w:widowControl w:val="0"/>
              <w:numPr>
                <w:ilvl w:val="0"/>
                <w:numId w:val="32"/>
              </w:numPr>
              <w:autoSpaceDE w:val="0"/>
              <w:autoSpaceDN w:val="0"/>
              <w:adjustRightInd w:val="0"/>
              <w:ind w:left="360" w:right="55"/>
              <w:rPr>
                <w:sz w:val="20"/>
                <w:szCs w:val="20"/>
                <w:lang w:val="sr-Cyrl-RS"/>
              </w:rPr>
            </w:pPr>
            <w:r w:rsidRPr="00AD1895">
              <w:rPr>
                <w:spacing w:val="-1"/>
                <w:sz w:val="20"/>
                <w:szCs w:val="20"/>
                <w:lang w:val="sr-Cyrl-RS"/>
              </w:rPr>
              <w:t>С</w:t>
            </w:r>
            <w:r w:rsidRPr="00AD1895">
              <w:rPr>
                <w:sz w:val="20"/>
                <w:szCs w:val="20"/>
                <w:lang w:val="sr-Cyrl-RS"/>
              </w:rPr>
              <w:t>а</w:t>
            </w:r>
            <w:r w:rsidRPr="00AD1895">
              <w:rPr>
                <w:spacing w:val="1"/>
                <w:sz w:val="20"/>
                <w:szCs w:val="20"/>
                <w:lang w:val="sr-Cyrl-RS"/>
              </w:rPr>
              <w:t>р</w:t>
            </w:r>
            <w:r w:rsidRPr="00AD1895">
              <w:rPr>
                <w:sz w:val="20"/>
                <w:szCs w:val="20"/>
                <w:lang w:val="sr-Cyrl-RS"/>
              </w:rPr>
              <w:t>адња</w:t>
            </w:r>
            <w:r w:rsidRPr="00AD1895">
              <w:rPr>
                <w:spacing w:val="24"/>
                <w:sz w:val="20"/>
                <w:szCs w:val="20"/>
                <w:lang w:val="sr-Cyrl-RS"/>
              </w:rPr>
              <w:t xml:space="preserve"> </w:t>
            </w:r>
            <w:r w:rsidRPr="00AD1895">
              <w:rPr>
                <w:spacing w:val="3"/>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т</w:t>
            </w:r>
            <w:r w:rsidRPr="00AD1895">
              <w:rPr>
                <w:sz w:val="20"/>
                <w:szCs w:val="20"/>
                <w:lang w:val="sr-Cyrl-RS"/>
              </w:rPr>
              <w:t>ва</w:t>
            </w:r>
            <w:r w:rsidRPr="00AD1895">
              <w:rPr>
                <w:spacing w:val="20"/>
                <w:sz w:val="20"/>
                <w:szCs w:val="20"/>
                <w:lang w:val="sr-Cyrl-RS"/>
              </w:rPr>
              <w:t xml:space="preserve"> </w:t>
            </w:r>
            <w:r w:rsidRPr="00AD1895">
              <w:rPr>
                <w:sz w:val="20"/>
                <w:szCs w:val="20"/>
                <w:lang w:val="sr-Cyrl-RS"/>
              </w:rPr>
              <w:t>за</w:t>
            </w:r>
            <w:r w:rsidRPr="00AD1895">
              <w:rPr>
                <w:spacing w:val="30"/>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 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е са</w:t>
            </w:r>
            <w:r w:rsidRPr="00AD1895">
              <w:rPr>
                <w:spacing w:val="5"/>
                <w:sz w:val="20"/>
                <w:szCs w:val="20"/>
                <w:lang w:val="sr-Cyrl-RS"/>
              </w:rPr>
              <w:t xml:space="preserve"> </w:t>
            </w:r>
            <w:r w:rsidRPr="00AD1895">
              <w:rPr>
                <w:sz w:val="20"/>
                <w:szCs w:val="20"/>
                <w:lang w:val="sr-Cyrl-RS"/>
              </w:rPr>
              <w:t>М</w:t>
            </w:r>
            <w:r w:rsidRPr="00AD1895">
              <w:rPr>
                <w:spacing w:val="3"/>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м</w:t>
            </w:r>
            <w:r w:rsidRPr="00AD1895">
              <w:rPr>
                <w:spacing w:val="-3"/>
                <w:sz w:val="20"/>
                <w:szCs w:val="20"/>
                <w:lang w:val="sr-Cyrl-RS"/>
              </w:rPr>
              <w:t xml:space="preserve"> </w:t>
            </w:r>
            <w:r w:rsidRPr="00AD1895">
              <w:rPr>
                <w:spacing w:val="-1"/>
                <w:sz w:val="20"/>
                <w:szCs w:val="20"/>
                <w:lang w:val="sr-Cyrl-RS"/>
              </w:rPr>
              <w:t>т</w:t>
            </w:r>
            <w:r w:rsidRPr="00AD1895">
              <w:rPr>
                <w:spacing w:val="1"/>
                <w:sz w:val="20"/>
                <w:szCs w:val="20"/>
                <w:lang w:val="sr-Cyrl-RS"/>
              </w:rPr>
              <w:t>ри</w:t>
            </w:r>
            <w:r w:rsidRPr="00AD1895">
              <w:rPr>
                <w:spacing w:val="2"/>
                <w:sz w:val="20"/>
                <w:szCs w:val="20"/>
                <w:lang w:val="sr-Cyrl-RS"/>
              </w:rPr>
              <w:t>б</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л</w:t>
            </w:r>
            <w:r w:rsidRPr="00AD1895">
              <w:rPr>
                <w:spacing w:val="1"/>
                <w:sz w:val="20"/>
                <w:szCs w:val="20"/>
                <w:lang w:val="sr-Cyrl-RS"/>
              </w:rPr>
              <w:t>о</w:t>
            </w:r>
            <w:r w:rsidRPr="00AD1895">
              <w:rPr>
                <w:sz w:val="20"/>
                <w:szCs w:val="20"/>
                <w:lang w:val="sr-Cyrl-RS"/>
              </w:rPr>
              <w:t>м</w:t>
            </w:r>
            <w:r w:rsidRPr="00AD1895">
              <w:rPr>
                <w:spacing w:val="-4"/>
                <w:sz w:val="20"/>
                <w:szCs w:val="20"/>
                <w:lang w:val="sr-Cyrl-RS"/>
              </w:rPr>
              <w:t xml:space="preserve"> </w:t>
            </w:r>
            <w:r w:rsidRPr="00AD1895">
              <w:rPr>
                <w:sz w:val="20"/>
                <w:szCs w:val="20"/>
                <w:lang w:val="sr-Cyrl-RS"/>
              </w:rPr>
              <w:t>за</w:t>
            </w:r>
            <w:r w:rsidRPr="00AD1895">
              <w:rPr>
                <w:spacing w:val="4"/>
                <w:sz w:val="20"/>
                <w:szCs w:val="20"/>
                <w:lang w:val="sr-Cyrl-RS"/>
              </w:rPr>
              <w:t xml:space="preserve"> </w:t>
            </w:r>
            <w:r w:rsidRPr="00AD1895">
              <w:rPr>
                <w:spacing w:val="2"/>
                <w:sz w:val="20"/>
                <w:szCs w:val="20"/>
                <w:lang w:val="sr-Cyrl-RS"/>
              </w:rPr>
              <w:t>б</w:t>
            </w:r>
            <w:r w:rsidRPr="00AD1895">
              <w:rPr>
                <w:spacing w:val="-1"/>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 xml:space="preserve">у </w:t>
            </w:r>
            <w:r w:rsidRPr="00AD1895">
              <w:rPr>
                <w:spacing w:val="2"/>
                <w:sz w:val="20"/>
                <w:szCs w:val="20"/>
                <w:lang w:val="sr-Cyrl-RS"/>
              </w:rPr>
              <w:t>Ј</w:t>
            </w:r>
            <w:r w:rsidRPr="00AD1895">
              <w:rPr>
                <w:spacing w:val="-4"/>
                <w:sz w:val="20"/>
                <w:szCs w:val="20"/>
                <w:lang w:val="sr-Cyrl-RS"/>
              </w:rPr>
              <w:t>у</w:t>
            </w:r>
            <w:r w:rsidRPr="00AD1895">
              <w:rPr>
                <w:sz w:val="20"/>
                <w:szCs w:val="20"/>
                <w:lang w:val="sr-Cyrl-RS"/>
              </w:rPr>
              <w:t>г</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л</w:t>
            </w:r>
            <w:r w:rsidRPr="00AD1895">
              <w:rPr>
                <w:sz w:val="20"/>
                <w:szCs w:val="20"/>
                <w:lang w:val="sr-Cyrl-RS"/>
              </w:rPr>
              <w:t>ав</w:t>
            </w:r>
            <w:r w:rsidRPr="00AD1895">
              <w:rPr>
                <w:spacing w:val="-1"/>
                <w:sz w:val="20"/>
                <w:szCs w:val="20"/>
                <w:lang w:val="sr-Cyrl-RS"/>
              </w:rPr>
              <w:t>и</w:t>
            </w:r>
            <w:r w:rsidRPr="00AD1895">
              <w:rPr>
                <w:spacing w:val="4"/>
                <w:sz w:val="20"/>
                <w:szCs w:val="20"/>
                <w:lang w:val="sr-Cyrl-RS"/>
              </w:rPr>
              <w:t>ј</w:t>
            </w:r>
            <w:r w:rsidRPr="00AD1895">
              <w:rPr>
                <w:sz w:val="20"/>
                <w:szCs w:val="20"/>
                <w:lang w:val="sr-Cyrl-RS"/>
              </w:rPr>
              <w:t xml:space="preserve">у  </w:t>
            </w:r>
            <w:r w:rsidRPr="00AD1895">
              <w:rPr>
                <w:spacing w:val="16"/>
                <w:sz w:val="20"/>
                <w:szCs w:val="20"/>
                <w:lang w:val="sr-Cyrl-RS"/>
              </w:rPr>
              <w:t xml:space="preserve"> </w:t>
            </w:r>
            <w:r w:rsidRPr="00AD1895">
              <w:rPr>
                <w:sz w:val="20"/>
                <w:szCs w:val="20"/>
                <w:lang w:val="sr-Cyrl-RS"/>
              </w:rPr>
              <w:t xml:space="preserve">/  </w:t>
            </w:r>
            <w:r w:rsidRPr="00AD1895">
              <w:rPr>
                <w:spacing w:val="29"/>
                <w:sz w:val="20"/>
                <w:szCs w:val="20"/>
                <w:lang w:val="sr-Cyrl-RS"/>
              </w:rPr>
              <w:t xml:space="preserve"> </w:t>
            </w:r>
            <w:r w:rsidRPr="00AD1895">
              <w:rPr>
                <w:sz w:val="20"/>
                <w:szCs w:val="20"/>
                <w:lang w:val="sr-Cyrl-RS"/>
              </w:rPr>
              <w:t>М</w:t>
            </w:r>
            <w:r w:rsidRPr="00AD1895">
              <w:rPr>
                <w:spacing w:val="3"/>
                <w:sz w:val="20"/>
                <w:szCs w:val="20"/>
                <w:lang w:val="sr-Cyrl-RS"/>
              </w:rPr>
              <w:t>е</w:t>
            </w:r>
            <w:r w:rsidRPr="00AD1895">
              <w:rPr>
                <w:spacing w:val="-1"/>
                <w:sz w:val="20"/>
                <w:szCs w:val="20"/>
                <w:lang w:val="sr-Cyrl-RS"/>
              </w:rPr>
              <w:t>х</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з</w:t>
            </w:r>
            <w:r w:rsidRPr="00AD1895">
              <w:rPr>
                <w:spacing w:val="1"/>
                <w:sz w:val="20"/>
                <w:szCs w:val="20"/>
                <w:lang w:val="sr-Cyrl-RS"/>
              </w:rPr>
              <w:t>мо</w:t>
            </w:r>
            <w:r w:rsidRPr="00AD1895">
              <w:rPr>
                <w:sz w:val="20"/>
                <w:szCs w:val="20"/>
                <w:lang w:val="sr-Cyrl-RS"/>
              </w:rPr>
              <w:t xml:space="preserve">м за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30"/>
                <w:sz w:val="20"/>
                <w:szCs w:val="20"/>
                <w:lang w:val="sr-Cyrl-RS"/>
              </w:rPr>
              <w:t xml:space="preserve"> </w:t>
            </w:r>
            <w:r w:rsidRPr="00AD1895">
              <w:rPr>
                <w:spacing w:val="-1"/>
                <w:sz w:val="20"/>
                <w:szCs w:val="20"/>
                <w:lang w:val="sr-Cyrl-RS"/>
              </w:rPr>
              <w:t>к</w:t>
            </w:r>
            <w:r w:rsidRPr="00AD1895">
              <w:rPr>
                <w:spacing w:val="3"/>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е</w:t>
            </w:r>
            <w:r w:rsidRPr="00AD1895">
              <w:rPr>
                <w:spacing w:val="3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pacing w:val="4"/>
                <w:sz w:val="20"/>
                <w:szCs w:val="20"/>
                <w:lang w:val="sr-Cyrl-RS"/>
              </w:rPr>
              <w:t>д</w:t>
            </w:r>
            <w:r w:rsidRPr="00AD1895">
              <w:rPr>
                <w:spacing w:val="1"/>
                <w:sz w:val="20"/>
                <w:szCs w:val="20"/>
                <w:lang w:val="sr-Cyrl-RS"/>
              </w:rPr>
              <w:t>о</w:t>
            </w:r>
            <w:r w:rsidRPr="00AD1895">
              <w:rPr>
                <w:sz w:val="20"/>
                <w:szCs w:val="20"/>
                <w:lang w:val="sr-Cyrl-RS"/>
              </w:rPr>
              <w:t>ве</w:t>
            </w:r>
            <w:r w:rsidRPr="00AD1895">
              <w:rPr>
                <w:spacing w:val="37"/>
                <w:sz w:val="20"/>
                <w:szCs w:val="20"/>
                <w:lang w:val="sr-Cyrl-RS"/>
              </w:rPr>
              <w:t xml:space="preserve"> </w:t>
            </w:r>
            <w:r w:rsidRPr="00AD1895">
              <w:rPr>
                <w:sz w:val="20"/>
                <w:szCs w:val="20"/>
                <w:lang w:val="sr-Cyrl-RS"/>
              </w:rPr>
              <w:t xml:space="preserve">у </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нк</w:t>
            </w:r>
            <w:r w:rsidRPr="00AD1895">
              <w:rPr>
                <w:spacing w:val="1"/>
                <w:sz w:val="20"/>
                <w:szCs w:val="20"/>
                <w:lang w:val="sr-Cyrl-RS"/>
              </w:rPr>
              <w:t>р</w:t>
            </w:r>
            <w:r w:rsidRPr="00AD1895">
              <w:rPr>
                <w:sz w:val="20"/>
                <w:szCs w:val="20"/>
                <w:lang w:val="sr-Cyrl-RS"/>
              </w:rPr>
              <w:t>е</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к</w:t>
            </w:r>
            <w:r w:rsidRPr="00AD1895">
              <w:rPr>
                <w:spacing w:val="3"/>
                <w:sz w:val="20"/>
                <w:szCs w:val="20"/>
                <w:lang w:val="sr-Cyrl-RS"/>
              </w:rPr>
              <w:t>а</w:t>
            </w:r>
            <w:r w:rsidRPr="00AD1895">
              <w:rPr>
                <w:spacing w:val="-1"/>
                <w:sz w:val="20"/>
                <w:szCs w:val="20"/>
                <w:lang w:val="sr-Cyrl-RS"/>
              </w:rPr>
              <w:t>к</w:t>
            </w:r>
            <w:r w:rsidRPr="00AD1895">
              <w:rPr>
                <w:sz w:val="20"/>
                <w:szCs w:val="20"/>
                <w:lang w:val="sr-Cyrl-RS"/>
              </w:rPr>
              <w:t>о</w:t>
            </w:r>
            <w:r w:rsidRPr="00AD1895">
              <w:rPr>
                <w:spacing w:val="6"/>
                <w:sz w:val="20"/>
                <w:szCs w:val="20"/>
                <w:lang w:val="sr-Cyrl-RS"/>
              </w:rPr>
              <w:t xml:space="preserve"> </w:t>
            </w:r>
            <w:r w:rsidRPr="00AD1895">
              <w:rPr>
                <w:sz w:val="20"/>
                <w:szCs w:val="20"/>
                <w:lang w:val="sr-Cyrl-RS"/>
              </w:rPr>
              <w:t xml:space="preserve">би </w:t>
            </w:r>
            <w:r w:rsidRPr="00AD1895">
              <w:rPr>
                <w:sz w:val="20"/>
                <w:szCs w:val="20"/>
                <w:lang w:val="sr-Cyrl-RS"/>
              </w:rPr>
              <w:lastRenderedPageBreak/>
              <w:t>се</w:t>
            </w:r>
            <w:r w:rsidRPr="00AD1895">
              <w:rPr>
                <w:spacing w:val="4"/>
                <w:sz w:val="20"/>
                <w:szCs w:val="20"/>
                <w:lang w:val="sr-Cyrl-RS"/>
              </w:rPr>
              <w:t xml:space="preserve"> </w:t>
            </w:r>
            <w:r w:rsidRPr="00AD1895">
              <w:rPr>
                <w:sz w:val="20"/>
                <w:szCs w:val="20"/>
                <w:lang w:val="sr-Cyrl-RS"/>
              </w:rPr>
              <w:t>сте</w:t>
            </w:r>
            <w:r w:rsidRPr="00AD1895">
              <w:rPr>
                <w:spacing w:val="-1"/>
                <w:sz w:val="20"/>
                <w:szCs w:val="20"/>
                <w:lang w:val="sr-Cyrl-RS"/>
              </w:rPr>
              <w:t>кл</w:t>
            </w:r>
            <w:r w:rsidRPr="00AD1895">
              <w:rPr>
                <w:sz w:val="20"/>
                <w:szCs w:val="20"/>
                <w:lang w:val="sr-Cyrl-RS"/>
              </w:rPr>
              <w:t xml:space="preserve">о </w:t>
            </w:r>
            <w:r w:rsidRPr="00AD1895">
              <w:rPr>
                <w:spacing w:val="1"/>
                <w:sz w:val="20"/>
                <w:szCs w:val="20"/>
                <w:lang w:val="sr-Cyrl-RS"/>
              </w:rPr>
              <w:t>о</w:t>
            </w:r>
            <w:r w:rsidRPr="00AD1895">
              <w:rPr>
                <w:spacing w:val="-1"/>
                <w:sz w:val="20"/>
                <w:szCs w:val="20"/>
                <w:lang w:val="sr-Cyrl-RS"/>
              </w:rPr>
              <w:t>п</w:t>
            </w:r>
            <w:r w:rsidRPr="00AD1895">
              <w:rPr>
                <w:sz w:val="20"/>
                <w:szCs w:val="20"/>
                <w:lang w:val="sr-Cyrl-RS"/>
              </w:rPr>
              <w:t>ште</w:t>
            </w:r>
            <w:r w:rsidRPr="00AD1895">
              <w:rPr>
                <w:spacing w:val="2"/>
                <w:sz w:val="20"/>
                <w:szCs w:val="20"/>
                <w:lang w:val="sr-Cyrl-RS"/>
              </w:rPr>
              <w:t xml:space="preserve"> </w:t>
            </w:r>
            <w:r w:rsidRPr="00AD1895">
              <w:rPr>
                <w:sz w:val="20"/>
                <w:szCs w:val="20"/>
                <w:lang w:val="sr-Cyrl-RS"/>
              </w:rPr>
              <w:t>и</w:t>
            </w:r>
            <w:r w:rsidRPr="00AD1895">
              <w:rPr>
                <w:spacing w:val="3"/>
                <w:sz w:val="20"/>
                <w:szCs w:val="20"/>
                <w:lang w:val="sr-Cyrl-RS"/>
              </w:rPr>
              <w:t xml:space="preserve"> </w:t>
            </w:r>
            <w:r w:rsidRPr="00AD1895">
              <w:rPr>
                <w:spacing w:val="-1"/>
                <w:sz w:val="20"/>
                <w:szCs w:val="20"/>
                <w:lang w:val="sr-Cyrl-RS"/>
              </w:rPr>
              <w:t>посебно знање везано за конкретне случајеве, искуство и стратегије тужилаца Међународног кривичног трибунала за бившу Југославију и Механизма за међународне кривичне судове о прикупљеним</w:t>
            </w:r>
            <w:r w:rsidRPr="00AD1895">
              <w:rPr>
                <w:sz w:val="20"/>
                <w:szCs w:val="20"/>
                <w:lang w:val="sr-Cyrl-RS"/>
              </w:rPr>
              <w:t xml:space="preserve"> до</w:t>
            </w:r>
            <w:r w:rsidRPr="00AD1895">
              <w:rPr>
                <w:spacing w:val="-1"/>
                <w:sz w:val="20"/>
                <w:szCs w:val="20"/>
                <w:lang w:val="sr-Cyrl-RS"/>
              </w:rPr>
              <w:t>к</w:t>
            </w:r>
            <w:r w:rsidRPr="00AD1895">
              <w:rPr>
                <w:sz w:val="20"/>
                <w:szCs w:val="20"/>
                <w:lang w:val="sr-Cyrl-RS"/>
              </w:rPr>
              <w:t>а</w:t>
            </w:r>
            <w:r w:rsidRPr="00AD1895">
              <w:rPr>
                <w:spacing w:val="1"/>
                <w:sz w:val="20"/>
                <w:szCs w:val="20"/>
                <w:lang w:val="sr-Cyrl-RS"/>
              </w:rPr>
              <w:t>з</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и</w:t>
            </w:r>
            <w:r w:rsidRPr="00AD1895">
              <w:rPr>
                <w:spacing w:val="6"/>
                <w:sz w:val="20"/>
                <w:szCs w:val="20"/>
                <w:lang w:val="sr-Cyrl-RS"/>
              </w:rPr>
              <w:t xml:space="preserve"> </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м</w:t>
            </w:r>
            <w:r w:rsidRPr="00AD1895">
              <w:rPr>
                <w:sz w:val="20"/>
                <w:szCs w:val="20"/>
                <w:lang w:val="sr-Cyrl-RS"/>
              </w:rPr>
              <w:t>а њ</w:t>
            </w:r>
            <w:r w:rsidRPr="00AD1895">
              <w:rPr>
                <w:spacing w:val="-1"/>
                <w:sz w:val="20"/>
                <w:szCs w:val="20"/>
                <w:lang w:val="sr-Cyrl-RS"/>
              </w:rPr>
              <w:t>их</w:t>
            </w:r>
            <w:r w:rsidRPr="00AD1895">
              <w:rPr>
                <w:spacing w:val="1"/>
                <w:sz w:val="20"/>
                <w:szCs w:val="20"/>
                <w:lang w:val="sr-Cyrl-RS"/>
              </w:rPr>
              <w:t>о</w:t>
            </w:r>
            <w:r w:rsidRPr="00AD1895">
              <w:rPr>
                <w:sz w:val="20"/>
                <w:szCs w:val="20"/>
                <w:lang w:val="sr-Cyrl-RS"/>
              </w:rPr>
              <w:t xml:space="preserve">ве </w:t>
            </w:r>
            <w:r w:rsidRPr="00AD1895">
              <w:rPr>
                <w:spacing w:val="-1"/>
                <w:sz w:val="20"/>
                <w:szCs w:val="20"/>
                <w:lang w:val="sr-Cyrl-RS"/>
              </w:rPr>
              <w:t>уп</w:t>
            </w:r>
            <w:r w:rsidRPr="00AD1895">
              <w:rPr>
                <w:spacing w:val="1"/>
                <w:sz w:val="20"/>
                <w:szCs w:val="20"/>
                <w:lang w:val="sr-Cyrl-RS"/>
              </w:rPr>
              <w:t>о</w:t>
            </w:r>
            <w:r w:rsidRPr="00AD1895">
              <w:rPr>
                <w:spacing w:val="-1"/>
                <w:sz w:val="20"/>
                <w:szCs w:val="20"/>
                <w:lang w:val="sr-Cyrl-RS"/>
              </w:rPr>
              <w:t>т</w:t>
            </w:r>
            <w:r w:rsidRPr="00AD1895">
              <w:rPr>
                <w:spacing w:val="1"/>
                <w:sz w:val="20"/>
                <w:szCs w:val="20"/>
                <w:lang w:val="sr-Cyrl-RS"/>
              </w:rPr>
              <w:t>р</w:t>
            </w:r>
            <w:r w:rsidRPr="00AD1895">
              <w:rPr>
                <w:sz w:val="20"/>
                <w:szCs w:val="20"/>
                <w:lang w:val="sr-Cyrl-RS"/>
              </w:rPr>
              <w:t>ебе</w:t>
            </w:r>
            <w:r w:rsidRPr="00AD1895">
              <w:rPr>
                <w:spacing w:val="8"/>
                <w:sz w:val="20"/>
                <w:szCs w:val="20"/>
                <w:lang w:val="sr-Cyrl-RS"/>
              </w:rPr>
              <w:t xml:space="preserve"> </w:t>
            </w:r>
            <w:r w:rsidRPr="00AD1895">
              <w:rPr>
                <w:spacing w:val="1"/>
                <w:sz w:val="20"/>
                <w:szCs w:val="20"/>
                <w:lang w:val="sr-Cyrl-RS"/>
              </w:rPr>
              <w:t>(</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pacing w:val="3"/>
                <w:sz w:val="20"/>
                <w:szCs w:val="20"/>
                <w:lang w:val="sr-Cyrl-RS"/>
              </w:rPr>
              <w:t>с</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z w:val="20"/>
                <w:szCs w:val="20"/>
                <w:lang w:val="sr-Cyrl-RS"/>
              </w:rPr>
              <w:t xml:space="preserve">т се </w:t>
            </w:r>
            <w:r w:rsidRPr="00AD1895">
              <w:rPr>
                <w:spacing w:val="1"/>
                <w:sz w:val="20"/>
                <w:szCs w:val="20"/>
                <w:lang w:val="sr-Cyrl-RS"/>
              </w:rPr>
              <w:t>о</w:t>
            </w:r>
            <w:r w:rsidRPr="00AD1895">
              <w:rPr>
                <w:sz w:val="20"/>
                <w:szCs w:val="20"/>
                <w:lang w:val="sr-Cyrl-RS"/>
              </w:rPr>
              <w:t>безбе</w:t>
            </w:r>
            <w:r w:rsidRPr="00AD1895">
              <w:rPr>
                <w:spacing w:val="2"/>
                <w:sz w:val="20"/>
                <w:szCs w:val="20"/>
                <w:lang w:val="sr-Cyrl-RS"/>
              </w:rPr>
              <w:t>ђ</w:t>
            </w:r>
            <w:r w:rsidRPr="00AD1895">
              <w:rPr>
                <w:spacing w:val="-4"/>
                <w:sz w:val="20"/>
                <w:szCs w:val="20"/>
                <w:lang w:val="sr-Cyrl-RS"/>
              </w:rPr>
              <w:t>у</w:t>
            </w:r>
            <w:r w:rsidRPr="00AD1895">
              <w:rPr>
                <w:spacing w:val="2"/>
                <w:sz w:val="20"/>
                <w:szCs w:val="20"/>
                <w:lang w:val="sr-Cyrl-RS"/>
              </w:rPr>
              <w:t>ј</w:t>
            </w:r>
            <w:r w:rsidRPr="00AD1895">
              <w:rPr>
                <w:sz w:val="20"/>
                <w:szCs w:val="20"/>
                <w:lang w:val="sr-Cyrl-RS"/>
              </w:rPr>
              <w:t xml:space="preserve">е </w:t>
            </w:r>
            <w:r w:rsidRPr="00AD1895">
              <w:rPr>
                <w:spacing w:val="-1"/>
                <w:sz w:val="20"/>
                <w:szCs w:val="20"/>
                <w:lang w:val="sr-Cyrl-RS"/>
              </w:rPr>
              <w:t>т</w:t>
            </w:r>
            <w:r w:rsidRPr="00AD1895">
              <w:rPr>
                <w:sz w:val="20"/>
                <w:szCs w:val="20"/>
                <w:lang w:val="sr-Cyrl-RS"/>
              </w:rPr>
              <w:t>ако</w:t>
            </w:r>
            <w:r w:rsidRPr="00AD1895">
              <w:rPr>
                <w:spacing w:val="6"/>
                <w:sz w:val="20"/>
                <w:szCs w:val="20"/>
                <w:lang w:val="sr-Cyrl-RS"/>
              </w:rPr>
              <w:t xml:space="preserve"> </w:t>
            </w:r>
            <w:r w:rsidRPr="00AD1895">
              <w:rPr>
                <w:sz w:val="20"/>
                <w:szCs w:val="20"/>
                <w:lang w:val="sr-Cyrl-RS"/>
              </w:rPr>
              <w:t>што</w:t>
            </w:r>
            <w:r w:rsidRPr="00AD1895">
              <w:rPr>
                <w:spacing w:val="9"/>
                <w:sz w:val="20"/>
                <w:szCs w:val="20"/>
                <w:lang w:val="sr-Cyrl-RS"/>
              </w:rPr>
              <w:t xml:space="preserve"> </w:t>
            </w:r>
            <w:r w:rsidRPr="00AD1895">
              <w:rPr>
                <w:sz w:val="20"/>
                <w:szCs w:val="20"/>
                <w:lang w:val="sr-Cyrl-RS"/>
              </w:rPr>
              <w:t xml:space="preserve">се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о</w:t>
            </w:r>
            <w:r w:rsidRPr="00AD1895">
              <w:rPr>
                <w:spacing w:val="1"/>
                <w:sz w:val="20"/>
                <w:szCs w:val="20"/>
                <w:lang w:val="sr-Cyrl-RS"/>
              </w:rPr>
              <w:t>рм</w:t>
            </w:r>
            <w:r w:rsidRPr="00AD1895">
              <w:rPr>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е и</w:t>
            </w:r>
            <w:r w:rsidRPr="00AD1895">
              <w:rPr>
                <w:spacing w:val="11"/>
                <w:sz w:val="20"/>
                <w:szCs w:val="20"/>
                <w:lang w:val="sr-Cyrl-RS"/>
              </w:rPr>
              <w:t xml:space="preserve"> </w:t>
            </w:r>
            <w:r w:rsidRPr="00AD1895">
              <w:rPr>
                <w:spacing w:val="-1"/>
                <w:sz w:val="20"/>
                <w:szCs w:val="20"/>
                <w:lang w:val="sr-Cyrl-RS"/>
              </w:rPr>
              <w:t>и</w:t>
            </w:r>
            <w:r w:rsidRPr="00AD1895">
              <w:rPr>
                <w:sz w:val="20"/>
                <w:szCs w:val="20"/>
                <w:lang w:val="sr-Cyrl-RS"/>
              </w:rPr>
              <w:t>с</w:t>
            </w:r>
            <w:r w:rsidRPr="00AD1895">
              <w:rPr>
                <w:spacing w:val="2"/>
                <w:sz w:val="20"/>
                <w:szCs w:val="20"/>
                <w:lang w:val="sr-Cyrl-RS"/>
              </w:rPr>
              <w:t>к</w:t>
            </w:r>
            <w:r w:rsidRPr="00AD1895">
              <w:rPr>
                <w:spacing w:val="-1"/>
                <w:sz w:val="20"/>
                <w:szCs w:val="20"/>
                <w:lang w:val="sr-Cyrl-RS"/>
              </w:rPr>
              <w:t>у</w:t>
            </w:r>
            <w:r w:rsidRPr="00AD1895">
              <w:rPr>
                <w:sz w:val="20"/>
                <w:szCs w:val="20"/>
                <w:lang w:val="sr-Cyrl-RS"/>
              </w:rPr>
              <w:t>ст</w:t>
            </w:r>
            <w:r w:rsidRPr="00AD1895">
              <w:rPr>
                <w:spacing w:val="-1"/>
                <w:sz w:val="20"/>
                <w:szCs w:val="20"/>
                <w:lang w:val="sr-Cyrl-RS"/>
              </w:rPr>
              <w:t>в</w:t>
            </w:r>
            <w:r w:rsidRPr="00AD1895">
              <w:rPr>
                <w:sz w:val="20"/>
                <w:szCs w:val="20"/>
                <w:lang w:val="sr-Cyrl-RS"/>
              </w:rPr>
              <w:t xml:space="preserve">о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к</w:t>
            </w:r>
            <w:r w:rsidRPr="00AD1895">
              <w:rPr>
                <w:spacing w:val="-1"/>
                <w:sz w:val="20"/>
                <w:szCs w:val="20"/>
                <w:lang w:val="sr-Cyrl-RS"/>
              </w:rPr>
              <w:t>у</w:t>
            </w:r>
            <w:r w:rsidRPr="00AD1895">
              <w:rPr>
                <w:spacing w:val="1"/>
                <w:sz w:val="20"/>
                <w:szCs w:val="20"/>
                <w:lang w:val="sr-Cyrl-RS"/>
              </w:rPr>
              <w:t>п</w:t>
            </w:r>
            <w:r w:rsidRPr="00AD1895">
              <w:rPr>
                <w:spacing w:val="-1"/>
                <w:sz w:val="20"/>
                <w:szCs w:val="20"/>
                <w:lang w:val="sr-Cyrl-RS"/>
              </w:rPr>
              <w:t>љ</w:t>
            </w:r>
            <w:r w:rsidRPr="00AD1895">
              <w:rPr>
                <w:sz w:val="20"/>
                <w:szCs w:val="20"/>
                <w:lang w:val="sr-Cyrl-RS"/>
              </w:rPr>
              <w:t>а</w:t>
            </w:r>
            <w:r w:rsidRPr="00AD1895">
              <w:rPr>
                <w:spacing w:val="5"/>
                <w:sz w:val="20"/>
                <w:szCs w:val="20"/>
                <w:lang w:val="sr-Cyrl-RS"/>
              </w:rPr>
              <w:t>ј</w:t>
            </w:r>
            <w:r w:rsidRPr="00AD1895">
              <w:rPr>
                <w:sz w:val="20"/>
                <w:szCs w:val="20"/>
                <w:lang w:val="sr-Cyrl-RS"/>
              </w:rPr>
              <w:t xml:space="preserve">у </w:t>
            </w:r>
            <w:r w:rsidRPr="00AD1895">
              <w:rPr>
                <w:spacing w:val="1"/>
                <w:sz w:val="20"/>
                <w:szCs w:val="20"/>
                <w:lang w:val="sr-Cyrl-RS"/>
              </w:rPr>
              <w:t>о</w:t>
            </w:r>
            <w:r w:rsidRPr="00AD1895">
              <w:rPr>
                <w:sz w:val="20"/>
                <w:szCs w:val="20"/>
                <w:lang w:val="sr-Cyrl-RS"/>
              </w:rPr>
              <w:t>д</w:t>
            </w:r>
            <w:r w:rsidRPr="00AD1895">
              <w:rPr>
                <w:spacing w:val="11"/>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н</w:t>
            </w:r>
            <w:r w:rsidRPr="00AD1895">
              <w:rPr>
                <w:spacing w:val="1"/>
                <w:sz w:val="20"/>
                <w:szCs w:val="20"/>
                <w:lang w:val="sr-Cyrl-RS"/>
              </w:rPr>
              <w:t>и</w:t>
            </w:r>
            <w:r w:rsidRPr="00AD1895">
              <w:rPr>
                <w:sz w:val="20"/>
                <w:szCs w:val="20"/>
                <w:lang w:val="sr-Cyrl-RS"/>
              </w:rPr>
              <w:t>х ст</w:t>
            </w:r>
            <w:r w:rsidRPr="00AD1895">
              <w:rPr>
                <w:spacing w:val="3"/>
                <w:sz w:val="20"/>
                <w:szCs w:val="20"/>
                <w:lang w:val="sr-Cyrl-RS"/>
              </w:rPr>
              <w:t>р</w:t>
            </w:r>
            <w:r w:rsidRPr="00AD1895">
              <w:rPr>
                <w:spacing w:val="-4"/>
                <w:sz w:val="20"/>
                <w:szCs w:val="20"/>
                <w:lang w:val="sr-Cyrl-RS"/>
              </w:rPr>
              <w:t>у</w:t>
            </w:r>
            <w:r w:rsidRPr="00AD1895">
              <w:rPr>
                <w:sz w:val="20"/>
                <w:szCs w:val="20"/>
                <w:lang w:val="sr-Cyrl-RS"/>
              </w:rPr>
              <w:t>чњак</w:t>
            </w:r>
            <w:r w:rsidRPr="00AD1895">
              <w:rPr>
                <w:spacing w:val="3"/>
                <w:sz w:val="20"/>
                <w:szCs w:val="20"/>
                <w:lang w:val="sr-Cyrl-RS"/>
              </w:rPr>
              <w:t>а</w:t>
            </w:r>
            <w:r w:rsidRPr="00AD1895">
              <w:rPr>
                <w:spacing w:val="1"/>
                <w:sz w:val="20"/>
                <w:szCs w:val="20"/>
                <w:lang w:val="sr-Cyrl-RS"/>
              </w:rPr>
              <w:t>-</w:t>
            </w:r>
            <w:r w:rsidRPr="00AD1895">
              <w:rPr>
                <w:spacing w:val="2"/>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pacing w:val="3"/>
                <w:sz w:val="20"/>
                <w:szCs w:val="20"/>
                <w:lang w:val="sr-Cyrl-RS"/>
              </w:rPr>
              <w:t>а</w:t>
            </w:r>
            <w:r w:rsidRPr="00AD1895">
              <w:rPr>
                <w:spacing w:val="-1"/>
                <w:sz w:val="20"/>
                <w:szCs w:val="20"/>
                <w:lang w:val="sr-Cyrl-RS"/>
              </w:rPr>
              <w:t>ц</w:t>
            </w:r>
            <w:r w:rsidRPr="00AD1895">
              <w:rPr>
                <w:sz w:val="20"/>
                <w:szCs w:val="20"/>
                <w:lang w:val="sr-Cyrl-RS"/>
              </w:rPr>
              <w:t>а</w:t>
            </w:r>
            <w:r w:rsidRPr="00AD1895">
              <w:rPr>
                <w:spacing w:val="1"/>
                <w:sz w:val="20"/>
                <w:szCs w:val="20"/>
                <w:lang w:val="sr-Cyrl-RS"/>
              </w:rPr>
              <w:t>)</w:t>
            </w:r>
            <w:r w:rsidRPr="00AD1895">
              <w:rPr>
                <w:sz w:val="20"/>
                <w:szCs w:val="20"/>
                <w:lang w:val="sr-Cyrl-RS"/>
              </w:rPr>
              <w:t>;</w:t>
            </w:r>
          </w:p>
          <w:p w14:paraId="645B29D7" w14:textId="77777777" w:rsidR="00C36342" w:rsidRPr="00AD1895" w:rsidRDefault="00C36342" w:rsidP="008D5E4C">
            <w:pPr>
              <w:pStyle w:val="ListParagraph"/>
              <w:widowControl w:val="0"/>
              <w:numPr>
                <w:ilvl w:val="0"/>
                <w:numId w:val="32"/>
              </w:numPr>
              <w:autoSpaceDE w:val="0"/>
              <w:autoSpaceDN w:val="0"/>
              <w:adjustRightInd w:val="0"/>
              <w:ind w:left="360" w:right="48"/>
              <w:rPr>
                <w:sz w:val="20"/>
                <w:szCs w:val="20"/>
                <w:lang w:val="sr-Cyrl-RS"/>
              </w:rPr>
            </w:pPr>
            <w:r w:rsidRPr="00AD1895">
              <w:rPr>
                <w:spacing w:val="-1"/>
                <w:sz w:val="20"/>
                <w:szCs w:val="20"/>
                <w:lang w:val="sr-Cyrl-RS"/>
              </w:rPr>
              <w:t>С</w:t>
            </w:r>
            <w:r w:rsidRPr="00AD1895">
              <w:rPr>
                <w:sz w:val="20"/>
                <w:szCs w:val="20"/>
                <w:lang w:val="sr-Cyrl-RS"/>
              </w:rPr>
              <w:t>а</w:t>
            </w:r>
            <w:r w:rsidRPr="00AD1895">
              <w:rPr>
                <w:spacing w:val="1"/>
                <w:sz w:val="20"/>
                <w:szCs w:val="20"/>
                <w:lang w:val="sr-Cyrl-RS"/>
              </w:rPr>
              <w:t>р</w:t>
            </w:r>
            <w:r w:rsidRPr="00AD1895">
              <w:rPr>
                <w:sz w:val="20"/>
                <w:szCs w:val="20"/>
                <w:lang w:val="sr-Cyrl-RS"/>
              </w:rPr>
              <w:t>адња</w:t>
            </w:r>
            <w:r w:rsidRPr="00AD1895">
              <w:rPr>
                <w:spacing w:val="3"/>
                <w:sz w:val="20"/>
                <w:szCs w:val="20"/>
                <w:lang w:val="sr-Cyrl-RS"/>
              </w:rPr>
              <w:t xml:space="preserve"> 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т</w:t>
            </w:r>
            <w:r w:rsidRPr="00AD1895">
              <w:rPr>
                <w:sz w:val="20"/>
                <w:szCs w:val="20"/>
                <w:lang w:val="sr-Cyrl-RS"/>
              </w:rPr>
              <w:t xml:space="preserve">ва </w:t>
            </w:r>
            <w:r w:rsidRPr="00AD1895">
              <w:rPr>
                <w:spacing w:val="3"/>
                <w:sz w:val="20"/>
                <w:szCs w:val="20"/>
                <w:lang w:val="sr-Cyrl-RS"/>
              </w:rPr>
              <w:t>з</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2"/>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 xml:space="preserve">е </w:t>
            </w:r>
            <w:r w:rsidRPr="00AD1895">
              <w:rPr>
                <w:spacing w:val="3"/>
                <w:sz w:val="20"/>
                <w:szCs w:val="20"/>
                <w:lang w:val="sr-Cyrl-RS"/>
              </w:rPr>
              <w:t>с</w:t>
            </w:r>
            <w:r w:rsidRPr="00AD1895">
              <w:rPr>
                <w:sz w:val="20"/>
                <w:szCs w:val="20"/>
                <w:lang w:val="sr-Cyrl-RS"/>
              </w:rPr>
              <w:t>а 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ни</w:t>
            </w:r>
            <w:r w:rsidRPr="00AD1895">
              <w:rPr>
                <w:sz w:val="20"/>
                <w:szCs w:val="20"/>
                <w:lang w:val="sr-Cyrl-RS"/>
              </w:rPr>
              <w:t xml:space="preserve">м </w:t>
            </w:r>
            <w:r w:rsidRPr="00AD1895">
              <w:rPr>
                <w:spacing w:val="-1"/>
                <w:sz w:val="20"/>
                <w:szCs w:val="20"/>
                <w:lang w:val="sr-Cyrl-RS"/>
              </w:rPr>
              <w:t>т</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б</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л</w:t>
            </w:r>
            <w:r w:rsidRPr="00AD1895">
              <w:rPr>
                <w:spacing w:val="1"/>
                <w:sz w:val="20"/>
                <w:szCs w:val="20"/>
                <w:lang w:val="sr-Cyrl-RS"/>
              </w:rPr>
              <w:t>о</w:t>
            </w:r>
            <w:r w:rsidRPr="00AD1895">
              <w:rPr>
                <w:sz w:val="20"/>
                <w:szCs w:val="20"/>
                <w:lang w:val="sr-Cyrl-RS"/>
              </w:rPr>
              <w:t>м за</w:t>
            </w:r>
            <w:r w:rsidRPr="00AD1895">
              <w:rPr>
                <w:spacing w:val="8"/>
                <w:sz w:val="20"/>
                <w:szCs w:val="20"/>
                <w:lang w:val="sr-Cyrl-RS"/>
              </w:rPr>
              <w:t xml:space="preserve"> </w:t>
            </w:r>
            <w:r w:rsidRPr="00AD1895">
              <w:rPr>
                <w:sz w:val="20"/>
                <w:szCs w:val="20"/>
                <w:lang w:val="sr-Cyrl-RS"/>
              </w:rPr>
              <w:t>б</w:t>
            </w:r>
            <w:r w:rsidRPr="00AD1895">
              <w:rPr>
                <w:spacing w:val="1"/>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 xml:space="preserve">у </w:t>
            </w:r>
            <w:r w:rsidRPr="00AD1895">
              <w:rPr>
                <w:spacing w:val="2"/>
                <w:sz w:val="20"/>
                <w:szCs w:val="20"/>
                <w:lang w:val="sr-Cyrl-RS"/>
              </w:rPr>
              <w:t>Ј</w:t>
            </w:r>
            <w:r w:rsidRPr="00AD1895">
              <w:rPr>
                <w:spacing w:val="-4"/>
                <w:sz w:val="20"/>
                <w:szCs w:val="20"/>
                <w:lang w:val="sr-Cyrl-RS"/>
              </w:rPr>
              <w:t>у</w:t>
            </w:r>
            <w:r w:rsidRPr="00AD1895">
              <w:rPr>
                <w:sz w:val="20"/>
                <w:szCs w:val="20"/>
                <w:lang w:val="sr-Cyrl-RS"/>
              </w:rPr>
              <w:t>г</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л</w:t>
            </w:r>
            <w:r w:rsidRPr="00AD1895">
              <w:rPr>
                <w:sz w:val="20"/>
                <w:szCs w:val="20"/>
                <w:lang w:val="sr-Cyrl-RS"/>
              </w:rPr>
              <w:t>ав</w:t>
            </w:r>
            <w:r w:rsidRPr="00AD1895">
              <w:rPr>
                <w:spacing w:val="-1"/>
                <w:sz w:val="20"/>
                <w:szCs w:val="20"/>
                <w:lang w:val="sr-Cyrl-RS"/>
              </w:rPr>
              <w:t>и</w:t>
            </w:r>
            <w:r w:rsidRPr="00AD1895">
              <w:rPr>
                <w:spacing w:val="4"/>
                <w:sz w:val="20"/>
                <w:szCs w:val="20"/>
                <w:lang w:val="sr-Cyrl-RS"/>
              </w:rPr>
              <w:t>ј</w:t>
            </w:r>
            <w:r w:rsidRPr="00AD1895">
              <w:rPr>
                <w:sz w:val="20"/>
                <w:szCs w:val="20"/>
                <w:lang w:val="sr-Cyrl-RS"/>
              </w:rPr>
              <w:t>у</w:t>
            </w:r>
            <w:r w:rsidRPr="00AD1895">
              <w:rPr>
                <w:spacing w:val="-4"/>
                <w:sz w:val="20"/>
                <w:szCs w:val="20"/>
                <w:lang w:val="sr-Cyrl-RS"/>
              </w:rPr>
              <w:t xml:space="preserve"> </w:t>
            </w:r>
            <w:r w:rsidRPr="00AD1895">
              <w:rPr>
                <w:sz w:val="20"/>
                <w:szCs w:val="20"/>
                <w:lang w:val="sr-Cyrl-RS"/>
              </w:rPr>
              <w:t>/</w:t>
            </w:r>
            <w:r w:rsidRPr="00AD1895">
              <w:rPr>
                <w:spacing w:val="9"/>
                <w:sz w:val="20"/>
                <w:szCs w:val="20"/>
                <w:lang w:val="sr-Cyrl-RS"/>
              </w:rPr>
              <w:t xml:space="preserve"> </w:t>
            </w:r>
            <w:r w:rsidRPr="00AD1895">
              <w:rPr>
                <w:sz w:val="20"/>
                <w:szCs w:val="20"/>
                <w:lang w:val="sr-Cyrl-RS"/>
              </w:rPr>
              <w:t>М</w:t>
            </w:r>
            <w:r w:rsidRPr="00AD1895">
              <w:rPr>
                <w:spacing w:val="3"/>
                <w:sz w:val="20"/>
                <w:szCs w:val="20"/>
                <w:lang w:val="sr-Cyrl-RS"/>
              </w:rPr>
              <w:t>е</w:t>
            </w:r>
            <w:r w:rsidRPr="00AD1895">
              <w:rPr>
                <w:spacing w:val="-1"/>
                <w:sz w:val="20"/>
                <w:szCs w:val="20"/>
                <w:lang w:val="sr-Cyrl-RS"/>
              </w:rPr>
              <w:t>х</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з</w:t>
            </w:r>
            <w:r w:rsidRPr="00AD1895">
              <w:rPr>
                <w:spacing w:val="1"/>
                <w:sz w:val="20"/>
                <w:szCs w:val="20"/>
                <w:lang w:val="sr-Cyrl-RS"/>
              </w:rPr>
              <w:t>мо</w:t>
            </w:r>
            <w:r w:rsidRPr="00AD1895">
              <w:rPr>
                <w:sz w:val="20"/>
                <w:szCs w:val="20"/>
                <w:lang w:val="sr-Cyrl-RS"/>
              </w:rPr>
              <w:t xml:space="preserve">м за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z w:val="20"/>
                <w:szCs w:val="20"/>
                <w:lang w:val="sr-Cyrl-RS"/>
              </w:rPr>
              <w:t xml:space="preserve">е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pacing w:val="3"/>
                <w:sz w:val="20"/>
                <w:szCs w:val="20"/>
                <w:lang w:val="sr-Cyrl-RS"/>
              </w:rPr>
              <w:t>ч</w:t>
            </w:r>
            <w:r w:rsidRPr="00AD1895">
              <w:rPr>
                <w:spacing w:val="1"/>
                <w:sz w:val="20"/>
                <w:szCs w:val="20"/>
                <w:lang w:val="sr-Cyrl-RS"/>
              </w:rPr>
              <w:t>н</w:t>
            </w:r>
            <w:r w:rsidRPr="00AD1895">
              <w:rPr>
                <w:sz w:val="20"/>
                <w:szCs w:val="20"/>
                <w:lang w:val="sr-Cyrl-RS"/>
              </w:rPr>
              <w:t xml:space="preserve">е </w:t>
            </w:r>
            <w:r w:rsidRPr="00AD1895">
              <w:rPr>
                <w:spacing w:val="3"/>
                <w:sz w:val="20"/>
                <w:szCs w:val="20"/>
                <w:lang w:val="sr-Cyrl-RS"/>
              </w:rPr>
              <w:t>с</w:t>
            </w:r>
            <w:r w:rsidRPr="00AD1895">
              <w:rPr>
                <w:spacing w:val="-4"/>
                <w:sz w:val="20"/>
                <w:szCs w:val="20"/>
                <w:lang w:val="sr-Cyrl-RS"/>
              </w:rPr>
              <w:t>у</w:t>
            </w:r>
            <w:r w:rsidRPr="00AD1895">
              <w:rPr>
                <w:sz w:val="20"/>
                <w:szCs w:val="20"/>
                <w:lang w:val="sr-Cyrl-RS"/>
              </w:rPr>
              <w:t xml:space="preserve">дове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нк</w:t>
            </w:r>
            <w:r w:rsidRPr="00AD1895">
              <w:rPr>
                <w:spacing w:val="1"/>
                <w:sz w:val="20"/>
                <w:szCs w:val="20"/>
                <w:lang w:val="sr-Cyrl-RS"/>
              </w:rPr>
              <w:t>р</w:t>
            </w:r>
            <w:r w:rsidRPr="00AD1895">
              <w:rPr>
                <w:spacing w:val="3"/>
                <w:sz w:val="20"/>
                <w:szCs w:val="20"/>
                <w:lang w:val="sr-Cyrl-RS"/>
              </w:rPr>
              <w:t>е</w:t>
            </w:r>
            <w:r w:rsidRPr="00AD1895">
              <w:rPr>
                <w:spacing w:val="-1"/>
                <w:sz w:val="20"/>
                <w:szCs w:val="20"/>
                <w:lang w:val="sr-Cyrl-RS"/>
              </w:rPr>
              <w:t>т</w:t>
            </w:r>
            <w:r w:rsidRPr="00AD1895">
              <w:rPr>
                <w:spacing w:val="1"/>
                <w:sz w:val="20"/>
                <w:szCs w:val="20"/>
                <w:lang w:val="sr-Cyrl-RS"/>
              </w:rPr>
              <w:t>ни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у</w:t>
            </w:r>
            <w:r w:rsidRPr="00AD1895">
              <w:rPr>
                <w:spacing w:val="5"/>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1"/>
                <w:sz w:val="20"/>
                <w:szCs w:val="20"/>
                <w:lang w:val="sr-Cyrl-RS"/>
              </w:rPr>
              <w:t xml:space="preserve"> </w:t>
            </w:r>
            <w:r w:rsidRPr="00AD1895">
              <w:rPr>
                <w:sz w:val="20"/>
                <w:szCs w:val="20"/>
                <w:lang w:val="sr-Cyrl-RS"/>
              </w:rPr>
              <w:t xml:space="preserve">су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2"/>
                <w:sz w:val="20"/>
                <w:szCs w:val="20"/>
                <w:lang w:val="sr-Cyrl-RS"/>
              </w:rPr>
              <w:t>т</w:t>
            </w:r>
            <w:r w:rsidRPr="00AD1895">
              <w:rPr>
                <w:sz w:val="20"/>
                <w:szCs w:val="20"/>
                <w:lang w:val="sr-Cyrl-RS"/>
              </w:rPr>
              <w:t>и до</w:t>
            </w:r>
            <w:r w:rsidRPr="00AD1895">
              <w:rPr>
                <w:spacing w:val="-1"/>
                <w:sz w:val="20"/>
                <w:szCs w:val="20"/>
                <w:lang w:val="sr-Cyrl-RS"/>
              </w:rPr>
              <w:t>к</w:t>
            </w:r>
            <w:r w:rsidRPr="00AD1895">
              <w:rPr>
                <w:sz w:val="20"/>
                <w:szCs w:val="20"/>
                <w:lang w:val="sr-Cyrl-RS"/>
              </w:rPr>
              <w:t>а</w:t>
            </w:r>
            <w:r w:rsidRPr="00AD1895">
              <w:rPr>
                <w:spacing w:val="3"/>
                <w:sz w:val="20"/>
                <w:szCs w:val="20"/>
                <w:lang w:val="sr-Cyrl-RS"/>
              </w:rPr>
              <w:t>з</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к</w:t>
            </w:r>
            <w:r w:rsidRPr="00AD1895">
              <w:rPr>
                <w:sz w:val="20"/>
                <w:szCs w:val="20"/>
                <w:lang w:val="sr-Cyrl-RS"/>
              </w:rPr>
              <w:t>ако</w:t>
            </w:r>
            <w:r w:rsidRPr="00AD1895">
              <w:rPr>
                <w:spacing w:val="5"/>
                <w:sz w:val="20"/>
                <w:szCs w:val="20"/>
                <w:lang w:val="sr-Cyrl-RS"/>
              </w:rPr>
              <w:t xml:space="preserve"> </w:t>
            </w:r>
            <w:r w:rsidRPr="00AD1895">
              <w:rPr>
                <w:spacing w:val="2"/>
                <w:sz w:val="20"/>
                <w:szCs w:val="20"/>
                <w:lang w:val="sr-Cyrl-RS"/>
              </w:rPr>
              <w:t>б</w:t>
            </w:r>
            <w:r w:rsidRPr="00AD1895">
              <w:rPr>
                <w:sz w:val="20"/>
                <w:szCs w:val="20"/>
                <w:lang w:val="sr-Cyrl-RS"/>
              </w:rPr>
              <w:t>и</w:t>
            </w:r>
            <w:r w:rsidRPr="00AD1895">
              <w:rPr>
                <w:spacing w:val="5"/>
                <w:sz w:val="20"/>
                <w:szCs w:val="20"/>
                <w:lang w:val="sr-Cyrl-RS"/>
              </w:rPr>
              <w:t xml:space="preserve"> </w:t>
            </w:r>
            <w:r w:rsidRPr="00AD1895">
              <w:rPr>
                <w:spacing w:val="3"/>
                <w:sz w:val="20"/>
                <w:szCs w:val="20"/>
                <w:lang w:val="sr-Cyrl-RS"/>
              </w:rPr>
              <w:t>с</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2"/>
                <w:sz w:val="20"/>
                <w:szCs w:val="20"/>
                <w:lang w:val="sr-Cyrl-RS"/>
              </w:rPr>
              <w:t xml:space="preserve"> </w:t>
            </w:r>
            <w:r w:rsidRPr="00AD1895">
              <w:rPr>
                <w:sz w:val="20"/>
                <w:szCs w:val="20"/>
                <w:lang w:val="sr-Cyrl-RS"/>
              </w:rPr>
              <w:t>ст</w:t>
            </w:r>
            <w:r w:rsidRPr="00AD1895">
              <w:rPr>
                <w:spacing w:val="1"/>
                <w:sz w:val="20"/>
                <w:szCs w:val="20"/>
                <w:lang w:val="sr-Cyrl-RS"/>
              </w:rPr>
              <w:t>р</w:t>
            </w:r>
            <w:r w:rsidRPr="00AD1895">
              <w:rPr>
                <w:sz w:val="20"/>
                <w:szCs w:val="20"/>
                <w:lang w:val="sr-Cyrl-RS"/>
              </w:rPr>
              <w:t>ат</w:t>
            </w:r>
            <w:r w:rsidRPr="00AD1895">
              <w:rPr>
                <w:spacing w:val="2"/>
                <w:sz w:val="20"/>
                <w:szCs w:val="20"/>
                <w:lang w:val="sr-Cyrl-RS"/>
              </w:rPr>
              <w:t>е</w:t>
            </w:r>
            <w:r w:rsidRPr="00AD1895">
              <w:rPr>
                <w:sz w:val="20"/>
                <w:szCs w:val="20"/>
                <w:lang w:val="sr-Cyrl-RS"/>
              </w:rPr>
              <w:t>г</w:t>
            </w:r>
            <w:r w:rsidRPr="00AD1895">
              <w:rPr>
                <w:spacing w:val="-1"/>
                <w:sz w:val="20"/>
                <w:szCs w:val="20"/>
                <w:lang w:val="sr-Cyrl-RS"/>
              </w:rPr>
              <w:t>и</w:t>
            </w:r>
            <w:r w:rsidRPr="00AD1895">
              <w:rPr>
                <w:spacing w:val="2"/>
                <w:sz w:val="20"/>
                <w:szCs w:val="20"/>
                <w:lang w:val="sr-Cyrl-RS"/>
              </w:rPr>
              <w:t>ј</w:t>
            </w:r>
            <w:r w:rsidRPr="00AD1895">
              <w:rPr>
                <w:sz w:val="20"/>
                <w:szCs w:val="20"/>
                <w:lang w:val="sr-Cyrl-RS"/>
              </w:rPr>
              <w:t>а, знање</w:t>
            </w:r>
            <w:r w:rsidRPr="00AD1895">
              <w:rPr>
                <w:spacing w:val="4"/>
                <w:sz w:val="20"/>
                <w:szCs w:val="20"/>
                <w:lang w:val="sr-Cyrl-RS"/>
              </w:rPr>
              <w:t xml:space="preserve"> </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с</w:t>
            </w:r>
            <w:r w:rsidRPr="00AD1895">
              <w:rPr>
                <w:spacing w:val="2"/>
                <w:sz w:val="20"/>
                <w:szCs w:val="20"/>
                <w:lang w:val="sr-Cyrl-RS"/>
              </w:rPr>
              <w:t>к</w:t>
            </w:r>
            <w:r w:rsidRPr="00AD1895">
              <w:rPr>
                <w:spacing w:val="-1"/>
                <w:sz w:val="20"/>
                <w:szCs w:val="20"/>
                <w:lang w:val="sr-Cyrl-RS"/>
              </w:rPr>
              <w:t>у</w:t>
            </w:r>
            <w:r w:rsidRPr="00AD1895">
              <w:rPr>
                <w:sz w:val="20"/>
                <w:szCs w:val="20"/>
                <w:lang w:val="sr-Cyrl-RS"/>
              </w:rPr>
              <w:t>с</w:t>
            </w:r>
            <w:r w:rsidRPr="00AD1895">
              <w:rPr>
                <w:spacing w:val="2"/>
                <w:sz w:val="20"/>
                <w:szCs w:val="20"/>
                <w:lang w:val="sr-Cyrl-RS"/>
              </w:rPr>
              <w:t>т</w:t>
            </w:r>
            <w:r w:rsidRPr="00AD1895">
              <w:rPr>
                <w:sz w:val="20"/>
                <w:szCs w:val="20"/>
                <w:lang w:val="sr-Cyrl-RS"/>
              </w:rPr>
              <w:t xml:space="preserve">во у </w:t>
            </w:r>
            <w:r w:rsidRPr="00AD1895">
              <w:rPr>
                <w:spacing w:val="3"/>
                <w:sz w:val="20"/>
                <w:szCs w:val="20"/>
                <w:lang w:val="sr-Cyrl-RS"/>
              </w:rPr>
              <w:t>с</w:t>
            </w:r>
            <w:r w:rsidRPr="00AD1895">
              <w:rPr>
                <w:spacing w:val="-1"/>
                <w:sz w:val="20"/>
                <w:szCs w:val="20"/>
                <w:lang w:val="sr-Cyrl-RS"/>
              </w:rPr>
              <w:t>у</w:t>
            </w:r>
            <w:r w:rsidRPr="00AD1895">
              <w:rPr>
                <w:spacing w:val="2"/>
                <w:sz w:val="20"/>
                <w:szCs w:val="20"/>
                <w:lang w:val="sr-Cyrl-RS"/>
              </w:rPr>
              <w:t>д</w:t>
            </w:r>
            <w:r w:rsidRPr="00AD1895">
              <w:rPr>
                <w:sz w:val="20"/>
                <w:szCs w:val="20"/>
                <w:lang w:val="sr-Cyrl-RS"/>
              </w:rPr>
              <w:t>ск</w:t>
            </w:r>
            <w:r w:rsidRPr="00AD1895">
              <w:rPr>
                <w:spacing w:val="1"/>
                <w:sz w:val="20"/>
                <w:szCs w:val="20"/>
                <w:lang w:val="sr-Cyrl-RS"/>
              </w:rPr>
              <w:t>о</w:t>
            </w:r>
            <w:r w:rsidRPr="00AD1895">
              <w:rPr>
                <w:sz w:val="20"/>
                <w:szCs w:val="20"/>
                <w:lang w:val="sr-Cyrl-RS"/>
              </w:rPr>
              <w:t>ј</w:t>
            </w:r>
            <w:r w:rsidRPr="00AD1895">
              <w:rPr>
                <w:spacing w:val="1"/>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w:t>
            </w:r>
            <w:r w:rsidRPr="00AD1895">
              <w:rPr>
                <w:spacing w:val="2"/>
                <w:sz w:val="20"/>
                <w:szCs w:val="20"/>
                <w:lang w:val="sr-Cyrl-RS"/>
              </w:rPr>
              <w:t>с</w:t>
            </w:r>
            <w:r w:rsidRPr="00AD1895">
              <w:rPr>
                <w:sz w:val="20"/>
                <w:szCs w:val="20"/>
                <w:lang w:val="sr-Cyrl-RS"/>
              </w:rPr>
              <w:t>и вез</w:t>
            </w:r>
            <w:r w:rsidRPr="00AD1895">
              <w:rPr>
                <w:spacing w:val="1"/>
                <w:sz w:val="20"/>
                <w:szCs w:val="20"/>
                <w:lang w:val="sr-Cyrl-RS"/>
              </w:rPr>
              <w:t>а</w:t>
            </w:r>
            <w:r w:rsidRPr="00AD1895">
              <w:rPr>
                <w:spacing w:val="-1"/>
                <w:sz w:val="20"/>
                <w:szCs w:val="20"/>
                <w:lang w:val="sr-Cyrl-RS"/>
              </w:rPr>
              <w:t>н</w:t>
            </w:r>
            <w:r w:rsidRPr="00AD1895">
              <w:rPr>
                <w:sz w:val="20"/>
                <w:szCs w:val="20"/>
                <w:lang w:val="sr-Cyrl-RS"/>
              </w:rPr>
              <w:t>о</w:t>
            </w:r>
            <w:r w:rsidRPr="00AD1895">
              <w:rPr>
                <w:spacing w:val="2"/>
                <w:sz w:val="20"/>
                <w:szCs w:val="20"/>
                <w:lang w:val="sr-Cyrl-RS"/>
              </w:rPr>
              <w:t xml:space="preserve"> </w:t>
            </w:r>
            <w:r w:rsidRPr="00AD1895">
              <w:rPr>
                <w:sz w:val="20"/>
                <w:szCs w:val="20"/>
                <w:lang w:val="sr-Cyrl-RS"/>
              </w:rPr>
              <w:t>за</w:t>
            </w:r>
            <w:r w:rsidRPr="00AD1895">
              <w:rPr>
                <w:spacing w:val="5"/>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е и</w:t>
            </w:r>
            <w:r w:rsidRPr="00AD1895">
              <w:rPr>
                <w:spacing w:val="4"/>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2"/>
                <w:sz w:val="20"/>
                <w:szCs w:val="20"/>
                <w:lang w:val="sr-Cyrl-RS"/>
              </w:rPr>
              <w:t>л</w:t>
            </w:r>
            <w:r w:rsidRPr="00AD1895">
              <w:rPr>
                <w:spacing w:val="1"/>
                <w:sz w:val="20"/>
                <w:szCs w:val="20"/>
                <w:lang w:val="sr-Cyrl-RS"/>
              </w:rPr>
              <w:t>ик</w:t>
            </w:r>
            <w:r w:rsidRPr="00AD1895">
              <w:rPr>
                <w:sz w:val="20"/>
                <w:szCs w:val="20"/>
                <w:lang w:val="sr-Cyrl-RS"/>
              </w:rPr>
              <w:t xml:space="preserve">е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сти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5"/>
                <w:sz w:val="20"/>
                <w:szCs w:val="20"/>
                <w:lang w:val="sr-Cyrl-RS"/>
              </w:rPr>
              <w:t xml:space="preserve"> </w:t>
            </w:r>
            <w:r w:rsidRPr="00AD1895">
              <w:rPr>
                <w:sz w:val="20"/>
                <w:szCs w:val="20"/>
                <w:lang w:val="sr-Cyrl-RS"/>
              </w:rPr>
              <w:t>се</w:t>
            </w:r>
            <w:r w:rsidRPr="00AD1895">
              <w:rPr>
                <w:spacing w:val="9"/>
                <w:sz w:val="20"/>
                <w:szCs w:val="20"/>
                <w:lang w:val="sr-Cyrl-RS"/>
              </w:rPr>
              <w:t xml:space="preserve"> </w:t>
            </w:r>
            <w:r w:rsidRPr="00AD1895">
              <w:rPr>
                <w:spacing w:val="-1"/>
                <w:sz w:val="20"/>
                <w:szCs w:val="20"/>
                <w:lang w:val="sr-Cyrl-RS"/>
              </w:rPr>
              <w:t>н</w:t>
            </w:r>
            <w:r w:rsidRPr="00AD1895">
              <w:rPr>
                <w:sz w:val="20"/>
                <w:szCs w:val="20"/>
                <w:lang w:val="sr-Cyrl-RS"/>
              </w:rPr>
              <w:t>ав</w:t>
            </w:r>
            <w:r w:rsidRPr="00AD1895">
              <w:rPr>
                <w:spacing w:val="3"/>
                <w:sz w:val="20"/>
                <w:szCs w:val="20"/>
                <w:lang w:val="sr-Cyrl-RS"/>
              </w:rPr>
              <w:t>о</w:t>
            </w:r>
            <w:r w:rsidRPr="00AD1895">
              <w:rPr>
                <w:spacing w:val="2"/>
                <w:sz w:val="20"/>
                <w:szCs w:val="20"/>
                <w:lang w:val="sr-Cyrl-RS"/>
              </w:rPr>
              <w:t>д</w:t>
            </w:r>
            <w:r w:rsidRPr="00AD1895">
              <w:rPr>
                <w:sz w:val="20"/>
                <w:szCs w:val="20"/>
                <w:lang w:val="sr-Cyrl-RS"/>
              </w:rPr>
              <w:t>е у</w:t>
            </w:r>
            <w:r w:rsidRPr="00AD1895">
              <w:rPr>
                <w:spacing w:val="7"/>
                <w:sz w:val="20"/>
                <w:szCs w:val="20"/>
                <w:lang w:val="sr-Cyrl-RS"/>
              </w:rPr>
              <w:t xml:space="preserve"> </w:t>
            </w:r>
            <w:r w:rsidRPr="00AD1895">
              <w:rPr>
                <w:spacing w:val="-1"/>
                <w:sz w:val="20"/>
                <w:szCs w:val="20"/>
                <w:lang w:val="sr-Cyrl-RS"/>
              </w:rPr>
              <w:t>к</w:t>
            </w:r>
            <w:r w:rsidRPr="00AD1895">
              <w:rPr>
                <w:spacing w:val="1"/>
                <w:sz w:val="20"/>
                <w:szCs w:val="20"/>
                <w:lang w:val="sr-Cyrl-RS"/>
              </w:rPr>
              <w:t>он</w:t>
            </w:r>
            <w:r w:rsidRPr="00AD1895">
              <w:rPr>
                <w:spacing w:val="-1"/>
                <w:sz w:val="20"/>
                <w:szCs w:val="20"/>
                <w:lang w:val="sr-Cyrl-RS"/>
              </w:rPr>
              <w:t>к</w:t>
            </w:r>
            <w:r w:rsidRPr="00AD1895">
              <w:rPr>
                <w:spacing w:val="1"/>
                <w:sz w:val="20"/>
                <w:szCs w:val="20"/>
                <w:lang w:val="sr-Cyrl-RS"/>
              </w:rPr>
              <w:t>р</w:t>
            </w:r>
            <w:r w:rsidRPr="00AD1895">
              <w:rPr>
                <w:sz w:val="20"/>
                <w:szCs w:val="20"/>
                <w:lang w:val="sr-Cyrl-RS"/>
              </w:rPr>
              <w:t>ет</w:t>
            </w:r>
            <w:r w:rsidRPr="00AD1895">
              <w:rPr>
                <w:spacing w:val="1"/>
                <w:sz w:val="20"/>
                <w:szCs w:val="20"/>
                <w:lang w:val="sr-Cyrl-RS"/>
              </w:rPr>
              <w:t>н</w:t>
            </w:r>
            <w:r w:rsidRPr="00AD1895">
              <w:rPr>
                <w:spacing w:val="-1"/>
                <w:sz w:val="20"/>
                <w:szCs w:val="20"/>
                <w:lang w:val="sr-Cyrl-RS"/>
              </w:rPr>
              <w:t>и</w:t>
            </w:r>
            <w:r w:rsidRPr="00AD1895">
              <w:rPr>
                <w:sz w:val="20"/>
                <w:szCs w:val="20"/>
                <w:lang w:val="sr-Cyrl-RS"/>
              </w:rPr>
              <w:t>м с</w:t>
            </w:r>
            <w:r w:rsidRPr="00AD1895">
              <w:rPr>
                <w:spacing w:val="2"/>
                <w:sz w:val="20"/>
                <w:szCs w:val="20"/>
                <w:lang w:val="sr-Cyrl-RS"/>
              </w:rPr>
              <w:t>л</w:t>
            </w:r>
            <w:r w:rsidRPr="00AD1895">
              <w:rPr>
                <w:spacing w:val="-1"/>
                <w:sz w:val="20"/>
                <w:szCs w:val="20"/>
                <w:lang w:val="sr-Cyrl-RS"/>
              </w:rPr>
              <w:t>у</w:t>
            </w:r>
            <w:r w:rsidRPr="00AD1895">
              <w:rPr>
                <w:sz w:val="20"/>
                <w:szCs w:val="20"/>
                <w:lang w:val="sr-Cyrl-RS"/>
              </w:rPr>
              <w:t>ча</w:t>
            </w:r>
            <w:r w:rsidRPr="00AD1895">
              <w:rPr>
                <w:spacing w:val="2"/>
                <w:sz w:val="20"/>
                <w:szCs w:val="20"/>
                <w:lang w:val="sr-Cyrl-RS"/>
              </w:rPr>
              <w:t>ј</w:t>
            </w:r>
            <w:r w:rsidRPr="00AD1895">
              <w:rPr>
                <w:sz w:val="20"/>
                <w:szCs w:val="20"/>
                <w:lang w:val="sr-Cyrl-RS"/>
              </w:rPr>
              <w:t>ев</w:t>
            </w:r>
            <w:r w:rsidRPr="00AD1895">
              <w:rPr>
                <w:spacing w:val="-1"/>
                <w:sz w:val="20"/>
                <w:szCs w:val="20"/>
                <w:lang w:val="sr-Cyrl-RS"/>
              </w:rPr>
              <w:t>и</w:t>
            </w:r>
            <w:r w:rsidRPr="00AD1895">
              <w:rPr>
                <w:spacing w:val="3"/>
                <w:sz w:val="20"/>
                <w:szCs w:val="20"/>
                <w:lang w:val="sr-Cyrl-RS"/>
              </w:rPr>
              <w:t>м</w:t>
            </w:r>
            <w:r w:rsidRPr="00AD1895">
              <w:rPr>
                <w:sz w:val="20"/>
                <w:szCs w:val="20"/>
                <w:lang w:val="sr-Cyrl-RS"/>
              </w:rPr>
              <w:t xml:space="preserve">а </w:t>
            </w:r>
            <w:r w:rsidRPr="00AD1895">
              <w:rPr>
                <w:spacing w:val="1"/>
                <w:sz w:val="20"/>
                <w:szCs w:val="20"/>
                <w:lang w:val="sr-Cyrl-RS"/>
              </w:rPr>
              <w:t>(</w:t>
            </w:r>
            <w:r w:rsidRPr="00AD1895">
              <w:rPr>
                <w:spacing w:val="-1"/>
                <w:sz w:val="20"/>
                <w:szCs w:val="20"/>
                <w:lang w:val="sr-Cyrl-RS"/>
              </w:rPr>
              <w:t>т</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с</w:t>
            </w:r>
            <w:r w:rsidRPr="00AD1895">
              <w:rPr>
                <w:spacing w:val="-1"/>
                <w:sz w:val="20"/>
                <w:szCs w:val="20"/>
                <w:lang w:val="sr-Cyrl-RS"/>
              </w:rPr>
              <w:t>п</w:t>
            </w:r>
            <w:r w:rsidRPr="00AD1895">
              <w:rPr>
                <w:sz w:val="20"/>
                <w:szCs w:val="20"/>
                <w:lang w:val="sr-Cyrl-RS"/>
              </w:rPr>
              <w:t>а</w:t>
            </w:r>
            <w:r w:rsidRPr="00AD1895">
              <w:rPr>
                <w:spacing w:val="1"/>
                <w:sz w:val="20"/>
                <w:szCs w:val="20"/>
                <w:lang w:val="sr-Cyrl-RS"/>
              </w:rPr>
              <w:t>р</w:t>
            </w:r>
            <w:r w:rsidRPr="00AD1895">
              <w:rPr>
                <w:sz w:val="20"/>
                <w:szCs w:val="20"/>
                <w:lang w:val="sr-Cyrl-RS"/>
              </w:rPr>
              <w:t>е</w:t>
            </w:r>
            <w:r w:rsidRPr="00AD1895">
              <w:rPr>
                <w:spacing w:val="2"/>
                <w:sz w:val="20"/>
                <w:szCs w:val="20"/>
                <w:lang w:val="sr-Cyrl-RS"/>
              </w:rPr>
              <w:t>н</w:t>
            </w:r>
            <w:r w:rsidRPr="00AD1895">
              <w:rPr>
                <w:spacing w:val="-1"/>
                <w:sz w:val="20"/>
                <w:szCs w:val="20"/>
                <w:lang w:val="sr-Cyrl-RS"/>
              </w:rPr>
              <w:t>тн</w:t>
            </w:r>
            <w:r w:rsidRPr="00AD1895">
              <w:rPr>
                <w:spacing w:val="1"/>
                <w:sz w:val="20"/>
                <w:szCs w:val="20"/>
                <w:lang w:val="sr-Cyrl-RS"/>
              </w:rPr>
              <w:t>о</w:t>
            </w:r>
            <w:r w:rsidRPr="00AD1895">
              <w:rPr>
                <w:sz w:val="20"/>
                <w:szCs w:val="20"/>
                <w:lang w:val="sr-Cyrl-RS"/>
              </w:rPr>
              <w:t xml:space="preserve">ст </w:t>
            </w:r>
            <w:r w:rsidRPr="00AD1895">
              <w:rPr>
                <w:spacing w:val="4"/>
                <w:sz w:val="20"/>
                <w:szCs w:val="20"/>
                <w:lang w:val="sr-Cyrl-RS"/>
              </w:rPr>
              <w:t>ј</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pacing w:val="2"/>
                <w:sz w:val="20"/>
                <w:szCs w:val="20"/>
                <w:lang w:val="sr-Cyrl-RS"/>
              </w:rPr>
              <w:t>г</w:t>
            </w:r>
            <w:r w:rsidRPr="00AD1895">
              <w:rPr>
                <w:spacing w:val="1"/>
                <w:sz w:val="20"/>
                <w:szCs w:val="20"/>
                <w:lang w:val="sr-Cyrl-RS"/>
              </w:rPr>
              <w:t>н</w:t>
            </w:r>
            <w:r w:rsidRPr="00AD1895">
              <w:rPr>
                <w:spacing w:val="-1"/>
                <w:sz w:val="20"/>
                <w:szCs w:val="20"/>
                <w:lang w:val="sr-Cyrl-RS"/>
              </w:rPr>
              <w:t>ут</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у</w:t>
            </w:r>
            <w:r w:rsidRPr="00AD1895">
              <w:rPr>
                <w:spacing w:val="2"/>
                <w:sz w:val="20"/>
                <w:szCs w:val="20"/>
                <w:lang w:val="sr-Cyrl-RS"/>
              </w:rPr>
              <w:t>т</w:t>
            </w:r>
            <w:r w:rsidRPr="00AD1895">
              <w:rPr>
                <w:sz w:val="20"/>
                <w:szCs w:val="20"/>
                <w:lang w:val="sr-Cyrl-RS"/>
              </w:rPr>
              <w:t>ем</w:t>
            </w:r>
            <w:r w:rsidRPr="00AD1895">
              <w:rPr>
                <w:spacing w:val="4"/>
                <w:sz w:val="20"/>
                <w:szCs w:val="20"/>
                <w:lang w:val="sr-Cyrl-RS"/>
              </w:rPr>
              <w:t xml:space="preserve"> </w:t>
            </w:r>
            <w:r w:rsidRPr="00AD1895">
              <w:rPr>
                <w:sz w:val="20"/>
                <w:szCs w:val="20"/>
                <w:lang w:val="sr-Cyrl-RS"/>
              </w:rPr>
              <w:t>доб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а</w:t>
            </w:r>
            <w:r w:rsidRPr="00AD1895">
              <w:rPr>
                <w:spacing w:val="3"/>
                <w:sz w:val="20"/>
                <w:szCs w:val="20"/>
                <w:lang w:val="sr-Cyrl-RS"/>
              </w:rPr>
              <w:t>њ</w:t>
            </w:r>
            <w:r w:rsidRPr="00AD1895">
              <w:rPr>
                <w:sz w:val="20"/>
                <w:szCs w:val="20"/>
                <w:lang w:val="sr-Cyrl-RS"/>
              </w:rPr>
              <w:t xml:space="preserve">а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о</w:t>
            </w:r>
            <w:r w:rsidRPr="00AD1895">
              <w:rPr>
                <w:spacing w:val="1"/>
                <w:sz w:val="20"/>
                <w:szCs w:val="20"/>
                <w:lang w:val="sr-Cyrl-RS"/>
              </w:rPr>
              <w:t>рм</w:t>
            </w:r>
            <w:r w:rsidRPr="00AD1895">
              <w:rPr>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а и</w:t>
            </w:r>
            <w:r w:rsidRPr="00AD1895">
              <w:rPr>
                <w:spacing w:val="11"/>
                <w:sz w:val="20"/>
                <w:szCs w:val="20"/>
                <w:lang w:val="sr-Cyrl-RS"/>
              </w:rPr>
              <w:t xml:space="preserve"> </w:t>
            </w:r>
            <w:r w:rsidRPr="00AD1895">
              <w:rPr>
                <w:sz w:val="20"/>
                <w:szCs w:val="20"/>
                <w:lang w:val="sr-Cyrl-RS"/>
              </w:rPr>
              <w:t>вештач</w:t>
            </w:r>
            <w:r w:rsidRPr="00AD1895">
              <w:rPr>
                <w:spacing w:val="3"/>
                <w:sz w:val="20"/>
                <w:szCs w:val="20"/>
                <w:lang w:val="sr-Cyrl-RS"/>
              </w:rPr>
              <w:t>е</w:t>
            </w:r>
            <w:r w:rsidRPr="00AD1895">
              <w:rPr>
                <w:spacing w:val="2"/>
                <w:sz w:val="20"/>
                <w:szCs w:val="20"/>
                <w:lang w:val="sr-Cyrl-RS"/>
              </w:rPr>
              <w:t>њ</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е</w:t>
            </w:r>
            <w:r w:rsidRPr="00AD1895">
              <w:rPr>
                <w:spacing w:val="1"/>
                <w:sz w:val="20"/>
                <w:szCs w:val="20"/>
                <w:lang w:val="sr-Cyrl-RS"/>
              </w:rPr>
              <w:t>з</w:t>
            </w:r>
            <w:r w:rsidRPr="00AD1895">
              <w:rPr>
                <w:sz w:val="20"/>
                <w:szCs w:val="20"/>
                <w:lang w:val="sr-Cyrl-RS"/>
              </w:rPr>
              <w:t>ав</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1"/>
                <w:sz w:val="20"/>
                <w:szCs w:val="20"/>
                <w:lang w:val="sr-Cyrl-RS"/>
              </w:rPr>
              <w:t xml:space="preserve"> </w:t>
            </w:r>
            <w:r w:rsidRPr="00AD1895">
              <w:rPr>
                <w:spacing w:val="3"/>
                <w:sz w:val="20"/>
                <w:szCs w:val="20"/>
                <w:lang w:val="sr-Cyrl-RS"/>
              </w:rPr>
              <w:t>с</w:t>
            </w:r>
            <w:r w:rsidRPr="00AD1895">
              <w:rPr>
                <w:spacing w:val="-1"/>
                <w:sz w:val="20"/>
                <w:szCs w:val="20"/>
                <w:lang w:val="sr-Cyrl-RS"/>
              </w:rPr>
              <w:t>т</w:t>
            </w:r>
            <w:r w:rsidRPr="00AD1895">
              <w:rPr>
                <w:spacing w:val="3"/>
                <w:sz w:val="20"/>
                <w:szCs w:val="20"/>
                <w:lang w:val="sr-Cyrl-RS"/>
              </w:rPr>
              <w:t>р</w:t>
            </w:r>
            <w:r w:rsidRPr="00AD1895">
              <w:rPr>
                <w:spacing w:val="-4"/>
                <w:sz w:val="20"/>
                <w:szCs w:val="20"/>
                <w:lang w:val="sr-Cyrl-RS"/>
              </w:rPr>
              <w:t>у</w:t>
            </w:r>
            <w:r w:rsidRPr="00AD1895">
              <w:rPr>
                <w:sz w:val="20"/>
                <w:szCs w:val="20"/>
                <w:lang w:val="sr-Cyrl-RS"/>
              </w:rPr>
              <w:t>чњ</w:t>
            </w:r>
            <w:r w:rsidRPr="00AD1895">
              <w:rPr>
                <w:spacing w:val="3"/>
                <w:sz w:val="20"/>
                <w:szCs w:val="20"/>
                <w:lang w:val="sr-Cyrl-RS"/>
              </w:rPr>
              <w:t>а</w:t>
            </w:r>
            <w:r w:rsidRPr="00AD1895">
              <w:rPr>
                <w:spacing w:val="-1"/>
                <w:sz w:val="20"/>
                <w:szCs w:val="20"/>
                <w:lang w:val="sr-Cyrl-RS"/>
              </w:rPr>
              <w:t>к</w:t>
            </w:r>
            <w:r w:rsidRPr="00AD1895">
              <w:rPr>
                <w:sz w:val="20"/>
                <w:szCs w:val="20"/>
                <w:lang w:val="sr-Cyrl-RS"/>
              </w:rPr>
              <w:t>а)</w:t>
            </w:r>
          </w:p>
          <w:p w14:paraId="5BD7491C" w14:textId="673DBA84" w:rsidR="00C36342" w:rsidRPr="005F5831" w:rsidRDefault="00C36342" w:rsidP="005F5831">
            <w:pPr>
              <w:pStyle w:val="ListParagraph"/>
              <w:widowControl w:val="0"/>
              <w:numPr>
                <w:ilvl w:val="0"/>
                <w:numId w:val="32"/>
              </w:numPr>
              <w:autoSpaceDE w:val="0"/>
              <w:autoSpaceDN w:val="0"/>
              <w:adjustRightInd w:val="0"/>
              <w:ind w:left="360" w:right="54"/>
              <w:rPr>
                <w:sz w:val="20"/>
                <w:szCs w:val="20"/>
                <w:lang w:val="sr-Cyrl-RS"/>
              </w:rPr>
            </w:pPr>
            <w:r w:rsidRPr="00AD1895">
              <w:rPr>
                <w:i/>
                <w:iCs/>
                <w:sz w:val="20"/>
                <w:szCs w:val="20"/>
                <w:lang w:val="sr-Cyrl-RS"/>
              </w:rPr>
              <w:t>Аd</w:t>
            </w:r>
            <w:r w:rsidRPr="00AD1895">
              <w:rPr>
                <w:i/>
                <w:iCs/>
                <w:spacing w:val="6"/>
                <w:sz w:val="20"/>
                <w:szCs w:val="20"/>
                <w:lang w:val="sr-Cyrl-RS"/>
              </w:rPr>
              <w:t xml:space="preserve"> </w:t>
            </w:r>
            <w:r w:rsidRPr="00AD1895">
              <w:rPr>
                <w:i/>
                <w:iCs/>
                <w:spacing w:val="1"/>
                <w:sz w:val="20"/>
                <w:szCs w:val="20"/>
                <w:lang w:val="sr-Cyrl-RS"/>
              </w:rPr>
              <w:t>hо</w:t>
            </w:r>
            <w:r w:rsidRPr="00AD1895">
              <w:rPr>
                <w:i/>
                <w:iCs/>
                <w:sz w:val="20"/>
                <w:szCs w:val="20"/>
                <w:lang w:val="sr-Cyrl-RS"/>
              </w:rPr>
              <w:t>с</w:t>
            </w:r>
            <w:r w:rsidRPr="00AD1895">
              <w:rPr>
                <w:i/>
                <w:iCs/>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у</w:t>
            </w:r>
            <w:r w:rsidRPr="00AD1895">
              <w:rPr>
                <w:sz w:val="20"/>
                <w:szCs w:val="20"/>
                <w:lang w:val="sr-Cyrl-RS"/>
              </w:rPr>
              <w:t>ст</w:t>
            </w:r>
            <w:r w:rsidRPr="00AD1895">
              <w:rPr>
                <w:spacing w:val="-1"/>
                <w:sz w:val="20"/>
                <w:szCs w:val="20"/>
                <w:lang w:val="sr-Cyrl-RS"/>
              </w:rPr>
              <w:t>в</w:t>
            </w:r>
            <w:r w:rsidRPr="00AD1895">
              <w:rPr>
                <w:sz w:val="20"/>
                <w:szCs w:val="20"/>
                <w:lang w:val="sr-Cyrl-RS"/>
              </w:rPr>
              <w:t>о с</w:t>
            </w:r>
            <w:r w:rsidRPr="00AD1895">
              <w:rPr>
                <w:spacing w:val="1"/>
                <w:sz w:val="20"/>
                <w:szCs w:val="20"/>
                <w:lang w:val="sr-Cyrl-RS"/>
              </w:rPr>
              <w:t>а</w:t>
            </w:r>
            <w:r w:rsidRPr="00AD1895">
              <w:rPr>
                <w:sz w:val="20"/>
                <w:szCs w:val="20"/>
                <w:lang w:val="sr-Cyrl-RS"/>
              </w:rPr>
              <w:t>в</w:t>
            </w:r>
            <w:r w:rsidRPr="00AD1895">
              <w:rPr>
                <w:spacing w:val="2"/>
                <w:sz w:val="20"/>
                <w:szCs w:val="20"/>
                <w:lang w:val="sr-Cyrl-RS"/>
              </w:rPr>
              <w:t>е</w:t>
            </w:r>
            <w:r w:rsidRPr="00AD1895">
              <w:rPr>
                <w:spacing w:val="-1"/>
                <w:sz w:val="20"/>
                <w:szCs w:val="20"/>
                <w:lang w:val="sr-Cyrl-RS"/>
              </w:rPr>
              <w:t>т</w:t>
            </w:r>
            <w:r w:rsidRPr="00AD1895">
              <w:rPr>
                <w:spacing w:val="1"/>
                <w:sz w:val="20"/>
                <w:szCs w:val="20"/>
                <w:lang w:val="sr-Cyrl-RS"/>
              </w:rPr>
              <w:t>н</w:t>
            </w:r>
            <w:r w:rsidRPr="00AD1895">
              <w:rPr>
                <w:spacing w:val="-1"/>
                <w:sz w:val="20"/>
                <w:szCs w:val="20"/>
                <w:lang w:val="sr-Cyrl-RS"/>
              </w:rPr>
              <w:t>ик</w:t>
            </w:r>
            <w:r w:rsidRPr="00AD1895">
              <w:rPr>
                <w:sz w:val="20"/>
                <w:szCs w:val="20"/>
                <w:lang w:val="sr-Cyrl-RS"/>
              </w:rPr>
              <w:t xml:space="preserve">а </w:t>
            </w:r>
            <w:r w:rsidRPr="00AD1895">
              <w:rPr>
                <w:spacing w:val="3"/>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z w:val="20"/>
                <w:szCs w:val="20"/>
                <w:lang w:val="sr-Cyrl-RS"/>
              </w:rPr>
              <w:t>шт</w:t>
            </w:r>
            <w:r w:rsidRPr="00AD1895">
              <w:rPr>
                <w:spacing w:val="-1"/>
                <w:sz w:val="20"/>
                <w:szCs w:val="20"/>
                <w:lang w:val="sr-Cyrl-RS"/>
              </w:rPr>
              <w:t>в</w:t>
            </w:r>
            <w:r w:rsidRPr="00AD1895">
              <w:rPr>
                <w:sz w:val="20"/>
                <w:szCs w:val="20"/>
                <w:lang w:val="sr-Cyrl-RS"/>
              </w:rPr>
              <w:t>а за</w:t>
            </w:r>
            <w:r w:rsidRPr="00AD1895">
              <w:rPr>
                <w:spacing w:val="9"/>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2"/>
                <w:sz w:val="20"/>
                <w:szCs w:val="20"/>
                <w:lang w:val="sr-Cyrl-RS"/>
              </w:rPr>
              <w:t>т</w:t>
            </w:r>
            <w:r w:rsidRPr="00AD1895">
              <w:rPr>
                <w:spacing w:val="-1"/>
                <w:sz w:val="20"/>
                <w:szCs w:val="20"/>
                <w:lang w:val="sr-Cyrl-RS"/>
              </w:rPr>
              <w:t>н</w:t>
            </w:r>
            <w:r w:rsidRPr="00AD1895">
              <w:rPr>
                <w:sz w:val="20"/>
                <w:szCs w:val="20"/>
                <w:lang w:val="sr-Cyrl-RS"/>
              </w:rPr>
              <w:t>е</w:t>
            </w:r>
            <w:r w:rsidRPr="00AD1895">
              <w:rPr>
                <w:spacing w:val="6"/>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pacing w:val="3"/>
                <w:sz w:val="20"/>
                <w:szCs w:val="20"/>
                <w:lang w:val="sr-Cyrl-RS"/>
              </w:rPr>
              <w:t>ч</w:t>
            </w:r>
            <w:r w:rsidRPr="00AD1895">
              <w:rPr>
                <w:spacing w:val="-1"/>
                <w:sz w:val="20"/>
                <w:szCs w:val="20"/>
                <w:lang w:val="sr-Cyrl-RS"/>
              </w:rPr>
              <w:t>ин</w:t>
            </w:r>
            <w:r w:rsidRPr="00AD1895">
              <w:rPr>
                <w:sz w:val="20"/>
                <w:szCs w:val="20"/>
                <w:lang w:val="sr-Cyrl-RS"/>
              </w:rPr>
              <w:t>е</w:t>
            </w:r>
            <w:r w:rsidRPr="00AD1895">
              <w:rPr>
                <w:spacing w:val="6"/>
                <w:sz w:val="20"/>
                <w:szCs w:val="20"/>
                <w:lang w:val="sr-Cyrl-RS"/>
              </w:rPr>
              <w:t xml:space="preserve"> </w:t>
            </w:r>
            <w:r w:rsidRPr="00AD1895">
              <w:rPr>
                <w:sz w:val="20"/>
                <w:szCs w:val="20"/>
                <w:lang w:val="sr-Cyrl-RS"/>
              </w:rPr>
              <w:t xml:space="preserve">у </w:t>
            </w:r>
            <w:r w:rsidRPr="00AD1895">
              <w:rPr>
                <w:spacing w:val="-1"/>
                <w:sz w:val="20"/>
                <w:szCs w:val="20"/>
                <w:lang w:val="sr-Cyrl-RS"/>
              </w:rPr>
              <w:t>к</w:t>
            </w:r>
            <w:r w:rsidRPr="00AD1895">
              <w:rPr>
                <w:sz w:val="20"/>
                <w:szCs w:val="20"/>
                <w:lang w:val="sr-Cyrl-RS"/>
              </w:rPr>
              <w:t>а</w:t>
            </w:r>
            <w:r w:rsidRPr="00AD1895">
              <w:rPr>
                <w:spacing w:val="2"/>
                <w:sz w:val="20"/>
                <w:szCs w:val="20"/>
                <w:lang w:val="sr-Cyrl-RS"/>
              </w:rPr>
              <w:t>н</w:t>
            </w:r>
            <w:r w:rsidRPr="00AD1895">
              <w:rPr>
                <w:spacing w:val="-1"/>
                <w:sz w:val="20"/>
                <w:szCs w:val="20"/>
                <w:lang w:val="sr-Cyrl-RS"/>
              </w:rPr>
              <w:t>ц</w:t>
            </w:r>
            <w:r w:rsidRPr="00AD1895">
              <w:rPr>
                <w:sz w:val="20"/>
                <w:szCs w:val="20"/>
                <w:lang w:val="sr-Cyrl-RS"/>
              </w:rPr>
              <w:t>е</w:t>
            </w:r>
            <w:r w:rsidRPr="00AD1895">
              <w:rPr>
                <w:spacing w:val="-1"/>
                <w:sz w:val="20"/>
                <w:szCs w:val="20"/>
                <w:lang w:val="sr-Cyrl-RS"/>
              </w:rPr>
              <w:t>л</w:t>
            </w:r>
            <w:r w:rsidRPr="00AD1895">
              <w:rPr>
                <w:sz w:val="20"/>
                <w:szCs w:val="20"/>
                <w:lang w:val="sr-Cyrl-RS"/>
              </w:rPr>
              <w:t>а</w:t>
            </w:r>
            <w:r w:rsidRPr="00AD1895">
              <w:rPr>
                <w:spacing w:val="4"/>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r w:rsidRPr="00AD1895">
              <w:rPr>
                <w:spacing w:val="1"/>
                <w:sz w:val="20"/>
                <w:szCs w:val="20"/>
                <w:lang w:val="sr-Cyrl-RS"/>
              </w:rPr>
              <w:t>м</w:t>
            </w:r>
            <w:r w:rsidRPr="00AD1895">
              <w:rPr>
                <w:sz w:val="20"/>
                <w:szCs w:val="20"/>
                <w:lang w:val="sr-Cyrl-RS"/>
              </w:rPr>
              <w:t>а М</w:t>
            </w:r>
            <w:r w:rsidRPr="00AD1895">
              <w:rPr>
                <w:spacing w:val="1"/>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4"/>
                <w:sz w:val="20"/>
                <w:szCs w:val="20"/>
                <w:lang w:val="sr-Cyrl-RS"/>
              </w:rPr>
              <w:t>р</w:t>
            </w:r>
            <w:r w:rsidRPr="00AD1895">
              <w:rPr>
                <w:spacing w:val="1"/>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т</w:t>
            </w:r>
            <w:r w:rsidRPr="00AD1895">
              <w:rPr>
                <w:spacing w:val="1"/>
                <w:sz w:val="20"/>
                <w:szCs w:val="20"/>
                <w:lang w:val="sr-Cyrl-RS"/>
              </w:rPr>
              <w:t>ри</w:t>
            </w:r>
            <w:r w:rsidRPr="00AD1895">
              <w:rPr>
                <w:spacing w:val="2"/>
                <w:sz w:val="20"/>
                <w:szCs w:val="20"/>
                <w:lang w:val="sr-Cyrl-RS"/>
              </w:rPr>
              <w:t>б</w:t>
            </w:r>
            <w:r w:rsidRPr="00AD1895">
              <w:rPr>
                <w:spacing w:val="-1"/>
                <w:sz w:val="20"/>
                <w:szCs w:val="20"/>
                <w:lang w:val="sr-Cyrl-RS"/>
              </w:rPr>
              <w:t>ун</w:t>
            </w:r>
            <w:r w:rsidRPr="00AD1895">
              <w:rPr>
                <w:sz w:val="20"/>
                <w:szCs w:val="20"/>
                <w:lang w:val="sr-Cyrl-RS"/>
              </w:rPr>
              <w:t>а</w:t>
            </w:r>
            <w:r w:rsidRPr="00AD1895">
              <w:rPr>
                <w:spacing w:val="-1"/>
                <w:sz w:val="20"/>
                <w:szCs w:val="20"/>
                <w:lang w:val="sr-Cyrl-RS"/>
              </w:rPr>
              <w:t>л</w:t>
            </w:r>
            <w:r w:rsidRPr="00AD1895">
              <w:rPr>
                <w:sz w:val="20"/>
                <w:szCs w:val="20"/>
                <w:lang w:val="sr-Cyrl-RS"/>
              </w:rPr>
              <w:t>а за</w:t>
            </w:r>
            <w:r w:rsidRPr="00AD1895">
              <w:rPr>
                <w:spacing w:val="7"/>
                <w:sz w:val="20"/>
                <w:szCs w:val="20"/>
                <w:lang w:val="sr-Cyrl-RS"/>
              </w:rPr>
              <w:t xml:space="preserve"> </w:t>
            </w:r>
            <w:r w:rsidRPr="00AD1895">
              <w:rPr>
                <w:spacing w:val="2"/>
                <w:sz w:val="20"/>
                <w:szCs w:val="20"/>
                <w:lang w:val="sr-Cyrl-RS"/>
              </w:rPr>
              <w:t>б</w:t>
            </w:r>
            <w:r w:rsidRPr="00AD1895">
              <w:rPr>
                <w:spacing w:val="-1"/>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 xml:space="preserve">у </w:t>
            </w:r>
            <w:r w:rsidRPr="00AD1895">
              <w:rPr>
                <w:spacing w:val="2"/>
                <w:sz w:val="20"/>
                <w:szCs w:val="20"/>
                <w:lang w:val="sr-Cyrl-RS"/>
              </w:rPr>
              <w:t>Ј</w:t>
            </w:r>
            <w:r w:rsidRPr="00AD1895">
              <w:rPr>
                <w:spacing w:val="-4"/>
                <w:sz w:val="20"/>
                <w:szCs w:val="20"/>
                <w:lang w:val="sr-Cyrl-RS"/>
              </w:rPr>
              <w:t>у</w:t>
            </w:r>
            <w:r w:rsidRPr="00AD1895">
              <w:rPr>
                <w:sz w:val="20"/>
                <w:szCs w:val="20"/>
                <w:lang w:val="sr-Cyrl-RS"/>
              </w:rPr>
              <w:t>г</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л</w:t>
            </w:r>
            <w:r w:rsidRPr="00AD1895">
              <w:rPr>
                <w:sz w:val="20"/>
                <w:szCs w:val="20"/>
                <w:lang w:val="sr-Cyrl-RS"/>
              </w:rPr>
              <w:t>ав</w:t>
            </w:r>
            <w:r w:rsidRPr="00AD1895">
              <w:rPr>
                <w:spacing w:val="-1"/>
                <w:sz w:val="20"/>
                <w:szCs w:val="20"/>
                <w:lang w:val="sr-Cyrl-RS"/>
              </w:rPr>
              <w:t>и</w:t>
            </w:r>
            <w:r w:rsidRPr="00AD1895">
              <w:rPr>
                <w:spacing w:val="4"/>
                <w:sz w:val="20"/>
                <w:szCs w:val="20"/>
                <w:lang w:val="sr-Cyrl-RS"/>
              </w:rPr>
              <w:t>ј</w:t>
            </w:r>
            <w:r w:rsidRPr="00AD1895">
              <w:rPr>
                <w:sz w:val="20"/>
                <w:szCs w:val="20"/>
                <w:lang w:val="sr-Cyrl-RS"/>
              </w:rPr>
              <w:t>у и М</w:t>
            </w:r>
            <w:r w:rsidRPr="00AD1895">
              <w:rPr>
                <w:spacing w:val="1"/>
                <w:sz w:val="20"/>
                <w:szCs w:val="20"/>
                <w:lang w:val="sr-Cyrl-RS"/>
              </w:rPr>
              <w:t>е</w:t>
            </w:r>
            <w:r w:rsidRPr="00AD1895">
              <w:rPr>
                <w:spacing w:val="-1"/>
                <w:sz w:val="20"/>
                <w:szCs w:val="20"/>
                <w:lang w:val="sr-Cyrl-RS"/>
              </w:rPr>
              <w:t>х</w:t>
            </w:r>
            <w:r w:rsidRPr="00AD1895">
              <w:rPr>
                <w:spacing w:val="3"/>
                <w:sz w:val="20"/>
                <w:szCs w:val="20"/>
                <w:lang w:val="sr-Cyrl-RS"/>
              </w:rPr>
              <w:t>а</w:t>
            </w:r>
            <w:r w:rsidRPr="00AD1895">
              <w:rPr>
                <w:spacing w:val="-1"/>
                <w:sz w:val="20"/>
                <w:szCs w:val="20"/>
                <w:lang w:val="sr-Cyrl-RS"/>
              </w:rPr>
              <w:t>ни</w:t>
            </w:r>
            <w:r w:rsidRPr="00AD1895">
              <w:rPr>
                <w:sz w:val="20"/>
                <w:szCs w:val="20"/>
                <w:lang w:val="sr-Cyrl-RS"/>
              </w:rPr>
              <w:t>з</w:t>
            </w:r>
            <w:r w:rsidRPr="00AD1895">
              <w:rPr>
                <w:spacing w:val="4"/>
                <w:sz w:val="20"/>
                <w:szCs w:val="20"/>
                <w:lang w:val="sr-Cyrl-RS"/>
              </w:rPr>
              <w:t>м</w:t>
            </w:r>
            <w:r w:rsidRPr="00AD1895">
              <w:rPr>
                <w:sz w:val="20"/>
                <w:szCs w:val="20"/>
                <w:lang w:val="sr-Cyrl-RS"/>
              </w:rPr>
              <w:t xml:space="preserve">а за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16"/>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е</w:t>
            </w:r>
            <w:r w:rsidRPr="00AD1895">
              <w:rPr>
                <w:spacing w:val="19"/>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дове,</w:t>
            </w:r>
            <w:r w:rsidRPr="00AD1895">
              <w:rPr>
                <w:spacing w:val="21"/>
                <w:sz w:val="20"/>
                <w:szCs w:val="20"/>
                <w:lang w:val="sr-Cyrl-RS"/>
              </w:rPr>
              <w:t xml:space="preserve"> </w:t>
            </w:r>
            <w:r w:rsidRPr="00AD1895">
              <w:rPr>
                <w:sz w:val="20"/>
                <w:szCs w:val="20"/>
                <w:lang w:val="sr-Cyrl-RS"/>
              </w:rPr>
              <w:t>у вези</w:t>
            </w:r>
            <w:r w:rsidRPr="00AD1895">
              <w:rPr>
                <w:spacing w:val="9"/>
                <w:sz w:val="20"/>
                <w:szCs w:val="20"/>
                <w:lang w:val="sr-Cyrl-RS"/>
              </w:rPr>
              <w:t xml:space="preserve"> </w:t>
            </w:r>
            <w:r w:rsidRPr="00AD1895">
              <w:rPr>
                <w:spacing w:val="-1"/>
                <w:sz w:val="20"/>
                <w:szCs w:val="20"/>
                <w:lang w:val="sr-Cyrl-RS"/>
              </w:rPr>
              <w:t>н</w:t>
            </w:r>
            <w:r w:rsidRPr="00AD1895">
              <w:rPr>
                <w:spacing w:val="3"/>
                <w:sz w:val="20"/>
                <w:szCs w:val="20"/>
                <w:lang w:val="sr-Cyrl-RS"/>
              </w:rPr>
              <w:t>а</w:t>
            </w:r>
            <w:r w:rsidRPr="00AD1895">
              <w:rPr>
                <w:spacing w:val="-1"/>
                <w:sz w:val="20"/>
                <w:szCs w:val="20"/>
                <w:lang w:val="sr-Cyrl-RS"/>
              </w:rPr>
              <w:t>ци</w:t>
            </w:r>
            <w:r w:rsidRPr="00AD1895">
              <w:rPr>
                <w:spacing w:val="3"/>
                <w:sz w:val="20"/>
                <w:szCs w:val="20"/>
                <w:lang w:val="sr-Cyrl-RS"/>
              </w:rPr>
              <w:t>о</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pacing w:val="3"/>
                <w:sz w:val="20"/>
                <w:szCs w:val="20"/>
                <w:lang w:val="sr-Cyrl-RS"/>
              </w:rPr>
              <w:t>е</w:t>
            </w:r>
            <w:r w:rsidRPr="00AD1895">
              <w:rPr>
                <w:spacing w:val="-1"/>
                <w:sz w:val="20"/>
                <w:szCs w:val="20"/>
                <w:lang w:val="sr-Cyrl-RS"/>
              </w:rPr>
              <w:t>т</w:t>
            </w:r>
            <w:r w:rsidRPr="00AD1895">
              <w:rPr>
                <w:sz w:val="20"/>
                <w:szCs w:val="20"/>
                <w:lang w:val="sr-Cyrl-RS"/>
              </w:rPr>
              <w:t>а</w:t>
            </w:r>
            <w:r w:rsidRPr="00AD1895">
              <w:rPr>
                <w:spacing w:val="7"/>
                <w:sz w:val="20"/>
                <w:szCs w:val="20"/>
                <w:lang w:val="sr-Cyrl-RS"/>
              </w:rPr>
              <w:t xml:space="preserve"> </w:t>
            </w:r>
            <w:r w:rsidRPr="00AD1895">
              <w:rPr>
                <w:sz w:val="20"/>
                <w:szCs w:val="20"/>
                <w:lang w:val="sr-Cyrl-RS"/>
              </w:rPr>
              <w:t>и 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за с</w:t>
            </w:r>
            <w:r w:rsidRPr="00AD1895">
              <w:rPr>
                <w:spacing w:val="-1"/>
                <w:sz w:val="20"/>
                <w:szCs w:val="20"/>
                <w:lang w:val="sr-Cyrl-RS"/>
              </w:rPr>
              <w:t>пи</w:t>
            </w:r>
            <w:r w:rsidRPr="00AD1895">
              <w:rPr>
                <w:sz w:val="20"/>
                <w:szCs w:val="20"/>
                <w:lang w:val="sr-Cyrl-RS"/>
              </w:rPr>
              <w:t>са</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3"/>
                <w:sz w:val="20"/>
                <w:szCs w:val="20"/>
                <w:lang w:val="sr-Cyrl-RS"/>
              </w:rPr>
              <w:t>е</w:t>
            </w:r>
            <w:r w:rsidRPr="00AD1895">
              <w:rPr>
                <w:sz w:val="20"/>
                <w:szCs w:val="20"/>
                <w:lang w:val="sr-Cyrl-RS"/>
              </w:rPr>
              <w:t>дм</w:t>
            </w:r>
            <w:r w:rsidRPr="00AD1895">
              <w:rPr>
                <w:spacing w:val="1"/>
                <w:sz w:val="20"/>
                <w:szCs w:val="20"/>
                <w:lang w:val="sr-Cyrl-RS"/>
              </w:rPr>
              <w:t>е</w:t>
            </w:r>
            <w:r w:rsidRPr="00AD1895">
              <w:rPr>
                <w:spacing w:val="-1"/>
                <w:sz w:val="20"/>
                <w:szCs w:val="20"/>
                <w:lang w:val="sr-Cyrl-RS"/>
              </w:rPr>
              <w:t>т</w:t>
            </w:r>
            <w:r w:rsidRPr="00AD1895">
              <w:rPr>
                <w:sz w:val="20"/>
                <w:szCs w:val="20"/>
                <w:lang w:val="sr-Cyrl-RS"/>
              </w:rPr>
              <w:t xml:space="preserve">а тужилаштва Међународног кривичног трибунала за бившу Југославију и развој стратегије за конкретне случајеве који ће бити процесуирани пред Вишим судом </w:t>
            </w:r>
            <w:r w:rsidRPr="00AD1895">
              <w:rPr>
                <w:sz w:val="20"/>
                <w:szCs w:val="20"/>
                <w:lang w:val="sr-Cyrl-RS"/>
              </w:rPr>
              <w:lastRenderedPageBreak/>
              <w:t>у Београду.</w:t>
            </w:r>
          </w:p>
        </w:tc>
        <w:tc>
          <w:tcPr>
            <w:tcW w:w="2268" w:type="dxa"/>
            <w:gridSpan w:val="2"/>
          </w:tcPr>
          <w:p w14:paraId="7D9A7EBF" w14:textId="7B85DAB8" w:rsidR="00C36342" w:rsidRPr="00AD1895" w:rsidRDefault="00C36342" w:rsidP="00B667A2">
            <w:pPr>
              <w:contextualSpacing/>
              <w:rPr>
                <w:rFonts w:ascii="Times New Roman" w:eastAsia="Times New Roman" w:hAnsi="Times New Roman"/>
                <w:sz w:val="20"/>
                <w:szCs w:val="20"/>
              </w:rPr>
            </w:pPr>
            <w:r w:rsidRPr="00AD1895">
              <w:rPr>
                <w:rFonts w:ascii="Times New Roman" w:hAnsi="Times New Roman"/>
                <w:spacing w:val="3"/>
                <w:sz w:val="20"/>
                <w:szCs w:val="20"/>
                <w:lang w:val="sr-Cyrl-RS"/>
              </w:rPr>
              <w:lastRenderedPageBreak/>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во</w:t>
            </w:r>
            <w:r w:rsidRPr="00AD1895">
              <w:rPr>
                <w:rFonts w:ascii="Times New Roman" w:hAnsi="Times New Roman"/>
                <w:sz w:val="20"/>
                <w:szCs w:val="20"/>
                <w:lang w:val="sr-Cyrl-RS"/>
              </w:rPr>
              <w:tab/>
              <w:t xml:space="preserve">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tc>
        <w:tc>
          <w:tcPr>
            <w:tcW w:w="2013" w:type="dxa"/>
          </w:tcPr>
          <w:p w14:paraId="57545669" w14:textId="5CF4C7FD"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Континуирано </w:t>
            </w:r>
          </w:p>
        </w:tc>
        <w:tc>
          <w:tcPr>
            <w:tcW w:w="1793" w:type="dxa"/>
          </w:tcPr>
          <w:p w14:paraId="2922F120" w14:textId="563259AA"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65E4CE8" w14:textId="685A540B" w:rsidR="00C36342" w:rsidRPr="00AD1895" w:rsidRDefault="00C36342" w:rsidP="00E12953">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51.855 €:</w:t>
            </w:r>
          </w:p>
          <w:p w14:paraId="2A8CEF4F" w14:textId="50411AC8" w:rsidR="00C36342" w:rsidRPr="00AD1895" w:rsidRDefault="00C36342" w:rsidP="00E12953">
            <w:pPr>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у 2020.</w:t>
            </w:r>
            <w:r w:rsidRPr="00AD1895">
              <w:rPr>
                <w:rFonts w:ascii="Times New Roman" w:eastAsia="Times New Roman" w:hAnsi="Times New Roman"/>
                <w:sz w:val="20"/>
                <w:szCs w:val="20"/>
                <w:lang w:val="sr-Cyrl-RS"/>
              </w:rPr>
              <w:t xml:space="preserve"> – </w:t>
            </w:r>
            <w:r w:rsidRPr="009E16ED">
              <w:rPr>
                <w:rFonts w:ascii="Times New Roman" w:hAnsi="Times New Roman"/>
                <w:sz w:val="20"/>
                <w:szCs w:val="20"/>
                <w:lang w:val="sr-Cyrl-RS"/>
              </w:rPr>
              <w:t xml:space="preserve">17.285 </w:t>
            </w:r>
            <w:r w:rsidRPr="009E16ED">
              <w:rPr>
                <w:rFonts w:ascii="Times New Roman" w:eastAsia="Times New Roman" w:hAnsi="Times New Roman"/>
                <w:sz w:val="20"/>
                <w:szCs w:val="20"/>
                <w:lang w:val="sr-Cyrl-RS"/>
              </w:rPr>
              <w:t>€</w:t>
            </w:r>
          </w:p>
          <w:p w14:paraId="18FBE5C4" w14:textId="10453F48" w:rsidR="00C36342" w:rsidRPr="00AD1895" w:rsidRDefault="00C36342" w:rsidP="00E12953">
            <w:pPr>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 xml:space="preserve">у 2021. </w:t>
            </w:r>
            <w:r w:rsidRPr="00AD1895">
              <w:rPr>
                <w:rFonts w:ascii="Times New Roman" w:eastAsia="Times New Roman" w:hAnsi="Times New Roman"/>
                <w:sz w:val="20"/>
                <w:szCs w:val="20"/>
                <w:lang w:val="sr-Cyrl-RS"/>
              </w:rPr>
              <w:t xml:space="preserve">– </w:t>
            </w:r>
            <w:r w:rsidRPr="009E16ED">
              <w:rPr>
                <w:rFonts w:ascii="Times New Roman" w:hAnsi="Times New Roman"/>
                <w:sz w:val="20"/>
                <w:szCs w:val="20"/>
                <w:lang w:val="sr-Cyrl-RS"/>
              </w:rPr>
              <w:t xml:space="preserve">17.285 </w:t>
            </w:r>
            <w:r w:rsidRPr="009E16ED">
              <w:rPr>
                <w:rFonts w:ascii="Times New Roman" w:eastAsia="Times New Roman" w:hAnsi="Times New Roman"/>
                <w:sz w:val="20"/>
                <w:szCs w:val="20"/>
                <w:lang w:val="sr-Cyrl-RS"/>
              </w:rPr>
              <w:t>€</w:t>
            </w:r>
          </w:p>
          <w:p w14:paraId="7AD61FD0" w14:textId="6C5716A4" w:rsidR="00C36342" w:rsidRPr="00AD1895" w:rsidRDefault="00C36342" w:rsidP="00E12953">
            <w:pPr>
              <w:rPr>
                <w:rFonts w:ascii="Times New Roman" w:eastAsia="Times New Roman" w:hAnsi="Times New Roman"/>
                <w:sz w:val="20"/>
                <w:szCs w:val="20"/>
                <w:lang w:val="sr-Cyrl-RS"/>
              </w:rPr>
            </w:pPr>
            <w:r w:rsidRPr="00AD1895">
              <w:rPr>
                <w:rFonts w:ascii="Times New Roman" w:eastAsia="Times New Roman" w:hAnsi="Times New Roman"/>
                <w:sz w:val="20"/>
                <w:szCs w:val="20"/>
              </w:rPr>
              <w:lastRenderedPageBreak/>
              <w:t xml:space="preserve">у 2022. </w:t>
            </w:r>
            <w:r w:rsidRPr="00AD1895">
              <w:rPr>
                <w:rFonts w:ascii="Times New Roman" w:eastAsia="Times New Roman" w:hAnsi="Times New Roman"/>
                <w:sz w:val="20"/>
                <w:szCs w:val="20"/>
                <w:lang w:val="sr-Cyrl-RS"/>
              </w:rPr>
              <w:t xml:space="preserve">– </w:t>
            </w:r>
            <w:r w:rsidRPr="00AD1895">
              <w:rPr>
                <w:rFonts w:ascii="Times New Roman" w:hAnsi="Times New Roman"/>
                <w:sz w:val="20"/>
                <w:szCs w:val="20"/>
              </w:rPr>
              <w:t xml:space="preserve">17.285 </w:t>
            </w:r>
            <w:r w:rsidRPr="00AD1895">
              <w:rPr>
                <w:rFonts w:ascii="Times New Roman" w:eastAsia="Times New Roman" w:hAnsi="Times New Roman"/>
                <w:sz w:val="20"/>
                <w:szCs w:val="20"/>
              </w:rPr>
              <w:t>€</w:t>
            </w:r>
          </w:p>
        </w:tc>
        <w:tc>
          <w:tcPr>
            <w:tcW w:w="2880" w:type="dxa"/>
          </w:tcPr>
          <w:p w14:paraId="038F65A1" w14:textId="425F7A98"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lastRenderedPageBreak/>
              <w:t>Потпуно доступне/приступачне  а</w:t>
            </w:r>
            <w:r w:rsidRPr="00AD1895">
              <w:rPr>
                <w:spacing w:val="4"/>
                <w:sz w:val="20"/>
                <w:szCs w:val="20"/>
                <w:lang w:val="sr-Cyrl-RS"/>
              </w:rPr>
              <w:t>р</w:t>
            </w:r>
            <w:r w:rsidRPr="00AD1895">
              <w:rPr>
                <w:spacing w:val="1"/>
                <w:sz w:val="20"/>
                <w:szCs w:val="20"/>
                <w:lang w:val="sr-Cyrl-RS"/>
              </w:rPr>
              <w:t>х</w:t>
            </w:r>
            <w:r w:rsidRPr="00AD1895">
              <w:rPr>
                <w:spacing w:val="-1"/>
                <w:sz w:val="20"/>
                <w:szCs w:val="20"/>
                <w:lang w:val="sr-Cyrl-RS"/>
              </w:rPr>
              <w:t>и</w:t>
            </w:r>
            <w:r w:rsidRPr="00AD1895">
              <w:rPr>
                <w:sz w:val="20"/>
                <w:szCs w:val="20"/>
                <w:lang w:val="sr-Cyrl-RS"/>
              </w:rPr>
              <w:t>ве</w:t>
            </w:r>
            <w:r w:rsidRPr="00AD1895">
              <w:rPr>
                <w:spacing w:val="8"/>
                <w:sz w:val="20"/>
                <w:szCs w:val="20"/>
                <w:lang w:val="sr-Cyrl-RS"/>
              </w:rPr>
              <w:t xml:space="preserve"> </w:t>
            </w:r>
            <w:r w:rsidRPr="00AD1895">
              <w:rPr>
                <w:sz w:val="20"/>
                <w:szCs w:val="20"/>
                <w:lang w:val="sr-Cyrl-RS"/>
              </w:rPr>
              <w:t>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4"/>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б</w:t>
            </w:r>
            <w:r w:rsidRPr="00AD1895">
              <w:rPr>
                <w:spacing w:val="-1"/>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л</w:t>
            </w:r>
            <w:r w:rsidRPr="00AD1895">
              <w:rPr>
                <w:sz w:val="20"/>
                <w:szCs w:val="20"/>
                <w:lang w:val="sr-Cyrl-RS"/>
              </w:rPr>
              <w:t>а</w:t>
            </w:r>
            <w:r w:rsidRPr="00AD1895">
              <w:rPr>
                <w:spacing w:val="3"/>
                <w:sz w:val="20"/>
                <w:szCs w:val="20"/>
                <w:lang w:val="sr-Cyrl-RS"/>
              </w:rPr>
              <w:t xml:space="preserve"> </w:t>
            </w:r>
            <w:r w:rsidRPr="00AD1895">
              <w:rPr>
                <w:sz w:val="20"/>
                <w:szCs w:val="20"/>
                <w:lang w:val="sr-Cyrl-RS"/>
              </w:rPr>
              <w:lastRenderedPageBreak/>
              <w:t>за</w:t>
            </w:r>
            <w:r w:rsidRPr="00AD1895">
              <w:rPr>
                <w:spacing w:val="12"/>
                <w:sz w:val="20"/>
                <w:szCs w:val="20"/>
                <w:lang w:val="sr-Cyrl-RS"/>
              </w:rPr>
              <w:t xml:space="preserve"> </w:t>
            </w:r>
            <w:r w:rsidRPr="00AD1895">
              <w:rPr>
                <w:spacing w:val="2"/>
                <w:sz w:val="20"/>
                <w:szCs w:val="20"/>
                <w:lang w:val="sr-Cyrl-RS"/>
              </w:rPr>
              <w:t>б</w:t>
            </w:r>
            <w:r w:rsidRPr="00AD1895">
              <w:rPr>
                <w:spacing w:val="1"/>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у</w:t>
            </w:r>
            <w:r w:rsidRPr="00AD1895">
              <w:rPr>
                <w:spacing w:val="2"/>
                <w:sz w:val="20"/>
                <w:szCs w:val="20"/>
                <w:lang w:val="sr-Cyrl-RS"/>
              </w:rPr>
              <w:t xml:space="preserve"> </w:t>
            </w:r>
            <w:r w:rsidRPr="00AD1895">
              <w:rPr>
                <w:spacing w:val="4"/>
                <w:sz w:val="20"/>
                <w:szCs w:val="20"/>
                <w:lang w:val="sr-Cyrl-RS"/>
              </w:rPr>
              <w:t>Ј</w:t>
            </w:r>
            <w:r w:rsidRPr="00AD1895">
              <w:rPr>
                <w:spacing w:val="-1"/>
                <w:sz w:val="20"/>
                <w:szCs w:val="20"/>
                <w:lang w:val="sr-Cyrl-RS"/>
              </w:rPr>
              <w:t>у</w:t>
            </w:r>
            <w:r w:rsidRPr="00AD1895">
              <w:rPr>
                <w:sz w:val="20"/>
                <w:szCs w:val="20"/>
                <w:lang w:val="sr-Cyrl-RS"/>
              </w:rPr>
              <w:t>г</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4"/>
                <w:sz w:val="20"/>
                <w:szCs w:val="20"/>
                <w:lang w:val="sr-Cyrl-RS"/>
              </w:rPr>
              <w:t>ј</w:t>
            </w:r>
            <w:r w:rsidRPr="00AD1895">
              <w:rPr>
                <w:sz w:val="20"/>
                <w:szCs w:val="20"/>
                <w:lang w:val="sr-Cyrl-RS"/>
              </w:rPr>
              <w:t>у и М</w:t>
            </w:r>
            <w:r w:rsidRPr="00AD1895">
              <w:rPr>
                <w:spacing w:val="1"/>
                <w:sz w:val="20"/>
                <w:szCs w:val="20"/>
                <w:lang w:val="sr-Cyrl-RS"/>
              </w:rPr>
              <w:t>е</w:t>
            </w:r>
            <w:r w:rsidRPr="00AD1895">
              <w:rPr>
                <w:spacing w:val="-1"/>
                <w:sz w:val="20"/>
                <w:szCs w:val="20"/>
                <w:lang w:val="sr-Cyrl-RS"/>
              </w:rPr>
              <w:t>х</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з</w:t>
            </w:r>
            <w:r w:rsidRPr="00AD1895">
              <w:rPr>
                <w:spacing w:val="1"/>
                <w:sz w:val="20"/>
                <w:szCs w:val="20"/>
                <w:lang w:val="sr-Cyrl-RS"/>
              </w:rPr>
              <w:t>м</w:t>
            </w:r>
            <w:r w:rsidRPr="00AD1895">
              <w:rPr>
                <w:sz w:val="20"/>
                <w:szCs w:val="20"/>
                <w:lang w:val="sr-Cyrl-RS"/>
              </w:rPr>
              <w:t>а</w:t>
            </w:r>
            <w:r w:rsidRPr="00AD1895">
              <w:rPr>
                <w:spacing w:val="-9"/>
                <w:sz w:val="20"/>
                <w:szCs w:val="20"/>
                <w:lang w:val="sr-Cyrl-RS"/>
              </w:rPr>
              <w:t xml:space="preserve"> </w:t>
            </w:r>
            <w:r w:rsidRPr="00AD1895">
              <w:rPr>
                <w:sz w:val="20"/>
                <w:szCs w:val="20"/>
                <w:lang w:val="sr-Cyrl-RS"/>
              </w:rPr>
              <w:t>за</w:t>
            </w:r>
            <w:r w:rsidRPr="00AD1895">
              <w:rPr>
                <w:spacing w:val="-1"/>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е</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w:t>
            </w:r>
            <w:r w:rsidRPr="00AD1895">
              <w:rPr>
                <w:spacing w:val="4"/>
                <w:sz w:val="20"/>
                <w:szCs w:val="20"/>
                <w:lang w:val="sr-Cyrl-RS"/>
              </w:rPr>
              <w:t>е</w:t>
            </w:r>
            <w:r w:rsidRPr="00AD1895">
              <w:rPr>
                <w:sz w:val="20"/>
                <w:szCs w:val="20"/>
                <w:lang w:val="sr-Cyrl-RS"/>
              </w:rPr>
              <w:t>.</w:t>
            </w:r>
          </w:p>
          <w:p w14:paraId="52148DE8" w14:textId="3B97AF4B" w:rsidR="00C36342" w:rsidRPr="00AD1895" w:rsidRDefault="00C36342" w:rsidP="008D5E4C">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Адекватно коришћење архива  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4"/>
                <w:sz w:val="20"/>
                <w:szCs w:val="20"/>
                <w:lang w:val="sr-Cyrl-RS"/>
              </w:rPr>
              <w:t xml:space="preserve"> </w:t>
            </w:r>
            <w:r w:rsidRPr="00AD1895">
              <w:rPr>
                <w:spacing w:val="-1"/>
                <w:sz w:val="20"/>
                <w:szCs w:val="20"/>
                <w:lang w:val="sr-Cyrl-RS"/>
              </w:rPr>
              <w:t>т</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б</w:t>
            </w:r>
            <w:r w:rsidRPr="00AD1895">
              <w:rPr>
                <w:spacing w:val="-1"/>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л</w:t>
            </w:r>
            <w:r w:rsidRPr="00AD1895">
              <w:rPr>
                <w:sz w:val="20"/>
                <w:szCs w:val="20"/>
                <w:lang w:val="sr-Cyrl-RS"/>
              </w:rPr>
              <w:t>а</w:t>
            </w:r>
            <w:r w:rsidRPr="00AD1895">
              <w:rPr>
                <w:spacing w:val="3"/>
                <w:sz w:val="20"/>
                <w:szCs w:val="20"/>
                <w:lang w:val="sr-Cyrl-RS"/>
              </w:rPr>
              <w:t xml:space="preserve"> </w:t>
            </w:r>
            <w:r w:rsidRPr="00AD1895">
              <w:rPr>
                <w:sz w:val="20"/>
                <w:szCs w:val="20"/>
                <w:lang w:val="sr-Cyrl-RS"/>
              </w:rPr>
              <w:t>за</w:t>
            </w:r>
            <w:r w:rsidRPr="00AD1895">
              <w:rPr>
                <w:spacing w:val="12"/>
                <w:sz w:val="20"/>
                <w:szCs w:val="20"/>
                <w:lang w:val="sr-Cyrl-RS"/>
              </w:rPr>
              <w:t xml:space="preserve"> </w:t>
            </w:r>
            <w:r w:rsidRPr="00AD1895">
              <w:rPr>
                <w:spacing w:val="2"/>
                <w:sz w:val="20"/>
                <w:szCs w:val="20"/>
                <w:lang w:val="sr-Cyrl-RS"/>
              </w:rPr>
              <w:t>б</w:t>
            </w:r>
            <w:r w:rsidRPr="00AD1895">
              <w:rPr>
                <w:spacing w:val="1"/>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у</w:t>
            </w:r>
            <w:r w:rsidRPr="00AD1895">
              <w:rPr>
                <w:spacing w:val="2"/>
                <w:sz w:val="20"/>
                <w:szCs w:val="20"/>
                <w:lang w:val="sr-Cyrl-RS"/>
              </w:rPr>
              <w:t xml:space="preserve"> </w:t>
            </w:r>
            <w:r w:rsidRPr="00AD1895">
              <w:rPr>
                <w:spacing w:val="4"/>
                <w:sz w:val="20"/>
                <w:szCs w:val="20"/>
                <w:lang w:val="sr-Cyrl-RS"/>
              </w:rPr>
              <w:t>Ј</w:t>
            </w:r>
            <w:r w:rsidRPr="00AD1895">
              <w:rPr>
                <w:spacing w:val="-1"/>
                <w:sz w:val="20"/>
                <w:szCs w:val="20"/>
                <w:lang w:val="sr-Cyrl-RS"/>
              </w:rPr>
              <w:t>у</w:t>
            </w:r>
            <w:r w:rsidRPr="00AD1895">
              <w:rPr>
                <w:sz w:val="20"/>
                <w:szCs w:val="20"/>
                <w:lang w:val="sr-Cyrl-RS"/>
              </w:rPr>
              <w:t>г</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4"/>
                <w:sz w:val="20"/>
                <w:szCs w:val="20"/>
                <w:lang w:val="sr-Cyrl-RS"/>
              </w:rPr>
              <w:t>ј</w:t>
            </w:r>
            <w:r w:rsidRPr="00AD1895">
              <w:rPr>
                <w:sz w:val="20"/>
                <w:szCs w:val="20"/>
                <w:lang w:val="sr-Cyrl-RS"/>
              </w:rPr>
              <w:t>у и М</w:t>
            </w:r>
            <w:r w:rsidRPr="00AD1895">
              <w:rPr>
                <w:spacing w:val="1"/>
                <w:sz w:val="20"/>
                <w:szCs w:val="20"/>
                <w:lang w:val="sr-Cyrl-RS"/>
              </w:rPr>
              <w:t>е</w:t>
            </w:r>
            <w:r w:rsidRPr="00AD1895">
              <w:rPr>
                <w:spacing w:val="-1"/>
                <w:sz w:val="20"/>
                <w:szCs w:val="20"/>
                <w:lang w:val="sr-Cyrl-RS"/>
              </w:rPr>
              <w:t>х</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з</w:t>
            </w:r>
            <w:r w:rsidRPr="00AD1895">
              <w:rPr>
                <w:spacing w:val="1"/>
                <w:sz w:val="20"/>
                <w:szCs w:val="20"/>
                <w:lang w:val="sr-Cyrl-RS"/>
              </w:rPr>
              <w:t>м</w:t>
            </w:r>
            <w:r w:rsidRPr="00AD1895">
              <w:rPr>
                <w:sz w:val="20"/>
                <w:szCs w:val="20"/>
                <w:lang w:val="sr-Cyrl-RS"/>
              </w:rPr>
              <w:t>а</w:t>
            </w:r>
            <w:r w:rsidRPr="00AD1895">
              <w:rPr>
                <w:spacing w:val="-9"/>
                <w:sz w:val="20"/>
                <w:szCs w:val="20"/>
                <w:lang w:val="sr-Cyrl-RS"/>
              </w:rPr>
              <w:t xml:space="preserve"> </w:t>
            </w:r>
            <w:r w:rsidRPr="00AD1895">
              <w:rPr>
                <w:sz w:val="20"/>
                <w:szCs w:val="20"/>
                <w:lang w:val="sr-Cyrl-RS"/>
              </w:rPr>
              <w:t>за</w:t>
            </w:r>
            <w:r w:rsidRPr="00AD1895">
              <w:rPr>
                <w:spacing w:val="-1"/>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z w:val="20"/>
                <w:szCs w:val="20"/>
                <w:lang w:val="sr-Cyrl-RS"/>
              </w:rPr>
              <w:t>е</w:t>
            </w:r>
            <w:r w:rsidRPr="00AD1895">
              <w:rPr>
                <w:spacing w:val="-7"/>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дов</w:t>
            </w:r>
            <w:r w:rsidRPr="00AD1895">
              <w:rPr>
                <w:spacing w:val="4"/>
                <w:sz w:val="20"/>
                <w:szCs w:val="20"/>
                <w:lang w:val="sr-Cyrl-RS"/>
              </w:rPr>
              <w:t>е</w:t>
            </w:r>
          </w:p>
          <w:p w14:paraId="70E9A1F9" w14:textId="77777777" w:rsidR="00C36342" w:rsidRPr="00AD1895" w:rsidRDefault="00C36342" w:rsidP="008D5E4C">
            <w:pPr>
              <w:pStyle w:val="ListParagraph"/>
              <w:widowControl w:val="0"/>
              <w:numPr>
                <w:ilvl w:val="0"/>
                <w:numId w:val="53"/>
              </w:numPr>
              <w:autoSpaceDE w:val="0"/>
              <w:autoSpaceDN w:val="0"/>
              <w:adjustRightInd w:val="0"/>
              <w:jc w:val="both"/>
              <w:rPr>
                <w:sz w:val="20"/>
                <w:szCs w:val="20"/>
                <w:lang w:val="sr-Cyrl-RS"/>
              </w:rPr>
            </w:pPr>
            <w:r w:rsidRPr="00AD1895">
              <w:rPr>
                <w:sz w:val="20"/>
                <w:szCs w:val="20"/>
                <w:lang w:val="sr-Cyrl-RS"/>
              </w:rPr>
              <w:t>Оба</w:t>
            </w:r>
            <w:r w:rsidRPr="00AD1895">
              <w:rPr>
                <w:spacing w:val="2"/>
                <w:sz w:val="20"/>
                <w:szCs w:val="20"/>
                <w:lang w:val="sr-Cyrl-RS"/>
              </w:rPr>
              <w:t>в</w:t>
            </w:r>
            <w:r w:rsidRPr="00AD1895">
              <w:rPr>
                <w:spacing w:val="-1"/>
                <w:sz w:val="20"/>
                <w:szCs w:val="20"/>
                <w:lang w:val="sr-Cyrl-RS"/>
              </w:rPr>
              <w:t>љ</w:t>
            </w:r>
            <w:r w:rsidRPr="00AD1895">
              <w:rPr>
                <w:sz w:val="20"/>
                <w:szCs w:val="20"/>
                <w:lang w:val="sr-Cyrl-RS"/>
              </w:rPr>
              <w:t>ен</w:t>
            </w:r>
            <w:r w:rsidRPr="00AD1895">
              <w:rPr>
                <w:spacing w:val="-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5"/>
                <w:sz w:val="20"/>
                <w:szCs w:val="20"/>
                <w:lang w:val="sr-Cyrl-RS"/>
              </w:rPr>
              <w:t xml:space="preserve"> </w:t>
            </w:r>
            <w:r w:rsidRPr="00AD1895">
              <w:rPr>
                <w:sz w:val="20"/>
                <w:szCs w:val="20"/>
                <w:lang w:val="sr-Cyrl-RS"/>
              </w:rPr>
              <w:t>до</w:t>
            </w:r>
            <w:r w:rsidRPr="00AD1895">
              <w:rPr>
                <w:spacing w:val="-1"/>
                <w:sz w:val="20"/>
                <w:szCs w:val="20"/>
                <w:lang w:val="sr-Cyrl-RS"/>
              </w:rPr>
              <w:t>к</w:t>
            </w:r>
            <w:r w:rsidRPr="00AD1895">
              <w:rPr>
                <w:sz w:val="20"/>
                <w:szCs w:val="20"/>
                <w:lang w:val="sr-Cyrl-RS"/>
              </w:rPr>
              <w:t>а</w:t>
            </w:r>
            <w:r w:rsidRPr="00AD1895">
              <w:rPr>
                <w:spacing w:val="1"/>
                <w:sz w:val="20"/>
                <w:szCs w:val="20"/>
                <w:lang w:val="sr-Cyrl-RS"/>
              </w:rPr>
              <w:t>з</w:t>
            </w:r>
            <w:r w:rsidRPr="00AD1895">
              <w:rPr>
                <w:sz w:val="20"/>
                <w:szCs w:val="20"/>
                <w:lang w:val="sr-Cyrl-RS"/>
              </w:rPr>
              <w:t>а.</w:t>
            </w:r>
          </w:p>
          <w:p w14:paraId="332445FA" w14:textId="7C39E28E" w:rsidR="00C36342" w:rsidRPr="00AD1895" w:rsidRDefault="00C36342" w:rsidP="008D5E4C">
            <w:pPr>
              <w:pStyle w:val="ListParagraph"/>
              <w:numPr>
                <w:ilvl w:val="0"/>
                <w:numId w:val="53"/>
              </w:numPr>
              <w:rPr>
                <w:sz w:val="20"/>
                <w:szCs w:val="20"/>
                <w:lang w:val="sr-Cyrl-RS"/>
              </w:rPr>
            </w:pPr>
            <w:r w:rsidRPr="00AD1895">
              <w:rPr>
                <w:spacing w:val="1"/>
                <w:sz w:val="20"/>
                <w:szCs w:val="20"/>
                <w:lang w:val="sr-Cyrl-RS"/>
              </w:rPr>
              <w:t>З</w:t>
            </w:r>
            <w:r w:rsidRPr="00AD1895">
              <w:rPr>
                <w:spacing w:val="-1"/>
                <w:sz w:val="20"/>
                <w:szCs w:val="20"/>
                <w:lang w:val="sr-Cyrl-RS"/>
              </w:rPr>
              <w:t>н</w:t>
            </w:r>
            <w:r w:rsidRPr="00AD1895">
              <w:rPr>
                <w:sz w:val="20"/>
                <w:szCs w:val="20"/>
                <w:lang w:val="sr-Cyrl-RS"/>
              </w:rPr>
              <w:t>ања</w:t>
            </w:r>
            <w:r w:rsidRPr="00AD1895">
              <w:rPr>
                <w:spacing w:val="7"/>
                <w:sz w:val="20"/>
                <w:szCs w:val="20"/>
                <w:lang w:val="sr-Cyrl-RS"/>
              </w:rPr>
              <w:t xml:space="preserve"> </w:t>
            </w:r>
            <w:r w:rsidRPr="00AD1895">
              <w:rPr>
                <w:sz w:val="20"/>
                <w:szCs w:val="20"/>
                <w:lang w:val="sr-Cyrl-RS"/>
              </w:rPr>
              <w:t>и</w:t>
            </w:r>
            <w:r w:rsidRPr="00AD1895">
              <w:rPr>
                <w:spacing w:val="10"/>
                <w:sz w:val="20"/>
                <w:szCs w:val="20"/>
                <w:lang w:val="sr-Cyrl-RS"/>
              </w:rPr>
              <w:t xml:space="preserve"> </w:t>
            </w:r>
            <w:r w:rsidRPr="00AD1895">
              <w:rPr>
                <w:spacing w:val="-1"/>
                <w:sz w:val="20"/>
                <w:szCs w:val="20"/>
                <w:lang w:val="sr-Cyrl-RS"/>
              </w:rPr>
              <w:t>експертиза</w:t>
            </w:r>
            <w:r w:rsidRPr="00AD1895">
              <w:rPr>
                <w:spacing w:val="12"/>
                <w:sz w:val="20"/>
                <w:szCs w:val="20"/>
                <w:lang w:val="sr-Cyrl-RS"/>
              </w:rPr>
              <w:t xml:space="preserve"> </w:t>
            </w:r>
            <w:r w:rsidRPr="00AD1895">
              <w:rPr>
                <w:sz w:val="20"/>
                <w:szCs w:val="20"/>
                <w:lang w:val="sr-Cyrl-RS"/>
              </w:rPr>
              <w:t>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 xml:space="preserve">г кривичног </w:t>
            </w:r>
            <w:r w:rsidRPr="00AD1895">
              <w:rPr>
                <w:spacing w:val="-1"/>
                <w:sz w:val="20"/>
                <w:szCs w:val="20"/>
                <w:lang w:val="sr-Cyrl-RS"/>
              </w:rPr>
              <w:t>т</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б</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л</w:t>
            </w:r>
            <w:r w:rsidRPr="00AD1895">
              <w:rPr>
                <w:sz w:val="20"/>
                <w:szCs w:val="20"/>
                <w:lang w:val="sr-Cyrl-RS"/>
              </w:rPr>
              <w:t>а за</w:t>
            </w:r>
            <w:r w:rsidRPr="00AD1895">
              <w:rPr>
                <w:spacing w:val="12"/>
                <w:sz w:val="20"/>
                <w:szCs w:val="20"/>
                <w:lang w:val="sr-Cyrl-RS"/>
              </w:rPr>
              <w:t xml:space="preserve"> </w:t>
            </w:r>
            <w:r w:rsidRPr="00AD1895">
              <w:rPr>
                <w:sz w:val="20"/>
                <w:szCs w:val="20"/>
                <w:lang w:val="sr-Cyrl-RS"/>
              </w:rPr>
              <w:t>б</w:t>
            </w:r>
            <w:r w:rsidRPr="00AD1895">
              <w:rPr>
                <w:spacing w:val="-2"/>
                <w:sz w:val="20"/>
                <w:szCs w:val="20"/>
                <w:lang w:val="sr-Cyrl-RS"/>
              </w:rPr>
              <w:t>и</w:t>
            </w:r>
            <w:r w:rsidRPr="00AD1895">
              <w:rPr>
                <w:sz w:val="20"/>
                <w:szCs w:val="20"/>
                <w:lang w:val="sr-Cyrl-RS"/>
              </w:rPr>
              <w:t>в</w:t>
            </w:r>
            <w:r w:rsidRPr="00AD1895">
              <w:rPr>
                <w:spacing w:val="2"/>
                <w:sz w:val="20"/>
                <w:szCs w:val="20"/>
                <w:lang w:val="sr-Cyrl-RS"/>
              </w:rPr>
              <w:t>ш</w:t>
            </w:r>
            <w:r w:rsidRPr="00AD1895">
              <w:rPr>
                <w:sz w:val="20"/>
                <w:szCs w:val="20"/>
                <w:lang w:val="sr-Cyrl-RS"/>
              </w:rPr>
              <w:t>у</w:t>
            </w:r>
            <w:r w:rsidRPr="00AD1895">
              <w:rPr>
                <w:spacing w:val="4"/>
                <w:sz w:val="20"/>
                <w:szCs w:val="20"/>
                <w:lang w:val="sr-Cyrl-RS"/>
              </w:rPr>
              <w:t xml:space="preserve"> Ј</w:t>
            </w:r>
            <w:r w:rsidRPr="00AD1895">
              <w:rPr>
                <w:spacing w:val="-4"/>
                <w:sz w:val="20"/>
                <w:szCs w:val="20"/>
                <w:lang w:val="sr-Cyrl-RS"/>
              </w:rPr>
              <w:t>у</w:t>
            </w:r>
            <w:r w:rsidRPr="00AD1895">
              <w:rPr>
                <w:sz w:val="20"/>
                <w:szCs w:val="20"/>
                <w:lang w:val="sr-Cyrl-RS"/>
              </w:rPr>
              <w:t>г</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л</w:t>
            </w:r>
            <w:r w:rsidRPr="00AD1895">
              <w:rPr>
                <w:sz w:val="20"/>
                <w:szCs w:val="20"/>
                <w:lang w:val="sr-Cyrl-RS"/>
              </w:rPr>
              <w:t>а</w:t>
            </w:r>
            <w:r w:rsidRPr="00AD1895">
              <w:rPr>
                <w:spacing w:val="2"/>
                <w:sz w:val="20"/>
                <w:szCs w:val="20"/>
                <w:lang w:val="sr-Cyrl-RS"/>
              </w:rPr>
              <w:t>в</w:t>
            </w:r>
            <w:r w:rsidRPr="00AD1895">
              <w:rPr>
                <w:spacing w:val="-1"/>
                <w:sz w:val="20"/>
                <w:szCs w:val="20"/>
                <w:lang w:val="sr-Cyrl-RS"/>
              </w:rPr>
              <w:t>и</w:t>
            </w:r>
            <w:r w:rsidRPr="00AD1895">
              <w:rPr>
                <w:spacing w:val="2"/>
                <w:sz w:val="20"/>
                <w:szCs w:val="20"/>
                <w:lang w:val="sr-Cyrl-RS"/>
              </w:rPr>
              <w:t>ј</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3"/>
                <w:sz w:val="20"/>
                <w:szCs w:val="20"/>
                <w:lang w:val="sr-Cyrl-RS"/>
              </w:rPr>
              <w:t>м</w:t>
            </w:r>
            <w:r w:rsidRPr="00AD1895">
              <w:rPr>
                <w:sz w:val="20"/>
                <w:szCs w:val="20"/>
                <w:lang w:val="sr-Cyrl-RS"/>
              </w:rPr>
              <w:t>е</w:t>
            </w:r>
            <w:r w:rsidRPr="00AD1895">
              <w:rPr>
                <w:spacing w:val="3"/>
                <w:sz w:val="20"/>
                <w:szCs w:val="20"/>
                <w:lang w:val="sr-Cyrl-RS"/>
              </w:rPr>
              <w:t>њ</w:t>
            </w:r>
            <w:r w:rsidRPr="00AD1895">
              <w:rPr>
                <w:spacing w:val="-4"/>
                <w:sz w:val="20"/>
                <w:szCs w:val="20"/>
                <w:lang w:val="sr-Cyrl-RS"/>
              </w:rPr>
              <w:t>у</w:t>
            </w:r>
            <w:r w:rsidRPr="00AD1895">
              <w:rPr>
                <w:spacing w:val="4"/>
                <w:sz w:val="20"/>
                <w:szCs w:val="20"/>
                <w:lang w:val="sr-Cyrl-RS"/>
              </w:rPr>
              <w:t>ј</w:t>
            </w:r>
            <w:r w:rsidRPr="00AD1895">
              <w:rPr>
                <w:sz w:val="20"/>
                <w:szCs w:val="20"/>
                <w:lang w:val="sr-Cyrl-RS"/>
              </w:rPr>
              <w:t>у се</w:t>
            </w:r>
            <w:r w:rsidRPr="00AD1895">
              <w:rPr>
                <w:spacing w:val="1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л</w:t>
            </w:r>
            <w:r w:rsidRPr="00AD1895">
              <w:rPr>
                <w:spacing w:val="-1"/>
                <w:sz w:val="20"/>
                <w:szCs w:val="20"/>
                <w:lang w:val="sr-Cyrl-RS"/>
              </w:rPr>
              <w:t>ик</w:t>
            </w:r>
            <w:r w:rsidRPr="00AD1895">
              <w:rPr>
                <w:spacing w:val="1"/>
                <w:sz w:val="20"/>
                <w:szCs w:val="20"/>
                <w:lang w:val="sr-Cyrl-RS"/>
              </w:rPr>
              <w:t>о</w:t>
            </w:r>
            <w:r w:rsidRPr="00AD1895">
              <w:rPr>
                <w:sz w:val="20"/>
                <w:szCs w:val="20"/>
                <w:lang w:val="sr-Cyrl-RS"/>
              </w:rPr>
              <w:t xml:space="preserve">м спровођења </w:t>
            </w:r>
            <w:r w:rsidRPr="00AD1895">
              <w:rPr>
                <w:spacing w:val="-1"/>
                <w:sz w:val="20"/>
                <w:szCs w:val="20"/>
                <w:lang w:val="sr-Cyrl-RS"/>
              </w:rPr>
              <w:t>и</w:t>
            </w:r>
            <w:r w:rsidRPr="00AD1895">
              <w:rPr>
                <w:sz w:val="20"/>
                <w:szCs w:val="20"/>
                <w:lang w:val="sr-Cyrl-RS"/>
              </w:rPr>
              <w:t>ст</w:t>
            </w:r>
            <w:r w:rsidRPr="00AD1895">
              <w:rPr>
                <w:spacing w:val="1"/>
                <w:sz w:val="20"/>
                <w:szCs w:val="20"/>
                <w:lang w:val="sr-Cyrl-RS"/>
              </w:rPr>
              <w:t>р</w:t>
            </w:r>
            <w:r w:rsidRPr="00AD1895">
              <w:rPr>
                <w:sz w:val="20"/>
                <w:szCs w:val="20"/>
                <w:lang w:val="sr-Cyrl-RS"/>
              </w:rPr>
              <w:t>ага</w:t>
            </w:r>
            <w:r w:rsidRPr="00AD1895">
              <w:rPr>
                <w:spacing w:val="-1"/>
                <w:sz w:val="20"/>
                <w:szCs w:val="20"/>
                <w:lang w:val="sr-Cyrl-RS"/>
              </w:rPr>
              <w:t xml:space="preserve"> </w:t>
            </w:r>
            <w:r w:rsidRPr="00AD1895">
              <w:rPr>
                <w:sz w:val="20"/>
                <w:szCs w:val="20"/>
                <w:lang w:val="sr-Cyrl-RS"/>
              </w:rPr>
              <w:t>и</w:t>
            </w:r>
            <w:r w:rsidRPr="00AD1895">
              <w:rPr>
                <w:spacing w:val="5"/>
                <w:sz w:val="20"/>
                <w:szCs w:val="20"/>
                <w:lang w:val="sr-Cyrl-RS"/>
              </w:rPr>
              <w:t xml:space="preserve"> </w:t>
            </w:r>
            <w:r w:rsidRPr="00AD1895">
              <w:rPr>
                <w:sz w:val="20"/>
                <w:szCs w:val="20"/>
                <w:lang w:val="sr-Cyrl-RS"/>
              </w:rPr>
              <w:t>в</w:t>
            </w:r>
            <w:r w:rsidRPr="00AD1895">
              <w:rPr>
                <w:spacing w:val="1"/>
                <w:sz w:val="20"/>
                <w:szCs w:val="20"/>
                <w:lang w:val="sr-Cyrl-RS"/>
              </w:rPr>
              <w:t>о</w:t>
            </w:r>
            <w:r w:rsidRPr="00AD1895">
              <w:rPr>
                <w:sz w:val="20"/>
                <w:szCs w:val="20"/>
                <w:lang w:val="sr-Cyrl-RS"/>
              </w:rPr>
              <w:t>ђења</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уп</w:t>
            </w:r>
            <w:r w:rsidRPr="00AD1895">
              <w:rPr>
                <w:spacing w:val="3"/>
                <w:sz w:val="20"/>
                <w:szCs w:val="20"/>
                <w:lang w:val="sr-Cyrl-RS"/>
              </w:rPr>
              <w:t>а</w:t>
            </w:r>
            <w:r w:rsidRPr="00AD1895">
              <w:rPr>
                <w:spacing w:val="-1"/>
                <w:sz w:val="20"/>
                <w:szCs w:val="20"/>
                <w:lang w:val="sr-Cyrl-RS"/>
              </w:rPr>
              <w:t>к</w:t>
            </w:r>
            <w:r w:rsidRPr="00AD1895">
              <w:rPr>
                <w:sz w:val="20"/>
                <w:szCs w:val="20"/>
                <w:lang w:val="sr-Cyrl-RS"/>
              </w:rPr>
              <w:t>а</w:t>
            </w:r>
            <w:r w:rsidRPr="00AD1895">
              <w:rPr>
                <w:spacing w:val="-1"/>
                <w:sz w:val="20"/>
                <w:szCs w:val="20"/>
                <w:lang w:val="sr-Cyrl-RS"/>
              </w:rPr>
              <w:t xml:space="preserve"> </w:t>
            </w:r>
            <w:r w:rsidRPr="00AD1895">
              <w:rPr>
                <w:sz w:val="20"/>
                <w:szCs w:val="20"/>
                <w:lang w:val="sr-Cyrl-RS"/>
              </w:rPr>
              <w:t>за</w:t>
            </w:r>
            <w:r w:rsidRPr="00AD1895">
              <w:rPr>
                <w:spacing w:val="4"/>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 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е</w:t>
            </w:r>
            <w:r w:rsidRPr="00AD1895">
              <w:rPr>
                <w:spacing w:val="1"/>
                <w:sz w:val="20"/>
                <w:szCs w:val="20"/>
                <w:lang w:val="sr-Cyrl-RS"/>
              </w:rPr>
              <w:t xml:space="preserve"> </w:t>
            </w:r>
            <w:r w:rsidRPr="00AD1895">
              <w:rPr>
                <w:sz w:val="20"/>
                <w:szCs w:val="20"/>
                <w:lang w:val="sr-Cyrl-RS"/>
              </w:rPr>
              <w:t xml:space="preserve">у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ц</w:t>
            </w:r>
            <w:r w:rsidRPr="00AD1895">
              <w:rPr>
                <w:sz w:val="20"/>
                <w:szCs w:val="20"/>
                <w:lang w:val="sr-Cyrl-RS"/>
              </w:rPr>
              <w:t>и</w:t>
            </w:r>
            <w:r w:rsidRPr="00AD1895">
              <w:rPr>
                <w:spacing w:val="-7"/>
                <w:sz w:val="20"/>
                <w:szCs w:val="20"/>
                <w:lang w:val="sr-Cyrl-RS"/>
              </w:rPr>
              <w:t xml:space="preserve"> </w:t>
            </w: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pacing w:val="-1"/>
                <w:sz w:val="20"/>
                <w:szCs w:val="20"/>
                <w:lang w:val="sr-Cyrl-RS"/>
              </w:rPr>
              <w:t>и</w:t>
            </w:r>
            <w:r w:rsidRPr="00AD1895">
              <w:rPr>
                <w:sz w:val="20"/>
                <w:szCs w:val="20"/>
                <w:lang w:val="sr-Cyrl-RS"/>
              </w:rPr>
              <w:t>.</w:t>
            </w:r>
          </w:p>
          <w:p w14:paraId="119D451D" w14:textId="77777777" w:rsidR="00C36342" w:rsidRPr="00AD1895" w:rsidRDefault="00C36342" w:rsidP="00B667A2">
            <w:pPr>
              <w:contextualSpacing/>
              <w:rPr>
                <w:rFonts w:ascii="Times New Roman" w:hAnsi="Times New Roman"/>
                <w:sz w:val="20"/>
                <w:szCs w:val="20"/>
                <w:lang w:val="sr-Cyrl-RS"/>
              </w:rPr>
            </w:pPr>
          </w:p>
          <w:p w14:paraId="59713357" w14:textId="77777777" w:rsidR="00C36342" w:rsidRPr="00AD1895" w:rsidRDefault="00C36342" w:rsidP="00B667A2">
            <w:pPr>
              <w:contextualSpacing/>
              <w:rPr>
                <w:rFonts w:ascii="Times New Roman" w:hAnsi="Times New Roman"/>
                <w:sz w:val="20"/>
                <w:szCs w:val="20"/>
                <w:lang w:val="sr-Cyrl-RS"/>
              </w:rPr>
            </w:pPr>
          </w:p>
          <w:p w14:paraId="2443CEA6" w14:textId="644F3326" w:rsidR="00C36342" w:rsidRPr="009E16ED" w:rsidRDefault="00C36342" w:rsidP="00B667A2">
            <w:pPr>
              <w:widowControl w:val="0"/>
              <w:autoSpaceDE w:val="0"/>
              <w:autoSpaceDN w:val="0"/>
              <w:adjustRightInd w:val="0"/>
              <w:ind w:right="-20"/>
              <w:contextualSpacing/>
              <w:rPr>
                <w:rFonts w:ascii="Times New Roman" w:eastAsia="Times New Roman" w:hAnsi="Times New Roman"/>
                <w:sz w:val="20"/>
                <w:szCs w:val="20"/>
                <w:lang w:val="sr-Cyrl-RS"/>
              </w:rPr>
            </w:pPr>
          </w:p>
        </w:tc>
        <w:tc>
          <w:tcPr>
            <w:tcW w:w="1530" w:type="dxa"/>
            <w:shd w:val="clear" w:color="auto" w:fill="92D050"/>
          </w:tcPr>
          <w:p w14:paraId="03F1A02A" w14:textId="77777777" w:rsidR="00C36342" w:rsidRPr="00AD1895" w:rsidRDefault="00C36342" w:rsidP="003E66C2">
            <w:pPr>
              <w:pStyle w:val="ListParagraph"/>
              <w:widowControl w:val="0"/>
              <w:autoSpaceDE w:val="0"/>
              <w:autoSpaceDN w:val="0"/>
              <w:adjustRightInd w:val="0"/>
              <w:ind w:right="49"/>
              <w:rPr>
                <w:sz w:val="20"/>
                <w:szCs w:val="20"/>
                <w:lang w:val="sr-Cyrl-RS"/>
              </w:rPr>
            </w:pPr>
          </w:p>
        </w:tc>
      </w:tr>
      <w:tr w:rsidR="00C36342" w:rsidRPr="00480F33" w14:paraId="2D1F1800" w14:textId="679A0F5F" w:rsidTr="003E66C2">
        <w:tc>
          <w:tcPr>
            <w:tcW w:w="805" w:type="dxa"/>
          </w:tcPr>
          <w:p w14:paraId="210DC894"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1.4.1.6. </w:t>
            </w:r>
          </w:p>
          <w:p w14:paraId="7EBE48E1" w14:textId="77777777" w:rsidR="00C36342" w:rsidRPr="00AD1895" w:rsidRDefault="00C36342" w:rsidP="00BF23B7">
            <w:pPr>
              <w:rPr>
                <w:rFonts w:ascii="Times New Roman" w:eastAsia="Times New Roman" w:hAnsi="Times New Roman"/>
                <w:sz w:val="20"/>
                <w:szCs w:val="20"/>
                <w:lang w:val="sr-Cyrl-RS"/>
              </w:rPr>
            </w:pPr>
          </w:p>
          <w:p w14:paraId="20798465" w14:textId="28D49754" w:rsidR="00C36342" w:rsidRPr="00AD1895" w:rsidRDefault="00C36342" w:rsidP="00BF23B7">
            <w:pPr>
              <w:rPr>
                <w:rFonts w:ascii="Times New Roman" w:eastAsia="Times New Roman" w:hAnsi="Times New Roman"/>
                <w:sz w:val="20"/>
                <w:szCs w:val="20"/>
                <w:lang w:val="sr-Cyrl-RS"/>
              </w:rPr>
            </w:pPr>
          </w:p>
        </w:tc>
        <w:tc>
          <w:tcPr>
            <w:tcW w:w="3556" w:type="dxa"/>
          </w:tcPr>
          <w:p w14:paraId="70D8E9A2" w14:textId="006B56FB" w:rsidR="00C36342" w:rsidRPr="00AD1895" w:rsidRDefault="00C36342" w:rsidP="005F5831">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Јачање капацитета Тужилаштва за ратне злочине избором заменика тужиоца и запослених / премештај тужилачких помоћника</w:t>
            </w:r>
          </w:p>
        </w:tc>
        <w:tc>
          <w:tcPr>
            <w:tcW w:w="2268" w:type="dxa"/>
            <w:gridSpan w:val="2"/>
          </w:tcPr>
          <w:p w14:paraId="71FA02AA" w14:textId="77777777" w:rsidR="00C36342" w:rsidRPr="00AD1895" w:rsidRDefault="00C36342" w:rsidP="00B667A2">
            <w:pPr>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Тужилаштво за ратне злочине</w:t>
            </w:r>
          </w:p>
          <w:p w14:paraId="4C87EEFA" w14:textId="049BB0CA" w:rsidR="00C36342" w:rsidRPr="00AD1895" w:rsidRDefault="00C36342" w:rsidP="00B667A2">
            <w:pPr>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Државно веће тужилаца</w:t>
            </w:r>
          </w:p>
        </w:tc>
        <w:tc>
          <w:tcPr>
            <w:tcW w:w="2013" w:type="dxa"/>
          </w:tcPr>
          <w:p w14:paraId="15E7C1DE" w14:textId="528D661D"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1793" w:type="dxa"/>
          </w:tcPr>
          <w:p w14:paraId="2D3FD31E" w14:textId="6748B6A4"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51DC5E3" w14:textId="77777777" w:rsidR="00C36342" w:rsidRPr="00AD1895" w:rsidRDefault="00C36342" w:rsidP="00E12953">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Непознато у овом моменту</w:t>
            </w:r>
          </w:p>
          <w:p w14:paraId="77051B57" w14:textId="246762A3" w:rsidR="00C36342" w:rsidRPr="00AD1895" w:rsidRDefault="00C36342" w:rsidP="00B667A2">
            <w:pPr>
              <w:contextualSpacing/>
              <w:rPr>
                <w:rFonts w:ascii="Times New Roman" w:eastAsia="Times New Roman" w:hAnsi="Times New Roman"/>
                <w:sz w:val="20"/>
                <w:szCs w:val="20"/>
                <w:lang w:val="sr-Cyrl-RS"/>
              </w:rPr>
            </w:pPr>
          </w:p>
        </w:tc>
        <w:tc>
          <w:tcPr>
            <w:tcW w:w="2880" w:type="dxa"/>
          </w:tcPr>
          <w:p w14:paraId="19F6D391" w14:textId="3B66F16E" w:rsidR="00C36342" w:rsidRPr="005F5831" w:rsidRDefault="00C36342" w:rsidP="005F5831">
            <w:pPr>
              <w:pStyle w:val="ListParagraph"/>
              <w:widowControl w:val="0"/>
              <w:numPr>
                <w:ilvl w:val="0"/>
                <w:numId w:val="53"/>
              </w:numPr>
              <w:autoSpaceDE w:val="0"/>
              <w:autoSpaceDN w:val="0"/>
              <w:adjustRightInd w:val="0"/>
              <w:ind w:right="50"/>
              <w:rPr>
                <w:sz w:val="20"/>
                <w:szCs w:val="20"/>
                <w:lang w:val="sr-Cyrl-RS"/>
              </w:rPr>
            </w:pPr>
            <w:r w:rsidRPr="00AD1895">
              <w:rPr>
                <w:sz w:val="20"/>
                <w:szCs w:val="20"/>
                <w:lang w:val="sr-Cyrl-RS"/>
              </w:rPr>
              <w:t>Ојачани капацитети Тужилаштва за ратне злочине избором заменика тужиоца и запослених / премештај тужилачких помоћника</w:t>
            </w:r>
          </w:p>
        </w:tc>
        <w:tc>
          <w:tcPr>
            <w:tcW w:w="1530" w:type="dxa"/>
            <w:shd w:val="clear" w:color="auto" w:fill="92D050"/>
          </w:tcPr>
          <w:p w14:paraId="1C4C9E7C" w14:textId="77777777" w:rsidR="00C36342" w:rsidRPr="00AD1895" w:rsidRDefault="00C36342" w:rsidP="003E66C2">
            <w:pPr>
              <w:pStyle w:val="ListParagraph"/>
              <w:widowControl w:val="0"/>
              <w:autoSpaceDE w:val="0"/>
              <w:autoSpaceDN w:val="0"/>
              <w:adjustRightInd w:val="0"/>
              <w:ind w:right="50"/>
              <w:rPr>
                <w:sz w:val="20"/>
                <w:szCs w:val="20"/>
                <w:lang w:val="sr-Cyrl-RS"/>
              </w:rPr>
            </w:pPr>
          </w:p>
        </w:tc>
      </w:tr>
      <w:tr w:rsidR="00C36342" w:rsidRPr="00480F33" w14:paraId="109E94C0" w14:textId="4268AEE6" w:rsidTr="003E66C2">
        <w:tc>
          <w:tcPr>
            <w:tcW w:w="805" w:type="dxa"/>
          </w:tcPr>
          <w:p w14:paraId="5E6C17B4"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1.4.1.7.</w:t>
            </w:r>
          </w:p>
          <w:p w14:paraId="7CE04646" w14:textId="77777777" w:rsidR="00C36342" w:rsidRPr="00AD1895" w:rsidRDefault="00C36342" w:rsidP="00BF23B7">
            <w:pPr>
              <w:rPr>
                <w:rFonts w:ascii="Times New Roman" w:eastAsia="Times New Roman" w:hAnsi="Times New Roman"/>
                <w:sz w:val="20"/>
                <w:szCs w:val="20"/>
                <w:lang w:val="sr-Cyrl-RS"/>
              </w:rPr>
            </w:pPr>
          </w:p>
          <w:p w14:paraId="4973E71C" w14:textId="73D63C9D" w:rsidR="00C36342" w:rsidRPr="00AD1895" w:rsidRDefault="00C36342" w:rsidP="00BF23B7">
            <w:pPr>
              <w:rPr>
                <w:rFonts w:ascii="Times New Roman" w:eastAsia="Times New Roman" w:hAnsi="Times New Roman"/>
                <w:sz w:val="20"/>
                <w:szCs w:val="20"/>
                <w:lang w:val="sr-Cyrl-RS"/>
              </w:rPr>
            </w:pPr>
          </w:p>
        </w:tc>
        <w:tc>
          <w:tcPr>
            <w:tcW w:w="3556" w:type="dxa"/>
          </w:tcPr>
          <w:p w14:paraId="7E75E6E6" w14:textId="2F9564CA" w:rsidR="00C36342" w:rsidRPr="00AD1895" w:rsidRDefault="00C36342" w:rsidP="008D5E4C">
            <w:pPr>
              <w:widowControl w:val="0"/>
              <w:numPr>
                <w:ilvl w:val="0"/>
                <w:numId w:val="11"/>
              </w:numPr>
              <w:autoSpaceDE w:val="0"/>
              <w:autoSpaceDN w:val="0"/>
              <w:adjustRightInd w:val="0"/>
              <w:ind w:left="360"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Континуирана/даља имплементација система</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га и обука из области </w:t>
            </w:r>
            <w:r w:rsidRPr="00AD1895">
              <w:rPr>
                <w:rFonts w:ascii="Times New Roman" w:hAnsi="Times New Roman"/>
                <w:spacing w:val="1"/>
                <w:sz w:val="20"/>
                <w:szCs w:val="20"/>
                <w:lang w:val="sr-Cyrl-RS"/>
              </w:rPr>
              <w:t xml:space="preserve"> 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4"/>
                <w:sz w:val="20"/>
                <w:szCs w:val="20"/>
                <w:lang w:val="sr-Cyrl-RS"/>
              </w:rPr>
              <w:t>р</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42"/>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 xml:space="preserve"> за судије и тужиоце;</w:t>
            </w:r>
          </w:p>
          <w:p w14:paraId="74EAC6CF" w14:textId="1BA72A5E" w:rsidR="00C36342" w:rsidRPr="00AD1895" w:rsidRDefault="00C36342" w:rsidP="008D5E4C">
            <w:pPr>
              <w:widowControl w:val="0"/>
              <w:numPr>
                <w:ilvl w:val="0"/>
                <w:numId w:val="11"/>
              </w:numPr>
              <w:autoSpaceDE w:val="0"/>
              <w:autoSpaceDN w:val="0"/>
              <w:adjustRightInd w:val="0"/>
              <w:ind w:left="360"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че</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 обука за</w:t>
            </w:r>
            <w:r w:rsidRPr="00AD1895">
              <w:rPr>
                <w:rFonts w:ascii="Times New Roman" w:hAnsi="Times New Roman"/>
                <w:spacing w:val="10"/>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бра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9"/>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20"/>
                <w:sz w:val="20"/>
                <w:szCs w:val="20"/>
                <w:lang w:val="sr-Cyrl-RS"/>
              </w:rPr>
              <w:t xml:space="preserve"> </w:t>
            </w:r>
            <w:r w:rsidRPr="00AD1895">
              <w:rPr>
                <w:rFonts w:ascii="Times New Roman" w:hAnsi="Times New Roman"/>
                <w:sz w:val="20"/>
                <w:szCs w:val="20"/>
                <w:lang w:val="sr-Cyrl-RS"/>
              </w:rPr>
              <w:t>у 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ор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ба</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м</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p w14:paraId="454E5458" w14:textId="77777777" w:rsidR="00C36342" w:rsidRPr="00201CE8" w:rsidRDefault="00C36342" w:rsidP="005F5831">
            <w:pPr>
              <w:widowControl w:val="0"/>
              <w:numPr>
                <w:ilvl w:val="0"/>
                <w:numId w:val="10"/>
              </w:numPr>
              <w:autoSpaceDE w:val="0"/>
              <w:autoSpaceDN w:val="0"/>
              <w:adjustRightInd w:val="0"/>
              <w:ind w:left="360" w:right="49"/>
              <w:contextualSpacing/>
              <w:rPr>
                <w:rFonts w:ascii="Times New Roman" w:hAnsi="Times New Roman"/>
                <w:sz w:val="20"/>
                <w:szCs w:val="20"/>
                <w:lang w:val="sr-Cyrl-RS"/>
              </w:rPr>
            </w:pP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уи</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 xml:space="preserve">на обука </w:t>
            </w:r>
            <w:r w:rsidRPr="00AD1895">
              <w:rPr>
                <w:rFonts w:ascii="Times New Roman" w:hAnsi="Times New Roman"/>
                <w:spacing w:val="29"/>
                <w:sz w:val="20"/>
                <w:szCs w:val="20"/>
                <w:lang w:val="sr-Cyrl-RS"/>
              </w:rPr>
              <w:t xml:space="preserve"> за судије и тужиоце у </w:t>
            </w:r>
            <w:r w:rsidRPr="00AD1895">
              <w:rPr>
                <w:rFonts w:ascii="Times New Roman" w:hAnsi="Times New Roman"/>
                <w:sz w:val="20"/>
                <w:szCs w:val="20"/>
                <w:lang w:val="sr-Cyrl-RS"/>
              </w:rPr>
              <w:t>у</w:t>
            </w:r>
            <w:r w:rsidRPr="00AD1895">
              <w:rPr>
                <w:rFonts w:ascii="Times New Roman" w:hAnsi="Times New Roman"/>
                <w:spacing w:val="34"/>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Нац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и</w:t>
            </w:r>
            <w:r w:rsidRPr="00AD1895">
              <w:rPr>
                <w:rFonts w:ascii="Times New Roman" w:hAnsi="Times New Roman"/>
                <w:spacing w:val="9"/>
                <w:sz w:val="20"/>
                <w:szCs w:val="20"/>
                <w:lang w:val="sr-Cyrl-RS"/>
              </w:rPr>
              <w:t xml:space="preserve">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жи</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ом</w:t>
            </w:r>
            <w:r w:rsidRPr="00AD1895">
              <w:rPr>
                <w:rFonts w:ascii="Times New Roman" w:hAnsi="Times New Roman"/>
                <w:sz w:val="20"/>
                <w:szCs w:val="20"/>
                <w:lang w:val="sr-Cyrl-RS"/>
              </w:rPr>
              <w:t xml:space="preserve"> </w:t>
            </w: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кљ</w:t>
            </w:r>
            <w:r w:rsidRPr="00AD1895">
              <w:rPr>
                <w:rFonts w:ascii="Times New Roman" w:hAnsi="Times New Roman"/>
                <w:spacing w:val="-4"/>
                <w:sz w:val="20"/>
                <w:szCs w:val="20"/>
                <w:lang w:val="sr-Cyrl-RS"/>
              </w:rPr>
              <w:t>у</w:t>
            </w:r>
            <w:r w:rsidRPr="00AD1895">
              <w:rPr>
                <w:rFonts w:ascii="Times New Roman" w:hAnsi="Times New Roman"/>
                <w:spacing w:val="3"/>
                <w:sz w:val="20"/>
                <w:szCs w:val="20"/>
                <w:lang w:val="sr-Cyrl-RS"/>
              </w:rPr>
              <w:t>ч</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ј М</w:t>
            </w:r>
            <w:r w:rsidRPr="00AD1895">
              <w:rPr>
                <w:rFonts w:ascii="Times New Roman" w:hAnsi="Times New Roman"/>
                <w:spacing w:val="1"/>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1"/>
                <w:sz w:val="20"/>
                <w:szCs w:val="20"/>
                <w:lang w:val="sr-Cyrl-RS"/>
              </w:rPr>
              <w:t>ун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к</w:t>
            </w:r>
            <w:r w:rsidRPr="00AD1895">
              <w:rPr>
                <w:rFonts w:ascii="Times New Roman" w:hAnsi="Times New Roman"/>
                <w:spacing w:val="1"/>
                <w:sz w:val="20"/>
                <w:szCs w:val="20"/>
                <w:lang w:val="sr-Cyrl-RS"/>
              </w:rPr>
              <w:t>ри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п</w:t>
            </w:r>
            <w:r w:rsidRPr="00AD1895">
              <w:rPr>
                <w:rFonts w:ascii="Times New Roman" w:hAnsi="Times New Roman"/>
                <w:spacing w:val="3"/>
                <w:sz w:val="20"/>
                <w:szCs w:val="20"/>
                <w:lang w:val="sr-Cyrl-RS"/>
              </w:rPr>
              <w:t>р</w:t>
            </w:r>
            <w:r w:rsidRPr="00AD1895">
              <w:rPr>
                <w:rFonts w:ascii="Times New Roman" w:hAnsi="Times New Roman"/>
                <w:sz w:val="20"/>
                <w:szCs w:val="20"/>
                <w:lang w:val="sr-Cyrl-RS"/>
              </w:rPr>
              <w:t>ава</w:t>
            </w:r>
            <w:r w:rsidRPr="00AD1895">
              <w:rPr>
                <w:rFonts w:ascii="Times New Roman" w:hAnsi="Times New Roman"/>
                <w:spacing w:val="1"/>
                <w:sz w:val="20"/>
                <w:szCs w:val="20"/>
                <w:lang w:val="sr-Cyrl-RS"/>
              </w:rPr>
              <w:t>)</w:t>
            </w:r>
          </w:p>
          <w:p w14:paraId="5C16B6DA" w14:textId="352AC82E" w:rsidR="00C36342" w:rsidRPr="00AD1895" w:rsidRDefault="00C36342" w:rsidP="00CD28A6">
            <w:pPr>
              <w:widowControl w:val="0"/>
              <w:autoSpaceDE w:val="0"/>
              <w:autoSpaceDN w:val="0"/>
              <w:adjustRightInd w:val="0"/>
              <w:ind w:left="360" w:right="49"/>
              <w:contextualSpacing/>
              <w:rPr>
                <w:rFonts w:ascii="Times New Roman" w:hAnsi="Times New Roman"/>
                <w:sz w:val="20"/>
                <w:szCs w:val="20"/>
                <w:lang w:val="sr-Cyrl-RS"/>
              </w:rPr>
            </w:pPr>
          </w:p>
        </w:tc>
        <w:tc>
          <w:tcPr>
            <w:tcW w:w="2268" w:type="dxa"/>
            <w:gridSpan w:val="2"/>
          </w:tcPr>
          <w:p w14:paraId="6E71B5EA" w14:textId="77777777" w:rsidR="00C36342" w:rsidRPr="00AD1895" w:rsidRDefault="00C36342" w:rsidP="00B667A2">
            <w:pPr>
              <w:widowControl w:val="0"/>
              <w:autoSpaceDE w:val="0"/>
              <w:autoSpaceDN w:val="0"/>
              <w:adjustRightInd w:val="0"/>
              <w:contextualSpacing/>
              <w:rPr>
                <w:rFonts w:ascii="Times New Roman" w:hAnsi="Times New Roman"/>
                <w:sz w:val="20"/>
                <w:szCs w:val="20"/>
                <w:lang w:val="sr-Cyrl-RS"/>
              </w:rPr>
            </w:pPr>
            <w:r w:rsidRPr="00AD1895">
              <w:rPr>
                <w:rFonts w:ascii="Times New Roman" w:hAnsi="Times New Roman"/>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н</w:t>
            </w:r>
            <w:r w:rsidRPr="00AD1895">
              <w:rPr>
                <w:rFonts w:ascii="Times New Roman" w:hAnsi="Times New Roman"/>
                <w:sz w:val="20"/>
                <w:szCs w:val="20"/>
                <w:lang w:val="sr-Cyrl-RS"/>
              </w:rPr>
              <w:t>а ака</w:t>
            </w:r>
            <w:r w:rsidRPr="00AD1895">
              <w:rPr>
                <w:rFonts w:ascii="Times New Roman" w:hAnsi="Times New Roman"/>
                <w:spacing w:val="-1"/>
                <w:sz w:val="20"/>
                <w:szCs w:val="20"/>
                <w:lang w:val="sr-Cyrl-RS"/>
              </w:rPr>
              <w:t>д</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p>
          <w:p w14:paraId="50727089" w14:textId="77777777" w:rsidR="00C36342" w:rsidRPr="00AD1895" w:rsidRDefault="00C36342" w:rsidP="00B667A2">
            <w:pPr>
              <w:widowControl w:val="0"/>
              <w:tabs>
                <w:tab w:val="left" w:pos="176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во 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2433DCD1" w14:textId="1393754F" w:rsidR="00C36342" w:rsidRPr="00AD1895" w:rsidRDefault="00C36342" w:rsidP="00B667A2">
            <w:pPr>
              <w:widowControl w:val="0"/>
              <w:tabs>
                <w:tab w:val="left" w:pos="104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xml:space="preserve">д / </w:t>
            </w:r>
          </w:p>
          <w:p w14:paraId="5EBF19C9"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 у</w:t>
            </w:r>
          </w:p>
          <w:p w14:paraId="644D12A7"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w:t>
            </w:r>
          </w:p>
          <w:p w14:paraId="2E4E539D"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 у</w:t>
            </w:r>
          </w:p>
          <w:p w14:paraId="0DEA6DF4"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аду</w:t>
            </w:r>
          </w:p>
          <w:p w14:paraId="1E3E7D95" w14:textId="77777777" w:rsidR="00C36342" w:rsidRPr="00AD1895" w:rsidRDefault="00C36342" w:rsidP="00B667A2">
            <w:pPr>
              <w:widowControl w:val="0"/>
              <w:tabs>
                <w:tab w:val="left" w:pos="144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ок</w:t>
            </w:r>
            <w:r w:rsidRPr="00AD1895">
              <w:rPr>
                <w:rFonts w:ascii="Times New Roman" w:hAnsi="Times New Roman"/>
                <w:sz w:val="20"/>
                <w:szCs w:val="20"/>
                <w:lang w:val="sr-Cyrl-RS"/>
              </w:rPr>
              <w:t xml:space="preserve">и савет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дс</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ва</w:t>
            </w:r>
          </w:p>
          <w:p w14:paraId="501826C5" w14:textId="40F950D4" w:rsidR="00C36342" w:rsidRPr="00AD1895" w:rsidRDefault="00C36342" w:rsidP="00B667A2">
            <w:pPr>
              <w:widowControl w:val="0"/>
              <w:tabs>
                <w:tab w:val="left" w:pos="1560"/>
              </w:tabs>
              <w:autoSpaceDE w:val="0"/>
              <w:autoSpaceDN w:val="0"/>
              <w:adjustRightInd w:val="0"/>
              <w:ind w:right="51"/>
              <w:contextualSpacing/>
              <w:rPr>
                <w:rFonts w:ascii="Times New Roman" w:hAnsi="Times New Roman"/>
                <w:sz w:val="20"/>
                <w:szCs w:val="20"/>
                <w:lang w:val="sr-Cyrl-RS"/>
              </w:rPr>
            </w:pPr>
            <w:r w:rsidRPr="00AD1895">
              <w:rPr>
                <w:rFonts w:ascii="Times New Roman" w:hAnsi="Times New Roman"/>
                <w:spacing w:val="1"/>
                <w:sz w:val="20"/>
                <w:szCs w:val="20"/>
                <w:lang w:val="sr-Cyrl-RS"/>
              </w:rPr>
              <w:t>Др</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ве</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 xml:space="preserve">е </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 xml:space="preserve">а </w:t>
            </w:r>
          </w:p>
        </w:tc>
        <w:tc>
          <w:tcPr>
            <w:tcW w:w="2013" w:type="dxa"/>
          </w:tcPr>
          <w:p w14:paraId="56C0E7E1" w14:textId="120C1918"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1793" w:type="dxa"/>
          </w:tcPr>
          <w:p w14:paraId="35784F6E" w14:textId="1AC7C676"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CF210B6" w14:textId="5C17018B" w:rsidR="00C36342" w:rsidRPr="00AD1895" w:rsidRDefault="00C36342" w:rsidP="00C86783">
            <w:pPr>
              <w:tabs>
                <w:tab w:val="right" w:pos="1780"/>
              </w:tabs>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9.842 €</w:t>
            </w:r>
            <w:r>
              <w:rPr>
                <w:rFonts w:ascii="Times New Roman" w:eastAsia="Times New Roman" w:hAnsi="Times New Roman"/>
                <w:sz w:val="20"/>
                <w:szCs w:val="20"/>
                <w:lang w:val="sr-Cyrl-RS"/>
              </w:rPr>
              <w:tab/>
            </w:r>
          </w:p>
        </w:tc>
        <w:tc>
          <w:tcPr>
            <w:tcW w:w="2880" w:type="dxa"/>
          </w:tcPr>
          <w:p w14:paraId="197D47C0" w14:textId="33DA75C5"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sz w:val="20"/>
                <w:szCs w:val="20"/>
                <w:lang w:val="sr-Cyrl-RS"/>
              </w:rPr>
              <w:t>О</w:t>
            </w:r>
            <w:r w:rsidRPr="00AD1895">
              <w:rPr>
                <w:spacing w:val="2"/>
                <w:sz w:val="20"/>
                <w:szCs w:val="20"/>
                <w:lang w:val="sr-Cyrl-RS"/>
              </w:rPr>
              <w:t>б</w:t>
            </w:r>
            <w:r w:rsidRPr="00AD1895">
              <w:rPr>
                <w:spacing w:val="-1"/>
                <w:sz w:val="20"/>
                <w:szCs w:val="20"/>
                <w:lang w:val="sr-Cyrl-RS"/>
              </w:rPr>
              <w:t>ук</w:t>
            </w:r>
            <w:r w:rsidRPr="00AD1895">
              <w:rPr>
                <w:sz w:val="20"/>
                <w:szCs w:val="20"/>
                <w:lang w:val="sr-Cyrl-RS"/>
              </w:rPr>
              <w:t>е</w:t>
            </w:r>
            <w:r w:rsidRPr="00AD1895">
              <w:rPr>
                <w:spacing w:val="9"/>
                <w:sz w:val="20"/>
                <w:szCs w:val="20"/>
                <w:lang w:val="sr-Cyrl-RS"/>
              </w:rPr>
              <w:t xml:space="preserve"> </w:t>
            </w:r>
            <w:r w:rsidRPr="00AD1895">
              <w:rPr>
                <w:sz w:val="20"/>
                <w:szCs w:val="20"/>
                <w:lang w:val="sr-Cyrl-RS"/>
              </w:rPr>
              <w:t>у</w:t>
            </w:r>
            <w:r w:rsidRPr="00AD1895">
              <w:rPr>
                <w:spacing w:val="8"/>
                <w:sz w:val="20"/>
                <w:szCs w:val="20"/>
                <w:lang w:val="sr-Cyrl-RS"/>
              </w:rPr>
              <w:t xml:space="preserve"> </w:t>
            </w:r>
            <w:r w:rsidRPr="00AD1895">
              <w:rPr>
                <w:spacing w:val="1"/>
                <w:sz w:val="20"/>
                <w:szCs w:val="20"/>
                <w:lang w:val="sr-Cyrl-RS"/>
              </w:rPr>
              <w:t>о</w:t>
            </w:r>
            <w:r w:rsidRPr="00AD1895">
              <w:rPr>
                <w:sz w:val="20"/>
                <w:szCs w:val="20"/>
                <w:lang w:val="sr-Cyrl-RS"/>
              </w:rPr>
              <w:t>б</w:t>
            </w:r>
            <w:r w:rsidRPr="00AD1895">
              <w:rPr>
                <w:spacing w:val="-2"/>
                <w:sz w:val="20"/>
                <w:szCs w:val="20"/>
                <w:lang w:val="sr-Cyrl-RS"/>
              </w:rPr>
              <w:t>л</w:t>
            </w:r>
            <w:r w:rsidRPr="00AD1895">
              <w:rPr>
                <w:sz w:val="20"/>
                <w:szCs w:val="20"/>
                <w:lang w:val="sr-Cyrl-RS"/>
              </w:rPr>
              <w:t>а</w:t>
            </w:r>
            <w:r w:rsidRPr="00AD1895">
              <w:rPr>
                <w:spacing w:val="1"/>
                <w:sz w:val="20"/>
                <w:szCs w:val="20"/>
                <w:lang w:val="sr-Cyrl-RS"/>
              </w:rPr>
              <w:t>с</w:t>
            </w:r>
            <w:r w:rsidRPr="00AD1895">
              <w:rPr>
                <w:spacing w:val="2"/>
                <w:sz w:val="20"/>
                <w:szCs w:val="20"/>
                <w:lang w:val="sr-Cyrl-RS"/>
              </w:rPr>
              <w:t>т</w:t>
            </w:r>
            <w:r w:rsidRPr="00AD1895">
              <w:rPr>
                <w:sz w:val="20"/>
                <w:szCs w:val="20"/>
                <w:lang w:val="sr-Cyrl-RS"/>
              </w:rPr>
              <w:t>и</w:t>
            </w:r>
            <w:r w:rsidRPr="00AD1895">
              <w:rPr>
                <w:spacing w:val="4"/>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z w:val="20"/>
                <w:szCs w:val="20"/>
                <w:lang w:val="sr-Cyrl-RS"/>
              </w:rPr>
              <w:t>в</w:t>
            </w:r>
            <w:r w:rsidRPr="00AD1895">
              <w:rPr>
                <w:spacing w:val="-1"/>
                <w:sz w:val="20"/>
                <w:szCs w:val="20"/>
                <w:lang w:val="sr-Cyrl-RS"/>
              </w:rPr>
              <w:t>и</w:t>
            </w:r>
            <w:r w:rsidRPr="00AD1895">
              <w:rPr>
                <w:spacing w:val="3"/>
                <w:sz w:val="20"/>
                <w:szCs w:val="20"/>
                <w:lang w:val="sr-Cyrl-RS"/>
              </w:rPr>
              <w:t>ч</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ава</w:t>
            </w:r>
            <w:r w:rsidRPr="00AD1895">
              <w:rPr>
                <w:spacing w:val="8"/>
                <w:sz w:val="20"/>
                <w:szCs w:val="20"/>
                <w:lang w:val="sr-Cyrl-RS"/>
              </w:rPr>
              <w:t xml:space="preserve"> </w:t>
            </w:r>
            <w:r w:rsidRPr="00AD1895">
              <w:rPr>
                <w:sz w:val="20"/>
                <w:szCs w:val="20"/>
                <w:lang w:val="sr-Cyrl-RS"/>
              </w:rPr>
              <w:t>се</w:t>
            </w:r>
            <w:r w:rsidRPr="00AD1895">
              <w:rPr>
                <w:spacing w:val="11"/>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3"/>
                <w:sz w:val="20"/>
                <w:szCs w:val="20"/>
                <w:lang w:val="sr-Cyrl-RS"/>
              </w:rPr>
              <w:t>р</w:t>
            </w:r>
            <w:r w:rsidRPr="00AD1895">
              <w:rPr>
                <w:spacing w:val="-1"/>
                <w:sz w:val="20"/>
                <w:szCs w:val="20"/>
                <w:lang w:val="sr-Cyrl-RS"/>
              </w:rPr>
              <w:t>ж</w:t>
            </w:r>
            <w:r w:rsidRPr="00AD1895">
              <w:rPr>
                <w:sz w:val="20"/>
                <w:szCs w:val="20"/>
                <w:lang w:val="sr-Cyrl-RS"/>
              </w:rPr>
              <w:t>ава</w:t>
            </w:r>
            <w:r w:rsidRPr="00AD1895">
              <w:rPr>
                <w:spacing w:val="5"/>
                <w:sz w:val="20"/>
                <w:szCs w:val="20"/>
                <w:lang w:val="sr-Cyrl-RS"/>
              </w:rPr>
              <w:t>ј</w:t>
            </w:r>
            <w:r w:rsidRPr="00AD1895">
              <w:rPr>
                <w:sz w:val="20"/>
                <w:szCs w:val="20"/>
                <w:lang w:val="sr-Cyrl-RS"/>
              </w:rPr>
              <w:t xml:space="preserve">у </w:t>
            </w:r>
            <w:r w:rsidRPr="00AD1895">
              <w:rPr>
                <w:spacing w:val="-1"/>
                <w:sz w:val="20"/>
                <w:szCs w:val="20"/>
                <w:lang w:val="sr-Cyrl-RS"/>
              </w:rPr>
              <w:t>к</w:t>
            </w:r>
            <w:r w:rsidRPr="00AD1895">
              <w:rPr>
                <w:spacing w:val="3"/>
                <w:sz w:val="20"/>
                <w:szCs w:val="20"/>
                <w:lang w:val="sr-Cyrl-RS"/>
              </w:rPr>
              <w:t>о</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ну</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о</w:t>
            </w:r>
            <w:r w:rsidRPr="00AD1895">
              <w:rPr>
                <w:spacing w:val="4"/>
                <w:sz w:val="20"/>
                <w:szCs w:val="20"/>
                <w:lang w:val="sr-Cyrl-RS"/>
              </w:rPr>
              <w:t xml:space="preserve"> </w:t>
            </w:r>
            <w:r w:rsidRPr="00AD1895">
              <w:rPr>
                <w:sz w:val="20"/>
                <w:szCs w:val="20"/>
                <w:lang w:val="sr-Cyrl-RS"/>
              </w:rPr>
              <w:t>у</w:t>
            </w:r>
            <w:r w:rsidRPr="00AD1895">
              <w:rPr>
                <w:spacing w:val="10"/>
                <w:sz w:val="20"/>
                <w:szCs w:val="20"/>
                <w:lang w:val="sr-Cyrl-RS"/>
              </w:rPr>
              <w:t xml:space="preserve"> </w:t>
            </w:r>
            <w:r w:rsidRPr="00AD1895">
              <w:rPr>
                <w:sz w:val="20"/>
                <w:szCs w:val="20"/>
                <w:lang w:val="sr-Cyrl-RS"/>
              </w:rPr>
              <w:t>с</w:t>
            </w:r>
            <w:r w:rsidRPr="00AD1895">
              <w:rPr>
                <w:spacing w:val="2"/>
                <w:sz w:val="20"/>
                <w:szCs w:val="20"/>
                <w:lang w:val="sr-Cyrl-RS"/>
              </w:rPr>
              <w:t>к</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z w:val="20"/>
                <w:szCs w:val="20"/>
                <w:lang w:val="sr-Cyrl-RS"/>
              </w:rPr>
              <w:t>у</w:t>
            </w:r>
            <w:r w:rsidRPr="00AD1895">
              <w:rPr>
                <w:spacing w:val="5"/>
                <w:sz w:val="20"/>
                <w:szCs w:val="20"/>
                <w:lang w:val="sr-Cyrl-RS"/>
              </w:rPr>
              <w:t xml:space="preserve"> </w:t>
            </w:r>
            <w:r w:rsidRPr="00AD1895">
              <w:rPr>
                <w:sz w:val="20"/>
                <w:szCs w:val="20"/>
                <w:lang w:val="sr-Cyrl-RS"/>
              </w:rPr>
              <w:t xml:space="preserve">са </w:t>
            </w:r>
            <w:r w:rsidRPr="00AD1895">
              <w:rPr>
                <w:spacing w:val="-1"/>
                <w:sz w:val="20"/>
                <w:szCs w:val="20"/>
                <w:lang w:val="sr-Cyrl-RS"/>
              </w:rPr>
              <w:t>п</w:t>
            </w:r>
            <w:r w:rsidRPr="00AD1895">
              <w:rPr>
                <w:spacing w:val="1"/>
                <w:sz w:val="20"/>
                <w:szCs w:val="20"/>
                <w:lang w:val="sr-Cyrl-RS"/>
              </w:rPr>
              <w:t>ро</w:t>
            </w:r>
            <w:r w:rsidRPr="00AD1895">
              <w:rPr>
                <w:sz w:val="20"/>
                <w:szCs w:val="20"/>
                <w:lang w:val="sr-Cyrl-RS"/>
              </w:rPr>
              <w:t>г</w:t>
            </w:r>
            <w:r w:rsidRPr="00AD1895">
              <w:rPr>
                <w:spacing w:val="1"/>
                <w:sz w:val="20"/>
                <w:szCs w:val="20"/>
                <w:lang w:val="sr-Cyrl-RS"/>
              </w:rPr>
              <w:t>р</w:t>
            </w:r>
            <w:r w:rsidRPr="00AD1895">
              <w:rPr>
                <w:sz w:val="20"/>
                <w:szCs w:val="20"/>
                <w:lang w:val="sr-Cyrl-RS"/>
              </w:rPr>
              <w:t>а</w:t>
            </w:r>
            <w:r w:rsidRPr="00AD1895">
              <w:rPr>
                <w:spacing w:val="1"/>
                <w:sz w:val="20"/>
                <w:szCs w:val="20"/>
                <w:lang w:val="sr-Cyrl-RS"/>
              </w:rPr>
              <w:t>мо</w:t>
            </w:r>
            <w:r w:rsidRPr="00AD1895">
              <w:rPr>
                <w:sz w:val="20"/>
                <w:szCs w:val="20"/>
                <w:lang w:val="sr-Cyrl-RS"/>
              </w:rPr>
              <w:t>м</w:t>
            </w:r>
            <w:r w:rsidRPr="00AD1895">
              <w:rPr>
                <w:spacing w:val="-8"/>
                <w:sz w:val="20"/>
                <w:szCs w:val="20"/>
                <w:lang w:val="sr-Cyrl-RS"/>
              </w:rPr>
              <w:t xml:space="preserve"> </w:t>
            </w:r>
            <w:r w:rsidRPr="00AD1895">
              <w:rPr>
                <w:spacing w:val="-1"/>
                <w:sz w:val="20"/>
                <w:szCs w:val="20"/>
                <w:lang w:val="sr-Cyrl-RS"/>
              </w:rPr>
              <w:t>ко</w:t>
            </w:r>
            <w:r w:rsidRPr="00AD1895">
              <w:rPr>
                <w:spacing w:val="2"/>
                <w:sz w:val="20"/>
                <w:szCs w:val="20"/>
                <w:lang w:val="sr-Cyrl-RS"/>
              </w:rPr>
              <w:t>ј</w:t>
            </w:r>
            <w:r w:rsidRPr="00AD1895">
              <w:rPr>
                <w:sz w:val="20"/>
                <w:szCs w:val="20"/>
                <w:lang w:val="sr-Cyrl-RS"/>
              </w:rPr>
              <w:t>и</w:t>
            </w:r>
            <w:r w:rsidRPr="00AD1895">
              <w:rPr>
                <w:spacing w:val="-5"/>
                <w:sz w:val="20"/>
                <w:szCs w:val="20"/>
                <w:lang w:val="sr-Cyrl-RS"/>
              </w:rPr>
              <w:t xml:space="preserve"> </w:t>
            </w:r>
            <w:r w:rsidRPr="00AD1895">
              <w:rPr>
                <w:spacing w:val="2"/>
                <w:sz w:val="20"/>
                <w:szCs w:val="20"/>
                <w:lang w:val="sr-Cyrl-RS"/>
              </w:rPr>
              <w:t>ј</w:t>
            </w:r>
            <w:r w:rsidRPr="00AD1895">
              <w:rPr>
                <w:sz w:val="20"/>
                <w:szCs w:val="20"/>
                <w:lang w:val="sr-Cyrl-RS"/>
              </w:rPr>
              <w:t>е</w:t>
            </w:r>
            <w:r w:rsidRPr="00AD1895">
              <w:rPr>
                <w:spacing w:val="-3"/>
                <w:sz w:val="20"/>
                <w:szCs w:val="20"/>
                <w:lang w:val="sr-Cyrl-RS"/>
              </w:rPr>
              <w:t xml:space="preserve"> </w:t>
            </w:r>
            <w:r w:rsidRPr="00AD1895">
              <w:rPr>
                <w:sz w:val="20"/>
                <w:szCs w:val="20"/>
                <w:lang w:val="sr-Cyrl-RS"/>
              </w:rPr>
              <w:t>б</w:t>
            </w:r>
            <w:r w:rsidRPr="00AD1895">
              <w:rPr>
                <w:spacing w:val="-2"/>
                <w:sz w:val="20"/>
                <w:szCs w:val="20"/>
                <w:lang w:val="sr-Cyrl-RS"/>
              </w:rPr>
              <w:t>и</w:t>
            </w:r>
            <w:r w:rsidRPr="00AD1895">
              <w:rPr>
                <w:sz w:val="20"/>
                <w:szCs w:val="20"/>
                <w:lang w:val="sr-Cyrl-RS"/>
              </w:rPr>
              <w:t>о</w:t>
            </w:r>
            <w:r w:rsidRPr="00AD1895">
              <w:rPr>
                <w:spacing w:val="-2"/>
                <w:sz w:val="20"/>
                <w:szCs w:val="20"/>
                <w:lang w:val="sr-Cyrl-RS"/>
              </w:rPr>
              <w:t xml:space="preserve"> </w:t>
            </w:r>
            <w:r w:rsidRPr="00AD1895">
              <w:rPr>
                <w:spacing w:val="1"/>
                <w:sz w:val="20"/>
                <w:szCs w:val="20"/>
                <w:lang w:val="sr-Cyrl-RS"/>
              </w:rPr>
              <w:t>о</w:t>
            </w:r>
            <w:r w:rsidRPr="00AD1895">
              <w:rPr>
                <w:sz w:val="20"/>
                <w:szCs w:val="20"/>
                <w:lang w:val="sr-Cyrl-RS"/>
              </w:rPr>
              <w:t>дређен</w:t>
            </w:r>
            <w:r w:rsidRPr="00AD1895">
              <w:rPr>
                <w:spacing w:val="-5"/>
                <w:sz w:val="20"/>
                <w:szCs w:val="20"/>
                <w:lang w:val="sr-Cyrl-RS"/>
              </w:rPr>
              <w:t xml:space="preserve"> </w:t>
            </w:r>
            <w:r w:rsidRPr="00AD1895">
              <w:rPr>
                <w:spacing w:val="-1"/>
                <w:sz w:val="20"/>
                <w:szCs w:val="20"/>
                <w:lang w:val="sr-Cyrl-RS"/>
              </w:rPr>
              <w:t>ун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 за судије и тужиоце.</w:t>
            </w:r>
          </w:p>
          <w:p w14:paraId="4D780682" w14:textId="1998D2DE" w:rsidR="00C36342" w:rsidRPr="009E16ED" w:rsidRDefault="00C36342" w:rsidP="008D5E4C">
            <w:pPr>
              <w:pStyle w:val="ListParagraph"/>
              <w:widowControl w:val="0"/>
              <w:numPr>
                <w:ilvl w:val="0"/>
                <w:numId w:val="10"/>
              </w:numPr>
              <w:autoSpaceDE w:val="0"/>
              <w:autoSpaceDN w:val="0"/>
              <w:adjustRightInd w:val="0"/>
              <w:ind w:right="42"/>
              <w:rPr>
                <w:rFonts w:eastAsia="Times New Roman"/>
                <w:sz w:val="20"/>
                <w:szCs w:val="20"/>
                <w:lang w:val="sr-Cyrl-RS"/>
              </w:rPr>
            </w:pPr>
            <w:r w:rsidRPr="00AD1895">
              <w:rPr>
                <w:sz w:val="20"/>
                <w:szCs w:val="20"/>
                <w:lang w:val="sr-Cyrl-RS"/>
              </w:rPr>
              <w:t>Установљен програм (курикулум) почетног тренинга из наведених области за ново изабране и нове запослене на пословима који се односе на ратне злочине</w:t>
            </w:r>
          </w:p>
        </w:tc>
        <w:tc>
          <w:tcPr>
            <w:tcW w:w="1530" w:type="dxa"/>
            <w:shd w:val="clear" w:color="auto" w:fill="FF0000"/>
          </w:tcPr>
          <w:p w14:paraId="450A7BB4" w14:textId="77777777" w:rsidR="00C36342" w:rsidRPr="00AD1895" w:rsidRDefault="00C36342" w:rsidP="003E66C2">
            <w:pPr>
              <w:pStyle w:val="ListParagraph"/>
              <w:widowControl w:val="0"/>
              <w:autoSpaceDE w:val="0"/>
              <w:autoSpaceDN w:val="0"/>
              <w:adjustRightInd w:val="0"/>
              <w:ind w:left="822" w:right="42"/>
              <w:rPr>
                <w:sz w:val="20"/>
                <w:szCs w:val="20"/>
                <w:lang w:val="sr-Cyrl-RS"/>
              </w:rPr>
            </w:pPr>
          </w:p>
        </w:tc>
      </w:tr>
      <w:tr w:rsidR="00C36342" w:rsidRPr="00AD1895" w14:paraId="7CC2827D" w14:textId="3E38938A" w:rsidTr="003E66C2">
        <w:tc>
          <w:tcPr>
            <w:tcW w:w="805" w:type="dxa"/>
          </w:tcPr>
          <w:p w14:paraId="0D434DF6"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1.4.1.8.</w:t>
            </w:r>
          </w:p>
          <w:p w14:paraId="66753BA9" w14:textId="77777777" w:rsidR="00C36342" w:rsidRPr="00AD1895" w:rsidRDefault="00C36342" w:rsidP="00BF23B7">
            <w:pPr>
              <w:rPr>
                <w:rFonts w:ascii="Times New Roman" w:eastAsia="Times New Roman" w:hAnsi="Times New Roman"/>
                <w:sz w:val="20"/>
                <w:szCs w:val="20"/>
                <w:lang w:val="sr-Cyrl-RS"/>
              </w:rPr>
            </w:pPr>
          </w:p>
          <w:p w14:paraId="2AFC64C4" w14:textId="77777777" w:rsidR="00C36342" w:rsidRPr="00AD1895" w:rsidRDefault="00C36342" w:rsidP="00BF23B7">
            <w:pPr>
              <w:rPr>
                <w:rFonts w:ascii="Times New Roman" w:eastAsia="Times New Roman" w:hAnsi="Times New Roman"/>
                <w:sz w:val="20"/>
                <w:szCs w:val="20"/>
                <w:lang w:val="sr-Cyrl-RS"/>
              </w:rPr>
            </w:pPr>
          </w:p>
          <w:p w14:paraId="2EBD5654" w14:textId="3A7EBBEE" w:rsidR="00C36342" w:rsidRPr="00AD1895" w:rsidRDefault="00C36342" w:rsidP="00BF23B7">
            <w:pPr>
              <w:rPr>
                <w:rFonts w:ascii="Times New Roman" w:eastAsia="Times New Roman" w:hAnsi="Times New Roman"/>
                <w:sz w:val="20"/>
                <w:szCs w:val="20"/>
                <w:lang w:val="sr-Cyrl-RS"/>
              </w:rPr>
            </w:pPr>
          </w:p>
        </w:tc>
        <w:tc>
          <w:tcPr>
            <w:tcW w:w="3556" w:type="dxa"/>
            <w:shd w:val="clear" w:color="auto" w:fill="auto"/>
          </w:tcPr>
          <w:p w14:paraId="7B3FC018" w14:textId="3DE77AD1"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 xml:space="preserve">Континуирано унапређивање и редовно ажурирање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нт</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ет</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странице </w:t>
            </w:r>
            <w:r w:rsidRPr="00AD1895">
              <w:rPr>
                <w:rFonts w:ascii="Times New Roman" w:hAnsi="Times New Roman"/>
                <w:spacing w:val="3"/>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а за</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ако</w:t>
            </w:r>
            <w:r w:rsidRPr="00AD1895">
              <w:rPr>
                <w:rFonts w:ascii="Times New Roman" w:hAnsi="Times New Roman"/>
                <w:spacing w:val="-3"/>
                <w:sz w:val="20"/>
                <w:szCs w:val="20"/>
                <w:lang w:val="sr-Cyrl-RS"/>
              </w:rPr>
              <w:t xml:space="preserve"> </w:t>
            </w:r>
            <w:r w:rsidRPr="00AD1895">
              <w:rPr>
                <w:rFonts w:ascii="Times New Roman" w:hAnsi="Times New Roman"/>
                <w:spacing w:val="2"/>
                <w:sz w:val="20"/>
                <w:szCs w:val="20"/>
                <w:lang w:val="sr-Cyrl-RS"/>
              </w:rPr>
              <w:t>б</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 xml:space="preserve">се </w:t>
            </w:r>
            <w:r w:rsidRPr="00AD1895">
              <w:rPr>
                <w:rFonts w:ascii="Times New Roman" w:hAnsi="Times New Roman"/>
                <w:spacing w:val="1"/>
                <w:sz w:val="20"/>
                <w:szCs w:val="20"/>
                <w:lang w:val="sr-Cyrl-RS"/>
              </w:rPr>
              <w:t>омо</w:t>
            </w:r>
            <w:r w:rsidRPr="00AD1895">
              <w:rPr>
                <w:rFonts w:ascii="Times New Roman" w:hAnsi="Times New Roman"/>
                <w:spacing w:val="2"/>
                <w:sz w:val="20"/>
                <w:szCs w:val="20"/>
                <w:lang w:val="sr-Cyrl-RS"/>
              </w:rPr>
              <w:t>г</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ћи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о</w:t>
            </w:r>
            <w:r w:rsidRPr="00AD1895">
              <w:rPr>
                <w:rFonts w:ascii="Times New Roman" w:hAnsi="Times New Roman"/>
                <w:spacing w:val="-8"/>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сти</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 xml:space="preserve">да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ати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ада</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 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w:t>
            </w:r>
            <w:r w:rsidRPr="00AD1895">
              <w:rPr>
                <w:rFonts w:ascii="Times New Roman" w:hAnsi="Times New Roman"/>
                <w:spacing w:val="3"/>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о за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е с</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ди у</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вези</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нк</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м</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p w14:paraId="30A5A06B" w14:textId="77777777" w:rsidR="00C36342" w:rsidRPr="009E16ED" w:rsidRDefault="00C36342" w:rsidP="00B667A2">
            <w:pPr>
              <w:widowControl w:val="0"/>
              <w:autoSpaceDE w:val="0"/>
              <w:autoSpaceDN w:val="0"/>
              <w:adjustRightInd w:val="0"/>
              <w:ind w:right="47"/>
              <w:contextualSpacing/>
              <w:rPr>
                <w:rFonts w:ascii="Times New Roman" w:hAnsi="Times New Roman"/>
                <w:sz w:val="20"/>
                <w:szCs w:val="20"/>
                <w:lang w:val="sr-Cyrl-RS"/>
              </w:rPr>
            </w:pPr>
          </w:p>
        </w:tc>
        <w:tc>
          <w:tcPr>
            <w:tcW w:w="2268" w:type="dxa"/>
            <w:gridSpan w:val="2"/>
            <w:shd w:val="clear" w:color="auto" w:fill="auto"/>
          </w:tcPr>
          <w:p w14:paraId="30C1C95C" w14:textId="68046E6E" w:rsidR="00C36342" w:rsidRPr="00AD1895" w:rsidRDefault="00C36342" w:rsidP="00B667A2">
            <w:pPr>
              <w:widowControl w:val="0"/>
              <w:autoSpaceDE w:val="0"/>
              <w:autoSpaceDN w:val="0"/>
              <w:adjustRightInd w:val="0"/>
              <w:ind w:right="513"/>
              <w:contextualSpacing/>
              <w:rPr>
                <w:rFonts w:ascii="Times New Roman" w:hAnsi="Times New Roman"/>
                <w:sz w:val="20"/>
                <w:szCs w:val="20"/>
                <w:lang w:val="sr-Cyrl-RS"/>
              </w:rPr>
            </w:pP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tc>
        <w:tc>
          <w:tcPr>
            <w:tcW w:w="2013" w:type="dxa"/>
            <w:shd w:val="clear" w:color="auto" w:fill="auto"/>
          </w:tcPr>
          <w:p w14:paraId="35DE6267" w14:textId="6AED750A" w:rsidR="00C36342" w:rsidRPr="009E16ED"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Континуиранои како се активности дешавају</w:t>
            </w:r>
          </w:p>
        </w:tc>
        <w:tc>
          <w:tcPr>
            <w:tcW w:w="1793" w:type="dxa"/>
            <w:shd w:val="clear" w:color="auto" w:fill="auto"/>
          </w:tcPr>
          <w:p w14:paraId="711D1084" w14:textId="38EE2CA7"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A436035" w14:textId="44B71A4D" w:rsidR="00C36342" w:rsidRPr="00AD1895" w:rsidRDefault="00C36342" w:rsidP="00D15B7F">
            <w:pPr>
              <w:rPr>
                <w:rFonts w:ascii="Times New Roman" w:eastAsia="Times New Roman" w:hAnsi="Times New Roman"/>
                <w:sz w:val="20"/>
                <w:szCs w:val="20"/>
                <w:lang w:val="sr-Cyrl-RS"/>
              </w:rPr>
            </w:pPr>
            <w:r>
              <w:rPr>
                <w:rFonts w:ascii="Times New Roman" w:eastAsia="Times New Roman" w:hAnsi="Times New Roman"/>
                <w:sz w:val="20"/>
                <w:szCs w:val="20"/>
                <w:lang w:val="sr-Cyrl-RS"/>
              </w:rPr>
              <w:t>3</w:t>
            </w:r>
            <w:r w:rsidRPr="00AD1895">
              <w:rPr>
                <w:rFonts w:ascii="Times New Roman" w:eastAsia="Times New Roman" w:hAnsi="Times New Roman"/>
                <w:sz w:val="20"/>
                <w:szCs w:val="20"/>
                <w:lang w:val="sr-Cyrl-RS"/>
              </w:rPr>
              <w:t>.</w:t>
            </w:r>
            <w:r>
              <w:rPr>
                <w:rFonts w:ascii="Times New Roman" w:eastAsia="Times New Roman" w:hAnsi="Times New Roman"/>
                <w:sz w:val="20"/>
                <w:szCs w:val="20"/>
                <w:lang w:val="sr-Cyrl-RS"/>
              </w:rPr>
              <w:t>063</w:t>
            </w:r>
            <w:r w:rsidRPr="00AD1895">
              <w:rPr>
                <w:rFonts w:ascii="Times New Roman" w:eastAsia="Times New Roman" w:hAnsi="Times New Roman"/>
                <w:sz w:val="20"/>
                <w:szCs w:val="20"/>
                <w:lang w:val="sr-Cyrl-RS"/>
              </w:rPr>
              <w:t xml:space="preserve"> €</w:t>
            </w:r>
          </w:p>
          <w:p w14:paraId="4600EEAF" w14:textId="65044D79" w:rsidR="00C36342" w:rsidRPr="00AD1895" w:rsidRDefault="00C36342" w:rsidP="00B667A2">
            <w:pPr>
              <w:contextualSpacing/>
              <w:rPr>
                <w:rFonts w:ascii="Times New Roman" w:eastAsia="Times New Roman" w:hAnsi="Times New Roman"/>
                <w:sz w:val="20"/>
                <w:szCs w:val="20"/>
              </w:rPr>
            </w:pPr>
          </w:p>
        </w:tc>
        <w:tc>
          <w:tcPr>
            <w:tcW w:w="2880" w:type="dxa"/>
            <w:shd w:val="clear" w:color="auto" w:fill="auto"/>
          </w:tcPr>
          <w:p w14:paraId="2CD18405" w14:textId="06F1551C" w:rsidR="00C36342" w:rsidRPr="00AD1895" w:rsidRDefault="00C36342" w:rsidP="008D5E4C">
            <w:pPr>
              <w:pStyle w:val="ListParagraph"/>
              <w:numPr>
                <w:ilvl w:val="0"/>
                <w:numId w:val="10"/>
              </w:numPr>
              <w:rPr>
                <w:rFonts w:eastAsia="Times New Roman"/>
                <w:sz w:val="20"/>
                <w:szCs w:val="20"/>
              </w:rPr>
            </w:pPr>
            <w:r w:rsidRPr="00AD1895">
              <w:rPr>
                <w:sz w:val="20"/>
                <w:szCs w:val="20"/>
                <w:lang w:val="sr-Cyrl-RS"/>
              </w:rPr>
              <w:t>Уна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еђ</w:t>
            </w:r>
            <w:r w:rsidRPr="00AD1895">
              <w:rPr>
                <w:spacing w:val="3"/>
                <w:sz w:val="20"/>
                <w:szCs w:val="20"/>
                <w:lang w:val="sr-Cyrl-RS"/>
              </w:rPr>
              <w:t>е</w:t>
            </w:r>
            <w:r w:rsidRPr="00AD1895">
              <w:rPr>
                <w:spacing w:val="-1"/>
                <w:sz w:val="20"/>
                <w:szCs w:val="20"/>
                <w:lang w:val="sr-Cyrl-RS"/>
              </w:rPr>
              <w:t>н</w:t>
            </w:r>
            <w:r w:rsidRPr="00AD1895">
              <w:rPr>
                <w:sz w:val="20"/>
                <w:szCs w:val="20"/>
                <w:lang w:val="sr-Cyrl-RS"/>
              </w:rPr>
              <w:t>а</w:t>
            </w:r>
            <w:r w:rsidRPr="00AD1895">
              <w:rPr>
                <w:spacing w:val="-2"/>
                <w:sz w:val="20"/>
                <w:szCs w:val="20"/>
                <w:lang w:val="sr-Cyrl-RS"/>
              </w:rPr>
              <w:t xml:space="preserve"> </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pacing w:val="3"/>
                <w:sz w:val="20"/>
                <w:szCs w:val="20"/>
                <w:lang w:val="sr-Cyrl-RS"/>
              </w:rPr>
              <w:t>е</w:t>
            </w:r>
            <w:r w:rsidRPr="00AD1895">
              <w:rPr>
                <w:sz w:val="20"/>
                <w:szCs w:val="20"/>
                <w:lang w:val="sr-Cyrl-RS"/>
              </w:rPr>
              <w:t>т</w:t>
            </w:r>
            <w:r w:rsidRPr="00AD1895">
              <w:rPr>
                <w:spacing w:val="-1"/>
                <w:sz w:val="20"/>
                <w:szCs w:val="20"/>
                <w:lang w:val="sr-Cyrl-RS"/>
              </w:rPr>
              <w:t xml:space="preserve"> </w:t>
            </w:r>
            <w:r w:rsidRPr="00AD1895">
              <w:rPr>
                <w:sz w:val="20"/>
                <w:szCs w:val="20"/>
                <w:lang w:val="sr-Cyrl-RS"/>
              </w:rPr>
              <w:t>ст</w:t>
            </w:r>
            <w:r w:rsidRPr="00AD1895">
              <w:rPr>
                <w:spacing w:val="1"/>
                <w:sz w:val="20"/>
                <w:szCs w:val="20"/>
                <w:lang w:val="sr-Cyrl-RS"/>
              </w:rPr>
              <w:t>р</w:t>
            </w:r>
            <w:r w:rsidRPr="00AD1895">
              <w:rPr>
                <w:sz w:val="20"/>
                <w:szCs w:val="20"/>
                <w:lang w:val="sr-Cyrl-RS"/>
              </w:rPr>
              <w:t>а</w:t>
            </w:r>
            <w:r w:rsidRPr="00AD1895">
              <w:rPr>
                <w:spacing w:val="2"/>
                <w:sz w:val="20"/>
                <w:szCs w:val="20"/>
                <w:lang w:val="sr-Cyrl-RS"/>
              </w:rPr>
              <w:t>н</w:t>
            </w:r>
            <w:r w:rsidRPr="00AD1895">
              <w:rPr>
                <w:spacing w:val="-1"/>
                <w:sz w:val="20"/>
                <w:szCs w:val="20"/>
                <w:lang w:val="sr-Cyrl-RS"/>
              </w:rPr>
              <w:t>иц</w:t>
            </w:r>
            <w:r w:rsidRPr="00AD1895">
              <w:rPr>
                <w:sz w:val="20"/>
                <w:szCs w:val="20"/>
                <w:lang w:val="sr-Cyrl-RS"/>
              </w:rPr>
              <w:t xml:space="preserve">а </w:t>
            </w:r>
            <w:r w:rsidRPr="00AD1895">
              <w:rPr>
                <w:spacing w:val="3"/>
                <w:sz w:val="20"/>
                <w:szCs w:val="20"/>
                <w:lang w:val="sr-Cyrl-RS"/>
              </w:rPr>
              <w:t>Т</w:t>
            </w:r>
            <w:r w:rsidRPr="00AD1895">
              <w:rPr>
                <w:spacing w:val="-1"/>
                <w:sz w:val="20"/>
                <w:szCs w:val="20"/>
                <w:lang w:val="sr-Cyrl-RS"/>
              </w:rPr>
              <w:t>уж</w:t>
            </w:r>
            <w:r w:rsidRPr="00AD1895">
              <w:rPr>
                <w:spacing w:val="1"/>
                <w:sz w:val="20"/>
                <w:szCs w:val="20"/>
                <w:lang w:val="sr-Cyrl-RS"/>
              </w:rPr>
              <w:t>и</w:t>
            </w:r>
            <w:r w:rsidRPr="00AD1895">
              <w:rPr>
                <w:spacing w:val="-1"/>
                <w:sz w:val="20"/>
                <w:szCs w:val="20"/>
                <w:lang w:val="sr-Cyrl-RS"/>
              </w:rPr>
              <w:t>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т</w:t>
            </w:r>
            <w:r w:rsidRPr="00AD1895">
              <w:rPr>
                <w:sz w:val="20"/>
                <w:szCs w:val="20"/>
                <w:lang w:val="sr-Cyrl-RS"/>
              </w:rPr>
              <w:t>ва</w:t>
            </w:r>
            <w:r w:rsidRPr="00AD1895">
              <w:rPr>
                <w:spacing w:val="-4"/>
                <w:sz w:val="20"/>
                <w:szCs w:val="20"/>
                <w:lang w:val="sr-Cyrl-RS"/>
              </w:rPr>
              <w:t xml:space="preserve"> </w:t>
            </w:r>
            <w:r w:rsidRPr="00AD1895">
              <w:rPr>
                <w:sz w:val="20"/>
                <w:szCs w:val="20"/>
                <w:lang w:val="sr-Cyrl-RS"/>
              </w:rPr>
              <w:t xml:space="preserve">за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4"/>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pacing w:val="3"/>
                <w:sz w:val="20"/>
                <w:szCs w:val="20"/>
                <w:lang w:val="sr-Cyrl-RS"/>
              </w:rPr>
              <w:t>ч</w:t>
            </w:r>
            <w:r w:rsidRPr="00AD1895">
              <w:rPr>
                <w:spacing w:val="-1"/>
                <w:sz w:val="20"/>
                <w:szCs w:val="20"/>
                <w:lang w:val="sr-Cyrl-RS"/>
              </w:rPr>
              <w:t>ин</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а</w:t>
            </w:r>
            <w:r w:rsidRPr="00AD1895">
              <w:rPr>
                <w:spacing w:val="5"/>
                <w:sz w:val="20"/>
                <w:szCs w:val="20"/>
                <w:lang w:val="sr-Cyrl-RS"/>
              </w:rPr>
              <w:t xml:space="preserve"> </w:t>
            </w:r>
            <w:r w:rsidRPr="00AD1895">
              <w:rPr>
                <w:spacing w:val="-1"/>
                <w:sz w:val="20"/>
                <w:szCs w:val="20"/>
                <w:lang w:val="sr-Cyrl-RS"/>
              </w:rPr>
              <w:t>п</w:t>
            </w:r>
            <w:r w:rsidRPr="00AD1895">
              <w:rPr>
                <w:spacing w:val="3"/>
                <w:sz w:val="20"/>
                <w:szCs w:val="20"/>
                <w:lang w:val="sr-Cyrl-RS"/>
              </w:rPr>
              <w:t>р</w:t>
            </w:r>
            <w:r w:rsidRPr="00AD1895">
              <w:rPr>
                <w:spacing w:val="-4"/>
                <w:sz w:val="20"/>
                <w:szCs w:val="20"/>
                <w:lang w:val="sr-Cyrl-RS"/>
              </w:rPr>
              <w:t>у</w:t>
            </w:r>
            <w:r w:rsidRPr="00AD1895">
              <w:rPr>
                <w:spacing w:val="-1"/>
                <w:sz w:val="20"/>
                <w:szCs w:val="20"/>
                <w:lang w:val="sr-Cyrl-RS"/>
              </w:rPr>
              <w:t>ж</w:t>
            </w:r>
            <w:r w:rsidRPr="00AD1895">
              <w:rPr>
                <w:sz w:val="20"/>
                <w:szCs w:val="20"/>
                <w:lang w:val="sr-Cyrl-RS"/>
              </w:rPr>
              <w:t>а</w:t>
            </w:r>
            <w:r w:rsidRPr="00AD1895">
              <w:rPr>
                <w:spacing w:val="5"/>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 xml:space="preserve">и </w:t>
            </w:r>
            <w:r w:rsidRPr="00AD1895">
              <w:rPr>
                <w:spacing w:val="1"/>
                <w:sz w:val="20"/>
                <w:szCs w:val="20"/>
                <w:lang w:val="sr-Cyrl-RS"/>
              </w:rPr>
              <w:t>мо</w:t>
            </w:r>
            <w:r w:rsidRPr="00AD1895">
              <w:rPr>
                <w:spacing w:val="2"/>
                <w:sz w:val="20"/>
                <w:szCs w:val="20"/>
                <w:lang w:val="sr-Cyrl-RS"/>
              </w:rPr>
              <w:t>г</w:t>
            </w:r>
            <w:r w:rsidRPr="00AD1895">
              <w:rPr>
                <w:spacing w:val="-1"/>
                <w:sz w:val="20"/>
                <w:szCs w:val="20"/>
                <w:lang w:val="sr-Cyrl-RS"/>
              </w:rPr>
              <w:t>ућн</w:t>
            </w:r>
            <w:r w:rsidRPr="00AD1895">
              <w:rPr>
                <w:spacing w:val="1"/>
                <w:sz w:val="20"/>
                <w:szCs w:val="20"/>
                <w:lang w:val="sr-Cyrl-RS"/>
              </w:rPr>
              <w:t>о</w:t>
            </w:r>
            <w:r w:rsidRPr="00AD1895">
              <w:rPr>
                <w:sz w:val="20"/>
                <w:szCs w:val="20"/>
                <w:lang w:val="sr-Cyrl-RS"/>
              </w:rPr>
              <w:t xml:space="preserve">ст </w:t>
            </w:r>
            <w:r w:rsidRPr="00AD1895">
              <w:rPr>
                <w:spacing w:val="-1"/>
                <w:sz w:val="20"/>
                <w:szCs w:val="20"/>
                <w:lang w:val="sr-Cyrl-RS"/>
              </w:rPr>
              <w:t>уп</w:t>
            </w:r>
            <w:r w:rsidRPr="00AD1895">
              <w:rPr>
                <w:spacing w:val="1"/>
                <w:sz w:val="20"/>
                <w:szCs w:val="20"/>
                <w:lang w:val="sr-Cyrl-RS"/>
              </w:rPr>
              <w:t>о</w:t>
            </w:r>
            <w:r w:rsidRPr="00AD1895">
              <w:rPr>
                <w:sz w:val="20"/>
                <w:szCs w:val="20"/>
                <w:lang w:val="sr-Cyrl-RS"/>
              </w:rPr>
              <w:t>зн</w:t>
            </w:r>
            <w:r w:rsidRPr="00AD1895">
              <w:rPr>
                <w:spacing w:val="2"/>
                <w:sz w:val="20"/>
                <w:szCs w:val="20"/>
                <w:lang w:val="sr-Cyrl-RS"/>
              </w:rPr>
              <w:t>а</w:t>
            </w:r>
            <w:r w:rsidRPr="00AD1895">
              <w:rPr>
                <w:sz w:val="20"/>
                <w:szCs w:val="20"/>
                <w:lang w:val="sr-Cyrl-RS"/>
              </w:rPr>
              <w:t>вања</w:t>
            </w:r>
            <w:r w:rsidRPr="00AD1895">
              <w:rPr>
                <w:spacing w:val="2"/>
                <w:sz w:val="20"/>
                <w:szCs w:val="20"/>
                <w:lang w:val="sr-Cyrl-RS"/>
              </w:rPr>
              <w:t xml:space="preserve"> </w:t>
            </w:r>
            <w:r w:rsidRPr="00AD1895">
              <w:rPr>
                <w:sz w:val="20"/>
                <w:szCs w:val="20"/>
                <w:lang w:val="sr-Cyrl-RS"/>
              </w:rPr>
              <w:t>са</w:t>
            </w:r>
            <w:r w:rsidRPr="00AD1895">
              <w:rPr>
                <w:spacing w:val="10"/>
                <w:sz w:val="20"/>
                <w:szCs w:val="20"/>
                <w:lang w:val="sr-Cyrl-RS"/>
              </w:rPr>
              <w:t xml:space="preserve"> </w:t>
            </w:r>
            <w:r w:rsidRPr="00AD1895">
              <w:rPr>
                <w:spacing w:val="3"/>
                <w:sz w:val="20"/>
                <w:szCs w:val="20"/>
                <w:lang w:val="sr-Cyrl-RS"/>
              </w:rPr>
              <w:t>а</w:t>
            </w:r>
            <w:r w:rsidRPr="00AD1895">
              <w:rPr>
                <w:spacing w:val="-1"/>
                <w:sz w:val="20"/>
                <w:szCs w:val="20"/>
                <w:lang w:val="sr-Cyrl-RS"/>
              </w:rPr>
              <w:t>к</w:t>
            </w:r>
            <w:r w:rsidRPr="00AD1895">
              <w:rPr>
                <w:spacing w:val="2"/>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им</w:t>
            </w:r>
            <w:r w:rsidRPr="00AD1895">
              <w:rPr>
                <w:sz w:val="20"/>
                <w:szCs w:val="20"/>
                <w:lang w:val="sr-Cyrl-RS"/>
              </w:rPr>
              <w:t xml:space="preserve">а </w:t>
            </w:r>
            <w:r w:rsidRPr="00AD1895">
              <w:rPr>
                <w:spacing w:val="3"/>
                <w:sz w:val="20"/>
                <w:szCs w:val="20"/>
                <w:lang w:val="sr-Cyrl-RS"/>
              </w:rPr>
              <w:t>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z w:val="20"/>
                <w:szCs w:val="20"/>
                <w:lang w:val="sr-Cyrl-RS"/>
              </w:rPr>
              <w:t>а</w:t>
            </w:r>
            <w:r w:rsidRPr="00AD1895">
              <w:rPr>
                <w:spacing w:val="3"/>
                <w:sz w:val="20"/>
                <w:szCs w:val="20"/>
                <w:lang w:val="sr-Cyrl-RS"/>
              </w:rPr>
              <w:t>ш</w:t>
            </w:r>
            <w:r w:rsidRPr="00AD1895">
              <w:rPr>
                <w:spacing w:val="-1"/>
                <w:sz w:val="20"/>
                <w:szCs w:val="20"/>
                <w:lang w:val="sr-Cyrl-RS"/>
              </w:rPr>
              <w:t>т</w:t>
            </w:r>
            <w:r w:rsidRPr="00AD1895">
              <w:rPr>
                <w:sz w:val="20"/>
                <w:szCs w:val="20"/>
                <w:lang w:val="sr-Cyrl-RS"/>
              </w:rPr>
              <w:t>ва</w:t>
            </w:r>
            <w:r w:rsidRPr="00AD1895">
              <w:rPr>
                <w:spacing w:val="1"/>
                <w:sz w:val="20"/>
                <w:szCs w:val="20"/>
                <w:lang w:val="sr-Cyrl-RS"/>
              </w:rPr>
              <w:t xml:space="preserve"> </w:t>
            </w:r>
            <w:r w:rsidRPr="00AD1895">
              <w:rPr>
                <w:sz w:val="20"/>
                <w:szCs w:val="20"/>
                <w:lang w:val="sr-Cyrl-RS"/>
              </w:rPr>
              <w:t xml:space="preserve">за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9"/>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е</w:t>
            </w:r>
            <w:r w:rsidRPr="00AD1895">
              <w:rPr>
                <w:spacing w:val="-9"/>
                <w:sz w:val="20"/>
                <w:szCs w:val="20"/>
                <w:lang w:val="sr-Cyrl-RS"/>
              </w:rPr>
              <w:t xml:space="preserve"> </w:t>
            </w:r>
            <w:r w:rsidRPr="00AD1895">
              <w:rPr>
                <w:sz w:val="20"/>
                <w:szCs w:val="20"/>
                <w:lang w:val="sr-Cyrl-RS"/>
              </w:rPr>
              <w:t>у</w:t>
            </w:r>
            <w:r w:rsidRPr="00AD1895">
              <w:rPr>
                <w:spacing w:val="-9"/>
                <w:sz w:val="20"/>
                <w:szCs w:val="20"/>
                <w:lang w:val="sr-Cyrl-RS"/>
              </w:rPr>
              <w:t xml:space="preserve"> </w:t>
            </w:r>
            <w:r w:rsidRPr="00AD1895">
              <w:rPr>
                <w:sz w:val="20"/>
                <w:szCs w:val="20"/>
                <w:lang w:val="sr-Cyrl-RS"/>
              </w:rPr>
              <w:t>ве</w:t>
            </w:r>
            <w:r w:rsidRPr="00AD1895">
              <w:rPr>
                <w:spacing w:val="3"/>
                <w:sz w:val="20"/>
                <w:szCs w:val="20"/>
                <w:lang w:val="sr-Cyrl-RS"/>
              </w:rPr>
              <w:t>з</w:t>
            </w:r>
            <w:r w:rsidRPr="00AD1895">
              <w:rPr>
                <w:sz w:val="20"/>
                <w:szCs w:val="20"/>
                <w:lang w:val="sr-Cyrl-RS"/>
              </w:rPr>
              <w:t>и</w:t>
            </w:r>
            <w:r w:rsidRPr="00AD1895">
              <w:rPr>
                <w:spacing w:val="-9"/>
                <w:sz w:val="20"/>
                <w:szCs w:val="20"/>
                <w:lang w:val="sr-Cyrl-RS"/>
              </w:rPr>
              <w:t xml:space="preserve"> </w:t>
            </w:r>
            <w:r w:rsidRPr="00AD1895">
              <w:rPr>
                <w:sz w:val="20"/>
                <w:szCs w:val="20"/>
                <w:lang w:val="sr-Cyrl-RS"/>
              </w:rPr>
              <w:t>са</w:t>
            </w:r>
            <w:r w:rsidRPr="00AD1895">
              <w:rPr>
                <w:spacing w:val="-6"/>
                <w:sz w:val="20"/>
                <w:szCs w:val="20"/>
                <w:lang w:val="sr-Cyrl-RS"/>
              </w:rPr>
              <w:t xml:space="preserve"> </w:t>
            </w:r>
            <w:r w:rsidRPr="00AD1895">
              <w:rPr>
                <w:spacing w:val="-1"/>
                <w:sz w:val="20"/>
                <w:szCs w:val="20"/>
                <w:lang w:val="sr-Cyrl-RS"/>
              </w:rPr>
              <w:t>к</w:t>
            </w:r>
            <w:r w:rsidRPr="00AD1895">
              <w:rPr>
                <w:spacing w:val="1"/>
                <w:sz w:val="20"/>
                <w:szCs w:val="20"/>
                <w:lang w:val="sr-Cyrl-RS"/>
              </w:rPr>
              <w:t>онкр</w:t>
            </w:r>
            <w:r w:rsidRPr="00AD1895">
              <w:rPr>
                <w:sz w:val="20"/>
                <w:szCs w:val="20"/>
                <w:lang w:val="sr-Cyrl-RS"/>
              </w:rPr>
              <w:t>ет</w:t>
            </w:r>
            <w:r w:rsidRPr="00AD1895">
              <w:rPr>
                <w:spacing w:val="-1"/>
                <w:sz w:val="20"/>
                <w:szCs w:val="20"/>
                <w:lang w:val="sr-Cyrl-RS"/>
              </w:rPr>
              <w:t>ни</w:t>
            </w:r>
            <w:r w:rsidRPr="00AD1895">
              <w:rPr>
                <w:sz w:val="20"/>
                <w:szCs w:val="20"/>
                <w:lang w:val="sr-Cyrl-RS"/>
              </w:rPr>
              <w:t>м</w:t>
            </w:r>
            <w:r w:rsidRPr="00AD1895">
              <w:rPr>
                <w:spacing w:val="-13"/>
                <w:sz w:val="20"/>
                <w:szCs w:val="20"/>
                <w:lang w:val="sr-Cyrl-RS"/>
              </w:rPr>
              <w:t xml:space="preserve"> </w:t>
            </w:r>
            <w:r w:rsidRPr="00AD1895">
              <w:rPr>
                <w:spacing w:val="-1"/>
                <w:sz w:val="20"/>
                <w:szCs w:val="20"/>
                <w:lang w:val="sr-Cyrl-RS"/>
              </w:rPr>
              <w:t>к</w:t>
            </w:r>
            <w:r w:rsidRPr="00AD1895">
              <w:rPr>
                <w:spacing w:val="3"/>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ава</w:t>
            </w:r>
            <w:r w:rsidRPr="00AD1895">
              <w:rPr>
                <w:spacing w:val="1"/>
                <w:sz w:val="20"/>
                <w:szCs w:val="20"/>
                <w:lang w:val="sr-Cyrl-RS"/>
              </w:rPr>
              <w:t>м</w:t>
            </w:r>
            <w:r w:rsidRPr="00AD1895">
              <w:rPr>
                <w:sz w:val="20"/>
                <w:szCs w:val="20"/>
                <w:lang w:val="sr-Cyrl-RS"/>
              </w:rPr>
              <w:t xml:space="preserve">а </w:t>
            </w:r>
          </w:p>
        </w:tc>
        <w:tc>
          <w:tcPr>
            <w:tcW w:w="1530" w:type="dxa"/>
            <w:shd w:val="clear" w:color="auto" w:fill="92D050"/>
          </w:tcPr>
          <w:p w14:paraId="1B80E53C" w14:textId="77777777" w:rsidR="00C36342" w:rsidRPr="00AD1895" w:rsidRDefault="00C36342" w:rsidP="00874C16">
            <w:pPr>
              <w:pStyle w:val="ListParagraph"/>
              <w:ind w:left="822"/>
              <w:rPr>
                <w:sz w:val="20"/>
                <w:szCs w:val="20"/>
                <w:lang w:val="sr-Cyrl-RS"/>
              </w:rPr>
            </w:pPr>
          </w:p>
        </w:tc>
      </w:tr>
      <w:tr w:rsidR="00C36342" w:rsidRPr="00480F33" w14:paraId="50101CDC" w14:textId="3AE6E8F1" w:rsidTr="003E66C2">
        <w:tc>
          <w:tcPr>
            <w:tcW w:w="805" w:type="dxa"/>
          </w:tcPr>
          <w:p w14:paraId="0D0F3621"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1.4.1.9</w:t>
            </w:r>
            <w:r w:rsidRPr="00AD1895">
              <w:rPr>
                <w:rFonts w:ascii="Times New Roman" w:eastAsia="Times New Roman" w:hAnsi="Times New Roman"/>
                <w:sz w:val="20"/>
                <w:szCs w:val="20"/>
                <w:lang w:val="sr-Cyrl-RS"/>
              </w:rPr>
              <w:lastRenderedPageBreak/>
              <w:t>.</w:t>
            </w:r>
          </w:p>
          <w:p w14:paraId="55FD1095" w14:textId="77777777" w:rsidR="00C36342" w:rsidRPr="00AD1895" w:rsidRDefault="00C36342" w:rsidP="00BF23B7">
            <w:pPr>
              <w:rPr>
                <w:rFonts w:ascii="Times New Roman" w:eastAsia="Times New Roman" w:hAnsi="Times New Roman"/>
                <w:sz w:val="20"/>
                <w:szCs w:val="20"/>
                <w:lang w:val="sr-Cyrl-RS"/>
              </w:rPr>
            </w:pPr>
          </w:p>
          <w:p w14:paraId="77B8C9CE" w14:textId="77777777" w:rsidR="00C36342" w:rsidRPr="00AD1895" w:rsidRDefault="00C36342" w:rsidP="00BF23B7">
            <w:pPr>
              <w:rPr>
                <w:rFonts w:ascii="Times New Roman" w:eastAsia="Times New Roman" w:hAnsi="Times New Roman"/>
                <w:sz w:val="20"/>
                <w:szCs w:val="20"/>
                <w:lang w:val="sr-Cyrl-RS"/>
              </w:rPr>
            </w:pPr>
          </w:p>
          <w:p w14:paraId="6198B9AF" w14:textId="77777777" w:rsidR="00C36342" w:rsidRPr="00AD1895" w:rsidRDefault="00C36342" w:rsidP="00BF23B7">
            <w:pPr>
              <w:rPr>
                <w:rFonts w:ascii="Times New Roman" w:eastAsia="Times New Roman" w:hAnsi="Times New Roman"/>
                <w:sz w:val="20"/>
                <w:szCs w:val="20"/>
                <w:lang w:val="sr-Cyrl-RS"/>
              </w:rPr>
            </w:pPr>
          </w:p>
          <w:p w14:paraId="4D14EAF9" w14:textId="0722EADC" w:rsidR="00C36342" w:rsidRPr="00AD1895" w:rsidRDefault="00C36342" w:rsidP="00BF23B7">
            <w:pPr>
              <w:rPr>
                <w:rFonts w:ascii="Times New Roman" w:eastAsia="Times New Roman" w:hAnsi="Times New Roman"/>
                <w:sz w:val="20"/>
                <w:szCs w:val="20"/>
                <w:lang w:val="sr-Cyrl-RS"/>
              </w:rPr>
            </w:pPr>
          </w:p>
        </w:tc>
        <w:tc>
          <w:tcPr>
            <w:tcW w:w="3556" w:type="dxa"/>
            <w:shd w:val="clear" w:color="auto" w:fill="auto"/>
          </w:tcPr>
          <w:p w14:paraId="09108636" w14:textId="3D7E1CE3"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 xml:space="preserve">Објављивање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зве</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а </w:t>
            </w:r>
            <w:r w:rsidRPr="00AD1895">
              <w:rPr>
                <w:rFonts w:ascii="Times New Roman" w:hAnsi="Times New Roman"/>
                <w:spacing w:val="3"/>
                <w:sz w:val="20"/>
                <w:szCs w:val="20"/>
                <w:lang w:val="sr-Cyrl-RS"/>
              </w:rPr>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а </w:t>
            </w:r>
            <w:r w:rsidRPr="00AD1895">
              <w:rPr>
                <w:rFonts w:ascii="Times New Roman" w:hAnsi="Times New Roman"/>
                <w:sz w:val="20"/>
                <w:szCs w:val="20"/>
                <w:lang w:val="sr-Cyrl-RS"/>
              </w:rPr>
              <w:lastRenderedPageBreak/>
              <w:t>за</w:t>
            </w:r>
            <w:r w:rsidRPr="00AD1895">
              <w:rPr>
                <w:rFonts w:ascii="Times New Roman" w:hAnsi="Times New Roman"/>
                <w:spacing w:val="12"/>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6"/>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 xml:space="preserve">е, у складу са унапред утврђеном методологијом извештавања,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 xml:space="preserve">су </w:t>
            </w:r>
            <w:r w:rsidRPr="00AD1895">
              <w:rPr>
                <w:rFonts w:ascii="Times New Roman" w:hAnsi="Times New Roman"/>
                <w:sz w:val="20"/>
                <w:szCs w:val="20"/>
                <w:lang w:val="sr-Cyrl-RS"/>
              </w:rPr>
              <w:t>дос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 xml:space="preserve">ни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сти, а који садрже </w:t>
            </w:r>
            <w:r w:rsidRPr="00AD1895">
              <w:rPr>
                <w:rFonts w:ascii="Times New Roman" w:hAnsi="Times New Roman"/>
                <w:spacing w:val="2"/>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19"/>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21"/>
                <w:sz w:val="20"/>
                <w:szCs w:val="20"/>
                <w:lang w:val="sr-Cyrl-RS"/>
              </w:rPr>
              <w:t xml:space="preserve"> </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ње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 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уж</w:t>
            </w:r>
            <w:r w:rsidRPr="00AD1895">
              <w:rPr>
                <w:rFonts w:ascii="Times New Roman" w:hAnsi="Times New Roman"/>
                <w:spacing w:val="2"/>
                <w:sz w:val="20"/>
                <w:szCs w:val="20"/>
                <w:lang w:val="sr-Cyrl-RS"/>
              </w:rPr>
              <w:t>б</w:t>
            </w:r>
            <w:r w:rsidRPr="00AD1895">
              <w:rPr>
                <w:rFonts w:ascii="Times New Roman" w:hAnsi="Times New Roman"/>
                <w:sz w:val="20"/>
                <w:szCs w:val="20"/>
                <w:lang w:val="sr-Cyrl-RS"/>
              </w:rPr>
              <w:t>и од 2005. године,</w:t>
            </w:r>
            <w:r w:rsidRPr="00AD1895">
              <w:rPr>
                <w:rFonts w:ascii="Times New Roman" w:hAnsi="Times New Roman"/>
                <w:spacing w:val="-1"/>
                <w:sz w:val="20"/>
                <w:szCs w:val="20"/>
                <w:lang w:val="sr-Cyrl-RS"/>
              </w:rPr>
              <w:t xml:space="preserve"> 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о</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би се</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п</w:t>
            </w:r>
            <w:r w:rsidRPr="00AD1895">
              <w:rPr>
                <w:rFonts w:ascii="Times New Roman" w:hAnsi="Times New Roman"/>
                <w:spacing w:val="-1"/>
                <w:sz w:val="20"/>
                <w:szCs w:val="20"/>
                <w:lang w:val="sr-Cyrl-RS"/>
              </w:rPr>
              <w:t>ит</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о</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едст</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о да</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све</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п</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бе за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е аде</w:t>
            </w:r>
            <w:r w:rsidRPr="00AD1895">
              <w:rPr>
                <w:rFonts w:ascii="Times New Roman" w:hAnsi="Times New Roman"/>
                <w:spacing w:val="-1"/>
                <w:sz w:val="20"/>
                <w:szCs w:val="20"/>
                <w:lang w:val="sr-Cyrl-RS"/>
              </w:rPr>
              <w:t>кв</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тн</w:t>
            </w:r>
            <w:r w:rsidRPr="00AD1895">
              <w:rPr>
                <w:rFonts w:ascii="Times New Roman" w:hAnsi="Times New Roman"/>
                <w:sz w:val="20"/>
                <w:szCs w:val="20"/>
                <w:lang w:val="sr-Cyrl-RS"/>
              </w:rPr>
              <w:t>о</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аж</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3EAC06FB" w14:textId="583793FC"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(иста активност 1.4.3.5.)</w:t>
            </w:r>
          </w:p>
          <w:p w14:paraId="36872C26" w14:textId="77777777"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p>
        </w:tc>
        <w:tc>
          <w:tcPr>
            <w:tcW w:w="2268" w:type="dxa"/>
            <w:gridSpan w:val="2"/>
            <w:shd w:val="clear" w:color="auto" w:fill="auto"/>
          </w:tcPr>
          <w:p w14:paraId="1DD19CC4" w14:textId="3A0EBFC5" w:rsidR="00C36342" w:rsidRPr="00AD1895" w:rsidRDefault="00C36342" w:rsidP="00B667A2">
            <w:pPr>
              <w:contextualSpacing/>
              <w:rPr>
                <w:rFonts w:ascii="Times New Roman" w:eastAsia="Times New Roman" w:hAnsi="Times New Roman"/>
                <w:sz w:val="20"/>
                <w:szCs w:val="20"/>
              </w:rPr>
            </w:pPr>
            <w:r w:rsidRPr="00AD1895">
              <w:rPr>
                <w:rFonts w:ascii="Times New Roman" w:hAnsi="Times New Roman"/>
                <w:spacing w:val="3"/>
                <w:sz w:val="20"/>
                <w:szCs w:val="20"/>
                <w:lang w:val="sr-Cyrl-RS"/>
              </w:rPr>
              <w:lastRenderedPageBreak/>
              <w:t>Т</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во 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lastRenderedPageBreak/>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tc>
        <w:tc>
          <w:tcPr>
            <w:tcW w:w="2013" w:type="dxa"/>
            <w:shd w:val="clear" w:color="auto" w:fill="auto"/>
          </w:tcPr>
          <w:p w14:paraId="49C33DE1" w14:textId="5F43D6C4"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 xml:space="preserve">Једном годишње и </w:t>
            </w:r>
            <w:r w:rsidRPr="00AD1895">
              <w:rPr>
                <w:rFonts w:ascii="Times New Roman" w:eastAsia="Times New Roman" w:hAnsi="Times New Roman"/>
                <w:sz w:val="20"/>
                <w:szCs w:val="20"/>
                <w:lang w:val="sr-Cyrl-RS"/>
              </w:rPr>
              <w:lastRenderedPageBreak/>
              <w:t>увек по потреби</w:t>
            </w:r>
          </w:p>
        </w:tc>
        <w:tc>
          <w:tcPr>
            <w:tcW w:w="1793" w:type="dxa"/>
            <w:shd w:val="clear" w:color="auto" w:fill="auto"/>
          </w:tcPr>
          <w:p w14:paraId="6ADB9DD2" w14:textId="7626274F"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lastRenderedPageBreak/>
              <w:t xml:space="preserve">Буџет Републике </w:t>
            </w:r>
            <w:r w:rsidRPr="00DE06F2">
              <w:rPr>
                <w:rFonts w:ascii="Times New Roman" w:eastAsia="Times New Roman" w:hAnsi="Times New Roman"/>
                <w:b/>
                <w:bCs/>
                <w:sz w:val="20"/>
                <w:szCs w:val="20"/>
                <w:lang w:val="sr-Cyrl-RS"/>
              </w:rPr>
              <w:lastRenderedPageBreak/>
              <w:t>Србије</w:t>
            </w:r>
          </w:p>
          <w:p w14:paraId="299F0F00" w14:textId="77777777" w:rsidR="00C36342" w:rsidRDefault="00C36342" w:rsidP="00D15B7F">
            <w:pPr>
              <w:rPr>
                <w:rFonts w:ascii="Times New Roman" w:eastAsia="Times New Roman" w:hAnsi="Times New Roman"/>
                <w:sz w:val="20"/>
                <w:szCs w:val="20"/>
                <w:lang w:val="sr-Cyrl-RS"/>
              </w:rPr>
            </w:pPr>
            <w:r>
              <w:rPr>
                <w:rFonts w:ascii="Times New Roman" w:eastAsia="Times New Roman" w:hAnsi="Times New Roman"/>
                <w:sz w:val="20"/>
                <w:szCs w:val="20"/>
                <w:lang w:val="sr-Cyrl-RS"/>
              </w:rPr>
              <w:t>25.926</w:t>
            </w:r>
            <w:r w:rsidRPr="00AD1895">
              <w:rPr>
                <w:rFonts w:ascii="Times New Roman" w:eastAsia="Times New Roman" w:hAnsi="Times New Roman"/>
                <w:sz w:val="20"/>
                <w:szCs w:val="20"/>
                <w:lang w:val="sr-Cyrl-RS"/>
              </w:rPr>
              <w:t xml:space="preserve"> €</w:t>
            </w:r>
          </w:p>
          <w:p w14:paraId="560F3AC8" w14:textId="0D184465" w:rsidR="00C36342" w:rsidRPr="00107223" w:rsidRDefault="00C36342" w:rsidP="00201CE8">
            <w:pPr>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г</w:t>
            </w:r>
            <w:r w:rsidRPr="00107223">
              <w:rPr>
                <w:rFonts w:ascii="Times New Roman" w:eastAsia="Times New Roman" w:hAnsi="Times New Roman"/>
                <w:sz w:val="20"/>
                <w:szCs w:val="20"/>
                <w:lang w:val="sr-Cyrl-RS"/>
              </w:rPr>
              <w:t>одишње 8.642 €</w:t>
            </w:r>
          </w:p>
          <w:p w14:paraId="4C33C12A" w14:textId="0C3A0A05" w:rsidR="00C36342" w:rsidRPr="00AD1895" w:rsidRDefault="00C36342" w:rsidP="00D15B7F">
            <w:pPr>
              <w:rPr>
                <w:rFonts w:ascii="Times New Roman" w:eastAsia="Times New Roman" w:hAnsi="Times New Roman"/>
                <w:sz w:val="20"/>
                <w:szCs w:val="20"/>
                <w:lang w:val="sr-Cyrl-RS"/>
              </w:rPr>
            </w:pPr>
          </w:p>
        </w:tc>
        <w:tc>
          <w:tcPr>
            <w:tcW w:w="2880" w:type="dxa"/>
            <w:shd w:val="clear" w:color="auto" w:fill="auto"/>
          </w:tcPr>
          <w:p w14:paraId="1A06280F" w14:textId="1F4578AF"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sz w:val="20"/>
                <w:szCs w:val="20"/>
                <w:lang w:val="sr-Cyrl-RS"/>
              </w:rPr>
              <w:lastRenderedPageBreak/>
              <w:t xml:space="preserve">Утврђеана </w:t>
            </w:r>
            <w:r w:rsidRPr="00AD1895">
              <w:rPr>
                <w:sz w:val="20"/>
                <w:szCs w:val="20"/>
                <w:lang w:val="sr-Cyrl-RS"/>
              </w:rPr>
              <w:lastRenderedPageBreak/>
              <w:t>методологија извештавања</w:t>
            </w:r>
          </w:p>
          <w:p w14:paraId="152BFB22" w14:textId="7E35EB3E"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sz w:val="20"/>
                <w:szCs w:val="20"/>
                <w:lang w:val="sr-Cyrl-RS"/>
              </w:rPr>
              <w:t>Об</w:t>
            </w:r>
            <w:r w:rsidRPr="00AD1895">
              <w:rPr>
                <w:spacing w:val="2"/>
                <w:sz w:val="20"/>
                <w:szCs w:val="20"/>
                <w:lang w:val="sr-Cyrl-RS"/>
              </w:rPr>
              <w:t>ј</w:t>
            </w:r>
            <w:r w:rsidRPr="00AD1895">
              <w:rPr>
                <w:sz w:val="20"/>
                <w:szCs w:val="20"/>
                <w:lang w:val="sr-Cyrl-RS"/>
              </w:rPr>
              <w:t>ав</w:t>
            </w:r>
            <w:r w:rsidRPr="00AD1895">
              <w:rPr>
                <w:spacing w:val="-1"/>
                <w:sz w:val="20"/>
                <w:szCs w:val="20"/>
                <w:lang w:val="sr-Cyrl-RS"/>
              </w:rPr>
              <w:t>љ</w:t>
            </w:r>
            <w:r w:rsidRPr="00AD1895">
              <w:rPr>
                <w:sz w:val="20"/>
                <w:szCs w:val="20"/>
                <w:lang w:val="sr-Cyrl-RS"/>
              </w:rPr>
              <w:t>ен</w:t>
            </w:r>
            <w:r w:rsidRPr="00AD1895">
              <w:rPr>
                <w:spacing w:val="2"/>
                <w:sz w:val="20"/>
                <w:szCs w:val="20"/>
                <w:lang w:val="sr-Cyrl-RS"/>
              </w:rPr>
              <w:t xml:space="preserve"> </w:t>
            </w:r>
            <w:r w:rsidRPr="00AD1895">
              <w:rPr>
                <w:sz w:val="20"/>
                <w:szCs w:val="20"/>
                <w:lang w:val="sr-Cyrl-RS"/>
              </w:rPr>
              <w:t>Изв</w:t>
            </w:r>
            <w:r w:rsidRPr="00AD1895">
              <w:rPr>
                <w:spacing w:val="2"/>
                <w:sz w:val="20"/>
                <w:szCs w:val="20"/>
                <w:lang w:val="sr-Cyrl-RS"/>
              </w:rPr>
              <w:t>е</w:t>
            </w:r>
            <w:r w:rsidRPr="00AD1895">
              <w:rPr>
                <w:sz w:val="20"/>
                <w:szCs w:val="20"/>
                <w:lang w:val="sr-Cyrl-RS"/>
              </w:rPr>
              <w:t>штај</w:t>
            </w:r>
            <w:r w:rsidRPr="00AD1895">
              <w:rPr>
                <w:spacing w:val="5"/>
                <w:sz w:val="20"/>
                <w:szCs w:val="20"/>
                <w:lang w:val="sr-Cyrl-RS"/>
              </w:rPr>
              <w:t xml:space="preserve"> </w:t>
            </w:r>
            <w:r w:rsidRPr="00AD1895">
              <w:rPr>
                <w:spacing w:val="3"/>
                <w:sz w:val="20"/>
                <w:szCs w:val="20"/>
                <w:lang w:val="sr-Cyrl-RS"/>
              </w:rPr>
              <w:t>Т</w:t>
            </w:r>
            <w:r w:rsidRPr="00AD1895">
              <w:rPr>
                <w:spacing w:val="-4"/>
                <w:sz w:val="20"/>
                <w:szCs w:val="20"/>
                <w:lang w:val="sr-Cyrl-RS"/>
              </w:rPr>
              <w:t>у</w:t>
            </w:r>
            <w:r w:rsidRPr="00AD1895">
              <w:rPr>
                <w:spacing w:val="1"/>
                <w:sz w:val="20"/>
                <w:szCs w:val="20"/>
                <w:lang w:val="sr-Cyrl-RS"/>
              </w:rPr>
              <w:t>жи</w:t>
            </w:r>
            <w:r w:rsidRPr="00AD1895">
              <w:rPr>
                <w:spacing w:val="-1"/>
                <w:sz w:val="20"/>
                <w:szCs w:val="20"/>
                <w:lang w:val="sr-Cyrl-RS"/>
              </w:rPr>
              <w:t>л</w:t>
            </w:r>
            <w:r w:rsidRPr="00AD1895">
              <w:rPr>
                <w:sz w:val="20"/>
                <w:szCs w:val="20"/>
                <w:lang w:val="sr-Cyrl-RS"/>
              </w:rPr>
              <w:t>аш</w:t>
            </w:r>
            <w:r w:rsidRPr="00AD1895">
              <w:rPr>
                <w:spacing w:val="2"/>
                <w:sz w:val="20"/>
                <w:szCs w:val="20"/>
                <w:lang w:val="sr-Cyrl-RS"/>
              </w:rPr>
              <w:t>т</w:t>
            </w:r>
            <w:r w:rsidRPr="00AD1895">
              <w:rPr>
                <w:sz w:val="20"/>
                <w:szCs w:val="20"/>
                <w:lang w:val="sr-Cyrl-RS"/>
              </w:rPr>
              <w:t>ва за</w:t>
            </w:r>
            <w:r w:rsidRPr="00AD1895">
              <w:rPr>
                <w:spacing w:val="10"/>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 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е о</w:t>
            </w:r>
            <w:r w:rsidRPr="00AD1895">
              <w:rPr>
                <w:spacing w:val="7"/>
                <w:sz w:val="20"/>
                <w:szCs w:val="20"/>
                <w:lang w:val="sr-Cyrl-RS"/>
              </w:rPr>
              <w:t xml:space="preserve"> </w:t>
            </w:r>
            <w:r w:rsidRPr="00AD1895">
              <w:rPr>
                <w:spacing w:val="3"/>
                <w:sz w:val="20"/>
                <w:szCs w:val="20"/>
                <w:lang w:val="sr-Cyrl-RS"/>
              </w:rPr>
              <w:t>а</w:t>
            </w:r>
            <w:r w:rsidRPr="00AD1895">
              <w:rPr>
                <w:spacing w:val="-1"/>
                <w:sz w:val="20"/>
                <w:szCs w:val="20"/>
                <w:lang w:val="sr-Cyrl-RS"/>
              </w:rPr>
              <w:t>к</w:t>
            </w:r>
            <w:r w:rsidRPr="00AD1895">
              <w:rPr>
                <w:spacing w:val="2"/>
                <w:sz w:val="20"/>
                <w:szCs w:val="20"/>
                <w:lang w:val="sr-Cyrl-RS"/>
              </w:rPr>
              <w:t>т</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у</w:t>
            </w:r>
            <w:r w:rsidRPr="00AD1895">
              <w:rPr>
                <w:spacing w:val="2"/>
                <w:sz w:val="20"/>
                <w:szCs w:val="20"/>
                <w:lang w:val="sr-Cyrl-RS"/>
              </w:rPr>
              <w:t xml:space="preserve"> </w:t>
            </w:r>
            <w:r w:rsidRPr="00AD1895">
              <w:rPr>
                <w:sz w:val="20"/>
                <w:szCs w:val="20"/>
                <w:lang w:val="sr-Cyrl-RS"/>
              </w:rPr>
              <w:t>ве</w:t>
            </w:r>
            <w:r w:rsidRPr="00AD1895">
              <w:rPr>
                <w:spacing w:val="3"/>
                <w:sz w:val="20"/>
                <w:szCs w:val="20"/>
                <w:lang w:val="sr-Cyrl-RS"/>
              </w:rPr>
              <w:t>з</w:t>
            </w:r>
            <w:r w:rsidRPr="00AD1895">
              <w:rPr>
                <w:sz w:val="20"/>
                <w:szCs w:val="20"/>
                <w:lang w:val="sr-Cyrl-RS"/>
              </w:rPr>
              <w:t>и</w:t>
            </w:r>
            <w:r w:rsidRPr="00AD1895">
              <w:rPr>
                <w:spacing w:val="2"/>
                <w:sz w:val="20"/>
                <w:szCs w:val="20"/>
                <w:lang w:val="sr-Cyrl-RS"/>
              </w:rPr>
              <w:t xml:space="preserve"> </w:t>
            </w:r>
            <w:r w:rsidRPr="00AD1895">
              <w:rPr>
                <w:sz w:val="20"/>
                <w:szCs w:val="20"/>
                <w:lang w:val="sr-Cyrl-RS"/>
              </w:rPr>
              <w:t>са</w:t>
            </w:r>
            <w:r w:rsidRPr="00AD1895">
              <w:rPr>
                <w:spacing w:val="5"/>
                <w:sz w:val="20"/>
                <w:szCs w:val="20"/>
                <w:lang w:val="sr-Cyrl-RS"/>
              </w:rPr>
              <w:t xml:space="preserve"> </w:t>
            </w:r>
            <w:r w:rsidRPr="00AD1895">
              <w:rPr>
                <w:spacing w:val="3"/>
                <w:sz w:val="20"/>
                <w:szCs w:val="20"/>
                <w:lang w:val="sr-Cyrl-RS"/>
              </w:rPr>
              <w:t>с</w:t>
            </w:r>
            <w:r w:rsidRPr="00AD1895">
              <w:rPr>
                <w:sz w:val="20"/>
                <w:szCs w:val="20"/>
                <w:lang w:val="sr-Cyrl-RS"/>
              </w:rPr>
              <w:t>в</w:t>
            </w:r>
            <w:r w:rsidRPr="00AD1895">
              <w:rPr>
                <w:spacing w:val="-1"/>
                <w:sz w:val="20"/>
                <w:szCs w:val="20"/>
                <w:lang w:val="sr-Cyrl-RS"/>
              </w:rPr>
              <w:t>и</w:t>
            </w:r>
            <w:r w:rsidRPr="00AD1895">
              <w:rPr>
                <w:sz w:val="20"/>
                <w:szCs w:val="20"/>
                <w:lang w:val="sr-Cyrl-RS"/>
              </w:rPr>
              <w:t xml:space="preserve">м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в</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w:t>
            </w:r>
            <w:r w:rsidRPr="00AD1895">
              <w:rPr>
                <w:sz w:val="20"/>
                <w:szCs w:val="20"/>
                <w:lang w:val="sr-Cyrl-RS"/>
              </w:rPr>
              <w:t>м</w:t>
            </w:r>
            <w:r w:rsidRPr="00AD1895">
              <w:rPr>
                <w:spacing w:val="1"/>
                <w:sz w:val="20"/>
                <w:szCs w:val="20"/>
                <w:lang w:val="sr-Cyrl-RS"/>
              </w:rPr>
              <w:t xml:space="preserve"> о</w:t>
            </w:r>
            <w:r w:rsidRPr="00AD1895">
              <w:rPr>
                <w:spacing w:val="-1"/>
                <w:sz w:val="20"/>
                <w:szCs w:val="20"/>
                <w:lang w:val="sr-Cyrl-RS"/>
              </w:rPr>
              <w:t>п</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z w:val="20"/>
                <w:szCs w:val="20"/>
                <w:lang w:val="sr-Cyrl-RS"/>
              </w:rPr>
              <w:t>ба</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о</w:t>
            </w:r>
            <w:r w:rsidRPr="00AD1895">
              <w:rPr>
                <w:sz w:val="20"/>
                <w:szCs w:val="20"/>
                <w:lang w:val="sr-Cyrl-RS"/>
              </w:rPr>
              <w:t>д</w:t>
            </w:r>
            <w:r w:rsidRPr="00AD1895">
              <w:rPr>
                <w:spacing w:val="8"/>
                <w:sz w:val="20"/>
                <w:szCs w:val="20"/>
                <w:lang w:val="sr-Cyrl-RS"/>
              </w:rPr>
              <w:t xml:space="preserve"> </w:t>
            </w:r>
            <w:r w:rsidRPr="00AD1895">
              <w:rPr>
                <w:spacing w:val="1"/>
                <w:sz w:val="20"/>
                <w:szCs w:val="20"/>
                <w:lang w:val="sr-Cyrl-RS"/>
              </w:rPr>
              <w:t>2005</w:t>
            </w:r>
            <w:r w:rsidRPr="00AD1895">
              <w:rPr>
                <w:sz w:val="20"/>
                <w:szCs w:val="20"/>
                <w:lang w:val="sr-Cyrl-RS"/>
              </w:rPr>
              <w:t>.</w:t>
            </w:r>
            <w:r w:rsidRPr="00AD1895">
              <w:rPr>
                <w:spacing w:val="5"/>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z w:val="20"/>
                <w:szCs w:val="20"/>
                <w:lang w:val="sr-Cyrl-RS"/>
              </w:rPr>
              <w:t>са ф</w:t>
            </w:r>
            <w:r w:rsidRPr="00AD1895">
              <w:rPr>
                <w:spacing w:val="2"/>
                <w:sz w:val="20"/>
                <w:szCs w:val="20"/>
                <w:lang w:val="sr-Cyrl-RS"/>
              </w:rPr>
              <w:t>о</w:t>
            </w:r>
            <w:r w:rsidRPr="00AD1895">
              <w:rPr>
                <w:spacing w:val="1"/>
                <w:sz w:val="20"/>
                <w:szCs w:val="20"/>
                <w:lang w:val="sr-Cyrl-RS"/>
              </w:rPr>
              <w:t>к</w:t>
            </w:r>
            <w:r w:rsidRPr="00AD1895">
              <w:rPr>
                <w:spacing w:val="-4"/>
                <w:sz w:val="20"/>
                <w:szCs w:val="20"/>
                <w:lang w:val="sr-Cyrl-RS"/>
              </w:rPr>
              <w:t>у</w:t>
            </w:r>
            <w:r w:rsidRPr="00AD1895">
              <w:rPr>
                <w:sz w:val="20"/>
                <w:szCs w:val="20"/>
                <w:lang w:val="sr-Cyrl-RS"/>
              </w:rPr>
              <w:t>с</w:t>
            </w:r>
            <w:r w:rsidRPr="00AD1895">
              <w:rPr>
                <w:spacing w:val="1"/>
                <w:sz w:val="20"/>
                <w:szCs w:val="20"/>
                <w:lang w:val="sr-Cyrl-RS"/>
              </w:rPr>
              <w:t>о</w:t>
            </w:r>
            <w:r w:rsidRPr="00AD1895">
              <w:rPr>
                <w:sz w:val="20"/>
                <w:szCs w:val="20"/>
                <w:lang w:val="sr-Cyrl-RS"/>
              </w:rPr>
              <w:t>м</w:t>
            </w:r>
            <w:r w:rsidRPr="00AD1895">
              <w:rPr>
                <w:spacing w:val="3"/>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8"/>
                <w:sz w:val="20"/>
                <w:szCs w:val="20"/>
                <w:lang w:val="sr-Cyrl-RS"/>
              </w:rPr>
              <w:t xml:space="preserve"> </w:t>
            </w:r>
            <w:r w:rsidRPr="00AD1895">
              <w:rPr>
                <w:spacing w:val="3"/>
                <w:sz w:val="20"/>
                <w:szCs w:val="20"/>
                <w:lang w:val="sr-Cyrl-RS"/>
              </w:rPr>
              <w:t>с</w:t>
            </w:r>
            <w:r w:rsidRPr="00AD1895">
              <w:rPr>
                <w:spacing w:val="1"/>
                <w:sz w:val="20"/>
                <w:szCs w:val="20"/>
                <w:lang w:val="sr-Cyrl-RS"/>
              </w:rPr>
              <w:t>л</w:t>
            </w:r>
            <w:r w:rsidRPr="00AD1895">
              <w:rPr>
                <w:spacing w:val="-4"/>
                <w:sz w:val="20"/>
                <w:szCs w:val="20"/>
                <w:lang w:val="sr-Cyrl-RS"/>
              </w:rPr>
              <w:t>у</w:t>
            </w:r>
            <w:r w:rsidRPr="00AD1895">
              <w:rPr>
                <w:sz w:val="20"/>
                <w:szCs w:val="20"/>
                <w:lang w:val="sr-Cyrl-RS"/>
              </w:rPr>
              <w:t>ча</w:t>
            </w:r>
            <w:r w:rsidRPr="00AD1895">
              <w:rPr>
                <w:spacing w:val="2"/>
                <w:sz w:val="20"/>
                <w:szCs w:val="20"/>
                <w:lang w:val="sr-Cyrl-RS"/>
              </w:rPr>
              <w:t>ј</w:t>
            </w:r>
            <w:r w:rsidRPr="00AD1895">
              <w:rPr>
                <w:sz w:val="20"/>
                <w:szCs w:val="20"/>
                <w:lang w:val="sr-Cyrl-RS"/>
              </w:rPr>
              <w:t>ев</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2"/>
                <w:sz w:val="20"/>
                <w:szCs w:val="20"/>
                <w:lang w:val="sr-Cyrl-RS"/>
              </w:rPr>
              <w:t>в</w:t>
            </w:r>
            <w:r w:rsidRPr="00AD1895">
              <w:rPr>
                <w:sz w:val="20"/>
                <w:szCs w:val="20"/>
                <w:lang w:val="sr-Cyrl-RS"/>
              </w:rPr>
              <w:t>е</w:t>
            </w:r>
            <w:r w:rsidRPr="00AD1895">
              <w:rPr>
                <w:spacing w:val="1"/>
                <w:sz w:val="20"/>
                <w:szCs w:val="20"/>
                <w:lang w:val="sr-Cyrl-RS"/>
              </w:rPr>
              <w:t>з</w:t>
            </w:r>
            <w:r w:rsidRPr="00AD1895">
              <w:rPr>
                <w:sz w:val="20"/>
                <w:szCs w:val="20"/>
                <w:lang w:val="sr-Cyrl-RS"/>
              </w:rPr>
              <w:t>а</w:t>
            </w:r>
            <w:r w:rsidRPr="00AD1895">
              <w:rPr>
                <w:spacing w:val="-1"/>
                <w:sz w:val="20"/>
                <w:szCs w:val="20"/>
                <w:lang w:val="sr-Cyrl-RS"/>
              </w:rPr>
              <w:t>ни</w:t>
            </w:r>
            <w:r w:rsidRPr="00AD1895">
              <w:rPr>
                <w:sz w:val="20"/>
                <w:szCs w:val="20"/>
                <w:lang w:val="sr-Cyrl-RS"/>
              </w:rPr>
              <w:t>м</w:t>
            </w:r>
            <w:r w:rsidRPr="00AD1895">
              <w:rPr>
                <w:spacing w:val="3"/>
                <w:sz w:val="20"/>
                <w:szCs w:val="20"/>
                <w:lang w:val="sr-Cyrl-RS"/>
              </w:rPr>
              <w:t xml:space="preserve"> </w:t>
            </w:r>
            <w:r w:rsidRPr="00AD1895">
              <w:rPr>
                <w:sz w:val="20"/>
                <w:szCs w:val="20"/>
                <w:lang w:val="sr-Cyrl-RS"/>
              </w:rPr>
              <w:t>за</w:t>
            </w:r>
            <w:r w:rsidRPr="00AD1895">
              <w:rPr>
                <w:spacing w:val="9"/>
                <w:sz w:val="20"/>
                <w:szCs w:val="20"/>
                <w:lang w:val="sr-Cyrl-RS"/>
              </w:rPr>
              <w:t xml:space="preserve"> </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 xml:space="preserve">о </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г</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е</w:t>
            </w:r>
            <w:r w:rsidRPr="00AD1895">
              <w:rPr>
                <w:spacing w:val="-8"/>
                <w:sz w:val="20"/>
                <w:szCs w:val="20"/>
                <w:lang w:val="sr-Cyrl-RS"/>
              </w:rPr>
              <w:t xml:space="preserve"> </w:t>
            </w:r>
            <w:r w:rsidRPr="00AD1895">
              <w:rPr>
                <w:spacing w:val="1"/>
                <w:sz w:val="20"/>
                <w:szCs w:val="20"/>
                <w:lang w:val="sr-Cyrl-RS"/>
              </w:rPr>
              <w:t>о</w:t>
            </w:r>
            <w:r w:rsidRPr="00AD1895">
              <w:rPr>
                <w:sz w:val="20"/>
                <w:szCs w:val="20"/>
                <w:lang w:val="sr-Cyrl-RS"/>
              </w:rPr>
              <w:t>ф</w:t>
            </w:r>
            <w:r w:rsidRPr="00AD1895">
              <w:rPr>
                <w:spacing w:val="2"/>
                <w:sz w:val="20"/>
                <w:szCs w:val="20"/>
                <w:lang w:val="sr-Cyrl-RS"/>
              </w:rPr>
              <w:t>и</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р</w:t>
            </w:r>
            <w:r w:rsidRPr="00AD1895">
              <w:rPr>
                <w:sz w:val="20"/>
                <w:szCs w:val="20"/>
                <w:lang w:val="sr-Cyrl-RS"/>
              </w:rPr>
              <w:t>е.</w:t>
            </w:r>
          </w:p>
          <w:p w14:paraId="758E9B69" w14:textId="77777777" w:rsidR="00C36342" w:rsidRPr="00AD1895" w:rsidRDefault="00C36342" w:rsidP="003A0EF9">
            <w:pPr>
              <w:widowControl w:val="0"/>
              <w:autoSpaceDE w:val="0"/>
              <w:autoSpaceDN w:val="0"/>
              <w:adjustRightInd w:val="0"/>
              <w:ind w:right="42"/>
              <w:rPr>
                <w:rFonts w:ascii="Times New Roman" w:hAnsi="Times New Roman"/>
                <w:sz w:val="20"/>
                <w:szCs w:val="20"/>
                <w:lang w:val="sr-Cyrl-RS"/>
              </w:rPr>
            </w:pPr>
          </w:p>
          <w:p w14:paraId="534DF129" w14:textId="48930B7F"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sz w:val="20"/>
                <w:szCs w:val="20"/>
                <w:lang w:val="sr-Cyrl-RS"/>
              </w:rPr>
              <w:t xml:space="preserve">Годишње извештавање </w:t>
            </w:r>
            <w:r w:rsidRPr="00AD1895">
              <w:rPr>
                <w:spacing w:val="3"/>
                <w:sz w:val="20"/>
                <w:szCs w:val="20"/>
                <w:lang w:val="sr-Cyrl-RS"/>
              </w:rPr>
              <w:t xml:space="preserve"> 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z w:val="20"/>
                <w:szCs w:val="20"/>
                <w:lang w:val="sr-Cyrl-RS"/>
              </w:rPr>
              <w:t>шт</w:t>
            </w:r>
            <w:r w:rsidRPr="00AD1895">
              <w:rPr>
                <w:spacing w:val="-1"/>
                <w:sz w:val="20"/>
                <w:szCs w:val="20"/>
                <w:lang w:val="sr-Cyrl-RS"/>
              </w:rPr>
              <w:t>в</w:t>
            </w:r>
            <w:r w:rsidRPr="00AD1895">
              <w:rPr>
                <w:sz w:val="20"/>
                <w:szCs w:val="20"/>
                <w:lang w:val="sr-Cyrl-RS"/>
              </w:rPr>
              <w:t>а за</w:t>
            </w:r>
            <w:r w:rsidRPr="00AD1895">
              <w:rPr>
                <w:spacing w:val="12"/>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6"/>
                <w:sz w:val="20"/>
                <w:szCs w:val="20"/>
                <w:lang w:val="sr-Cyrl-RS"/>
              </w:rPr>
              <w:t xml:space="preserve"> </w:t>
            </w:r>
            <w:r w:rsidRPr="00AD1895">
              <w:rPr>
                <w:spacing w:val="3"/>
                <w:sz w:val="20"/>
                <w:szCs w:val="20"/>
                <w:lang w:val="sr-Cyrl-RS"/>
              </w:rPr>
              <w:t>з</w:t>
            </w:r>
            <w:r w:rsidRPr="00AD1895">
              <w:rPr>
                <w:spacing w:val="-1"/>
                <w:sz w:val="20"/>
                <w:szCs w:val="20"/>
                <w:lang w:val="sr-Cyrl-RS"/>
              </w:rPr>
              <w:t>л</w:t>
            </w:r>
            <w:r w:rsidRPr="00AD1895">
              <w:rPr>
                <w:spacing w:val="3"/>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е</w:t>
            </w:r>
            <w:r w:rsidRPr="00AD1895" w:rsidDel="009D49A5">
              <w:rPr>
                <w:sz w:val="20"/>
                <w:szCs w:val="20"/>
                <w:lang w:val="sr-Cyrl-RS"/>
              </w:rPr>
              <w:t xml:space="preserve"> </w:t>
            </w:r>
            <w:r w:rsidRPr="00AD1895">
              <w:rPr>
                <w:sz w:val="20"/>
                <w:szCs w:val="20"/>
                <w:lang w:val="sr-Cyrl-RS"/>
              </w:rPr>
              <w:t>у погледу свих кривичних оптужби у извештајном периоду, у складу са утврђеном методологијом извештавања</w:t>
            </w:r>
          </w:p>
          <w:p w14:paraId="06EDA56F" w14:textId="4C2CEF5D"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sz w:val="20"/>
                <w:szCs w:val="20"/>
                <w:lang w:val="sr-Cyrl-RS"/>
              </w:rPr>
              <w:t xml:space="preserve">Представљање Годишњег извештаја </w:t>
            </w:r>
            <w:r w:rsidRPr="00AD1895">
              <w:rPr>
                <w:spacing w:val="3"/>
                <w:sz w:val="20"/>
                <w:szCs w:val="20"/>
                <w:lang w:val="sr-Cyrl-RS"/>
              </w:rPr>
              <w:t xml:space="preserve"> Т</w:t>
            </w:r>
            <w:r w:rsidRPr="00AD1895">
              <w:rPr>
                <w:spacing w:val="-4"/>
                <w:sz w:val="20"/>
                <w:szCs w:val="20"/>
                <w:lang w:val="sr-Cyrl-RS"/>
              </w:rPr>
              <w:t>у</w:t>
            </w:r>
            <w:r w:rsidRPr="00AD1895">
              <w:rPr>
                <w:spacing w:val="1"/>
                <w:sz w:val="20"/>
                <w:szCs w:val="20"/>
                <w:lang w:val="sr-Cyrl-RS"/>
              </w:rPr>
              <w:t>ж</w:t>
            </w:r>
            <w:r w:rsidRPr="00AD1895">
              <w:rPr>
                <w:spacing w:val="-1"/>
                <w:sz w:val="20"/>
                <w:szCs w:val="20"/>
                <w:lang w:val="sr-Cyrl-RS"/>
              </w:rPr>
              <w:t>ил</w:t>
            </w:r>
            <w:r w:rsidRPr="00AD1895">
              <w:rPr>
                <w:spacing w:val="3"/>
                <w:sz w:val="20"/>
                <w:szCs w:val="20"/>
                <w:lang w:val="sr-Cyrl-RS"/>
              </w:rPr>
              <w:t>а</w:t>
            </w:r>
            <w:r w:rsidRPr="00AD1895">
              <w:rPr>
                <w:sz w:val="20"/>
                <w:szCs w:val="20"/>
                <w:lang w:val="sr-Cyrl-RS"/>
              </w:rPr>
              <w:t>шт</w:t>
            </w:r>
            <w:r w:rsidRPr="00AD1895">
              <w:rPr>
                <w:spacing w:val="-1"/>
                <w:sz w:val="20"/>
                <w:szCs w:val="20"/>
                <w:lang w:val="sr-Cyrl-RS"/>
              </w:rPr>
              <w:t>в</w:t>
            </w:r>
            <w:r w:rsidRPr="00AD1895">
              <w:rPr>
                <w:sz w:val="20"/>
                <w:szCs w:val="20"/>
                <w:lang w:val="sr-Cyrl-RS"/>
              </w:rPr>
              <w:t>а за</w:t>
            </w:r>
            <w:r w:rsidRPr="00AD1895">
              <w:rPr>
                <w:spacing w:val="12"/>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z w:val="20"/>
                <w:szCs w:val="20"/>
                <w:lang w:val="sr-Cyrl-RS"/>
              </w:rPr>
              <w:t>е</w:t>
            </w:r>
            <w:r w:rsidRPr="00AD1895">
              <w:rPr>
                <w:spacing w:val="6"/>
                <w:sz w:val="20"/>
                <w:szCs w:val="20"/>
                <w:lang w:val="sr-Cyrl-RS"/>
              </w:rPr>
              <w:t xml:space="preserve"> </w:t>
            </w:r>
            <w:r w:rsidRPr="00AD1895">
              <w:rPr>
                <w:spacing w:val="3"/>
                <w:sz w:val="20"/>
                <w:szCs w:val="20"/>
                <w:lang w:val="sr-Cyrl-RS"/>
              </w:rPr>
              <w:t>з</w:t>
            </w:r>
            <w:r w:rsidRPr="00AD1895">
              <w:rPr>
                <w:spacing w:val="-1"/>
                <w:sz w:val="20"/>
                <w:szCs w:val="20"/>
                <w:lang w:val="sr-Cyrl-RS"/>
              </w:rPr>
              <w:t>л</w:t>
            </w:r>
            <w:r w:rsidRPr="00AD1895">
              <w:rPr>
                <w:spacing w:val="3"/>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е</w:t>
            </w:r>
            <w:r w:rsidRPr="00AD1895" w:rsidDel="009D49A5">
              <w:rPr>
                <w:sz w:val="20"/>
                <w:szCs w:val="20"/>
                <w:lang w:val="sr-Cyrl-RS"/>
              </w:rPr>
              <w:t xml:space="preserve"> </w:t>
            </w:r>
            <w:r w:rsidRPr="00AD1895">
              <w:rPr>
                <w:sz w:val="20"/>
                <w:szCs w:val="20"/>
                <w:lang w:val="sr-Cyrl-RS"/>
              </w:rPr>
              <w:t>на конференцији за медије</w:t>
            </w:r>
          </w:p>
          <w:p w14:paraId="7886379B" w14:textId="77777777" w:rsidR="00C36342" w:rsidRPr="009E16ED" w:rsidRDefault="00C36342" w:rsidP="00B667A2">
            <w:pPr>
              <w:widowControl w:val="0"/>
              <w:autoSpaceDE w:val="0"/>
              <w:autoSpaceDN w:val="0"/>
              <w:adjustRightInd w:val="0"/>
              <w:ind w:right="42"/>
              <w:contextualSpacing/>
              <w:rPr>
                <w:rFonts w:ascii="Times New Roman" w:eastAsia="Times New Roman" w:hAnsi="Times New Roman"/>
                <w:sz w:val="20"/>
                <w:szCs w:val="20"/>
                <w:lang w:val="sr-Cyrl-RS"/>
              </w:rPr>
            </w:pPr>
          </w:p>
        </w:tc>
        <w:tc>
          <w:tcPr>
            <w:tcW w:w="1530" w:type="dxa"/>
            <w:shd w:val="clear" w:color="auto" w:fill="92D050"/>
          </w:tcPr>
          <w:p w14:paraId="47833D97" w14:textId="77777777" w:rsidR="00C36342" w:rsidRPr="00AD1895" w:rsidRDefault="00C36342" w:rsidP="00874C16">
            <w:pPr>
              <w:pStyle w:val="ListParagraph"/>
              <w:widowControl w:val="0"/>
              <w:autoSpaceDE w:val="0"/>
              <w:autoSpaceDN w:val="0"/>
              <w:adjustRightInd w:val="0"/>
              <w:ind w:left="822" w:right="42"/>
              <w:rPr>
                <w:sz w:val="20"/>
                <w:szCs w:val="20"/>
                <w:lang w:val="sr-Cyrl-RS"/>
              </w:rPr>
            </w:pPr>
          </w:p>
        </w:tc>
      </w:tr>
      <w:tr w:rsidR="00C36342" w:rsidRPr="00AD1895" w14:paraId="3EDB8BBA" w14:textId="10DEB41B" w:rsidTr="003E66C2">
        <w:trPr>
          <w:trHeight w:val="521"/>
        </w:trPr>
        <w:tc>
          <w:tcPr>
            <w:tcW w:w="6629" w:type="dxa"/>
            <w:gridSpan w:val="4"/>
            <w:shd w:val="clear" w:color="auto" w:fill="B8CCE4" w:themeFill="accent1" w:themeFillTint="66"/>
          </w:tcPr>
          <w:p w14:paraId="152FFEF6" w14:textId="38B99756" w:rsidR="00C36342" w:rsidRPr="00AD1895" w:rsidRDefault="00C36342" w:rsidP="005C4C99">
            <w:pPr>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lastRenderedPageBreak/>
              <w:t>ПРЕЛАЗНО МЕРИЛО</w:t>
            </w:r>
          </w:p>
        </w:tc>
        <w:tc>
          <w:tcPr>
            <w:tcW w:w="3806" w:type="dxa"/>
            <w:gridSpan w:val="2"/>
            <w:shd w:val="clear" w:color="auto" w:fill="B8CCE4" w:themeFill="accent1" w:themeFillTint="66"/>
          </w:tcPr>
          <w:p w14:paraId="6D54F171" w14:textId="7B4E5EF2" w:rsidR="00C36342" w:rsidRPr="00AD1895" w:rsidRDefault="00C36342" w:rsidP="005C4C99">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4410" w:type="dxa"/>
            <w:gridSpan w:val="2"/>
            <w:shd w:val="clear" w:color="auto" w:fill="B8CCE4" w:themeFill="accent1" w:themeFillTint="66"/>
            <w:vAlign w:val="center"/>
          </w:tcPr>
          <w:p w14:paraId="4AB03903" w14:textId="202814B9" w:rsidR="00C36342" w:rsidRPr="00AD1895" w:rsidRDefault="00C36342" w:rsidP="005C4C99">
            <w:pPr>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C36342" w:rsidRPr="00480F33" w14:paraId="4ABFA9E4" w14:textId="658813AF" w:rsidTr="003E66C2">
        <w:tc>
          <w:tcPr>
            <w:tcW w:w="6629" w:type="dxa"/>
            <w:gridSpan w:val="4"/>
            <w:shd w:val="clear" w:color="auto" w:fill="FBD4B4" w:themeFill="accent6" w:themeFillTint="66"/>
          </w:tcPr>
          <w:p w14:paraId="28C6E072" w14:textId="77777777" w:rsidR="00C36342" w:rsidRPr="00AD1895" w:rsidRDefault="00C36342" w:rsidP="00B667A2">
            <w:pPr>
              <w:widowControl w:val="0"/>
              <w:autoSpaceDE w:val="0"/>
              <w:autoSpaceDN w:val="0"/>
              <w:adjustRightInd w:val="0"/>
              <w:ind w:right="-20"/>
              <w:contextualSpacing/>
              <w:rPr>
                <w:rFonts w:ascii="Times New Roman" w:hAnsi="Times New Roman"/>
                <w:b/>
                <w:bCs/>
                <w:spacing w:val="-6"/>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2</w:t>
            </w:r>
            <w:r w:rsidRPr="00AD1895">
              <w:rPr>
                <w:rFonts w:ascii="Times New Roman" w:hAnsi="Times New Roman"/>
                <w:b/>
                <w:bCs/>
                <w:sz w:val="20"/>
                <w:szCs w:val="20"/>
                <w:lang w:val="sr-Cyrl-RS"/>
              </w:rPr>
              <w:t>.</w:t>
            </w:r>
            <w:r w:rsidRPr="00AD1895">
              <w:rPr>
                <w:rFonts w:ascii="Times New Roman" w:hAnsi="Times New Roman"/>
                <w:b/>
                <w:bCs/>
                <w:spacing w:val="-6"/>
                <w:sz w:val="20"/>
                <w:szCs w:val="20"/>
                <w:lang w:val="sr-Cyrl-RS"/>
              </w:rPr>
              <w:t xml:space="preserve"> </w:t>
            </w:r>
          </w:p>
          <w:p w14:paraId="5C07D887" w14:textId="77777777" w:rsidR="00C36342" w:rsidRPr="00AD1895" w:rsidRDefault="00C36342" w:rsidP="00B667A2">
            <w:pPr>
              <w:widowControl w:val="0"/>
              <w:autoSpaceDE w:val="0"/>
              <w:autoSpaceDN w:val="0"/>
              <w:adjustRightInd w:val="0"/>
              <w:ind w:right="-20"/>
              <w:contextualSpacing/>
              <w:rPr>
                <w:rFonts w:ascii="Times New Roman" w:hAnsi="Times New Roman"/>
                <w:b/>
                <w:bCs/>
                <w:spacing w:val="-6"/>
                <w:sz w:val="20"/>
                <w:szCs w:val="20"/>
                <w:lang w:val="sr-Cyrl-RS"/>
              </w:rPr>
            </w:pPr>
          </w:p>
          <w:p w14:paraId="7A482BD6" w14:textId="77777777" w:rsidR="00C36342" w:rsidRPr="00AD1895" w:rsidRDefault="00C36342" w:rsidP="00B667A2">
            <w:pPr>
              <w:widowControl w:val="0"/>
              <w:tabs>
                <w:tab w:val="left" w:pos="820"/>
              </w:tabs>
              <w:autoSpaceDE w:val="0"/>
              <w:autoSpaceDN w:val="0"/>
              <w:adjustRightInd w:val="0"/>
              <w:ind w:right="54"/>
              <w:contextualSpacing/>
              <w:rPr>
                <w:rFonts w:ascii="Times New Roman" w:hAnsi="Times New Roman"/>
                <w:b/>
                <w:sz w:val="20"/>
                <w:szCs w:val="20"/>
                <w:lang w:val="sr-Cyrl-RS"/>
              </w:rPr>
            </w:pPr>
            <w:r w:rsidRPr="00AD1895">
              <w:rPr>
                <w:rFonts w:ascii="Times New Roman" w:hAnsi="Times New Roman"/>
                <w:b/>
                <w:sz w:val="20"/>
                <w:szCs w:val="20"/>
                <w:lang w:val="sr-Cyrl-RS"/>
              </w:rPr>
              <w:t>Србија обезбеђује пропорционалност кривичних пресуда и политику кажњавања у складу са стандардима међународног кривичног закона.</w:t>
            </w:r>
          </w:p>
          <w:p w14:paraId="3D9721BE" w14:textId="77777777" w:rsidR="00C36342" w:rsidRPr="00AD1895" w:rsidRDefault="00C36342" w:rsidP="00B667A2">
            <w:pPr>
              <w:widowControl w:val="0"/>
              <w:tabs>
                <w:tab w:val="left" w:pos="820"/>
              </w:tabs>
              <w:autoSpaceDE w:val="0"/>
              <w:autoSpaceDN w:val="0"/>
              <w:adjustRightInd w:val="0"/>
              <w:ind w:right="54"/>
              <w:contextualSpacing/>
              <w:rPr>
                <w:rFonts w:ascii="Times New Roman" w:hAnsi="Times New Roman"/>
                <w:sz w:val="20"/>
                <w:szCs w:val="20"/>
              </w:rPr>
            </w:pPr>
          </w:p>
        </w:tc>
        <w:tc>
          <w:tcPr>
            <w:tcW w:w="3806" w:type="dxa"/>
            <w:gridSpan w:val="2"/>
          </w:tcPr>
          <w:p w14:paraId="69F65B19" w14:textId="77777777" w:rsidR="00C36342" w:rsidRPr="00AD1895" w:rsidRDefault="00C36342" w:rsidP="00B667A2">
            <w:pPr>
              <w:widowControl w:val="0"/>
              <w:autoSpaceDE w:val="0"/>
              <w:autoSpaceDN w:val="0"/>
              <w:adjustRightInd w:val="0"/>
              <w:contextualSpacing/>
              <w:rPr>
                <w:rFonts w:ascii="Times New Roman" w:hAnsi="Times New Roman"/>
                <w:sz w:val="20"/>
                <w:szCs w:val="20"/>
                <w:lang w:val="sr-Cyrl-RS"/>
              </w:rPr>
            </w:pPr>
          </w:p>
          <w:p w14:paraId="2B11CF8F" w14:textId="77777777" w:rsidR="00C36342" w:rsidRPr="00AD1895" w:rsidRDefault="00C36342" w:rsidP="00B667A2">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3"/>
                <w:sz w:val="20"/>
                <w:szCs w:val="20"/>
                <w:lang w:val="sr-Cyrl-RS"/>
              </w:rPr>
              <w:t xml:space="preserve"> с</w:t>
            </w:r>
            <w:r w:rsidRPr="00AD1895">
              <w:rPr>
                <w:rFonts w:ascii="Times New Roman" w:hAnsi="Times New Roman"/>
                <w:sz w:val="20"/>
                <w:szCs w:val="20"/>
                <w:lang w:val="sr-Cyrl-RS"/>
              </w:rPr>
              <w:t>у</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дм</w:t>
            </w:r>
            <w:r w:rsidRPr="00AD1895">
              <w:rPr>
                <w:rFonts w:ascii="Times New Roman" w:hAnsi="Times New Roman"/>
                <w:spacing w:val="1"/>
                <w:sz w:val="20"/>
                <w:szCs w:val="20"/>
                <w:lang w:val="sr-Cyrl-RS"/>
              </w:rPr>
              <w:t>ер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 д</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8"/>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кл</w:t>
            </w:r>
            <w:r w:rsidRPr="00AD1895">
              <w:rPr>
                <w:rFonts w:ascii="Times New Roman" w:hAnsi="Times New Roman"/>
                <w:spacing w:val="3"/>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ђ</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ро</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м ста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да</w:t>
            </w:r>
            <w:r w:rsidRPr="00AD1895">
              <w:rPr>
                <w:rFonts w:ascii="Times New Roman" w:hAnsi="Times New Roman"/>
                <w:spacing w:val="1"/>
                <w:sz w:val="20"/>
                <w:szCs w:val="20"/>
                <w:lang w:val="sr-Cyrl-RS"/>
              </w:rPr>
              <w:t>р</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tc>
        <w:tc>
          <w:tcPr>
            <w:tcW w:w="4410" w:type="dxa"/>
            <w:gridSpan w:val="2"/>
          </w:tcPr>
          <w:p w14:paraId="1AFA962B" w14:textId="77777777" w:rsidR="00C36342" w:rsidRPr="00AD1895" w:rsidRDefault="00C36342" w:rsidP="008D5E4C">
            <w:pPr>
              <w:pStyle w:val="ListParagraph"/>
              <w:widowControl w:val="0"/>
              <w:numPr>
                <w:ilvl w:val="0"/>
                <w:numId w:val="33"/>
              </w:numPr>
              <w:tabs>
                <w:tab w:val="left" w:pos="820"/>
              </w:tabs>
              <w:autoSpaceDE w:val="0"/>
              <w:autoSpaceDN w:val="0"/>
              <w:adjustRightInd w:val="0"/>
              <w:ind w:right="223"/>
              <w:rPr>
                <w:sz w:val="20"/>
                <w:szCs w:val="20"/>
                <w:lang w:val="sr-Cyrl-RS"/>
              </w:rPr>
            </w:pPr>
            <w:r w:rsidRPr="00AD1895">
              <w:rPr>
                <w:spacing w:val="1"/>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ин</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2"/>
                <w:sz w:val="20"/>
                <w:szCs w:val="20"/>
                <w:lang w:val="sr-Cyrl-RS"/>
              </w:rPr>
              <w:t>р</w:t>
            </w:r>
            <w:r w:rsidRPr="00AD1895">
              <w:rPr>
                <w:sz w:val="20"/>
                <w:szCs w:val="20"/>
                <w:lang w:val="sr-Cyrl-RS"/>
              </w:rPr>
              <w:t>е</w:t>
            </w:r>
            <w:r w:rsidRPr="00AD1895">
              <w:rPr>
                <w:spacing w:val="1"/>
                <w:sz w:val="20"/>
                <w:szCs w:val="20"/>
                <w:lang w:val="sr-Cyrl-RS"/>
              </w:rPr>
              <w:t>ч</w:t>
            </w:r>
            <w:r w:rsidRPr="00AD1895">
              <w:rPr>
                <w:sz w:val="20"/>
                <w:szCs w:val="20"/>
                <w:lang w:val="sr-Cyrl-RS"/>
              </w:rPr>
              <w:t>е</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0"/>
                <w:sz w:val="20"/>
                <w:szCs w:val="20"/>
                <w:lang w:val="sr-Cyrl-RS"/>
              </w:rPr>
              <w:t xml:space="preserve"> </w:t>
            </w:r>
            <w:r w:rsidRPr="00AD1895">
              <w:rPr>
                <w:spacing w:val="-1"/>
                <w:sz w:val="20"/>
                <w:szCs w:val="20"/>
                <w:lang w:val="sr-Cyrl-RS"/>
              </w:rPr>
              <w:t>к</w:t>
            </w:r>
            <w:r w:rsidRPr="00AD1895">
              <w:rPr>
                <w:sz w:val="20"/>
                <w:szCs w:val="20"/>
                <w:lang w:val="sr-Cyrl-RS"/>
              </w:rPr>
              <w:t>а</w:t>
            </w:r>
            <w:r w:rsidRPr="00AD1895">
              <w:rPr>
                <w:spacing w:val="3"/>
                <w:sz w:val="20"/>
                <w:szCs w:val="20"/>
                <w:lang w:val="sr-Cyrl-RS"/>
              </w:rPr>
              <w:t>з</w:t>
            </w:r>
            <w:r w:rsidRPr="00AD1895">
              <w:rPr>
                <w:spacing w:val="1"/>
                <w:sz w:val="20"/>
                <w:szCs w:val="20"/>
                <w:lang w:val="sr-Cyrl-RS"/>
              </w:rPr>
              <w:t>н</w:t>
            </w:r>
            <w:r w:rsidRPr="00AD1895">
              <w:rPr>
                <w:sz w:val="20"/>
                <w:szCs w:val="20"/>
                <w:lang w:val="sr-Cyrl-RS"/>
              </w:rPr>
              <w:t>и</w:t>
            </w:r>
            <w:r w:rsidRPr="00AD1895">
              <w:rPr>
                <w:spacing w:val="-3"/>
                <w:sz w:val="20"/>
                <w:szCs w:val="20"/>
                <w:lang w:val="sr-Cyrl-RS"/>
              </w:rPr>
              <w:t xml:space="preserve"> </w:t>
            </w:r>
            <w:r w:rsidRPr="00AD1895">
              <w:rPr>
                <w:sz w:val="20"/>
                <w:szCs w:val="20"/>
                <w:lang w:val="sr-Cyrl-RS"/>
              </w:rPr>
              <w:t>у</w:t>
            </w:r>
            <w:r w:rsidRPr="00AD1895">
              <w:rPr>
                <w:spacing w:val="-4"/>
                <w:sz w:val="20"/>
                <w:szCs w:val="20"/>
                <w:lang w:val="sr-Cyrl-RS"/>
              </w:rPr>
              <w:t xml:space="preserve"> </w:t>
            </w:r>
            <w:r w:rsidRPr="00AD1895">
              <w:rPr>
                <w:spacing w:val="3"/>
                <w:sz w:val="20"/>
                <w:szCs w:val="20"/>
                <w:lang w:val="sr-Cyrl-RS"/>
              </w:rPr>
              <w:t>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z w:val="20"/>
                <w:szCs w:val="20"/>
                <w:lang w:val="sr-Cyrl-RS"/>
              </w:rPr>
              <w:t>у</w:t>
            </w:r>
            <w:r w:rsidRPr="00AD1895">
              <w:rPr>
                <w:spacing w:val="-7"/>
                <w:sz w:val="20"/>
                <w:szCs w:val="20"/>
                <w:lang w:val="sr-Cyrl-RS"/>
              </w:rPr>
              <w:t xml:space="preserve"> </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w:t>
            </w:r>
            <w:r w:rsidRPr="00AD1895">
              <w:rPr>
                <w:spacing w:val="2"/>
                <w:sz w:val="20"/>
                <w:szCs w:val="20"/>
                <w:lang w:val="sr-Cyrl-RS"/>
              </w:rPr>
              <w:t>с</w:t>
            </w:r>
            <w:r w:rsidRPr="00AD1895">
              <w:rPr>
                <w:sz w:val="20"/>
                <w:szCs w:val="20"/>
                <w:lang w:val="sr-Cyrl-RS"/>
              </w:rPr>
              <w:t>у</w:t>
            </w:r>
            <w:r w:rsidRPr="00AD1895">
              <w:rPr>
                <w:spacing w:val="-9"/>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3"/>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до</w:t>
            </w:r>
            <w:r w:rsidRPr="00AD1895">
              <w:rPr>
                <w:spacing w:val="2"/>
                <w:sz w:val="20"/>
                <w:szCs w:val="20"/>
                <w:lang w:val="sr-Cyrl-RS"/>
              </w:rPr>
              <w:t>в</w:t>
            </w:r>
            <w:r w:rsidRPr="00AD1895">
              <w:rPr>
                <w:sz w:val="20"/>
                <w:szCs w:val="20"/>
                <w:lang w:val="sr-Cyrl-RS"/>
              </w:rPr>
              <w:t>а;</w:t>
            </w:r>
          </w:p>
          <w:p w14:paraId="1A5FB2E9" w14:textId="77777777" w:rsidR="00C36342" w:rsidRPr="00AD1895" w:rsidRDefault="00C36342" w:rsidP="008D5E4C">
            <w:pPr>
              <w:pStyle w:val="ListParagraph"/>
              <w:widowControl w:val="0"/>
              <w:numPr>
                <w:ilvl w:val="0"/>
                <w:numId w:val="33"/>
              </w:numPr>
              <w:tabs>
                <w:tab w:val="left" w:pos="820"/>
              </w:tabs>
              <w:autoSpaceDE w:val="0"/>
              <w:autoSpaceDN w:val="0"/>
              <w:adjustRightInd w:val="0"/>
              <w:ind w:right="223"/>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и</w:t>
            </w:r>
            <w:r w:rsidRPr="00AD1895">
              <w:rPr>
                <w:sz w:val="20"/>
                <w:szCs w:val="20"/>
                <w:lang w:val="sr-Cyrl-RS"/>
              </w:rPr>
              <w:t xml:space="preserve">з </w:t>
            </w:r>
            <w:r w:rsidRPr="00AD1895">
              <w:rPr>
                <w:spacing w:val="3"/>
                <w:sz w:val="20"/>
                <w:szCs w:val="20"/>
                <w:lang w:val="sr-Cyrl-RS"/>
              </w:rPr>
              <w:t>а</w:t>
            </w:r>
            <w:r w:rsidRPr="00AD1895">
              <w:rPr>
                <w:spacing w:val="-1"/>
                <w:sz w:val="20"/>
                <w:szCs w:val="20"/>
                <w:lang w:val="sr-Cyrl-RS"/>
              </w:rPr>
              <w:t>н</w:t>
            </w:r>
            <w:r w:rsidRPr="00AD1895">
              <w:rPr>
                <w:sz w:val="20"/>
                <w:szCs w:val="20"/>
                <w:lang w:val="sr-Cyrl-RS"/>
              </w:rPr>
              <w:t>а</w:t>
            </w:r>
            <w:r w:rsidRPr="00AD1895">
              <w:rPr>
                <w:spacing w:val="2"/>
                <w:sz w:val="20"/>
                <w:szCs w:val="20"/>
                <w:lang w:val="sr-Cyrl-RS"/>
              </w:rPr>
              <w:t>л</w:t>
            </w:r>
            <w:r w:rsidRPr="00AD1895">
              <w:rPr>
                <w:spacing w:val="-1"/>
                <w:sz w:val="20"/>
                <w:szCs w:val="20"/>
                <w:lang w:val="sr-Cyrl-RS"/>
              </w:rPr>
              <w:t>и</w:t>
            </w:r>
            <w:r w:rsidRPr="00AD1895">
              <w:rPr>
                <w:sz w:val="20"/>
                <w:szCs w:val="20"/>
                <w:lang w:val="sr-Cyrl-RS"/>
              </w:rPr>
              <w:t xml:space="preserve">заи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а</w:t>
            </w:r>
            <w:r w:rsidRPr="00AD1895">
              <w:rPr>
                <w:spacing w:val="-10"/>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5"/>
                <w:sz w:val="20"/>
                <w:szCs w:val="20"/>
                <w:lang w:val="sr-Cyrl-RS"/>
              </w:rPr>
              <w:t xml:space="preserve"> </w:t>
            </w:r>
            <w:r w:rsidRPr="00AD1895">
              <w:rPr>
                <w:sz w:val="20"/>
                <w:szCs w:val="20"/>
                <w:lang w:val="sr-Cyrl-RS"/>
              </w:rPr>
              <w:t>и</w:t>
            </w:r>
            <w:r w:rsidRPr="00AD1895">
              <w:rPr>
                <w:spacing w:val="-4"/>
                <w:sz w:val="20"/>
                <w:szCs w:val="20"/>
                <w:lang w:val="sr-Cyrl-RS"/>
              </w:rPr>
              <w:t xml:space="preserve"> </w:t>
            </w:r>
            <w:r w:rsidRPr="00AD1895">
              <w:rPr>
                <w:spacing w:val="1"/>
                <w:sz w:val="20"/>
                <w:szCs w:val="20"/>
                <w:lang w:val="sr-Cyrl-RS"/>
              </w:rPr>
              <w:t>н</w:t>
            </w:r>
            <w:r w:rsidRPr="00AD1895">
              <w:rPr>
                <w:sz w:val="20"/>
                <w:szCs w:val="20"/>
                <w:lang w:val="sr-Cyrl-RS"/>
              </w:rPr>
              <w:t>ев</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1"/>
                <w:sz w:val="20"/>
                <w:szCs w:val="20"/>
                <w:lang w:val="sr-Cyrl-RS"/>
              </w:rPr>
              <w:t>ац</w:t>
            </w:r>
            <w:r w:rsidRPr="00AD1895">
              <w:rPr>
                <w:spacing w:val="-1"/>
                <w:sz w:val="20"/>
                <w:szCs w:val="20"/>
                <w:lang w:val="sr-Cyrl-RS"/>
              </w:rPr>
              <w:t>и</w:t>
            </w:r>
            <w:r w:rsidRPr="00AD1895">
              <w:rPr>
                <w:spacing w:val="2"/>
                <w:sz w:val="20"/>
                <w:szCs w:val="20"/>
                <w:lang w:val="sr-Cyrl-RS"/>
              </w:rPr>
              <w:t>ј</w:t>
            </w:r>
            <w:r w:rsidRPr="00AD1895">
              <w:rPr>
                <w:sz w:val="20"/>
                <w:szCs w:val="20"/>
                <w:lang w:val="sr-Cyrl-RS"/>
              </w:rPr>
              <w:t xml:space="preserve">а </w:t>
            </w:r>
            <w:r w:rsidRPr="00AD1895">
              <w:rPr>
                <w:spacing w:val="-1"/>
                <w:sz w:val="20"/>
                <w:szCs w:val="20"/>
                <w:lang w:val="sr-Cyrl-RS"/>
              </w:rPr>
              <w:t>п</w:t>
            </w:r>
            <w:r w:rsidRPr="00AD1895">
              <w:rPr>
                <w:sz w:val="20"/>
                <w:szCs w:val="20"/>
                <w:lang w:val="sr-Cyrl-RS"/>
              </w:rPr>
              <w:t>о</w:t>
            </w:r>
            <w:r w:rsidRPr="00AD1895">
              <w:rPr>
                <w:spacing w:val="10"/>
                <w:sz w:val="20"/>
                <w:szCs w:val="20"/>
                <w:lang w:val="sr-Cyrl-RS"/>
              </w:rPr>
              <w:t xml:space="preserve"> </w:t>
            </w:r>
            <w:r w:rsidRPr="00AD1895">
              <w:rPr>
                <w:spacing w:val="-1"/>
                <w:sz w:val="20"/>
                <w:szCs w:val="20"/>
                <w:lang w:val="sr-Cyrl-RS"/>
              </w:rPr>
              <w:t>п</w:t>
            </w:r>
            <w:r w:rsidRPr="00AD1895">
              <w:rPr>
                <w:spacing w:val="1"/>
                <w:sz w:val="20"/>
                <w:szCs w:val="20"/>
                <w:lang w:val="sr-Cyrl-RS"/>
              </w:rPr>
              <w:t>и</w:t>
            </w:r>
            <w:r w:rsidRPr="00AD1895">
              <w:rPr>
                <w:spacing w:val="-1"/>
                <w:sz w:val="20"/>
                <w:szCs w:val="20"/>
                <w:lang w:val="sr-Cyrl-RS"/>
              </w:rPr>
              <w:t>т</w:t>
            </w:r>
            <w:r w:rsidRPr="00AD1895">
              <w:rPr>
                <w:sz w:val="20"/>
                <w:szCs w:val="20"/>
                <w:lang w:val="sr-Cyrl-RS"/>
              </w:rPr>
              <w:t>а</w:t>
            </w:r>
            <w:r w:rsidRPr="00AD1895">
              <w:rPr>
                <w:spacing w:val="3"/>
                <w:sz w:val="20"/>
                <w:szCs w:val="20"/>
                <w:lang w:val="sr-Cyrl-RS"/>
              </w:rPr>
              <w:t>њ</w:t>
            </w:r>
            <w:r w:rsidRPr="00AD1895">
              <w:rPr>
                <w:sz w:val="20"/>
                <w:szCs w:val="20"/>
                <w:lang w:val="sr-Cyrl-RS"/>
              </w:rPr>
              <w:t>у</w:t>
            </w:r>
            <w:r w:rsidRPr="00AD1895">
              <w:rPr>
                <w:spacing w:val="4"/>
                <w:sz w:val="20"/>
                <w:szCs w:val="20"/>
                <w:lang w:val="sr-Cyrl-RS"/>
              </w:rPr>
              <w:t xml:space="preserve"> </w:t>
            </w:r>
            <w:r w:rsidRPr="00AD1895">
              <w:rPr>
                <w:spacing w:val="3"/>
                <w:sz w:val="20"/>
                <w:szCs w:val="20"/>
                <w:lang w:val="sr-Cyrl-RS"/>
              </w:rPr>
              <w:t>с</w:t>
            </w:r>
            <w:r w:rsidRPr="00AD1895">
              <w:rPr>
                <w:spacing w:val="1"/>
                <w:sz w:val="20"/>
                <w:szCs w:val="20"/>
                <w:lang w:val="sr-Cyrl-RS"/>
              </w:rPr>
              <w:t>р</w:t>
            </w:r>
            <w:r w:rsidRPr="00AD1895">
              <w:rPr>
                <w:sz w:val="20"/>
                <w:szCs w:val="20"/>
                <w:lang w:val="sr-Cyrl-RS"/>
              </w:rPr>
              <w:t>а</w:t>
            </w:r>
            <w:r w:rsidRPr="00AD1895">
              <w:rPr>
                <w:spacing w:val="1"/>
                <w:sz w:val="20"/>
                <w:szCs w:val="20"/>
                <w:lang w:val="sr-Cyrl-RS"/>
              </w:rPr>
              <w:t>зм</w:t>
            </w:r>
            <w:r w:rsidRPr="00AD1895">
              <w:rPr>
                <w:sz w:val="20"/>
                <w:szCs w:val="20"/>
                <w:lang w:val="sr-Cyrl-RS"/>
              </w:rPr>
              <w:t>е</w:t>
            </w:r>
            <w:r w:rsidRPr="00AD1895">
              <w:rPr>
                <w:spacing w:val="1"/>
                <w:sz w:val="20"/>
                <w:szCs w:val="20"/>
                <w:lang w:val="sr-Cyrl-RS"/>
              </w:rPr>
              <w:t>р</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о</w:t>
            </w:r>
            <w:r w:rsidRPr="00AD1895">
              <w:rPr>
                <w:sz w:val="20"/>
                <w:szCs w:val="20"/>
                <w:lang w:val="sr-Cyrl-RS"/>
              </w:rPr>
              <w:t>дм</w:t>
            </w:r>
            <w:r w:rsidRPr="00AD1895">
              <w:rPr>
                <w:spacing w:val="1"/>
                <w:sz w:val="20"/>
                <w:szCs w:val="20"/>
                <w:lang w:val="sr-Cyrl-RS"/>
              </w:rPr>
              <w:t>ер</w:t>
            </w:r>
            <w:r w:rsidRPr="00AD1895">
              <w:rPr>
                <w:sz w:val="20"/>
                <w:szCs w:val="20"/>
                <w:lang w:val="sr-Cyrl-RS"/>
              </w:rPr>
              <w:t>авања</w:t>
            </w:r>
            <w:r w:rsidRPr="00AD1895">
              <w:rPr>
                <w:spacing w:val="-9"/>
                <w:sz w:val="20"/>
                <w:szCs w:val="20"/>
                <w:lang w:val="sr-Cyrl-RS"/>
              </w:rPr>
              <w:t xml:space="preserve"> </w:t>
            </w:r>
            <w:r w:rsidRPr="00AD1895">
              <w:rPr>
                <w:spacing w:val="-1"/>
                <w:sz w:val="20"/>
                <w:szCs w:val="20"/>
                <w:lang w:val="sr-Cyrl-RS"/>
              </w:rPr>
              <w:t>к</w:t>
            </w:r>
            <w:r w:rsidRPr="00AD1895">
              <w:rPr>
                <w:sz w:val="20"/>
                <w:szCs w:val="20"/>
                <w:lang w:val="sr-Cyrl-RS"/>
              </w:rPr>
              <w:t>а</w:t>
            </w:r>
            <w:r w:rsidRPr="00AD1895">
              <w:rPr>
                <w:spacing w:val="1"/>
                <w:sz w:val="20"/>
                <w:szCs w:val="20"/>
                <w:lang w:val="sr-Cyrl-RS"/>
              </w:rPr>
              <w:t>з</w:t>
            </w:r>
            <w:r w:rsidRPr="00AD1895">
              <w:rPr>
                <w:spacing w:val="-1"/>
                <w:sz w:val="20"/>
                <w:szCs w:val="20"/>
                <w:lang w:val="sr-Cyrl-RS"/>
              </w:rPr>
              <w:t>н</w:t>
            </w:r>
            <w:r w:rsidRPr="00AD1895">
              <w:rPr>
                <w:spacing w:val="1"/>
                <w:sz w:val="20"/>
                <w:szCs w:val="20"/>
                <w:lang w:val="sr-Cyrl-RS"/>
              </w:rPr>
              <w:t>и</w:t>
            </w:r>
            <w:r w:rsidRPr="00AD1895">
              <w:rPr>
                <w:sz w:val="20"/>
                <w:szCs w:val="20"/>
                <w:lang w:val="sr-Cyrl-RS"/>
              </w:rPr>
              <w:t>;</w:t>
            </w:r>
          </w:p>
          <w:p w14:paraId="30681A7C" w14:textId="645F4C77" w:rsidR="00C36342" w:rsidRPr="00AD1895" w:rsidRDefault="00C36342" w:rsidP="008D5E4C">
            <w:pPr>
              <w:pStyle w:val="ListParagraph"/>
              <w:widowControl w:val="0"/>
              <w:numPr>
                <w:ilvl w:val="0"/>
                <w:numId w:val="33"/>
              </w:numPr>
              <w:tabs>
                <w:tab w:val="left" w:pos="820"/>
              </w:tabs>
              <w:autoSpaceDE w:val="0"/>
              <w:autoSpaceDN w:val="0"/>
              <w:adjustRightInd w:val="0"/>
              <w:ind w:right="223"/>
              <w:rPr>
                <w:spacing w:val="1"/>
                <w:sz w:val="20"/>
                <w:szCs w:val="20"/>
                <w:lang w:val="sr-Cyrl-RS"/>
              </w:rPr>
            </w:pPr>
            <w:r w:rsidRPr="00AD1895">
              <w:rPr>
                <w:sz w:val="20"/>
                <w:szCs w:val="20"/>
                <w:lang w:val="sr-Cyrl-RS"/>
              </w:rPr>
              <w:t>П</w:t>
            </w:r>
            <w:r w:rsidRPr="00AD1895">
              <w:rPr>
                <w:spacing w:val="1"/>
                <w:sz w:val="20"/>
                <w:szCs w:val="20"/>
                <w:lang w:val="sr-Cyrl-RS"/>
              </w:rPr>
              <w:t>р</w:t>
            </w:r>
            <w:r w:rsidRPr="00AD1895">
              <w:rPr>
                <w:spacing w:val="-1"/>
                <w:sz w:val="20"/>
                <w:szCs w:val="20"/>
                <w:lang w:val="sr-Cyrl-RS"/>
              </w:rPr>
              <w:t>и</w:t>
            </w:r>
            <w:r w:rsidRPr="00AD1895">
              <w:rPr>
                <w:spacing w:val="1"/>
                <w:sz w:val="20"/>
                <w:szCs w:val="20"/>
                <w:lang w:val="sr-Cyrl-RS"/>
              </w:rPr>
              <w:t>м</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29"/>
                <w:sz w:val="20"/>
                <w:szCs w:val="20"/>
                <w:lang w:val="sr-Cyrl-RS"/>
              </w:rPr>
              <w:t xml:space="preserve">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26"/>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ит</w:t>
            </w:r>
            <w:r w:rsidRPr="00AD1895">
              <w:rPr>
                <w:sz w:val="20"/>
                <w:szCs w:val="20"/>
                <w:lang w:val="sr-Cyrl-RS"/>
              </w:rPr>
              <w:t>е</w:t>
            </w:r>
            <w:r w:rsidRPr="00AD1895">
              <w:rPr>
                <w:spacing w:val="1"/>
                <w:sz w:val="20"/>
                <w:szCs w:val="20"/>
                <w:lang w:val="sr-Cyrl-RS"/>
              </w:rPr>
              <w:t>р</w:t>
            </w:r>
            <w:r w:rsidRPr="00AD1895">
              <w:rPr>
                <w:spacing w:val="-1"/>
                <w:sz w:val="20"/>
                <w:szCs w:val="20"/>
                <w:lang w:val="sr-Cyrl-RS"/>
              </w:rPr>
              <w:t>и</w:t>
            </w:r>
            <w:r w:rsidRPr="00AD1895">
              <w:rPr>
                <w:spacing w:val="4"/>
                <w:sz w:val="20"/>
                <w:szCs w:val="20"/>
                <w:lang w:val="sr-Cyrl-RS"/>
              </w:rPr>
              <w:t>ј</w:t>
            </w:r>
            <w:r w:rsidRPr="00AD1895">
              <w:rPr>
                <w:spacing w:val="-4"/>
                <w:sz w:val="20"/>
                <w:szCs w:val="20"/>
                <w:lang w:val="sr-Cyrl-RS"/>
              </w:rPr>
              <w:t>у</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w:t>
            </w:r>
            <w:r w:rsidRPr="00AD1895">
              <w:rPr>
                <w:spacing w:val="-1"/>
                <w:sz w:val="20"/>
                <w:szCs w:val="20"/>
                <w:lang w:val="sr-Cyrl-RS"/>
              </w:rPr>
              <w:t>у</w:t>
            </w:r>
            <w:r w:rsidRPr="00AD1895">
              <w:rPr>
                <w:spacing w:val="1"/>
                <w:sz w:val="20"/>
                <w:szCs w:val="20"/>
                <w:lang w:val="sr-Cyrl-RS"/>
              </w:rPr>
              <w:t>кљ</w:t>
            </w:r>
            <w:r w:rsidRPr="00AD1895">
              <w:rPr>
                <w:spacing w:val="-4"/>
                <w:sz w:val="20"/>
                <w:szCs w:val="20"/>
                <w:lang w:val="sr-Cyrl-RS"/>
              </w:rPr>
              <w:t>у</w:t>
            </w:r>
            <w:r w:rsidRPr="00AD1895">
              <w:rPr>
                <w:spacing w:val="3"/>
                <w:sz w:val="20"/>
                <w:szCs w:val="20"/>
                <w:lang w:val="sr-Cyrl-RS"/>
              </w:rPr>
              <w:t>ч</w:t>
            </w:r>
            <w:r w:rsidRPr="00AD1895">
              <w:rPr>
                <w:spacing w:val="-4"/>
                <w:sz w:val="20"/>
                <w:szCs w:val="20"/>
                <w:lang w:val="sr-Cyrl-RS"/>
              </w:rPr>
              <w:t>у</w:t>
            </w:r>
            <w:r w:rsidRPr="00AD1895">
              <w:rPr>
                <w:spacing w:val="4"/>
                <w:sz w:val="20"/>
                <w:szCs w:val="20"/>
                <w:lang w:val="sr-Cyrl-RS"/>
              </w:rPr>
              <w:t>ј</w:t>
            </w:r>
            <w:r w:rsidRPr="00AD1895">
              <w:rPr>
                <w:spacing w:val="-1"/>
                <w:sz w:val="20"/>
                <w:szCs w:val="20"/>
                <w:lang w:val="sr-Cyrl-RS"/>
              </w:rPr>
              <w:t>у</w:t>
            </w:r>
            <w:r w:rsidRPr="00AD1895">
              <w:rPr>
                <w:spacing w:val="1"/>
                <w:sz w:val="20"/>
                <w:szCs w:val="20"/>
                <w:lang w:val="sr-Cyrl-RS"/>
              </w:rPr>
              <w:t>ћ</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т</w:t>
            </w:r>
            <w:r w:rsidRPr="00AD1895">
              <w:rPr>
                <w:sz w:val="20"/>
                <w:szCs w:val="20"/>
                <w:lang w:val="sr-Cyrl-RS"/>
              </w:rPr>
              <w:t>ежава</w:t>
            </w:r>
            <w:r w:rsidRPr="00AD1895">
              <w:rPr>
                <w:spacing w:val="4"/>
                <w:sz w:val="20"/>
                <w:szCs w:val="20"/>
                <w:lang w:val="sr-Cyrl-RS"/>
              </w:rPr>
              <w:t>ј</w:t>
            </w:r>
            <w:r w:rsidRPr="00AD1895">
              <w:rPr>
                <w:spacing w:val="-1"/>
                <w:sz w:val="20"/>
                <w:szCs w:val="20"/>
                <w:lang w:val="sr-Cyrl-RS"/>
              </w:rPr>
              <w:t>ућ</w:t>
            </w:r>
            <w:r w:rsidRPr="00AD1895">
              <w:rPr>
                <w:sz w:val="20"/>
                <w:szCs w:val="20"/>
                <w:lang w:val="sr-Cyrl-RS"/>
              </w:rPr>
              <w:t>е</w:t>
            </w:r>
            <w:r w:rsidRPr="00AD1895">
              <w:rPr>
                <w:spacing w:val="4"/>
                <w:sz w:val="20"/>
                <w:szCs w:val="20"/>
                <w:lang w:val="sr-Cyrl-RS"/>
              </w:rPr>
              <w:t xml:space="preserve"> </w:t>
            </w:r>
            <w:r w:rsidRPr="00AD1895">
              <w:rPr>
                <w:sz w:val="20"/>
                <w:szCs w:val="20"/>
                <w:lang w:val="sr-Cyrl-RS"/>
              </w:rPr>
              <w:t xml:space="preserve">и </w:t>
            </w:r>
            <w:r w:rsidRPr="00AD1895">
              <w:rPr>
                <w:spacing w:val="1"/>
                <w:sz w:val="20"/>
                <w:szCs w:val="20"/>
                <w:lang w:val="sr-Cyrl-RS"/>
              </w:rPr>
              <w:t>о</w:t>
            </w:r>
            <w:r w:rsidRPr="00AD1895">
              <w:rPr>
                <w:spacing w:val="-1"/>
                <w:sz w:val="20"/>
                <w:szCs w:val="20"/>
                <w:lang w:val="sr-Cyrl-RS"/>
              </w:rPr>
              <w:t>л</w:t>
            </w:r>
            <w:r w:rsidRPr="00AD1895">
              <w:rPr>
                <w:sz w:val="20"/>
                <w:szCs w:val="20"/>
                <w:lang w:val="sr-Cyrl-RS"/>
              </w:rPr>
              <w:t>акшава</w:t>
            </w:r>
            <w:r w:rsidRPr="00AD1895">
              <w:rPr>
                <w:spacing w:val="4"/>
                <w:sz w:val="20"/>
                <w:szCs w:val="20"/>
                <w:lang w:val="sr-Cyrl-RS"/>
              </w:rPr>
              <w:t>ј</w:t>
            </w:r>
            <w:r w:rsidRPr="00AD1895">
              <w:rPr>
                <w:spacing w:val="-1"/>
                <w:sz w:val="20"/>
                <w:szCs w:val="20"/>
                <w:lang w:val="sr-Cyrl-RS"/>
              </w:rPr>
              <w:t>ућ</w:t>
            </w:r>
            <w:r w:rsidRPr="00AD1895">
              <w:rPr>
                <w:sz w:val="20"/>
                <w:szCs w:val="20"/>
                <w:lang w:val="sr-Cyrl-RS"/>
              </w:rPr>
              <w:t xml:space="preserve">е </w:t>
            </w:r>
            <w:r w:rsidRPr="00AD1895">
              <w:rPr>
                <w:spacing w:val="1"/>
                <w:sz w:val="20"/>
                <w:szCs w:val="20"/>
                <w:lang w:val="sr-Cyrl-RS"/>
              </w:rPr>
              <w:t>о</w:t>
            </w:r>
            <w:r w:rsidRPr="00AD1895">
              <w:rPr>
                <w:spacing w:val="-1"/>
                <w:sz w:val="20"/>
                <w:szCs w:val="20"/>
                <w:lang w:val="sr-Cyrl-RS"/>
              </w:rPr>
              <w:t>к</w:t>
            </w:r>
            <w:r w:rsidRPr="00AD1895">
              <w:rPr>
                <w:spacing w:val="1"/>
                <w:sz w:val="20"/>
                <w:szCs w:val="20"/>
                <w:lang w:val="sr-Cyrl-RS"/>
              </w:rPr>
              <w:t>ол</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z w:val="20"/>
                <w:szCs w:val="20"/>
                <w:lang w:val="sr-Cyrl-RS"/>
              </w:rPr>
              <w:t>)</w:t>
            </w:r>
            <w:r w:rsidRPr="00AD1895">
              <w:rPr>
                <w:spacing w:val="5"/>
                <w:sz w:val="20"/>
                <w:szCs w:val="20"/>
                <w:lang w:val="sr-Cyrl-RS"/>
              </w:rPr>
              <w:t xml:space="preserve"> </w:t>
            </w:r>
            <w:r w:rsidRPr="00AD1895">
              <w:rPr>
                <w:sz w:val="20"/>
                <w:szCs w:val="20"/>
                <w:lang w:val="sr-Cyrl-RS"/>
              </w:rPr>
              <w:t>у</w:t>
            </w:r>
            <w:r w:rsidRPr="00AD1895">
              <w:rPr>
                <w:spacing w:val="12"/>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2"/>
                <w:sz w:val="20"/>
                <w:szCs w:val="20"/>
                <w:lang w:val="sr-Cyrl-RS"/>
              </w:rPr>
              <w:t>р</w:t>
            </w:r>
            <w:r w:rsidRPr="00AD1895">
              <w:rPr>
                <w:spacing w:val="-1"/>
                <w:sz w:val="20"/>
                <w:szCs w:val="20"/>
                <w:lang w:val="sr-Cyrl-RS"/>
              </w:rPr>
              <w:t>иц</w:t>
            </w:r>
            <w:r w:rsidRPr="00AD1895">
              <w:rPr>
                <w:spacing w:val="3"/>
                <w:sz w:val="20"/>
                <w:szCs w:val="20"/>
                <w:lang w:val="sr-Cyrl-RS"/>
              </w:rPr>
              <w:t>а</w:t>
            </w:r>
            <w:r w:rsidRPr="00AD1895">
              <w:rPr>
                <w:spacing w:val="2"/>
                <w:sz w:val="20"/>
                <w:szCs w:val="20"/>
                <w:lang w:val="sr-Cyrl-RS"/>
              </w:rPr>
              <w:t>њ</w:t>
            </w:r>
            <w:r w:rsidRPr="00AD1895">
              <w:rPr>
                <w:sz w:val="20"/>
                <w:szCs w:val="20"/>
                <w:lang w:val="sr-Cyrl-RS"/>
              </w:rPr>
              <w:t xml:space="preserve">у </w:t>
            </w:r>
            <w:r w:rsidRPr="00AD1895">
              <w:rPr>
                <w:spacing w:val="-1"/>
                <w:sz w:val="20"/>
                <w:szCs w:val="20"/>
                <w:lang w:val="sr-Cyrl-RS"/>
              </w:rPr>
              <w:t>к</w:t>
            </w:r>
            <w:r w:rsidRPr="00AD1895">
              <w:rPr>
                <w:sz w:val="20"/>
                <w:szCs w:val="20"/>
                <w:lang w:val="sr-Cyrl-RS"/>
              </w:rPr>
              <w:t>а</w:t>
            </w:r>
            <w:r w:rsidRPr="00AD1895">
              <w:rPr>
                <w:spacing w:val="1"/>
                <w:sz w:val="20"/>
                <w:szCs w:val="20"/>
                <w:lang w:val="sr-Cyrl-RS"/>
              </w:rPr>
              <w:t>зн</w:t>
            </w:r>
            <w:r w:rsidRPr="00AD1895">
              <w:rPr>
                <w:sz w:val="20"/>
                <w:szCs w:val="20"/>
                <w:lang w:val="sr-Cyrl-RS"/>
              </w:rPr>
              <w:t>и</w:t>
            </w:r>
            <w:r w:rsidRPr="00AD1895">
              <w:rPr>
                <w:spacing w:val="-3"/>
                <w:sz w:val="20"/>
                <w:szCs w:val="20"/>
                <w:lang w:val="sr-Cyrl-RS"/>
              </w:rPr>
              <w:t xml:space="preserve"> </w:t>
            </w:r>
            <w:r w:rsidRPr="00AD1895">
              <w:rPr>
                <w:sz w:val="20"/>
                <w:szCs w:val="20"/>
                <w:lang w:val="sr-Cyrl-RS"/>
              </w:rPr>
              <w:t>у</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9"/>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5"/>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а.</w:t>
            </w:r>
          </w:p>
        </w:tc>
      </w:tr>
      <w:tr w:rsidR="00C36342" w:rsidRPr="00AD1895" w14:paraId="5F8D8209" w14:textId="24CCCED5" w:rsidTr="003E66C2">
        <w:tc>
          <w:tcPr>
            <w:tcW w:w="4788" w:type="dxa"/>
            <w:gridSpan w:val="3"/>
            <w:shd w:val="clear" w:color="auto" w:fill="B8CCE4" w:themeFill="accent1" w:themeFillTint="66"/>
            <w:vAlign w:val="center"/>
          </w:tcPr>
          <w:p w14:paraId="35E56C4A"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41" w:type="dxa"/>
            <w:shd w:val="clear" w:color="auto" w:fill="B8CCE4" w:themeFill="accent1" w:themeFillTint="66"/>
            <w:vAlign w:val="center"/>
          </w:tcPr>
          <w:p w14:paraId="3D783244"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013" w:type="dxa"/>
            <w:shd w:val="clear" w:color="auto" w:fill="B8CCE4" w:themeFill="accent1" w:themeFillTint="66"/>
            <w:vAlign w:val="center"/>
          </w:tcPr>
          <w:p w14:paraId="472D3D4F"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w w:val="99"/>
                <w:sz w:val="20"/>
                <w:szCs w:val="20"/>
                <w:lang w:val="sr-Cyrl-RS"/>
              </w:rPr>
              <w:t>Р</w:t>
            </w:r>
            <w:r w:rsidRPr="00AD1895">
              <w:rPr>
                <w:rFonts w:ascii="Times New Roman" w:hAnsi="Times New Roman"/>
                <w:b/>
                <w:bCs/>
                <w:spacing w:val="1"/>
                <w:w w:val="99"/>
                <w:sz w:val="20"/>
                <w:szCs w:val="20"/>
                <w:lang w:val="sr-Cyrl-RS"/>
              </w:rPr>
              <w:t>О</w:t>
            </w:r>
            <w:r w:rsidRPr="00AD1895">
              <w:rPr>
                <w:rFonts w:ascii="Times New Roman" w:hAnsi="Times New Roman"/>
                <w:b/>
                <w:bCs/>
                <w:w w:val="99"/>
                <w:sz w:val="20"/>
                <w:szCs w:val="20"/>
                <w:lang w:val="sr-Cyrl-RS"/>
              </w:rPr>
              <w:t>К</w:t>
            </w:r>
          </w:p>
        </w:tc>
        <w:tc>
          <w:tcPr>
            <w:tcW w:w="1793" w:type="dxa"/>
            <w:shd w:val="clear" w:color="auto" w:fill="B8CCE4" w:themeFill="accent1" w:themeFillTint="66"/>
            <w:vAlign w:val="center"/>
          </w:tcPr>
          <w:p w14:paraId="2D95DB0A"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80" w:type="dxa"/>
            <w:shd w:val="clear" w:color="auto" w:fill="B8CCE4" w:themeFill="accent1" w:themeFillTint="66"/>
            <w:vAlign w:val="center"/>
          </w:tcPr>
          <w:p w14:paraId="6900D237"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1530" w:type="dxa"/>
            <w:shd w:val="clear" w:color="auto" w:fill="B8CCE4" w:themeFill="accent1" w:themeFillTint="66"/>
          </w:tcPr>
          <w:p w14:paraId="6027754D" w14:textId="3705576F" w:rsidR="00C36342" w:rsidRPr="00AD1895" w:rsidRDefault="00C36342" w:rsidP="00B667A2">
            <w:pPr>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C36342" w:rsidRPr="00480F33" w14:paraId="0D28A698" w14:textId="64CC0674" w:rsidTr="003E66C2">
        <w:tc>
          <w:tcPr>
            <w:tcW w:w="805" w:type="dxa"/>
          </w:tcPr>
          <w:p w14:paraId="79E24116"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1.4.2.1.</w:t>
            </w:r>
          </w:p>
          <w:p w14:paraId="1803A83D" w14:textId="77777777" w:rsidR="00C36342" w:rsidRPr="00AD1895" w:rsidRDefault="00C36342" w:rsidP="00BF23B7">
            <w:pPr>
              <w:rPr>
                <w:rFonts w:ascii="Times New Roman" w:eastAsia="Times New Roman" w:hAnsi="Times New Roman"/>
                <w:sz w:val="20"/>
                <w:szCs w:val="20"/>
                <w:lang w:val="sr-Cyrl-RS"/>
              </w:rPr>
            </w:pPr>
          </w:p>
          <w:p w14:paraId="52C28F5A" w14:textId="5F59F85C" w:rsidR="00C36342" w:rsidRPr="00AD1895" w:rsidRDefault="00C36342" w:rsidP="005C4C99">
            <w:pPr>
              <w:pStyle w:val="CommentText"/>
              <w:rPr>
                <w:rFonts w:ascii="Times New Roman" w:eastAsia="Times New Roman" w:hAnsi="Times New Roman"/>
                <w:lang w:val="sr-Cyrl-RS"/>
              </w:rPr>
            </w:pPr>
          </w:p>
        </w:tc>
        <w:tc>
          <w:tcPr>
            <w:tcW w:w="3983" w:type="dxa"/>
            <w:gridSpan w:val="2"/>
          </w:tcPr>
          <w:p w14:paraId="4E1113C7" w14:textId="09765F01" w:rsidR="00C36342" w:rsidRPr="009E16ED" w:rsidRDefault="00C36342" w:rsidP="00B667A2">
            <w:pPr>
              <w:contextualSpacing/>
              <w:rPr>
                <w:rFonts w:ascii="Times New Roman" w:hAnsi="Times New Roman"/>
                <w:spacing w:val="15"/>
                <w:sz w:val="20"/>
                <w:szCs w:val="20"/>
                <w:lang w:val="sr-Cyrl-RS"/>
              </w:rPr>
            </w:pPr>
            <w:r w:rsidRPr="00AD1895">
              <w:rPr>
                <w:rFonts w:ascii="Times New Roman" w:hAnsi="Times New Roman"/>
                <w:sz w:val="20"/>
                <w:szCs w:val="20"/>
                <w:lang w:val="sr-Cyrl-RS"/>
              </w:rPr>
              <w:t xml:space="preserve">Објављивање и праћење спровођења закључака са конференција организованих у региону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м</w:t>
            </w:r>
            <w:r w:rsidRPr="00AD1895">
              <w:rPr>
                <w:rFonts w:ascii="Times New Roman" w:hAnsi="Times New Roman"/>
                <w:spacing w:val="-4"/>
                <w:sz w:val="20"/>
                <w:szCs w:val="20"/>
                <w:lang w:val="sr-Cyrl-RS"/>
              </w:rPr>
              <w:t xml:space="preserve">у сразмерности одмеравања казни и политику кажњавања у складу са стандардима међународног кривичног закона </w:t>
            </w:r>
          </w:p>
          <w:p w14:paraId="0D0241BF" w14:textId="77777777" w:rsidR="00C36342" w:rsidRPr="009E16ED" w:rsidRDefault="00C36342" w:rsidP="00B667A2">
            <w:pPr>
              <w:contextualSpacing/>
              <w:rPr>
                <w:rFonts w:ascii="Times New Roman" w:hAnsi="Times New Roman"/>
                <w:sz w:val="20"/>
                <w:szCs w:val="20"/>
                <w:lang w:val="sr-Cyrl-RS"/>
              </w:rPr>
            </w:pPr>
          </w:p>
        </w:tc>
        <w:tc>
          <w:tcPr>
            <w:tcW w:w="1841" w:type="dxa"/>
          </w:tcPr>
          <w:p w14:paraId="75633AFD" w14:textId="77777777"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Од</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ење за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3E853098"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д  </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аду</w:t>
            </w:r>
          </w:p>
          <w:p w14:paraId="78B8E2D9" w14:textId="77777777" w:rsidR="00C36342" w:rsidRPr="00AD1895" w:rsidRDefault="00C36342" w:rsidP="00B667A2">
            <w:pPr>
              <w:widowControl w:val="0"/>
              <w:autoSpaceDE w:val="0"/>
              <w:autoSpaceDN w:val="0"/>
              <w:adjustRightInd w:val="0"/>
              <w:ind w:right="51"/>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p>
          <w:p w14:paraId="18F9070D" w14:textId="77777777" w:rsidR="00C36342" w:rsidRPr="00AD1895" w:rsidRDefault="00C36342" w:rsidP="00B667A2">
            <w:pPr>
              <w:widowControl w:val="0"/>
              <w:tabs>
                <w:tab w:val="left" w:pos="176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во 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1F734F62"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3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4710F82B" w14:textId="77777777" w:rsidR="00C36342" w:rsidRPr="009E16ED" w:rsidRDefault="00C36342" w:rsidP="00B667A2">
            <w:pPr>
              <w:contextualSpacing/>
              <w:rPr>
                <w:rFonts w:ascii="Times New Roman" w:eastAsia="Times New Roman" w:hAnsi="Times New Roman"/>
                <w:sz w:val="20"/>
                <w:szCs w:val="20"/>
                <w:lang w:val="sr-Cyrl-RS"/>
              </w:rPr>
            </w:pPr>
          </w:p>
        </w:tc>
        <w:tc>
          <w:tcPr>
            <w:tcW w:w="2013" w:type="dxa"/>
          </w:tcPr>
          <w:p w14:paraId="710D7690" w14:textId="4ACC3D7B"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w:t>
            </w:r>
          </w:p>
        </w:tc>
        <w:tc>
          <w:tcPr>
            <w:tcW w:w="1793" w:type="dxa"/>
          </w:tcPr>
          <w:p w14:paraId="07599390" w14:textId="2726B5CB"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4C6D207B" w14:textId="61FA9128" w:rsidR="00C36342" w:rsidRPr="00AD1895" w:rsidRDefault="00C36342" w:rsidP="00FE77F2">
            <w:pPr>
              <w:rPr>
                <w:rFonts w:ascii="Times New Roman" w:eastAsia="Times New Roman" w:hAnsi="Times New Roman"/>
                <w:sz w:val="20"/>
                <w:szCs w:val="20"/>
                <w:lang w:val="sr-Cyrl-RS"/>
              </w:rPr>
            </w:pPr>
            <w:r>
              <w:rPr>
                <w:rFonts w:ascii="Times New Roman" w:eastAsia="Times New Roman" w:hAnsi="Times New Roman"/>
                <w:sz w:val="20"/>
                <w:szCs w:val="20"/>
                <w:lang w:val="sr-Cyrl-RS"/>
              </w:rPr>
              <w:t>Активност занемарљивих трошкова</w:t>
            </w:r>
          </w:p>
        </w:tc>
        <w:tc>
          <w:tcPr>
            <w:tcW w:w="2880" w:type="dxa"/>
          </w:tcPr>
          <w:p w14:paraId="1183ED05" w14:textId="0BED3EF2" w:rsidR="00C36342" w:rsidRPr="009E16ED" w:rsidRDefault="00C36342" w:rsidP="008D5E4C">
            <w:pPr>
              <w:pStyle w:val="ListParagraph"/>
              <w:numPr>
                <w:ilvl w:val="0"/>
                <w:numId w:val="10"/>
              </w:numPr>
              <w:rPr>
                <w:rFonts w:eastAsia="Times New Roman"/>
                <w:color w:val="FF0000"/>
                <w:sz w:val="20"/>
                <w:szCs w:val="20"/>
                <w:lang w:val="sr-Cyrl-RS"/>
              </w:rPr>
            </w:pPr>
            <w:r w:rsidRPr="00AD1895">
              <w:rPr>
                <w:sz w:val="20"/>
                <w:szCs w:val="20"/>
                <w:lang w:val="sr-Cyrl-RS"/>
              </w:rPr>
              <w:t>Објављени и имплементирани закључци са конференција</w:t>
            </w:r>
            <w:r w:rsidRPr="00AD1895">
              <w:rPr>
                <w:color w:val="FF0000"/>
                <w:sz w:val="20"/>
                <w:szCs w:val="20"/>
                <w:lang w:val="sr-Cyrl-RS"/>
              </w:rPr>
              <w:t xml:space="preserve">   </w:t>
            </w:r>
          </w:p>
        </w:tc>
        <w:tc>
          <w:tcPr>
            <w:tcW w:w="1530" w:type="dxa"/>
            <w:shd w:val="clear" w:color="auto" w:fill="FF0000"/>
          </w:tcPr>
          <w:p w14:paraId="0220772C" w14:textId="77777777" w:rsidR="00C36342" w:rsidRPr="00AD1895" w:rsidRDefault="00C36342" w:rsidP="00874C16">
            <w:pPr>
              <w:pStyle w:val="ListParagraph"/>
              <w:ind w:left="822"/>
              <w:rPr>
                <w:sz w:val="20"/>
                <w:szCs w:val="20"/>
                <w:lang w:val="sr-Cyrl-RS"/>
              </w:rPr>
            </w:pPr>
          </w:p>
        </w:tc>
      </w:tr>
      <w:tr w:rsidR="00C36342" w:rsidRPr="00480F33" w14:paraId="4112D1C2" w14:textId="32887D18" w:rsidTr="003E66C2">
        <w:tc>
          <w:tcPr>
            <w:tcW w:w="805" w:type="dxa"/>
          </w:tcPr>
          <w:p w14:paraId="3DBD0223"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1.4.2.2.</w:t>
            </w:r>
          </w:p>
          <w:p w14:paraId="1EAD2B39" w14:textId="77777777" w:rsidR="00C36342" w:rsidRPr="00AD1895" w:rsidRDefault="00C36342" w:rsidP="00BF23B7">
            <w:pPr>
              <w:rPr>
                <w:rFonts w:ascii="Times New Roman" w:eastAsia="Times New Roman" w:hAnsi="Times New Roman"/>
                <w:sz w:val="20"/>
                <w:szCs w:val="20"/>
                <w:lang w:val="sr-Cyrl-RS"/>
              </w:rPr>
            </w:pPr>
          </w:p>
          <w:p w14:paraId="1DC079B9" w14:textId="77777777" w:rsidR="00C36342" w:rsidRPr="00AD1895" w:rsidRDefault="00C36342" w:rsidP="00BF23B7">
            <w:pPr>
              <w:rPr>
                <w:rFonts w:ascii="Times New Roman" w:eastAsia="Times New Roman" w:hAnsi="Times New Roman"/>
                <w:sz w:val="20"/>
                <w:szCs w:val="20"/>
                <w:lang w:val="sr-Cyrl-RS"/>
              </w:rPr>
            </w:pPr>
          </w:p>
          <w:p w14:paraId="3552483F" w14:textId="77777777" w:rsidR="00C36342" w:rsidRPr="00AD1895" w:rsidRDefault="00C36342" w:rsidP="00BF23B7">
            <w:pPr>
              <w:rPr>
                <w:rFonts w:ascii="Times New Roman" w:eastAsia="Times New Roman" w:hAnsi="Times New Roman"/>
                <w:sz w:val="20"/>
                <w:szCs w:val="20"/>
                <w:lang w:val="sr-Cyrl-RS"/>
              </w:rPr>
            </w:pPr>
          </w:p>
          <w:p w14:paraId="15F49BC3" w14:textId="77777777" w:rsidR="00C36342" w:rsidRPr="00AD1895" w:rsidRDefault="00C36342" w:rsidP="00BF23B7">
            <w:pPr>
              <w:rPr>
                <w:rFonts w:ascii="Times New Roman" w:eastAsia="Times New Roman" w:hAnsi="Times New Roman"/>
                <w:sz w:val="20"/>
                <w:szCs w:val="20"/>
                <w:lang w:val="sr-Cyrl-RS"/>
              </w:rPr>
            </w:pPr>
          </w:p>
          <w:p w14:paraId="6B8BDD86" w14:textId="30AA726D"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6FBE4261" w14:textId="7B2F7683" w:rsidR="00C36342" w:rsidRPr="009E16ED"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Из</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ада и</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дисеминација</w:t>
            </w:r>
            <w:r w:rsidRPr="00AD1895">
              <w:rPr>
                <w:rFonts w:ascii="Times New Roman" w:hAnsi="Times New Roman"/>
                <w:sz w:val="20"/>
                <w:szCs w:val="20"/>
                <w:lang w:val="sr-Cyrl-RS"/>
              </w:rPr>
              <w:t xml:space="preserve"> извештаја</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с</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аксе</w:t>
            </w:r>
            <w:r w:rsidRPr="00AD1895">
              <w:rPr>
                <w:rFonts w:ascii="Times New Roman" w:hAnsi="Times New Roman"/>
                <w:spacing w:val="-6"/>
                <w:sz w:val="20"/>
                <w:szCs w:val="20"/>
                <w:lang w:val="sr-Cyrl-RS"/>
              </w:rPr>
              <w:t xml:space="preserve"> 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ш</w:t>
            </w:r>
            <w:r w:rsidRPr="00AD1895">
              <w:rPr>
                <w:rFonts w:ascii="Times New Roman" w:hAnsi="Times New Roman"/>
                <w:spacing w:val="3"/>
                <w:sz w:val="20"/>
                <w:szCs w:val="20"/>
                <w:lang w:val="sr-Cyrl-RS"/>
              </w:rPr>
              <w:t>е</w:t>
            </w:r>
            <w:r w:rsidRPr="00AD1895">
              <w:rPr>
                <w:rFonts w:ascii="Times New Roman" w:hAnsi="Times New Roman"/>
                <w:sz w:val="20"/>
                <w:szCs w:val="20"/>
                <w:lang w:val="sr-Cyrl-RS"/>
              </w:rPr>
              <w:t>г суда у Београду, Ап</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9"/>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да у Београду и</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г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г</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да у</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аксе</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р</w:t>
            </w:r>
            <w:r w:rsidRPr="00AD1895">
              <w:rPr>
                <w:rFonts w:ascii="Times New Roman" w:hAnsi="Times New Roman"/>
                <w:spacing w:val="-1"/>
                <w:sz w:val="20"/>
                <w:szCs w:val="20"/>
                <w:lang w:val="sr-Cyrl-RS"/>
              </w:rPr>
              <w:t>иц</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 xml:space="preserve">ња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зн</w:t>
            </w:r>
            <w:r w:rsidRPr="00AD1895">
              <w:rPr>
                <w:rFonts w:ascii="Times New Roman" w:hAnsi="Times New Roman"/>
                <w:sz w:val="20"/>
                <w:szCs w:val="20"/>
                <w:lang w:val="sr-Cyrl-RS"/>
              </w:rPr>
              <w:t>и</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ет</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а</w:t>
            </w:r>
            <w:r w:rsidRPr="00AD1895">
              <w:rPr>
                <w:rFonts w:ascii="Times New Roman" w:hAnsi="Times New Roman"/>
                <w:spacing w:val="5"/>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С</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б</w:t>
            </w:r>
            <w:r w:rsidRPr="00AD1895">
              <w:rPr>
                <w:rFonts w:ascii="Times New Roman" w:hAnsi="Times New Roman"/>
                <w:spacing w:val="-2"/>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намењени судијама,тужиоцима и адвокатима</w:t>
            </w:r>
          </w:p>
        </w:tc>
        <w:tc>
          <w:tcPr>
            <w:tcW w:w="1841" w:type="dxa"/>
          </w:tcPr>
          <w:p w14:paraId="7105883C" w14:textId="77777777"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pacing w:val="1"/>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ш</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  Од</w:t>
            </w:r>
            <w:r w:rsidRPr="00AD1895">
              <w:rPr>
                <w:rFonts w:ascii="Times New Roman" w:hAnsi="Times New Roman"/>
                <w:spacing w:val="2"/>
                <w:sz w:val="20"/>
                <w:szCs w:val="20"/>
                <w:lang w:val="sr-Cyrl-RS"/>
              </w:rPr>
              <w:t>е</w:t>
            </w:r>
            <w:r w:rsidRPr="00AD1895">
              <w:rPr>
                <w:rFonts w:ascii="Times New Roman" w:hAnsi="Times New Roman"/>
                <w:spacing w:val="-1"/>
                <w:sz w:val="20"/>
                <w:szCs w:val="20"/>
                <w:lang w:val="sr-Cyrl-RS"/>
              </w:rPr>
              <w:t>љ</w:t>
            </w:r>
            <w:r w:rsidRPr="00AD1895">
              <w:rPr>
                <w:rFonts w:ascii="Times New Roman" w:hAnsi="Times New Roman"/>
                <w:sz w:val="20"/>
                <w:szCs w:val="20"/>
                <w:lang w:val="sr-Cyrl-RS"/>
              </w:rPr>
              <w:t>ење за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7D1F868B" w14:textId="77777777" w:rsidR="00C36342" w:rsidRPr="00AD1895" w:rsidRDefault="00C36342" w:rsidP="00B667A2">
            <w:pPr>
              <w:widowControl w:val="0"/>
              <w:autoSpaceDE w:val="0"/>
              <w:autoSpaceDN w:val="0"/>
              <w:adjustRightInd w:val="0"/>
              <w:ind w:right="-20"/>
              <w:contextualSpacing/>
              <w:rPr>
                <w:rFonts w:ascii="Times New Roman" w:hAnsi="Times New Roman"/>
                <w:sz w:val="20"/>
                <w:szCs w:val="20"/>
                <w:lang w:val="sr-Cyrl-RS"/>
              </w:rPr>
            </w:pP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1"/>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у</w:t>
            </w:r>
            <w:r w:rsidRPr="00AD1895">
              <w:rPr>
                <w:rFonts w:ascii="Times New Roman" w:hAnsi="Times New Roman"/>
                <w:sz w:val="20"/>
                <w:szCs w:val="20"/>
                <w:lang w:val="sr-Cyrl-RS"/>
              </w:rPr>
              <w:t xml:space="preserve">д  </w:t>
            </w:r>
            <w:r w:rsidRPr="00AD1895">
              <w:rPr>
                <w:rFonts w:ascii="Times New Roman" w:hAnsi="Times New Roman"/>
                <w:spacing w:val="12"/>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аду</w:t>
            </w:r>
          </w:p>
          <w:p w14:paraId="7622869A" w14:textId="47C19841" w:rsidR="00C36342" w:rsidRPr="00AD1895" w:rsidRDefault="00C36342" w:rsidP="00B667A2">
            <w:pPr>
              <w:widowControl w:val="0"/>
              <w:autoSpaceDE w:val="0"/>
              <w:autoSpaceDN w:val="0"/>
              <w:adjustRightInd w:val="0"/>
              <w:ind w:right="51"/>
              <w:contextualSpacing/>
              <w:rPr>
                <w:rFonts w:ascii="Times New Roman" w:hAnsi="Times New Roman"/>
                <w:sz w:val="20"/>
                <w:szCs w:val="20"/>
                <w:lang w:val="sr-Cyrl-RS"/>
              </w:rPr>
            </w:pPr>
            <w:r w:rsidRPr="00AD1895">
              <w:rPr>
                <w:rFonts w:ascii="Times New Roman" w:hAnsi="Times New Roman"/>
                <w:spacing w:val="1"/>
                <w:sz w:val="20"/>
                <w:szCs w:val="20"/>
                <w:lang w:val="sr-Cyrl-RS"/>
              </w:rPr>
              <w:t>Вр</w:t>
            </w:r>
            <w:r w:rsidRPr="00AD1895">
              <w:rPr>
                <w:rFonts w:ascii="Times New Roman" w:hAnsi="Times New Roman"/>
                <w:spacing w:val="-1"/>
                <w:sz w:val="20"/>
                <w:szCs w:val="20"/>
                <w:lang w:val="sr-Cyrl-RS"/>
              </w:rPr>
              <w:t>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0"/>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с</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и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w:t>
            </w:r>
          </w:p>
          <w:p w14:paraId="00308F64"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24"/>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30"/>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61F9977D" w14:textId="77777777" w:rsidR="00C36342" w:rsidRPr="00AD1895" w:rsidRDefault="00C36342" w:rsidP="00B667A2">
            <w:pPr>
              <w:contextualSpacing/>
              <w:rPr>
                <w:rFonts w:ascii="Times New Roman" w:hAnsi="Times New Roman"/>
                <w:sz w:val="20"/>
                <w:szCs w:val="20"/>
                <w:lang w:val="sr-Cyrl-RS"/>
              </w:rPr>
            </w:pPr>
          </w:p>
          <w:p w14:paraId="0BA78CB0" w14:textId="77777777" w:rsidR="00C36342" w:rsidRPr="00AD1895" w:rsidRDefault="00C36342" w:rsidP="00B667A2">
            <w:pPr>
              <w:contextualSpacing/>
              <w:rPr>
                <w:rFonts w:ascii="Times New Roman" w:eastAsia="Times New Roman" w:hAnsi="Times New Roman"/>
                <w:sz w:val="20"/>
                <w:szCs w:val="20"/>
              </w:rPr>
            </w:pPr>
          </w:p>
        </w:tc>
        <w:tc>
          <w:tcPr>
            <w:tcW w:w="2013" w:type="dxa"/>
          </w:tcPr>
          <w:p w14:paraId="35CCFA21" w14:textId="1D996D30"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Континуирано,годишње и по потреби</w:t>
            </w:r>
          </w:p>
        </w:tc>
        <w:tc>
          <w:tcPr>
            <w:tcW w:w="1793" w:type="dxa"/>
          </w:tcPr>
          <w:p w14:paraId="039DEC6B" w14:textId="3E448686"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7BC9E4C3" w14:textId="5FD16060" w:rsidR="00C36342" w:rsidRDefault="00C36342" w:rsidP="00201CE8">
            <w:pPr>
              <w:contextualSpacing/>
              <w:rPr>
                <w:rFonts w:ascii="Times New Roman" w:eastAsia="Times New Roman" w:hAnsi="Times New Roman"/>
                <w:sz w:val="24"/>
                <w:szCs w:val="24"/>
                <w:lang w:val="sr-Cyrl-RS"/>
              </w:rPr>
            </w:pPr>
            <w:r>
              <w:rPr>
                <w:rFonts w:ascii="Times New Roman" w:eastAsia="Times New Roman" w:hAnsi="Times New Roman"/>
                <w:sz w:val="20"/>
                <w:szCs w:val="20"/>
                <w:lang w:val="sr-Cyrl-RS"/>
              </w:rPr>
              <w:t>1.500</w:t>
            </w:r>
            <w:r>
              <w:rPr>
                <w:rFonts w:ascii="Times New Roman" w:eastAsia="Times New Roman" w:hAnsi="Times New Roman"/>
                <w:sz w:val="24"/>
                <w:szCs w:val="24"/>
                <w:lang w:val="sr-Cyrl-RS"/>
              </w:rPr>
              <w:t xml:space="preserve"> €</w:t>
            </w:r>
          </w:p>
          <w:p w14:paraId="2C8147FB" w14:textId="0B5A046E" w:rsidR="00C36342" w:rsidRDefault="00C36342" w:rsidP="00B667A2">
            <w:pPr>
              <w:contextualSpacing/>
              <w:rPr>
                <w:rFonts w:ascii="Times New Roman" w:eastAsia="Times New Roman" w:hAnsi="Times New Roman"/>
                <w:sz w:val="20"/>
                <w:szCs w:val="20"/>
                <w:lang w:val="sr-Cyrl-RS"/>
              </w:rPr>
            </w:pPr>
          </w:p>
          <w:p w14:paraId="223785AB" w14:textId="7B8B5D25" w:rsidR="00C36342" w:rsidRPr="009E16ED" w:rsidRDefault="00C36342" w:rsidP="00B667A2">
            <w:pPr>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Годишње по </w:t>
            </w:r>
            <w:r w:rsidRPr="00AD1895">
              <w:rPr>
                <w:rFonts w:ascii="Times New Roman" w:eastAsia="Times New Roman" w:hAnsi="Times New Roman"/>
                <w:sz w:val="20"/>
                <w:szCs w:val="20"/>
                <w:lang w:val="sr-Cyrl-RS"/>
              </w:rPr>
              <w:t>500 €</w:t>
            </w:r>
          </w:p>
        </w:tc>
        <w:tc>
          <w:tcPr>
            <w:tcW w:w="2880" w:type="dxa"/>
          </w:tcPr>
          <w:p w14:paraId="470FB801" w14:textId="2CEA48C3" w:rsidR="00C36342" w:rsidRPr="009E16ED" w:rsidRDefault="00C36342" w:rsidP="008D5E4C">
            <w:pPr>
              <w:pStyle w:val="ListParagraph"/>
              <w:numPr>
                <w:ilvl w:val="0"/>
                <w:numId w:val="10"/>
              </w:numPr>
              <w:rPr>
                <w:rFonts w:eastAsia="Times New Roman"/>
                <w:sz w:val="20"/>
                <w:szCs w:val="20"/>
                <w:lang w:val="sr-Cyrl-RS"/>
              </w:rPr>
            </w:pPr>
            <w:r w:rsidRPr="00AD1895">
              <w:rPr>
                <w:sz w:val="20"/>
                <w:szCs w:val="20"/>
                <w:lang w:val="sr-Cyrl-RS"/>
              </w:rPr>
              <w:t>Ш</w:t>
            </w:r>
            <w:r w:rsidRPr="00AD1895">
              <w:rPr>
                <w:spacing w:val="-1"/>
                <w:sz w:val="20"/>
                <w:szCs w:val="20"/>
                <w:lang w:val="sr-Cyrl-RS"/>
              </w:rPr>
              <w:t>т</w:t>
            </w:r>
            <w:r w:rsidRPr="00AD1895">
              <w:rPr>
                <w:sz w:val="20"/>
                <w:szCs w:val="20"/>
                <w:lang w:val="sr-Cyrl-RS"/>
              </w:rPr>
              <w:t>а</w:t>
            </w:r>
            <w:r w:rsidRPr="00AD1895">
              <w:rPr>
                <w:spacing w:val="1"/>
                <w:sz w:val="20"/>
                <w:szCs w:val="20"/>
                <w:lang w:val="sr-Cyrl-RS"/>
              </w:rPr>
              <w:t>м</w:t>
            </w:r>
            <w:r w:rsidRPr="00AD1895">
              <w:rPr>
                <w:spacing w:val="-1"/>
                <w:sz w:val="20"/>
                <w:szCs w:val="20"/>
                <w:lang w:val="sr-Cyrl-RS"/>
              </w:rPr>
              <w:t>п</w:t>
            </w:r>
            <w:r w:rsidRPr="00AD1895">
              <w:rPr>
                <w:sz w:val="20"/>
                <w:szCs w:val="20"/>
                <w:lang w:val="sr-Cyrl-RS"/>
              </w:rPr>
              <w:t>ан</w:t>
            </w:r>
            <w:r w:rsidRPr="00AD1895">
              <w:rPr>
                <w:spacing w:val="6"/>
                <w:sz w:val="20"/>
                <w:szCs w:val="20"/>
                <w:lang w:val="sr-Cyrl-RS"/>
              </w:rPr>
              <w:t xml:space="preserve"> </w:t>
            </w:r>
            <w:r w:rsidRPr="00AD1895">
              <w:rPr>
                <w:sz w:val="20"/>
                <w:szCs w:val="20"/>
                <w:lang w:val="sr-Cyrl-RS"/>
              </w:rPr>
              <w:t>и</w:t>
            </w:r>
            <w:r w:rsidRPr="00AD1895">
              <w:rPr>
                <w:spacing w:val="13"/>
                <w:sz w:val="20"/>
                <w:szCs w:val="20"/>
                <w:lang w:val="sr-Cyrl-RS"/>
              </w:rPr>
              <w:t xml:space="preserve"> </w:t>
            </w:r>
            <w:r w:rsidRPr="00AD1895">
              <w:rPr>
                <w:sz w:val="20"/>
                <w:szCs w:val="20"/>
                <w:lang w:val="sr-Cyrl-RS"/>
              </w:rPr>
              <w:t>д</w:t>
            </w:r>
            <w:r w:rsidRPr="00AD1895">
              <w:rPr>
                <w:spacing w:val="-2"/>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pacing w:val="1"/>
                <w:sz w:val="20"/>
                <w:szCs w:val="20"/>
                <w:lang w:val="sr-Cyrl-RS"/>
              </w:rPr>
              <w:t>р</w:t>
            </w:r>
            <w:r w:rsidRPr="00AD1895">
              <w:rPr>
                <w:spacing w:val="-1"/>
                <w:sz w:val="20"/>
                <w:szCs w:val="20"/>
                <w:lang w:val="sr-Cyrl-RS"/>
              </w:rPr>
              <w:t>и</w:t>
            </w:r>
            <w:r w:rsidRPr="00AD1895">
              <w:rPr>
                <w:spacing w:val="2"/>
                <w:sz w:val="20"/>
                <w:szCs w:val="20"/>
                <w:lang w:val="sr-Cyrl-RS"/>
              </w:rPr>
              <w:t>б</w:t>
            </w:r>
            <w:r w:rsidRPr="00AD1895">
              <w:rPr>
                <w:spacing w:val="-1"/>
                <w:sz w:val="20"/>
                <w:szCs w:val="20"/>
                <w:lang w:val="sr-Cyrl-RS"/>
              </w:rPr>
              <w:t>уи</w:t>
            </w:r>
            <w:r w:rsidRPr="00AD1895">
              <w:rPr>
                <w:spacing w:val="1"/>
                <w:sz w:val="20"/>
                <w:szCs w:val="20"/>
                <w:lang w:val="sr-Cyrl-RS"/>
              </w:rPr>
              <w:t>р</w:t>
            </w:r>
            <w:r w:rsidRPr="00AD1895">
              <w:rPr>
                <w:spacing w:val="3"/>
                <w:sz w:val="20"/>
                <w:szCs w:val="20"/>
                <w:lang w:val="sr-Cyrl-RS"/>
              </w:rPr>
              <w:t>а</w:t>
            </w:r>
            <w:r w:rsidRPr="00AD1895">
              <w:rPr>
                <w:sz w:val="20"/>
                <w:szCs w:val="20"/>
                <w:lang w:val="sr-Cyrl-RS"/>
              </w:rPr>
              <w:t xml:space="preserve">н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г</w:t>
            </w:r>
            <w:r w:rsidRPr="00AD1895">
              <w:rPr>
                <w:spacing w:val="-1"/>
                <w:sz w:val="20"/>
                <w:szCs w:val="20"/>
                <w:lang w:val="sr-Cyrl-RS"/>
              </w:rPr>
              <w:t>л</w:t>
            </w:r>
            <w:r w:rsidRPr="00AD1895">
              <w:rPr>
                <w:sz w:val="20"/>
                <w:szCs w:val="20"/>
                <w:lang w:val="sr-Cyrl-RS"/>
              </w:rPr>
              <w:t>ед</w:t>
            </w:r>
            <w:r w:rsidRPr="00AD1895">
              <w:rPr>
                <w:spacing w:val="5"/>
                <w:sz w:val="20"/>
                <w:szCs w:val="20"/>
                <w:lang w:val="sr-Cyrl-RS"/>
              </w:rPr>
              <w:t xml:space="preserve">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w:t>
            </w:r>
            <w:r w:rsidRPr="00AD1895">
              <w:rPr>
                <w:spacing w:val="2"/>
                <w:sz w:val="20"/>
                <w:szCs w:val="20"/>
                <w:lang w:val="sr-Cyrl-RS"/>
              </w:rPr>
              <w:t>с</w:t>
            </w:r>
            <w:r w:rsidRPr="00AD1895">
              <w:rPr>
                <w:spacing w:val="-1"/>
                <w:sz w:val="20"/>
                <w:szCs w:val="20"/>
                <w:lang w:val="sr-Cyrl-RS"/>
              </w:rPr>
              <w:t>к</w:t>
            </w:r>
            <w:r w:rsidRPr="00AD1895">
              <w:rPr>
                <w:sz w:val="20"/>
                <w:szCs w:val="20"/>
                <w:lang w:val="sr-Cyrl-RS"/>
              </w:rPr>
              <w:t xml:space="preserve">е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r w:rsidRPr="00AD1895">
              <w:rPr>
                <w:spacing w:val="5"/>
                <w:sz w:val="20"/>
                <w:szCs w:val="20"/>
                <w:lang w:val="sr-Cyrl-RS"/>
              </w:rPr>
              <w:t xml:space="preserve"> </w:t>
            </w:r>
            <w:r w:rsidRPr="00AD1895">
              <w:rPr>
                <w:spacing w:val="-6"/>
                <w:sz w:val="20"/>
                <w:szCs w:val="20"/>
                <w:lang w:val="sr-Cyrl-RS"/>
              </w:rPr>
              <w:t xml:space="preserve"> В</w:t>
            </w:r>
            <w:r w:rsidRPr="00AD1895">
              <w:rPr>
                <w:spacing w:val="-1"/>
                <w:sz w:val="20"/>
                <w:szCs w:val="20"/>
                <w:lang w:val="sr-Cyrl-RS"/>
              </w:rPr>
              <w:t>и</w:t>
            </w:r>
            <w:r w:rsidRPr="00AD1895">
              <w:rPr>
                <w:sz w:val="20"/>
                <w:szCs w:val="20"/>
                <w:lang w:val="sr-Cyrl-RS"/>
              </w:rPr>
              <w:t>ш</w:t>
            </w:r>
            <w:r w:rsidRPr="00AD1895">
              <w:rPr>
                <w:spacing w:val="3"/>
                <w:sz w:val="20"/>
                <w:szCs w:val="20"/>
                <w:lang w:val="sr-Cyrl-RS"/>
              </w:rPr>
              <w:t>е</w:t>
            </w:r>
            <w:r w:rsidRPr="00AD1895">
              <w:rPr>
                <w:sz w:val="20"/>
                <w:szCs w:val="20"/>
                <w:lang w:val="sr-Cyrl-RS"/>
              </w:rPr>
              <w:t>г суда у Београду, Ап</w:t>
            </w:r>
            <w:r w:rsidRPr="00AD1895">
              <w:rPr>
                <w:spacing w:val="2"/>
                <w:sz w:val="20"/>
                <w:szCs w:val="20"/>
                <w:lang w:val="sr-Cyrl-RS"/>
              </w:rPr>
              <w:t>е</w:t>
            </w:r>
            <w:r w:rsidRPr="00AD1895">
              <w:rPr>
                <w:spacing w:val="-1"/>
                <w:sz w:val="20"/>
                <w:szCs w:val="20"/>
                <w:lang w:val="sr-Cyrl-RS"/>
              </w:rPr>
              <w:t>л</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9"/>
                <w:sz w:val="20"/>
                <w:szCs w:val="20"/>
                <w:lang w:val="sr-Cyrl-RS"/>
              </w:rPr>
              <w:t xml:space="preserve"> </w:t>
            </w:r>
            <w:r w:rsidRPr="00AD1895">
              <w:rPr>
                <w:sz w:val="20"/>
                <w:szCs w:val="20"/>
                <w:lang w:val="sr-Cyrl-RS"/>
              </w:rPr>
              <w:t>с</w:t>
            </w:r>
            <w:r w:rsidRPr="00AD1895">
              <w:rPr>
                <w:spacing w:val="-1"/>
                <w:sz w:val="20"/>
                <w:szCs w:val="20"/>
                <w:lang w:val="sr-Cyrl-RS"/>
              </w:rPr>
              <w:t>у</w:t>
            </w:r>
            <w:r w:rsidRPr="00AD1895">
              <w:rPr>
                <w:sz w:val="20"/>
                <w:szCs w:val="20"/>
                <w:lang w:val="sr-Cyrl-RS"/>
              </w:rPr>
              <w:t>да у Београду и</w:t>
            </w:r>
            <w:r w:rsidRPr="00AD1895">
              <w:rPr>
                <w:spacing w:val="9"/>
                <w:sz w:val="20"/>
                <w:szCs w:val="20"/>
                <w:lang w:val="sr-Cyrl-RS"/>
              </w:rPr>
              <w:t xml:space="preserve"> </w:t>
            </w:r>
            <w:r w:rsidRPr="00AD1895">
              <w:rPr>
                <w:spacing w:val="1"/>
                <w:sz w:val="20"/>
                <w:szCs w:val="20"/>
                <w:lang w:val="sr-Cyrl-RS"/>
              </w:rPr>
              <w:t>Вр</w:t>
            </w:r>
            <w:r w:rsidRPr="00AD1895">
              <w:rPr>
                <w:spacing w:val="-1"/>
                <w:sz w:val="20"/>
                <w:szCs w:val="20"/>
                <w:lang w:val="sr-Cyrl-RS"/>
              </w:rPr>
              <w:t>х</w:t>
            </w:r>
            <w:r w:rsidRPr="00AD1895">
              <w:rPr>
                <w:spacing w:val="1"/>
                <w:sz w:val="20"/>
                <w:szCs w:val="20"/>
                <w:lang w:val="sr-Cyrl-RS"/>
              </w:rPr>
              <w:t>о</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
                <w:sz w:val="20"/>
                <w:szCs w:val="20"/>
                <w:lang w:val="sr-Cyrl-RS"/>
              </w:rPr>
              <w:t>к</w:t>
            </w:r>
            <w:r w:rsidRPr="00AD1895">
              <w:rPr>
                <w:sz w:val="20"/>
                <w:szCs w:val="20"/>
                <w:lang w:val="sr-Cyrl-RS"/>
              </w:rPr>
              <w:t>а</w:t>
            </w:r>
            <w:r w:rsidRPr="00AD1895">
              <w:rPr>
                <w:spacing w:val="1"/>
                <w:sz w:val="20"/>
                <w:szCs w:val="20"/>
                <w:lang w:val="sr-Cyrl-RS"/>
              </w:rPr>
              <w:t>с</w:t>
            </w:r>
            <w:r w:rsidRPr="00AD1895">
              <w:rPr>
                <w:sz w:val="20"/>
                <w:szCs w:val="20"/>
                <w:lang w:val="sr-Cyrl-RS"/>
              </w:rPr>
              <w:t>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z w:val="20"/>
                <w:szCs w:val="20"/>
                <w:lang w:val="sr-Cyrl-RS"/>
              </w:rPr>
              <w:t xml:space="preserve">г </w:t>
            </w:r>
            <w:r w:rsidRPr="00AD1895">
              <w:rPr>
                <w:spacing w:val="3"/>
                <w:sz w:val="20"/>
                <w:szCs w:val="20"/>
                <w:lang w:val="sr-Cyrl-RS"/>
              </w:rPr>
              <w:t>с</w:t>
            </w:r>
            <w:r w:rsidRPr="00AD1895">
              <w:rPr>
                <w:spacing w:val="-1"/>
                <w:sz w:val="20"/>
                <w:szCs w:val="20"/>
                <w:lang w:val="sr-Cyrl-RS"/>
              </w:rPr>
              <w:t>у</w:t>
            </w:r>
            <w:r w:rsidRPr="00AD1895">
              <w:rPr>
                <w:sz w:val="20"/>
                <w:szCs w:val="20"/>
                <w:lang w:val="sr-Cyrl-RS"/>
              </w:rPr>
              <w:t>да</w:t>
            </w:r>
            <w:r w:rsidRPr="00AD1895">
              <w:rPr>
                <w:spacing w:val="7"/>
                <w:sz w:val="20"/>
                <w:szCs w:val="20"/>
                <w:lang w:val="sr-Cyrl-RS"/>
              </w:rPr>
              <w:t xml:space="preserve"> </w:t>
            </w:r>
            <w:r w:rsidRPr="00AD1895">
              <w:rPr>
                <w:sz w:val="20"/>
                <w:szCs w:val="20"/>
                <w:lang w:val="sr-Cyrl-RS"/>
              </w:rPr>
              <w:t>у</w:t>
            </w:r>
            <w:r w:rsidRPr="00AD1895">
              <w:rPr>
                <w:spacing w:val="4"/>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г</w:t>
            </w:r>
            <w:r w:rsidRPr="00AD1895">
              <w:rPr>
                <w:spacing w:val="-1"/>
                <w:sz w:val="20"/>
                <w:szCs w:val="20"/>
                <w:lang w:val="sr-Cyrl-RS"/>
              </w:rPr>
              <w:t>л</w:t>
            </w:r>
            <w:r w:rsidRPr="00AD1895">
              <w:rPr>
                <w:sz w:val="20"/>
                <w:szCs w:val="20"/>
                <w:lang w:val="sr-Cyrl-RS"/>
              </w:rPr>
              <w:t>е</w:t>
            </w:r>
            <w:r w:rsidRPr="00AD1895">
              <w:rPr>
                <w:spacing w:val="2"/>
                <w:sz w:val="20"/>
                <w:szCs w:val="20"/>
                <w:lang w:val="sr-Cyrl-RS"/>
              </w:rPr>
              <w:t>д</w:t>
            </w:r>
            <w:r w:rsidRPr="00AD1895">
              <w:rPr>
                <w:sz w:val="20"/>
                <w:szCs w:val="20"/>
                <w:lang w:val="sr-Cyrl-RS"/>
              </w:rPr>
              <w:t>у</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аксе</w:t>
            </w:r>
            <w:r w:rsidRPr="00AD1895">
              <w:rPr>
                <w:spacing w:val="3"/>
                <w:sz w:val="20"/>
                <w:szCs w:val="20"/>
                <w:lang w:val="sr-Cyrl-RS"/>
              </w:rPr>
              <w:t xml:space="preserve"> </w:t>
            </w:r>
            <w:r w:rsidRPr="00AD1895">
              <w:rPr>
                <w:spacing w:val="-1"/>
                <w:sz w:val="20"/>
                <w:szCs w:val="20"/>
                <w:lang w:val="sr-Cyrl-RS"/>
              </w:rPr>
              <w:t>и</w:t>
            </w:r>
            <w:r w:rsidRPr="00AD1895">
              <w:rPr>
                <w:sz w:val="20"/>
                <w:szCs w:val="20"/>
                <w:lang w:val="sr-Cyrl-RS"/>
              </w:rPr>
              <w:t>з</w:t>
            </w:r>
            <w:r w:rsidRPr="00AD1895">
              <w:rPr>
                <w:spacing w:val="2"/>
                <w:sz w:val="20"/>
                <w:szCs w:val="20"/>
                <w:lang w:val="sr-Cyrl-RS"/>
              </w:rPr>
              <w:t>р</w:t>
            </w:r>
            <w:r w:rsidRPr="00AD1895">
              <w:rPr>
                <w:spacing w:val="-1"/>
                <w:sz w:val="20"/>
                <w:szCs w:val="20"/>
                <w:lang w:val="sr-Cyrl-RS"/>
              </w:rPr>
              <w:t>иц</w:t>
            </w:r>
            <w:r w:rsidRPr="00AD1895">
              <w:rPr>
                <w:spacing w:val="3"/>
                <w:sz w:val="20"/>
                <w:szCs w:val="20"/>
                <w:lang w:val="sr-Cyrl-RS"/>
              </w:rPr>
              <w:t>а</w:t>
            </w:r>
            <w:r w:rsidRPr="00AD1895">
              <w:rPr>
                <w:sz w:val="20"/>
                <w:szCs w:val="20"/>
                <w:lang w:val="sr-Cyrl-RS"/>
              </w:rPr>
              <w:t xml:space="preserve">ња </w:t>
            </w:r>
            <w:r w:rsidRPr="00AD1895">
              <w:rPr>
                <w:spacing w:val="-1"/>
                <w:sz w:val="20"/>
                <w:szCs w:val="20"/>
                <w:lang w:val="sr-Cyrl-RS"/>
              </w:rPr>
              <w:t>к</w:t>
            </w:r>
            <w:r w:rsidRPr="00AD1895">
              <w:rPr>
                <w:sz w:val="20"/>
                <w:szCs w:val="20"/>
                <w:lang w:val="sr-Cyrl-RS"/>
              </w:rPr>
              <w:t>а</w:t>
            </w:r>
            <w:r w:rsidRPr="00AD1895">
              <w:rPr>
                <w:spacing w:val="1"/>
                <w:sz w:val="20"/>
                <w:szCs w:val="20"/>
                <w:lang w:val="sr-Cyrl-RS"/>
              </w:rPr>
              <w:t>зн</w:t>
            </w:r>
            <w:r w:rsidRPr="00AD1895">
              <w:rPr>
                <w:sz w:val="20"/>
                <w:szCs w:val="20"/>
                <w:lang w:val="sr-Cyrl-RS"/>
              </w:rPr>
              <w:t>и</w:t>
            </w:r>
            <w:r w:rsidRPr="00AD1895">
              <w:rPr>
                <w:spacing w:val="6"/>
                <w:sz w:val="20"/>
                <w:szCs w:val="20"/>
                <w:lang w:val="sr-Cyrl-RS"/>
              </w:rPr>
              <w:t xml:space="preserve"> </w:t>
            </w:r>
            <w:r w:rsidRPr="00AD1895">
              <w:rPr>
                <w:sz w:val="20"/>
                <w:szCs w:val="20"/>
                <w:lang w:val="sr-Cyrl-RS"/>
              </w:rPr>
              <w:t>у</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ет</w:t>
            </w:r>
            <w:r w:rsidRPr="00AD1895">
              <w:rPr>
                <w:spacing w:val="-1"/>
                <w:sz w:val="20"/>
                <w:szCs w:val="20"/>
                <w:lang w:val="sr-Cyrl-RS"/>
              </w:rPr>
              <w:t>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4"/>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а</w:t>
            </w:r>
            <w:r w:rsidRPr="00AD1895">
              <w:rPr>
                <w:spacing w:val="5"/>
                <w:sz w:val="20"/>
                <w:szCs w:val="20"/>
                <w:lang w:val="sr-Cyrl-RS"/>
              </w:rPr>
              <w:t xml:space="preserve"> </w:t>
            </w:r>
            <w:r w:rsidRPr="00AD1895">
              <w:rPr>
                <w:sz w:val="20"/>
                <w:szCs w:val="20"/>
                <w:lang w:val="sr-Cyrl-RS"/>
              </w:rPr>
              <w:t>у</w:t>
            </w:r>
            <w:r w:rsidRPr="00AD1895">
              <w:rPr>
                <w:spacing w:val="5"/>
                <w:sz w:val="20"/>
                <w:szCs w:val="20"/>
                <w:lang w:val="sr-Cyrl-RS"/>
              </w:rPr>
              <w:t xml:space="preserve"> </w:t>
            </w: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pacing w:val="-1"/>
                <w:sz w:val="20"/>
                <w:szCs w:val="20"/>
                <w:lang w:val="sr-Cyrl-RS"/>
              </w:rPr>
              <w:t>и који је намењен судијама, тужиоцима и адвокатима</w:t>
            </w:r>
          </w:p>
        </w:tc>
        <w:tc>
          <w:tcPr>
            <w:tcW w:w="1530" w:type="dxa"/>
            <w:shd w:val="clear" w:color="auto" w:fill="92D050"/>
          </w:tcPr>
          <w:p w14:paraId="3933DEB5" w14:textId="77777777" w:rsidR="00C36342" w:rsidRPr="00AD1895" w:rsidRDefault="00C36342" w:rsidP="00874C16">
            <w:pPr>
              <w:pStyle w:val="ListParagraph"/>
              <w:ind w:left="822"/>
              <w:rPr>
                <w:sz w:val="20"/>
                <w:szCs w:val="20"/>
                <w:lang w:val="sr-Cyrl-RS"/>
              </w:rPr>
            </w:pPr>
          </w:p>
        </w:tc>
      </w:tr>
      <w:tr w:rsidR="00C36342" w:rsidRPr="00AD1895" w14:paraId="1C2B636B" w14:textId="15F3A032" w:rsidTr="003E66C2">
        <w:trPr>
          <w:trHeight w:val="521"/>
        </w:trPr>
        <w:tc>
          <w:tcPr>
            <w:tcW w:w="6629" w:type="dxa"/>
            <w:gridSpan w:val="4"/>
            <w:shd w:val="clear" w:color="auto" w:fill="B8CCE4" w:themeFill="accent1" w:themeFillTint="66"/>
          </w:tcPr>
          <w:p w14:paraId="0A05DFB0" w14:textId="349D666F" w:rsidR="00C36342" w:rsidRPr="00AD1895" w:rsidRDefault="00C36342" w:rsidP="005C4C99">
            <w:pPr>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806" w:type="dxa"/>
            <w:gridSpan w:val="2"/>
            <w:shd w:val="clear" w:color="auto" w:fill="B8CCE4" w:themeFill="accent1" w:themeFillTint="66"/>
          </w:tcPr>
          <w:p w14:paraId="1E631F1B" w14:textId="722E4946" w:rsidR="00C36342" w:rsidRPr="00AD1895" w:rsidRDefault="00C36342" w:rsidP="005C4C99">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4410" w:type="dxa"/>
            <w:gridSpan w:val="2"/>
            <w:shd w:val="clear" w:color="auto" w:fill="B8CCE4" w:themeFill="accent1" w:themeFillTint="66"/>
            <w:vAlign w:val="center"/>
          </w:tcPr>
          <w:p w14:paraId="3E555ADB" w14:textId="4BA45858" w:rsidR="00C36342" w:rsidRPr="00AD1895" w:rsidRDefault="00C36342" w:rsidP="005C4C99">
            <w:pPr>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C36342" w:rsidRPr="00480F33" w14:paraId="34319E0E" w14:textId="6B8B6257" w:rsidTr="003E66C2">
        <w:tc>
          <w:tcPr>
            <w:tcW w:w="6629" w:type="dxa"/>
            <w:gridSpan w:val="4"/>
            <w:shd w:val="clear" w:color="auto" w:fill="FBD4B4" w:themeFill="accent6" w:themeFillTint="66"/>
          </w:tcPr>
          <w:p w14:paraId="1EEA1F90" w14:textId="77777777" w:rsidR="00C36342" w:rsidRPr="00AD1895" w:rsidRDefault="00C36342" w:rsidP="00B667A2">
            <w:pPr>
              <w:widowControl w:val="0"/>
              <w:autoSpaceDE w:val="0"/>
              <w:autoSpaceDN w:val="0"/>
              <w:adjustRightInd w:val="0"/>
              <w:ind w:right="50"/>
              <w:contextualSpacing/>
              <w:jc w:val="both"/>
              <w:rPr>
                <w:rFonts w:ascii="Times New Roman" w:hAnsi="Times New Roman"/>
                <w:b/>
                <w:bCs/>
                <w:spacing w:val="4"/>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3</w:t>
            </w:r>
            <w:r w:rsidRPr="00AD1895">
              <w:rPr>
                <w:rFonts w:ascii="Times New Roman" w:hAnsi="Times New Roman"/>
                <w:b/>
                <w:bCs/>
                <w:sz w:val="20"/>
                <w:szCs w:val="20"/>
                <w:lang w:val="sr-Cyrl-RS"/>
              </w:rPr>
              <w:t>.</w:t>
            </w:r>
            <w:r w:rsidRPr="00AD1895">
              <w:rPr>
                <w:rFonts w:ascii="Times New Roman" w:hAnsi="Times New Roman"/>
                <w:b/>
                <w:bCs/>
                <w:spacing w:val="4"/>
                <w:sz w:val="20"/>
                <w:szCs w:val="20"/>
                <w:lang w:val="sr-Cyrl-RS"/>
              </w:rPr>
              <w:t xml:space="preserve"> </w:t>
            </w:r>
          </w:p>
          <w:p w14:paraId="518A0341" w14:textId="77777777" w:rsidR="00C36342" w:rsidRPr="00AD1895" w:rsidRDefault="00C36342" w:rsidP="00B667A2">
            <w:pPr>
              <w:widowControl w:val="0"/>
              <w:autoSpaceDE w:val="0"/>
              <w:autoSpaceDN w:val="0"/>
              <w:adjustRightInd w:val="0"/>
              <w:ind w:right="50"/>
              <w:contextualSpacing/>
              <w:jc w:val="both"/>
              <w:rPr>
                <w:rFonts w:ascii="Times New Roman" w:hAnsi="Times New Roman"/>
                <w:b/>
                <w:bCs/>
                <w:spacing w:val="4"/>
                <w:sz w:val="20"/>
                <w:szCs w:val="20"/>
                <w:lang w:val="sr-Cyrl-RS"/>
              </w:rPr>
            </w:pPr>
          </w:p>
          <w:p w14:paraId="1E16152F" w14:textId="77777777" w:rsidR="00C36342" w:rsidRPr="00AD1895" w:rsidRDefault="00C36342" w:rsidP="00B667A2">
            <w:pPr>
              <w:contextualSpacing/>
              <w:rPr>
                <w:rFonts w:ascii="Times New Roman" w:hAnsi="Times New Roman"/>
                <w:b/>
                <w:sz w:val="20"/>
                <w:szCs w:val="20"/>
                <w:lang w:val="sr-Cyrl-RS"/>
              </w:rPr>
            </w:pPr>
            <w:r w:rsidRPr="00AD1895">
              <w:rPr>
                <w:rFonts w:ascii="Times New Roman" w:hAnsi="Times New Roman"/>
                <w:b/>
                <w:sz w:val="20"/>
                <w:szCs w:val="20"/>
                <w:lang w:val="sr-Cyrl-RS"/>
              </w:rPr>
              <w:t xml:space="preserve">Србија обезбеђује иницијалну евиденцију свих истрага, гоњења и пресуда већег броја случајева, укључујући случајеве против осумњичених високог профила, као и случајеве који су прослеђени Србији из МКСЈ. </w:t>
            </w:r>
          </w:p>
          <w:p w14:paraId="50376DA3" w14:textId="77777777" w:rsidR="00C36342" w:rsidRPr="00AD1895" w:rsidRDefault="00C36342" w:rsidP="00B667A2">
            <w:pPr>
              <w:widowControl w:val="0"/>
              <w:tabs>
                <w:tab w:val="left" w:pos="820"/>
              </w:tabs>
              <w:autoSpaceDE w:val="0"/>
              <w:autoSpaceDN w:val="0"/>
              <w:adjustRightInd w:val="0"/>
              <w:ind w:right="54"/>
              <w:contextualSpacing/>
              <w:rPr>
                <w:rFonts w:ascii="Times New Roman" w:hAnsi="Times New Roman"/>
                <w:sz w:val="20"/>
                <w:szCs w:val="20"/>
              </w:rPr>
            </w:pPr>
          </w:p>
        </w:tc>
        <w:tc>
          <w:tcPr>
            <w:tcW w:w="3806" w:type="dxa"/>
            <w:gridSpan w:val="2"/>
          </w:tcPr>
          <w:p w14:paraId="7975DD94" w14:textId="7EA7D58F" w:rsidR="00C36342" w:rsidRPr="00AD1895" w:rsidRDefault="00C36342" w:rsidP="00B667A2">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њ</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ч</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16"/>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11"/>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ај</w:t>
            </w:r>
            <w:r w:rsidRPr="00AD1895">
              <w:rPr>
                <w:rFonts w:ascii="Times New Roman" w:hAnsi="Times New Roman"/>
                <w:spacing w:val="-9"/>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9"/>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до</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ако</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о</w:t>
            </w:r>
            <w:r w:rsidRPr="00AD1895">
              <w:rPr>
                <w:rFonts w:ascii="Times New Roman" w:hAnsi="Times New Roman"/>
                <w:sz w:val="20"/>
                <w:szCs w:val="20"/>
                <w:lang w:val="sr-Cyrl-RS"/>
              </w:rPr>
              <w:t>дм</w:t>
            </w:r>
            <w:r w:rsidRPr="00AD1895">
              <w:rPr>
                <w:rFonts w:ascii="Times New Roman" w:hAnsi="Times New Roman"/>
                <w:spacing w:val="1"/>
                <w:sz w:val="20"/>
                <w:szCs w:val="20"/>
                <w:lang w:val="sr-Cyrl-RS"/>
              </w:rPr>
              <w:t>ер</w:t>
            </w:r>
            <w:r w:rsidRPr="00AD1895">
              <w:rPr>
                <w:rFonts w:ascii="Times New Roman" w:hAnsi="Times New Roman"/>
                <w:sz w:val="20"/>
                <w:szCs w:val="20"/>
                <w:lang w:val="sr-Cyrl-RS"/>
              </w:rPr>
              <w:t>ава</w:t>
            </w:r>
            <w:r w:rsidRPr="00AD1895">
              <w:rPr>
                <w:rFonts w:ascii="Times New Roman" w:hAnsi="Times New Roman"/>
                <w:spacing w:val="2"/>
                <w:sz w:val="20"/>
                <w:szCs w:val="20"/>
                <w:lang w:val="sr-Cyrl-RS"/>
              </w:rPr>
              <w:t>њ</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з</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5"/>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ако</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10"/>
                <w:sz w:val="20"/>
                <w:szCs w:val="20"/>
                <w:lang w:val="sr-Cyrl-RS"/>
              </w:rPr>
              <w:t xml:space="preserve"> </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брзи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ет</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ња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уп</w:t>
            </w:r>
            <w:r w:rsidRPr="00AD1895">
              <w:rPr>
                <w:rFonts w:ascii="Times New Roman" w:hAnsi="Times New Roman"/>
                <w:sz w:val="20"/>
                <w:szCs w:val="20"/>
                <w:lang w:val="sr-Cyrl-RS"/>
              </w:rPr>
              <w:t xml:space="preserve">ака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ро</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 њ</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х</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з</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w:t>
            </w:r>
            <w:r w:rsidRPr="00AD1895">
              <w:rPr>
                <w:rFonts w:ascii="Times New Roman" w:hAnsi="Times New Roman"/>
                <w:spacing w:val="-2"/>
                <w:sz w:val="20"/>
                <w:szCs w:val="20"/>
                <w:lang w:val="sr-Cyrl-RS"/>
              </w:rPr>
              <w:t xml:space="preserve"> </w:t>
            </w:r>
            <w:r w:rsidRPr="00AD1895">
              <w:rPr>
                <w:rFonts w:ascii="Times New Roman" w:hAnsi="Times New Roman"/>
                <w:spacing w:val="3"/>
                <w:sz w:val="20"/>
                <w:szCs w:val="20"/>
                <w:lang w:val="sr-Cyrl-RS"/>
              </w:rPr>
              <w:t>ф</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ж</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r w:rsidRPr="00AD1895">
              <w:rPr>
                <w:rFonts w:ascii="Times New Roman" w:hAnsi="Times New Roman"/>
                <w:spacing w:val="-7"/>
                <w:sz w:val="20"/>
                <w:szCs w:val="20"/>
                <w:lang w:val="sr-Cyrl-RS"/>
              </w:rPr>
              <w:t xml:space="preserve">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z w:val="20"/>
                <w:szCs w:val="20"/>
                <w:lang w:val="sr-Cyrl-RS"/>
              </w:rPr>
              <w:t>и</w:t>
            </w:r>
            <w:r w:rsidRPr="00AD1895">
              <w:rPr>
                <w:rFonts w:ascii="Times New Roman" w:hAnsi="Times New Roman"/>
                <w:spacing w:val="1"/>
                <w:sz w:val="20"/>
                <w:szCs w:val="20"/>
                <w:lang w:val="sr-Cyrl-RS"/>
              </w:rPr>
              <w:t xml:space="preserve"> </w:t>
            </w:r>
            <w:r w:rsidRPr="00AD1895">
              <w:rPr>
                <w:rFonts w:ascii="Times New Roman" w:hAnsi="Times New Roman"/>
                <w:sz w:val="20"/>
                <w:szCs w:val="20"/>
                <w:lang w:val="sr-Cyrl-RS"/>
              </w:rPr>
              <w:t>у</w:t>
            </w:r>
            <w:r w:rsidRPr="00AD1895">
              <w:rPr>
                <w:rFonts w:ascii="Times New Roman" w:hAnsi="Times New Roman"/>
                <w:spacing w:val="3"/>
                <w:sz w:val="20"/>
                <w:szCs w:val="20"/>
                <w:lang w:val="sr-Cyrl-RS"/>
              </w:rPr>
              <w:t xml:space="preserve"> </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зв</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шења 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 xml:space="preserve"> и</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и</w:t>
            </w:r>
            <w:r w:rsidRPr="00AD1895">
              <w:rPr>
                <w:rFonts w:ascii="Times New Roman" w:hAnsi="Times New Roman"/>
                <w:spacing w:val="3"/>
                <w:sz w:val="20"/>
                <w:szCs w:val="20"/>
                <w:lang w:val="sr-Cyrl-RS"/>
              </w:rPr>
              <w:t xml:space="preserve">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у сад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у</w:t>
            </w:r>
          </w:p>
        </w:tc>
        <w:tc>
          <w:tcPr>
            <w:tcW w:w="4410" w:type="dxa"/>
            <w:gridSpan w:val="2"/>
          </w:tcPr>
          <w:p w14:paraId="109036C9" w14:textId="77777777" w:rsidR="00C36342" w:rsidRPr="00AD1895" w:rsidRDefault="00C36342" w:rsidP="008D5E4C">
            <w:pPr>
              <w:pStyle w:val="ListParagraph"/>
              <w:widowControl w:val="0"/>
              <w:numPr>
                <w:ilvl w:val="0"/>
                <w:numId w:val="34"/>
              </w:numPr>
              <w:tabs>
                <w:tab w:val="left" w:pos="880"/>
                <w:tab w:val="left" w:pos="1640"/>
                <w:tab w:val="left" w:pos="2680"/>
                <w:tab w:val="left" w:pos="3540"/>
              </w:tabs>
              <w:autoSpaceDE w:val="0"/>
              <w:autoSpaceDN w:val="0"/>
              <w:adjustRightInd w:val="0"/>
              <w:ind w:right="56"/>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н</w:t>
            </w:r>
            <w:r w:rsidRPr="00AD1895">
              <w:rPr>
                <w:spacing w:val="1"/>
                <w:sz w:val="20"/>
                <w:szCs w:val="20"/>
                <w:lang w:val="sr-Cyrl-RS"/>
              </w:rPr>
              <w:t>о</w:t>
            </w:r>
            <w:r w:rsidRPr="00AD1895">
              <w:rPr>
                <w:sz w:val="20"/>
                <w:szCs w:val="20"/>
                <w:lang w:val="sr-Cyrl-RS"/>
              </w:rPr>
              <w:t>в</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 xml:space="preserve">ета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ти</w:t>
            </w:r>
            <w:r w:rsidRPr="00AD1895">
              <w:rPr>
                <w:sz w:val="20"/>
                <w:szCs w:val="20"/>
                <w:lang w:val="sr-Cyrl-RS"/>
              </w:rPr>
              <w:t xml:space="preserve">в </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 xml:space="preserve">о </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г</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х</w:t>
            </w:r>
            <w:r w:rsidRPr="00AD1895">
              <w:rPr>
                <w:spacing w:val="-11"/>
                <w:sz w:val="20"/>
                <w:szCs w:val="20"/>
                <w:lang w:val="sr-Cyrl-RS"/>
              </w:rPr>
              <w:t xml:space="preserve"> </w:t>
            </w:r>
            <w:r w:rsidRPr="00AD1895">
              <w:rPr>
                <w:sz w:val="20"/>
                <w:szCs w:val="20"/>
                <w:lang w:val="sr-Cyrl-RS"/>
              </w:rPr>
              <w:t>зва</w:t>
            </w:r>
            <w:r w:rsidRPr="00AD1895">
              <w:rPr>
                <w:spacing w:val="2"/>
                <w:sz w:val="20"/>
                <w:szCs w:val="20"/>
                <w:lang w:val="sr-Cyrl-RS"/>
              </w:rPr>
              <w:t>н</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ик</w:t>
            </w:r>
            <w:r w:rsidRPr="00AD1895">
              <w:rPr>
                <w:spacing w:val="3"/>
                <w:sz w:val="20"/>
                <w:szCs w:val="20"/>
                <w:lang w:val="sr-Cyrl-RS"/>
              </w:rPr>
              <w:t>а</w:t>
            </w:r>
            <w:r w:rsidRPr="00AD1895">
              <w:rPr>
                <w:sz w:val="20"/>
                <w:szCs w:val="20"/>
                <w:lang w:val="sr-Cyrl-RS"/>
              </w:rPr>
              <w:t>;</w:t>
            </w:r>
          </w:p>
          <w:p w14:paraId="07928435" w14:textId="77777777" w:rsidR="00C36342" w:rsidRPr="00AD1895" w:rsidRDefault="00C36342" w:rsidP="008D5E4C">
            <w:pPr>
              <w:pStyle w:val="ListParagraph"/>
              <w:widowControl w:val="0"/>
              <w:numPr>
                <w:ilvl w:val="0"/>
                <w:numId w:val="34"/>
              </w:numPr>
              <w:tabs>
                <w:tab w:val="left" w:pos="820"/>
                <w:tab w:val="left" w:pos="1760"/>
                <w:tab w:val="left" w:pos="2740"/>
              </w:tabs>
              <w:autoSpaceDE w:val="0"/>
              <w:autoSpaceDN w:val="0"/>
              <w:adjustRightInd w:val="0"/>
              <w:ind w:right="42"/>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 xml:space="preserve">ј </w:t>
            </w:r>
            <w:r w:rsidRPr="00AD1895">
              <w:rPr>
                <w:spacing w:val="1"/>
                <w:sz w:val="20"/>
                <w:szCs w:val="20"/>
                <w:lang w:val="sr-Cyrl-RS"/>
              </w:rPr>
              <w:t>р</w:t>
            </w:r>
            <w:r w:rsidRPr="00AD1895">
              <w:rPr>
                <w:sz w:val="20"/>
                <w:szCs w:val="20"/>
                <w:lang w:val="sr-Cyrl-RS"/>
              </w:rPr>
              <w:t>еш</w:t>
            </w:r>
            <w:r w:rsidRPr="00AD1895">
              <w:rPr>
                <w:spacing w:val="1"/>
                <w:sz w:val="20"/>
                <w:szCs w:val="20"/>
                <w:lang w:val="sr-Cyrl-RS"/>
              </w:rPr>
              <w:t>е</w:t>
            </w:r>
            <w:r w:rsidRPr="00AD1895">
              <w:rPr>
                <w:spacing w:val="-1"/>
                <w:sz w:val="20"/>
                <w:szCs w:val="20"/>
                <w:lang w:val="sr-Cyrl-RS"/>
              </w:rPr>
              <w:t>ни</w:t>
            </w:r>
            <w:r w:rsidRPr="00AD1895">
              <w:rPr>
                <w:sz w:val="20"/>
                <w:szCs w:val="20"/>
                <w:lang w:val="sr-Cyrl-RS"/>
              </w:rPr>
              <w:t xml:space="preserve">х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 xml:space="preserve">ета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т</w:t>
            </w:r>
            <w:r w:rsidRPr="00AD1895">
              <w:rPr>
                <w:spacing w:val="1"/>
                <w:sz w:val="20"/>
                <w:szCs w:val="20"/>
                <w:lang w:val="sr-Cyrl-RS"/>
              </w:rPr>
              <w:t>и</w:t>
            </w:r>
            <w:r w:rsidRPr="00AD1895">
              <w:rPr>
                <w:sz w:val="20"/>
                <w:szCs w:val="20"/>
                <w:lang w:val="sr-Cyrl-RS"/>
              </w:rPr>
              <w:t xml:space="preserve">в  </w:t>
            </w:r>
            <w:r w:rsidRPr="00AD1895">
              <w:rPr>
                <w:spacing w:val="43"/>
                <w:sz w:val="20"/>
                <w:szCs w:val="20"/>
                <w:lang w:val="sr-Cyrl-RS"/>
              </w:rPr>
              <w:t xml:space="preserve"> </w:t>
            </w:r>
            <w:r w:rsidRPr="00AD1895">
              <w:rPr>
                <w:spacing w:val="2"/>
                <w:sz w:val="20"/>
                <w:szCs w:val="20"/>
                <w:lang w:val="sr-Cyrl-RS"/>
              </w:rPr>
              <w:t>в</w:t>
            </w:r>
            <w:r w:rsidRPr="00AD1895">
              <w:rPr>
                <w:spacing w:val="-1"/>
                <w:sz w:val="20"/>
                <w:szCs w:val="20"/>
                <w:lang w:val="sr-Cyrl-RS"/>
              </w:rPr>
              <w:t>и</w:t>
            </w:r>
            <w:r w:rsidRPr="00AD1895">
              <w:rPr>
                <w:sz w:val="20"/>
                <w:szCs w:val="20"/>
                <w:lang w:val="sr-Cyrl-RS"/>
              </w:rPr>
              <w:t>с</w:t>
            </w:r>
            <w:r w:rsidRPr="00AD1895">
              <w:rPr>
                <w:spacing w:val="1"/>
                <w:sz w:val="20"/>
                <w:szCs w:val="20"/>
                <w:lang w:val="sr-Cyrl-RS"/>
              </w:rPr>
              <w:t>о</w:t>
            </w:r>
            <w:r w:rsidRPr="00AD1895">
              <w:rPr>
                <w:spacing w:val="-1"/>
                <w:sz w:val="20"/>
                <w:szCs w:val="20"/>
                <w:lang w:val="sr-Cyrl-RS"/>
              </w:rPr>
              <w:t>к</w:t>
            </w:r>
            <w:r w:rsidRPr="00AD1895">
              <w:rPr>
                <w:sz w:val="20"/>
                <w:szCs w:val="20"/>
                <w:lang w:val="sr-Cyrl-RS"/>
              </w:rPr>
              <w:t xml:space="preserve">о </w:t>
            </w:r>
            <w:r w:rsidRPr="00AD1895">
              <w:rPr>
                <w:spacing w:val="1"/>
                <w:sz w:val="20"/>
                <w:szCs w:val="20"/>
                <w:lang w:val="sr-Cyrl-RS"/>
              </w:rPr>
              <w:t>р</w:t>
            </w:r>
            <w:r w:rsidRPr="00AD1895">
              <w:rPr>
                <w:sz w:val="20"/>
                <w:szCs w:val="20"/>
                <w:lang w:val="sr-Cyrl-RS"/>
              </w:rPr>
              <w:t>а</w:t>
            </w:r>
            <w:r w:rsidRPr="00AD1895">
              <w:rPr>
                <w:spacing w:val="-1"/>
                <w:sz w:val="20"/>
                <w:szCs w:val="20"/>
                <w:lang w:val="sr-Cyrl-RS"/>
              </w:rPr>
              <w:t>н</w:t>
            </w:r>
            <w:r w:rsidRPr="00AD1895">
              <w:rPr>
                <w:sz w:val="20"/>
                <w:szCs w:val="20"/>
                <w:lang w:val="sr-Cyrl-RS"/>
              </w:rPr>
              <w:t>г</w:t>
            </w:r>
            <w:r w:rsidRPr="00AD1895">
              <w:rPr>
                <w:spacing w:val="-1"/>
                <w:sz w:val="20"/>
                <w:szCs w:val="20"/>
                <w:lang w:val="sr-Cyrl-RS"/>
              </w:rPr>
              <w:t>и</w:t>
            </w:r>
            <w:r w:rsidRPr="00AD1895">
              <w:rPr>
                <w:spacing w:val="1"/>
                <w:sz w:val="20"/>
                <w:szCs w:val="20"/>
                <w:lang w:val="sr-Cyrl-RS"/>
              </w:rPr>
              <w:t>р</w:t>
            </w:r>
            <w:r w:rsidRPr="00AD1895">
              <w:rPr>
                <w:sz w:val="20"/>
                <w:szCs w:val="20"/>
                <w:lang w:val="sr-Cyrl-RS"/>
              </w:rPr>
              <w:t>а</w:t>
            </w:r>
            <w:r w:rsidRPr="00AD1895">
              <w:rPr>
                <w:spacing w:val="2"/>
                <w:sz w:val="20"/>
                <w:szCs w:val="20"/>
                <w:lang w:val="sr-Cyrl-RS"/>
              </w:rPr>
              <w:t>н</w:t>
            </w:r>
            <w:r w:rsidRPr="00AD1895">
              <w:rPr>
                <w:spacing w:val="1"/>
                <w:sz w:val="20"/>
                <w:szCs w:val="20"/>
                <w:lang w:val="sr-Cyrl-RS"/>
              </w:rPr>
              <w:t>и</w:t>
            </w:r>
            <w:r w:rsidRPr="00AD1895">
              <w:rPr>
                <w:sz w:val="20"/>
                <w:szCs w:val="20"/>
                <w:lang w:val="sr-Cyrl-RS"/>
              </w:rPr>
              <w:t>х</w:t>
            </w:r>
            <w:r w:rsidRPr="00AD1895">
              <w:rPr>
                <w:spacing w:val="-11"/>
                <w:sz w:val="20"/>
                <w:szCs w:val="20"/>
                <w:lang w:val="sr-Cyrl-RS"/>
              </w:rPr>
              <w:t xml:space="preserve"> </w:t>
            </w:r>
            <w:r w:rsidRPr="00AD1895">
              <w:rPr>
                <w:sz w:val="20"/>
                <w:szCs w:val="20"/>
                <w:lang w:val="sr-Cyrl-RS"/>
              </w:rPr>
              <w:t>зва</w:t>
            </w:r>
            <w:r w:rsidRPr="00AD1895">
              <w:rPr>
                <w:spacing w:val="2"/>
                <w:sz w:val="20"/>
                <w:szCs w:val="20"/>
                <w:lang w:val="sr-Cyrl-RS"/>
              </w:rPr>
              <w:t>н</w:t>
            </w:r>
            <w:r w:rsidRPr="00AD1895">
              <w:rPr>
                <w:spacing w:val="-1"/>
                <w:sz w:val="20"/>
                <w:szCs w:val="20"/>
                <w:lang w:val="sr-Cyrl-RS"/>
              </w:rPr>
              <w:t>и</w:t>
            </w:r>
            <w:r w:rsidRPr="00AD1895">
              <w:rPr>
                <w:sz w:val="20"/>
                <w:szCs w:val="20"/>
                <w:lang w:val="sr-Cyrl-RS"/>
              </w:rPr>
              <w:t>ч</w:t>
            </w:r>
            <w:r w:rsidRPr="00AD1895">
              <w:rPr>
                <w:spacing w:val="1"/>
                <w:sz w:val="20"/>
                <w:szCs w:val="20"/>
                <w:lang w:val="sr-Cyrl-RS"/>
              </w:rPr>
              <w:t>н</w:t>
            </w:r>
            <w:r w:rsidRPr="00AD1895">
              <w:rPr>
                <w:spacing w:val="-1"/>
                <w:sz w:val="20"/>
                <w:szCs w:val="20"/>
                <w:lang w:val="sr-Cyrl-RS"/>
              </w:rPr>
              <w:t>ик</w:t>
            </w:r>
            <w:r w:rsidRPr="00AD1895">
              <w:rPr>
                <w:spacing w:val="3"/>
                <w:sz w:val="20"/>
                <w:szCs w:val="20"/>
                <w:lang w:val="sr-Cyrl-RS"/>
              </w:rPr>
              <w:t>а</w:t>
            </w:r>
            <w:r w:rsidRPr="00AD1895">
              <w:rPr>
                <w:sz w:val="20"/>
                <w:szCs w:val="20"/>
                <w:lang w:val="sr-Cyrl-RS"/>
              </w:rPr>
              <w:t>;</w:t>
            </w:r>
          </w:p>
          <w:p w14:paraId="1AE687CC" w14:textId="77777777" w:rsidR="00C36342" w:rsidRPr="00AD1895" w:rsidRDefault="00C36342" w:rsidP="008D5E4C">
            <w:pPr>
              <w:pStyle w:val="ListParagraph"/>
              <w:widowControl w:val="0"/>
              <w:numPr>
                <w:ilvl w:val="0"/>
                <w:numId w:val="34"/>
              </w:numPr>
              <w:autoSpaceDE w:val="0"/>
              <w:autoSpaceDN w:val="0"/>
              <w:adjustRightInd w:val="0"/>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pacing w:val="2"/>
                <w:sz w:val="20"/>
                <w:szCs w:val="20"/>
                <w:lang w:val="sr-Cyrl-RS"/>
              </w:rPr>
              <w:t>в</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и</w:t>
            </w:r>
            <w:r w:rsidRPr="00AD1895">
              <w:rPr>
                <w:sz w:val="20"/>
                <w:szCs w:val="20"/>
                <w:lang w:val="sr-Cyrl-RS"/>
              </w:rPr>
              <w:t xml:space="preserve">з </w:t>
            </w:r>
            <w:r w:rsidRPr="00AD1895">
              <w:rPr>
                <w:spacing w:val="1"/>
                <w:sz w:val="20"/>
                <w:szCs w:val="20"/>
                <w:lang w:val="sr-Cyrl-RS"/>
              </w:rPr>
              <w:t>и</w:t>
            </w:r>
            <w:r w:rsidRPr="00AD1895">
              <w:rPr>
                <w:sz w:val="20"/>
                <w:szCs w:val="20"/>
                <w:lang w:val="sr-Cyrl-RS"/>
              </w:rPr>
              <w:t>звеш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 xml:space="preserve">а  </w:t>
            </w:r>
            <w:r w:rsidRPr="00AD1895">
              <w:rPr>
                <w:spacing w:val="37"/>
                <w:sz w:val="20"/>
                <w:szCs w:val="20"/>
                <w:lang w:val="sr-Cyrl-RS"/>
              </w:rPr>
              <w:t xml:space="preserve"> </w:t>
            </w:r>
            <w:r w:rsidRPr="00AD1895">
              <w:rPr>
                <w:sz w:val="20"/>
                <w:szCs w:val="20"/>
                <w:lang w:val="sr-Cyrl-RS"/>
              </w:rPr>
              <w:t>Г</w:t>
            </w:r>
            <w:r w:rsidRPr="00AD1895">
              <w:rPr>
                <w:spacing w:val="-1"/>
                <w:sz w:val="20"/>
                <w:szCs w:val="20"/>
                <w:lang w:val="sr-Cyrl-RS"/>
              </w:rPr>
              <w:t>л</w:t>
            </w:r>
            <w:r w:rsidRPr="00AD1895">
              <w:rPr>
                <w:sz w:val="20"/>
                <w:szCs w:val="20"/>
                <w:lang w:val="sr-Cyrl-RS"/>
              </w:rPr>
              <w:t>ав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2"/>
                <w:sz w:val="20"/>
                <w:szCs w:val="20"/>
                <w:lang w:val="sr-Cyrl-RS"/>
              </w:rPr>
              <w:t>т</w:t>
            </w:r>
            <w:r w:rsidRPr="00AD1895">
              <w:rPr>
                <w:spacing w:val="-1"/>
                <w:sz w:val="20"/>
                <w:szCs w:val="20"/>
                <w:lang w:val="sr-Cyrl-RS"/>
              </w:rPr>
              <w:t>ужи</w:t>
            </w:r>
            <w:r w:rsidRPr="00AD1895">
              <w:rPr>
                <w:spacing w:val="3"/>
                <w:sz w:val="20"/>
                <w:szCs w:val="20"/>
                <w:lang w:val="sr-Cyrl-RS"/>
              </w:rPr>
              <w:t>о</w:t>
            </w:r>
            <w:r w:rsidRPr="00AD1895">
              <w:rPr>
                <w:spacing w:val="-1"/>
                <w:sz w:val="20"/>
                <w:szCs w:val="20"/>
                <w:lang w:val="sr-Cyrl-RS"/>
              </w:rPr>
              <w:t>ц</w:t>
            </w:r>
            <w:r w:rsidRPr="00AD1895">
              <w:rPr>
                <w:sz w:val="20"/>
                <w:szCs w:val="20"/>
                <w:lang w:val="sr-Cyrl-RS"/>
              </w:rPr>
              <w:t>а</w:t>
            </w:r>
            <w:r w:rsidRPr="00AD1895">
              <w:rPr>
                <w:spacing w:val="44"/>
                <w:sz w:val="20"/>
                <w:szCs w:val="20"/>
                <w:lang w:val="sr-Cyrl-RS"/>
              </w:rPr>
              <w:t xml:space="preserve"> </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едс</w:t>
            </w:r>
            <w:r w:rsidRPr="00AD1895">
              <w:rPr>
                <w:spacing w:val="3"/>
                <w:sz w:val="20"/>
                <w:szCs w:val="20"/>
                <w:lang w:val="sr-Cyrl-RS"/>
              </w:rPr>
              <w:t>е</w:t>
            </w:r>
            <w:r w:rsidRPr="00AD1895">
              <w:rPr>
                <w:sz w:val="20"/>
                <w:szCs w:val="20"/>
                <w:lang w:val="sr-Cyrl-RS"/>
              </w:rPr>
              <w:t>д</w:t>
            </w:r>
            <w:r w:rsidRPr="00AD1895">
              <w:rPr>
                <w:spacing w:val="1"/>
                <w:sz w:val="20"/>
                <w:szCs w:val="20"/>
                <w:lang w:val="sr-Cyrl-RS"/>
              </w:rPr>
              <w:t>н</w:t>
            </w:r>
            <w:r w:rsidRPr="00AD1895">
              <w:rPr>
                <w:spacing w:val="-1"/>
                <w:sz w:val="20"/>
                <w:szCs w:val="20"/>
                <w:lang w:val="sr-Cyrl-RS"/>
              </w:rPr>
              <w:t>ик</w:t>
            </w:r>
            <w:r w:rsidRPr="00AD1895">
              <w:rPr>
                <w:sz w:val="20"/>
                <w:szCs w:val="20"/>
                <w:lang w:val="sr-Cyrl-RS"/>
              </w:rPr>
              <w:t>а</w:t>
            </w:r>
            <w:r w:rsidRPr="00AD1895">
              <w:rPr>
                <w:spacing w:val="-8"/>
                <w:sz w:val="20"/>
                <w:szCs w:val="20"/>
                <w:lang w:val="sr-Cyrl-RS"/>
              </w:rPr>
              <w:t xml:space="preserve"> </w:t>
            </w:r>
            <w:r w:rsidRPr="00AD1895">
              <w:rPr>
                <w:spacing w:val="-1"/>
                <w:sz w:val="20"/>
                <w:szCs w:val="20"/>
                <w:lang w:val="sr-Cyrl-RS"/>
              </w:rPr>
              <w:t>С</w:t>
            </w:r>
            <w:r w:rsidRPr="00AD1895">
              <w:rPr>
                <w:sz w:val="20"/>
                <w:szCs w:val="20"/>
                <w:lang w:val="sr-Cyrl-RS"/>
              </w:rPr>
              <w:t>а</w:t>
            </w:r>
            <w:r w:rsidRPr="00AD1895">
              <w:rPr>
                <w:spacing w:val="2"/>
                <w:sz w:val="20"/>
                <w:szCs w:val="20"/>
                <w:lang w:val="sr-Cyrl-RS"/>
              </w:rPr>
              <w:t>в</w:t>
            </w:r>
            <w:r w:rsidRPr="00AD1895">
              <w:rPr>
                <w:sz w:val="20"/>
                <w:szCs w:val="20"/>
                <w:lang w:val="sr-Cyrl-RS"/>
              </w:rPr>
              <w:t>ета</w:t>
            </w:r>
            <w:r w:rsidRPr="00AD1895">
              <w:rPr>
                <w:spacing w:val="-6"/>
                <w:sz w:val="20"/>
                <w:szCs w:val="20"/>
                <w:lang w:val="sr-Cyrl-RS"/>
              </w:rPr>
              <w:t xml:space="preserve"> </w:t>
            </w:r>
            <w:r w:rsidRPr="00AD1895">
              <w:rPr>
                <w:sz w:val="20"/>
                <w:szCs w:val="20"/>
                <w:lang w:val="sr-Cyrl-RS"/>
              </w:rPr>
              <w:t>безбе</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pacing w:val="-1"/>
                <w:sz w:val="20"/>
                <w:szCs w:val="20"/>
                <w:lang w:val="sr-Cyrl-RS"/>
              </w:rPr>
              <w:t>и</w:t>
            </w:r>
            <w:r w:rsidRPr="00AD1895">
              <w:rPr>
                <w:sz w:val="20"/>
                <w:szCs w:val="20"/>
                <w:lang w:val="sr-Cyrl-RS"/>
              </w:rPr>
              <w:t>;</w:t>
            </w:r>
          </w:p>
          <w:p w14:paraId="5D489B31" w14:textId="18F46CD6" w:rsidR="00C36342" w:rsidRPr="00AD1895" w:rsidRDefault="00C36342" w:rsidP="008D5E4C">
            <w:pPr>
              <w:pStyle w:val="ListParagraph"/>
              <w:widowControl w:val="0"/>
              <w:numPr>
                <w:ilvl w:val="0"/>
                <w:numId w:val="34"/>
              </w:numPr>
              <w:tabs>
                <w:tab w:val="left" w:pos="880"/>
                <w:tab w:val="left" w:pos="1640"/>
                <w:tab w:val="left" w:pos="2680"/>
                <w:tab w:val="left" w:pos="3540"/>
              </w:tabs>
              <w:autoSpaceDE w:val="0"/>
              <w:autoSpaceDN w:val="0"/>
              <w:adjustRightInd w:val="0"/>
              <w:ind w:right="56"/>
              <w:rPr>
                <w:spacing w:val="1"/>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pacing w:val="2"/>
                <w:sz w:val="20"/>
                <w:szCs w:val="20"/>
                <w:lang w:val="sr-Cyrl-RS"/>
              </w:rPr>
              <w:t>в</w:t>
            </w:r>
            <w:r w:rsidRPr="00AD1895">
              <w:rPr>
                <w:spacing w:val="-1"/>
                <w:sz w:val="20"/>
                <w:szCs w:val="20"/>
                <w:lang w:val="sr-Cyrl-RS"/>
              </w:rPr>
              <w:t>н</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зв</w:t>
            </w:r>
            <w:r w:rsidRPr="00AD1895">
              <w:rPr>
                <w:spacing w:val="3"/>
                <w:sz w:val="20"/>
                <w:szCs w:val="20"/>
                <w:lang w:val="sr-Cyrl-RS"/>
              </w:rPr>
              <w:t>е</w:t>
            </w:r>
            <w:r w:rsidRPr="00AD1895">
              <w:rPr>
                <w:sz w:val="20"/>
                <w:szCs w:val="20"/>
                <w:lang w:val="sr-Cyrl-RS"/>
              </w:rPr>
              <w:t>шта</w:t>
            </w:r>
            <w:r w:rsidRPr="00AD1895">
              <w:rPr>
                <w:spacing w:val="2"/>
                <w:sz w:val="20"/>
                <w:szCs w:val="20"/>
                <w:lang w:val="sr-Cyrl-RS"/>
              </w:rPr>
              <w:t>ј</w:t>
            </w:r>
            <w:r w:rsidRPr="00AD1895">
              <w:rPr>
                <w:sz w:val="20"/>
                <w:szCs w:val="20"/>
                <w:lang w:val="sr-Cyrl-RS"/>
              </w:rPr>
              <w:t xml:space="preserve">и </w:t>
            </w:r>
            <w:r w:rsidRPr="00AD1895">
              <w:rPr>
                <w:spacing w:val="1"/>
                <w:sz w:val="20"/>
                <w:szCs w:val="20"/>
                <w:lang w:val="sr-Cyrl-RS"/>
              </w:rPr>
              <w:t>р</w:t>
            </w:r>
            <w:r w:rsidRPr="00AD1895">
              <w:rPr>
                <w:sz w:val="20"/>
                <w:szCs w:val="20"/>
                <w:lang w:val="sr-Cyrl-RS"/>
              </w:rPr>
              <w:t>е</w:t>
            </w:r>
            <w:r w:rsidRPr="00AD1895">
              <w:rPr>
                <w:spacing w:val="-1"/>
                <w:sz w:val="20"/>
                <w:szCs w:val="20"/>
                <w:lang w:val="sr-Cyrl-RS"/>
              </w:rPr>
              <w:t>л</w:t>
            </w:r>
            <w:r w:rsidRPr="00AD1895">
              <w:rPr>
                <w:sz w:val="20"/>
                <w:szCs w:val="20"/>
                <w:lang w:val="sr-Cyrl-RS"/>
              </w:rPr>
              <w:t>ев</w:t>
            </w:r>
            <w:r w:rsidRPr="00AD1895">
              <w:rPr>
                <w:spacing w:val="2"/>
                <w:sz w:val="20"/>
                <w:szCs w:val="20"/>
                <w:lang w:val="sr-Cyrl-RS"/>
              </w:rPr>
              <w:t>а</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lastRenderedPageBreak/>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13"/>
                <w:sz w:val="20"/>
                <w:szCs w:val="20"/>
                <w:lang w:val="sr-Cyrl-RS"/>
              </w:rPr>
              <w:t xml:space="preserve"> </w:t>
            </w:r>
            <w:r w:rsidRPr="00AD1895">
              <w:rPr>
                <w:sz w:val="20"/>
                <w:szCs w:val="20"/>
                <w:lang w:val="sr-Cyrl-RS"/>
              </w:rPr>
              <w:t>и</w:t>
            </w:r>
            <w:r w:rsidRPr="00AD1895">
              <w:rPr>
                <w:spacing w:val="1"/>
                <w:sz w:val="20"/>
                <w:szCs w:val="20"/>
                <w:lang w:val="sr-Cyrl-RS"/>
              </w:rPr>
              <w:t xml:space="preserve"> </w:t>
            </w:r>
            <w:r w:rsidRPr="00AD1895">
              <w:rPr>
                <w:spacing w:val="-1"/>
                <w:sz w:val="20"/>
                <w:szCs w:val="20"/>
                <w:lang w:val="sr-Cyrl-RS"/>
              </w:rPr>
              <w:t>н</w:t>
            </w:r>
            <w:r w:rsidRPr="00AD1895">
              <w:rPr>
                <w:sz w:val="20"/>
                <w:szCs w:val="20"/>
                <w:lang w:val="sr-Cyrl-RS"/>
              </w:rPr>
              <w:t>е</w:t>
            </w:r>
            <w:r w:rsidRPr="00AD1895">
              <w:rPr>
                <w:spacing w:val="2"/>
                <w:sz w:val="20"/>
                <w:szCs w:val="20"/>
                <w:lang w:val="sr-Cyrl-RS"/>
              </w:rPr>
              <w:t>в</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ни</w:t>
            </w:r>
            <w:r w:rsidRPr="00AD1895">
              <w:rPr>
                <w:sz w:val="20"/>
                <w:szCs w:val="20"/>
                <w:lang w:val="sr-Cyrl-RS"/>
              </w:rPr>
              <w:t>х</w:t>
            </w:r>
            <w:r w:rsidRPr="00AD1895">
              <w:rPr>
                <w:spacing w:val="-9"/>
                <w:sz w:val="20"/>
                <w:szCs w:val="20"/>
                <w:lang w:val="sr-Cyrl-RS"/>
              </w:rPr>
              <w:t xml:space="preserve">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1"/>
                <w:sz w:val="20"/>
                <w:szCs w:val="20"/>
                <w:lang w:val="sr-Cyrl-RS"/>
              </w:rPr>
              <w:t>ац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tc>
      </w:tr>
      <w:tr w:rsidR="00C36342" w:rsidRPr="00AD1895" w14:paraId="1D92F8D9" w14:textId="45767CBE" w:rsidTr="003E66C2">
        <w:tc>
          <w:tcPr>
            <w:tcW w:w="4788" w:type="dxa"/>
            <w:gridSpan w:val="3"/>
            <w:shd w:val="clear" w:color="auto" w:fill="B8CCE4" w:themeFill="accent1" w:themeFillTint="66"/>
            <w:vAlign w:val="center"/>
          </w:tcPr>
          <w:p w14:paraId="6E895CBE"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41" w:type="dxa"/>
            <w:shd w:val="clear" w:color="auto" w:fill="B8CCE4" w:themeFill="accent1" w:themeFillTint="66"/>
            <w:vAlign w:val="center"/>
          </w:tcPr>
          <w:p w14:paraId="26B7E72D"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013" w:type="dxa"/>
            <w:shd w:val="clear" w:color="auto" w:fill="B8CCE4" w:themeFill="accent1" w:themeFillTint="66"/>
            <w:vAlign w:val="center"/>
          </w:tcPr>
          <w:p w14:paraId="782C7074"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1793" w:type="dxa"/>
            <w:shd w:val="clear" w:color="auto" w:fill="B8CCE4" w:themeFill="accent1" w:themeFillTint="66"/>
            <w:vAlign w:val="center"/>
          </w:tcPr>
          <w:p w14:paraId="5BE2FA70"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80" w:type="dxa"/>
            <w:shd w:val="clear" w:color="auto" w:fill="B8CCE4" w:themeFill="accent1" w:themeFillTint="66"/>
            <w:vAlign w:val="center"/>
          </w:tcPr>
          <w:p w14:paraId="2DAE94E6"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1530" w:type="dxa"/>
            <w:shd w:val="clear" w:color="auto" w:fill="B8CCE4" w:themeFill="accent1" w:themeFillTint="66"/>
          </w:tcPr>
          <w:p w14:paraId="6D9C6BF9" w14:textId="74000B68" w:rsidR="00C36342" w:rsidRPr="00AD1895" w:rsidRDefault="00C36342" w:rsidP="00B667A2">
            <w:pPr>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C36342" w:rsidRPr="00480F33" w14:paraId="3CDBEA6C" w14:textId="24E71F54" w:rsidTr="003E66C2">
        <w:tc>
          <w:tcPr>
            <w:tcW w:w="805" w:type="dxa"/>
          </w:tcPr>
          <w:p w14:paraId="2A3BB793"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1.4.3.1.</w:t>
            </w:r>
          </w:p>
          <w:p w14:paraId="6C1A08B6" w14:textId="77777777" w:rsidR="00C36342" w:rsidRPr="00AD1895" w:rsidRDefault="00C36342" w:rsidP="00BF23B7">
            <w:pPr>
              <w:rPr>
                <w:rFonts w:ascii="Times New Roman" w:eastAsia="Times New Roman" w:hAnsi="Times New Roman"/>
                <w:sz w:val="20"/>
                <w:szCs w:val="20"/>
                <w:lang w:val="sr-Cyrl-RS"/>
              </w:rPr>
            </w:pPr>
          </w:p>
          <w:p w14:paraId="001E3814" w14:textId="77777777" w:rsidR="00C36342" w:rsidRPr="00AD1895" w:rsidRDefault="00C36342" w:rsidP="00BF23B7">
            <w:pPr>
              <w:rPr>
                <w:rFonts w:ascii="Times New Roman" w:eastAsia="Times New Roman" w:hAnsi="Times New Roman"/>
                <w:sz w:val="20"/>
                <w:szCs w:val="20"/>
                <w:lang w:val="sr-Cyrl-RS"/>
              </w:rPr>
            </w:pPr>
          </w:p>
          <w:p w14:paraId="746640AB" w14:textId="77777777" w:rsidR="00C36342" w:rsidRPr="00AD1895" w:rsidRDefault="00C36342" w:rsidP="00BF23B7">
            <w:pPr>
              <w:rPr>
                <w:rFonts w:ascii="Times New Roman" w:eastAsia="Times New Roman" w:hAnsi="Times New Roman"/>
                <w:sz w:val="20"/>
                <w:szCs w:val="20"/>
                <w:lang w:val="sr-Cyrl-RS"/>
              </w:rPr>
            </w:pPr>
          </w:p>
          <w:p w14:paraId="2A6166A3" w14:textId="225A11B6"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75AB51D4" w14:textId="457E4F2B"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Праћење спровођења Националне стратегије за процесуирање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4"/>
                <w:sz w:val="20"/>
                <w:szCs w:val="20"/>
                <w:lang w:val="sr-Cyrl-RS"/>
              </w:rPr>
              <w:t xml:space="preserve"> </w:t>
            </w:r>
            <w:r w:rsidRPr="00AD1895">
              <w:rPr>
                <w:rFonts w:ascii="Times New Roman" w:hAnsi="Times New Roman"/>
                <w:spacing w:val="3"/>
                <w:sz w:val="20"/>
                <w:szCs w:val="20"/>
                <w:lang w:val="sr-Cyrl-RS"/>
              </w:rPr>
              <w:t>з</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а (2016 – 2020)</w:t>
            </w:r>
          </w:p>
        </w:tc>
        <w:tc>
          <w:tcPr>
            <w:tcW w:w="1841" w:type="dxa"/>
          </w:tcPr>
          <w:p w14:paraId="003FED78" w14:textId="1404ECE6"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Радно тело Владе РС чији су чланови представници свих институција које имају надлежности у области ратних злочина и академске заједнице, представници стручне јавности и организација цивилног друштва</w:t>
            </w:r>
          </w:p>
          <w:p w14:paraId="772E4B54" w14:textId="77777777" w:rsidR="00C36342" w:rsidRPr="00AD1895" w:rsidRDefault="00C36342" w:rsidP="00062AEF">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Влада РС</w:t>
            </w:r>
          </w:p>
          <w:p w14:paraId="31B43C07" w14:textId="452D554D" w:rsidR="00C36342" w:rsidRPr="00AD1895" w:rsidRDefault="00C36342" w:rsidP="00062AEF">
            <w:pPr>
              <w:widowControl w:val="0"/>
              <w:autoSpaceDE w:val="0"/>
              <w:autoSpaceDN w:val="0"/>
              <w:adjustRightInd w:val="0"/>
              <w:ind w:right="49"/>
              <w:contextualSpacing/>
              <w:rPr>
                <w:rFonts w:ascii="Times New Roman" w:hAnsi="Times New Roman"/>
                <w:sz w:val="20"/>
                <w:szCs w:val="20"/>
                <w:lang w:val="sr-Cyrl-RS"/>
              </w:rPr>
            </w:pPr>
          </w:p>
        </w:tc>
        <w:tc>
          <w:tcPr>
            <w:tcW w:w="2013" w:type="dxa"/>
          </w:tcPr>
          <w:p w14:paraId="5718CDEF" w14:textId="3D7CDDCC" w:rsidR="00C36342" w:rsidRPr="00AD1895" w:rsidRDefault="00C36342" w:rsidP="00B667A2">
            <w:pPr>
              <w:widowControl w:val="0"/>
              <w:autoSpaceDE w:val="0"/>
              <w:autoSpaceDN w:val="0"/>
              <w:adjustRightInd w:val="0"/>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Квартално извештавање</w:t>
            </w:r>
          </w:p>
        </w:tc>
        <w:tc>
          <w:tcPr>
            <w:tcW w:w="1793" w:type="dxa"/>
          </w:tcPr>
          <w:p w14:paraId="0A0CC7FC" w14:textId="4D3216FB"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DA11B1E" w14:textId="1146452B"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Буџетирано у оквиру активности 1.4.3.2.</w:t>
            </w:r>
          </w:p>
        </w:tc>
        <w:tc>
          <w:tcPr>
            <w:tcW w:w="2880" w:type="dxa"/>
          </w:tcPr>
          <w:p w14:paraId="3DA6DC69" w14:textId="77777777" w:rsidR="00C36342" w:rsidRPr="00AD1895" w:rsidRDefault="00C36342" w:rsidP="008D5E4C">
            <w:pPr>
              <w:pStyle w:val="ListParagraph"/>
              <w:widowControl w:val="0"/>
              <w:numPr>
                <w:ilvl w:val="0"/>
                <w:numId w:val="10"/>
              </w:numPr>
              <w:autoSpaceDE w:val="0"/>
              <w:autoSpaceDN w:val="0"/>
              <w:adjustRightInd w:val="0"/>
              <w:ind w:right="42"/>
              <w:rPr>
                <w:rFonts w:eastAsia="Times New Roman"/>
                <w:sz w:val="20"/>
                <w:szCs w:val="20"/>
                <w:lang w:val="sr-Cyrl-RS"/>
              </w:rPr>
            </w:pPr>
            <w:r w:rsidRPr="00AD1895">
              <w:rPr>
                <w:rFonts w:eastAsia="Times New Roman"/>
                <w:sz w:val="20"/>
                <w:szCs w:val="20"/>
                <w:lang w:val="sr-Cyrl-RS"/>
              </w:rPr>
              <w:t>Национална стратегија за процесуирање ратних злочина 2016-2020 се примењују ефикасно</w:t>
            </w:r>
          </w:p>
          <w:p w14:paraId="6BD4583D" w14:textId="77777777" w:rsidR="00C36342" w:rsidRPr="00AD1895" w:rsidRDefault="00C36342" w:rsidP="008D5E4C">
            <w:pPr>
              <w:pStyle w:val="ListParagraph"/>
              <w:widowControl w:val="0"/>
              <w:numPr>
                <w:ilvl w:val="0"/>
                <w:numId w:val="10"/>
              </w:numPr>
              <w:autoSpaceDE w:val="0"/>
              <w:autoSpaceDN w:val="0"/>
              <w:adjustRightInd w:val="0"/>
              <w:ind w:right="42"/>
              <w:rPr>
                <w:sz w:val="20"/>
                <w:szCs w:val="20"/>
                <w:lang w:val="sr-Cyrl-RS"/>
              </w:rPr>
            </w:pPr>
            <w:r w:rsidRPr="00AD1895">
              <w:rPr>
                <w:rFonts w:eastAsia="Times New Roman"/>
                <w:sz w:val="20"/>
                <w:szCs w:val="20"/>
                <w:lang w:val="sr-Cyrl-RS"/>
              </w:rPr>
              <w:t xml:space="preserve">Број припремљених кварталних извештаја о примени </w:t>
            </w:r>
            <w:r w:rsidRPr="00AD1895">
              <w:rPr>
                <w:sz w:val="20"/>
                <w:szCs w:val="20"/>
                <w:lang w:val="sr-Cyrl-RS"/>
              </w:rPr>
              <w:t xml:space="preserve"> Националне стратегије за </w:t>
            </w:r>
            <w:r w:rsidRPr="00AD1895">
              <w:rPr>
                <w:spacing w:val="-1"/>
                <w:sz w:val="20"/>
                <w:szCs w:val="20"/>
                <w:lang w:val="sr-Cyrl-RS"/>
              </w:rPr>
              <w:t>п</w:t>
            </w:r>
            <w:r w:rsidRPr="00AD1895">
              <w:rPr>
                <w:spacing w:val="1"/>
                <w:sz w:val="20"/>
                <w:szCs w:val="20"/>
                <w:lang w:val="sr-Cyrl-RS"/>
              </w:rPr>
              <w:t>ро</w:t>
            </w:r>
            <w:r w:rsidRPr="00AD1895">
              <w:rPr>
                <w:spacing w:val="-1"/>
                <w:sz w:val="20"/>
                <w:szCs w:val="20"/>
                <w:lang w:val="sr-Cyrl-RS"/>
              </w:rPr>
              <w:t>ц</w:t>
            </w:r>
            <w:r w:rsidRPr="00AD1895">
              <w:rPr>
                <w:sz w:val="20"/>
                <w:szCs w:val="20"/>
                <w:lang w:val="sr-Cyrl-RS"/>
              </w:rPr>
              <w:t>е</w:t>
            </w:r>
            <w:r w:rsidRPr="00AD1895">
              <w:rPr>
                <w:spacing w:val="3"/>
                <w:sz w:val="20"/>
                <w:szCs w:val="20"/>
                <w:lang w:val="sr-Cyrl-RS"/>
              </w:rPr>
              <w:t>с</w:t>
            </w:r>
            <w:r w:rsidRPr="00AD1895">
              <w:rPr>
                <w:spacing w:val="-1"/>
                <w:sz w:val="20"/>
                <w:szCs w:val="20"/>
                <w:lang w:val="sr-Cyrl-RS"/>
              </w:rPr>
              <w:t>уи</w:t>
            </w:r>
            <w:r w:rsidRPr="00AD1895">
              <w:rPr>
                <w:spacing w:val="1"/>
                <w:sz w:val="20"/>
                <w:szCs w:val="20"/>
                <w:lang w:val="sr-Cyrl-RS"/>
              </w:rPr>
              <w:t>р</w:t>
            </w:r>
            <w:r w:rsidRPr="00AD1895">
              <w:rPr>
                <w:sz w:val="20"/>
                <w:szCs w:val="20"/>
                <w:lang w:val="sr-Cyrl-RS"/>
              </w:rPr>
              <w:t xml:space="preserve">ање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w:t>
            </w:r>
            <w:r w:rsidRPr="00AD1895">
              <w:rPr>
                <w:spacing w:val="-1"/>
                <w:sz w:val="20"/>
                <w:szCs w:val="20"/>
                <w:lang w:val="sr-Cyrl-RS"/>
              </w:rPr>
              <w:t>и</w:t>
            </w:r>
            <w:r w:rsidRPr="00AD1895">
              <w:rPr>
                <w:sz w:val="20"/>
                <w:szCs w:val="20"/>
                <w:lang w:val="sr-Cyrl-RS"/>
              </w:rPr>
              <w:t>х</w:t>
            </w:r>
            <w:r w:rsidRPr="00AD1895">
              <w:rPr>
                <w:spacing w:val="4"/>
                <w:sz w:val="20"/>
                <w:szCs w:val="20"/>
                <w:lang w:val="sr-Cyrl-RS"/>
              </w:rPr>
              <w:t xml:space="preserve"> </w:t>
            </w:r>
            <w:r w:rsidRPr="00AD1895">
              <w:rPr>
                <w:spacing w:val="3"/>
                <w:sz w:val="20"/>
                <w:szCs w:val="20"/>
                <w:lang w:val="sr-Cyrl-RS"/>
              </w:rPr>
              <w:t>з</w:t>
            </w:r>
            <w:r w:rsidRPr="00AD1895">
              <w:rPr>
                <w:spacing w:val="-1"/>
                <w:sz w:val="20"/>
                <w:szCs w:val="20"/>
                <w:lang w:val="sr-Cyrl-RS"/>
              </w:rPr>
              <w:t>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ин</w:t>
            </w:r>
            <w:r w:rsidRPr="00AD1895">
              <w:rPr>
                <w:sz w:val="20"/>
                <w:szCs w:val="20"/>
                <w:lang w:val="sr-Cyrl-RS"/>
              </w:rPr>
              <w:t>а (2016 – 2020)</w:t>
            </w:r>
          </w:p>
          <w:p w14:paraId="4FB689FC" w14:textId="77777777" w:rsidR="00C36342" w:rsidRPr="00AD1895" w:rsidRDefault="00C36342" w:rsidP="008D5E4C">
            <w:pPr>
              <w:pStyle w:val="ListParagraph"/>
              <w:widowControl w:val="0"/>
              <w:numPr>
                <w:ilvl w:val="0"/>
                <w:numId w:val="10"/>
              </w:numPr>
              <w:autoSpaceDE w:val="0"/>
              <w:autoSpaceDN w:val="0"/>
              <w:adjustRightInd w:val="0"/>
              <w:ind w:right="42"/>
              <w:rPr>
                <w:rFonts w:eastAsia="Times New Roman"/>
                <w:sz w:val="20"/>
                <w:szCs w:val="20"/>
                <w:lang w:val="sr-Cyrl-RS"/>
              </w:rPr>
            </w:pPr>
            <w:r w:rsidRPr="00AD1895">
              <w:rPr>
                <w:rFonts w:eastAsia="Times New Roman"/>
                <w:sz w:val="20"/>
                <w:szCs w:val="20"/>
                <w:lang w:val="sr-Cyrl-RS"/>
              </w:rPr>
              <w:t>Број препорука за унапређење поступака ратних злочина</w:t>
            </w:r>
          </w:p>
          <w:p w14:paraId="0F20EEB4" w14:textId="77777777" w:rsidR="00C36342" w:rsidRPr="00AD1895" w:rsidRDefault="00C36342" w:rsidP="008D5E4C">
            <w:pPr>
              <w:pStyle w:val="ListParagraph"/>
              <w:widowControl w:val="0"/>
              <w:numPr>
                <w:ilvl w:val="0"/>
                <w:numId w:val="10"/>
              </w:numPr>
              <w:autoSpaceDE w:val="0"/>
              <w:autoSpaceDN w:val="0"/>
              <w:adjustRightInd w:val="0"/>
              <w:ind w:right="42"/>
              <w:rPr>
                <w:rFonts w:eastAsia="Times New Roman"/>
                <w:sz w:val="20"/>
                <w:szCs w:val="20"/>
                <w:lang w:val="sr-Cyrl-RS"/>
              </w:rPr>
            </w:pPr>
            <w:r w:rsidRPr="00AD1895">
              <w:rPr>
                <w:rFonts w:eastAsia="Times New Roman"/>
                <w:sz w:val="20"/>
                <w:szCs w:val="20"/>
                <w:lang w:val="sr-Cyrl-RS"/>
              </w:rPr>
              <w:t>Позитивно оцењен извештај од стране ЕУ и организација цивилног друштва у алтернативним извештајима</w:t>
            </w:r>
          </w:p>
          <w:p w14:paraId="435206CE" w14:textId="77777777" w:rsidR="00C36342" w:rsidRPr="009E16ED" w:rsidRDefault="00C36342" w:rsidP="00B667A2">
            <w:pPr>
              <w:widowControl w:val="0"/>
              <w:autoSpaceDE w:val="0"/>
              <w:autoSpaceDN w:val="0"/>
              <w:adjustRightInd w:val="0"/>
              <w:ind w:right="42"/>
              <w:contextualSpacing/>
              <w:rPr>
                <w:rFonts w:ascii="Times New Roman" w:eastAsia="Times New Roman" w:hAnsi="Times New Roman"/>
                <w:sz w:val="20"/>
                <w:szCs w:val="20"/>
                <w:lang w:val="sr-Cyrl-RS"/>
              </w:rPr>
            </w:pPr>
          </w:p>
        </w:tc>
        <w:tc>
          <w:tcPr>
            <w:tcW w:w="1530" w:type="dxa"/>
            <w:shd w:val="clear" w:color="auto" w:fill="92D050"/>
          </w:tcPr>
          <w:p w14:paraId="51A99455" w14:textId="77777777" w:rsidR="00C36342" w:rsidRPr="00AD1895" w:rsidRDefault="00C36342" w:rsidP="00874C16">
            <w:pPr>
              <w:pStyle w:val="ListParagraph"/>
              <w:widowControl w:val="0"/>
              <w:autoSpaceDE w:val="0"/>
              <w:autoSpaceDN w:val="0"/>
              <w:adjustRightInd w:val="0"/>
              <w:ind w:left="822" w:right="42"/>
              <w:rPr>
                <w:rFonts w:eastAsia="Times New Roman"/>
                <w:sz w:val="20"/>
                <w:szCs w:val="20"/>
                <w:lang w:val="sr-Cyrl-RS"/>
              </w:rPr>
            </w:pPr>
          </w:p>
        </w:tc>
      </w:tr>
      <w:tr w:rsidR="00C36342" w:rsidRPr="00480F33" w14:paraId="5315E753" w14:textId="71AC7145" w:rsidTr="003E66C2">
        <w:tc>
          <w:tcPr>
            <w:tcW w:w="805" w:type="dxa"/>
          </w:tcPr>
          <w:p w14:paraId="0A2CEDE2"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1.4.3.2.</w:t>
            </w:r>
          </w:p>
          <w:p w14:paraId="61D26A6A" w14:textId="77777777" w:rsidR="00C36342" w:rsidRPr="00AD1895" w:rsidRDefault="00C36342" w:rsidP="00BF23B7">
            <w:pPr>
              <w:rPr>
                <w:rFonts w:ascii="Times New Roman" w:eastAsia="Times New Roman" w:hAnsi="Times New Roman"/>
                <w:sz w:val="20"/>
                <w:szCs w:val="20"/>
                <w:lang w:val="sr-Cyrl-RS"/>
              </w:rPr>
            </w:pPr>
          </w:p>
          <w:p w14:paraId="79E5F494" w14:textId="77777777" w:rsidR="00C36342" w:rsidRPr="00AD1895" w:rsidRDefault="00C36342" w:rsidP="00BF23B7">
            <w:pPr>
              <w:rPr>
                <w:rFonts w:ascii="Times New Roman" w:eastAsia="Times New Roman" w:hAnsi="Times New Roman"/>
                <w:sz w:val="20"/>
                <w:szCs w:val="20"/>
                <w:lang w:val="sr-Cyrl-RS"/>
              </w:rPr>
            </w:pPr>
          </w:p>
          <w:p w14:paraId="38071571" w14:textId="77777777" w:rsidR="00C36342" w:rsidRPr="00AD1895" w:rsidRDefault="00C36342" w:rsidP="00BF23B7">
            <w:pPr>
              <w:rPr>
                <w:rFonts w:ascii="Times New Roman" w:eastAsia="Times New Roman" w:hAnsi="Times New Roman"/>
                <w:sz w:val="20"/>
                <w:szCs w:val="20"/>
                <w:lang w:val="sr-Cyrl-RS"/>
              </w:rPr>
            </w:pPr>
          </w:p>
          <w:p w14:paraId="44147DC0" w14:textId="77777777" w:rsidR="00C36342" w:rsidRPr="00AD1895" w:rsidRDefault="00C36342" w:rsidP="00BF23B7">
            <w:pPr>
              <w:rPr>
                <w:rFonts w:ascii="Times New Roman" w:eastAsia="Times New Roman" w:hAnsi="Times New Roman"/>
                <w:sz w:val="20"/>
                <w:szCs w:val="20"/>
                <w:lang w:val="sr-Cyrl-RS"/>
              </w:rPr>
            </w:pPr>
          </w:p>
          <w:p w14:paraId="4C66D625" w14:textId="02CE6C11"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5A78DA25" w14:textId="32988832"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Образовање радне групе за израду анализе постигнутих резултата у примени Националне стратегије за процесуирање ратних злочина и дефинисање даљих корака</w:t>
            </w:r>
          </w:p>
          <w:p w14:paraId="20321DBD" w14:textId="7706AE25" w:rsidR="00C36342" w:rsidRPr="00AD1895" w:rsidRDefault="00C36342" w:rsidP="00B667A2">
            <w:pPr>
              <w:contextualSpacing/>
              <w:rPr>
                <w:rFonts w:ascii="Times New Roman" w:hAnsi="Times New Roman"/>
                <w:sz w:val="20"/>
                <w:szCs w:val="20"/>
                <w:highlight w:val="yellow"/>
                <w:lang w:val="sr-Cyrl-RS"/>
              </w:rPr>
            </w:pPr>
          </w:p>
        </w:tc>
        <w:tc>
          <w:tcPr>
            <w:tcW w:w="1841" w:type="dxa"/>
          </w:tcPr>
          <w:p w14:paraId="3DAB9C66" w14:textId="34CF043E"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Радна група Министарства надлежног за послове правосуђа</w:t>
            </w:r>
          </w:p>
        </w:tc>
        <w:tc>
          <w:tcPr>
            <w:tcW w:w="2013" w:type="dxa"/>
          </w:tcPr>
          <w:p w14:paraId="7B9BCC7E" w14:textId="5FC51724" w:rsidR="00C36342" w:rsidRPr="00AD1895" w:rsidRDefault="00C36342" w:rsidP="00B667A2">
            <w:pPr>
              <w:widowControl w:val="0"/>
              <w:autoSpaceDE w:val="0"/>
              <w:autoSpaceDN w:val="0"/>
              <w:adjustRightInd w:val="0"/>
              <w:contextualSpacing/>
              <w:rPr>
                <w:rFonts w:ascii="Times New Roman" w:eastAsia="Times New Roman" w:hAnsi="Times New Roman"/>
                <w:sz w:val="20"/>
                <w:szCs w:val="20"/>
              </w:rPr>
            </w:pPr>
            <w:r w:rsidRPr="00AD1895">
              <w:rPr>
                <w:rFonts w:ascii="Times New Roman" w:eastAsia="Times New Roman" w:hAnsi="Times New Roman"/>
                <w:sz w:val="20"/>
                <w:szCs w:val="20"/>
              </w:rPr>
              <w:t xml:space="preserve">I </w:t>
            </w:r>
            <w:r w:rsidRPr="00AD1895">
              <w:rPr>
                <w:rFonts w:ascii="Times New Roman" w:eastAsia="Times New Roman" w:hAnsi="Times New Roman"/>
                <w:sz w:val="20"/>
                <w:szCs w:val="20"/>
                <w:lang w:val="sr-Cyrl-RS"/>
              </w:rPr>
              <w:t>квартал 2021</w:t>
            </w:r>
          </w:p>
        </w:tc>
        <w:tc>
          <w:tcPr>
            <w:tcW w:w="1793" w:type="dxa"/>
          </w:tcPr>
          <w:p w14:paraId="1A491AFA" w14:textId="7B4D90F6"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2300FD01" w14:textId="70A9A814" w:rsidR="00C36342" w:rsidRPr="00201CE8" w:rsidRDefault="00C36342" w:rsidP="00B667A2">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15.439 €</w:t>
            </w:r>
          </w:p>
        </w:tc>
        <w:tc>
          <w:tcPr>
            <w:tcW w:w="2880" w:type="dxa"/>
          </w:tcPr>
          <w:p w14:paraId="06C96F7D" w14:textId="77777777" w:rsidR="00C36342" w:rsidRPr="00AD1895" w:rsidRDefault="00C36342" w:rsidP="008D5E4C">
            <w:pPr>
              <w:pStyle w:val="ListParagraph"/>
              <w:widowControl w:val="0"/>
              <w:numPr>
                <w:ilvl w:val="0"/>
                <w:numId w:val="10"/>
              </w:numPr>
              <w:autoSpaceDE w:val="0"/>
              <w:autoSpaceDN w:val="0"/>
              <w:adjustRightInd w:val="0"/>
              <w:ind w:right="49"/>
              <w:rPr>
                <w:sz w:val="20"/>
                <w:szCs w:val="20"/>
                <w:lang w:val="sr-Cyrl-RS"/>
              </w:rPr>
            </w:pPr>
            <w:r w:rsidRPr="00AD1895">
              <w:rPr>
                <w:sz w:val="20"/>
                <w:szCs w:val="20"/>
                <w:lang w:val="sr-Cyrl-RS"/>
              </w:rPr>
              <w:t>Радна група основана</w:t>
            </w:r>
          </w:p>
          <w:p w14:paraId="01091FAA" w14:textId="77777777" w:rsidR="00C36342" w:rsidRPr="00AD1895" w:rsidRDefault="00C36342" w:rsidP="008D5E4C">
            <w:pPr>
              <w:pStyle w:val="ListParagraph"/>
              <w:widowControl w:val="0"/>
              <w:numPr>
                <w:ilvl w:val="0"/>
                <w:numId w:val="10"/>
              </w:numPr>
              <w:autoSpaceDE w:val="0"/>
              <w:autoSpaceDN w:val="0"/>
              <w:adjustRightInd w:val="0"/>
              <w:ind w:right="49"/>
              <w:rPr>
                <w:sz w:val="20"/>
                <w:szCs w:val="20"/>
                <w:lang w:val="sr-Cyrl-RS"/>
              </w:rPr>
            </w:pPr>
            <w:r w:rsidRPr="00AD1895">
              <w:rPr>
                <w:sz w:val="20"/>
                <w:szCs w:val="20"/>
                <w:lang w:val="sr-Cyrl-RS"/>
              </w:rPr>
              <w:t xml:space="preserve">У </w:t>
            </w:r>
            <w:r w:rsidRPr="009E16ED">
              <w:rPr>
                <w:sz w:val="20"/>
                <w:szCs w:val="20"/>
                <w:lang w:val="sr-Cyrl-RS"/>
              </w:rPr>
              <w:t xml:space="preserve"> </w:t>
            </w:r>
            <w:r w:rsidRPr="00AD1895">
              <w:rPr>
                <w:sz w:val="20"/>
                <w:szCs w:val="20"/>
                <w:lang w:val="sr-Cyrl-RS"/>
              </w:rPr>
              <w:t xml:space="preserve">складу са Националном стратегијом за процесуирање ратних злочина (2016-2020) образована је радна група за припрему анализе постигнутих резултата у спровођењу </w:t>
            </w:r>
            <w:r w:rsidRPr="00AD1895">
              <w:rPr>
                <w:sz w:val="20"/>
                <w:szCs w:val="20"/>
                <w:lang w:val="sr-Cyrl-RS"/>
              </w:rPr>
              <w:lastRenderedPageBreak/>
              <w:t>Националне стратегије за процесуирање ратних злочина</w:t>
            </w:r>
          </w:p>
          <w:p w14:paraId="52074471" w14:textId="77777777" w:rsidR="00C36342" w:rsidRPr="00AD1895" w:rsidRDefault="00C36342" w:rsidP="008D5E4C">
            <w:pPr>
              <w:pStyle w:val="ListParagraph"/>
              <w:widowControl w:val="0"/>
              <w:numPr>
                <w:ilvl w:val="0"/>
                <w:numId w:val="10"/>
              </w:numPr>
              <w:autoSpaceDE w:val="0"/>
              <w:autoSpaceDN w:val="0"/>
              <w:adjustRightInd w:val="0"/>
              <w:ind w:right="49"/>
              <w:rPr>
                <w:sz w:val="20"/>
                <w:szCs w:val="20"/>
                <w:lang w:val="sr-Cyrl-RS"/>
              </w:rPr>
            </w:pPr>
            <w:r w:rsidRPr="00AD1895">
              <w:rPr>
                <w:sz w:val="20"/>
                <w:szCs w:val="20"/>
                <w:lang w:val="sr-Cyrl-RS"/>
              </w:rPr>
              <w:t>Анализа постигнутих резултата у спровођењу Националне стратегије за процесуирање ратних злочина припремљена и представљени даљи кораци</w:t>
            </w:r>
          </w:p>
          <w:p w14:paraId="77F6D352" w14:textId="20ADB690" w:rsidR="00C36342" w:rsidRPr="00AD1895" w:rsidRDefault="00C36342" w:rsidP="00B667A2">
            <w:pPr>
              <w:contextualSpacing/>
              <w:rPr>
                <w:rFonts w:ascii="Times New Roman" w:hAnsi="Times New Roman"/>
                <w:sz w:val="20"/>
                <w:szCs w:val="20"/>
                <w:lang w:val="sr-Cyrl-RS"/>
              </w:rPr>
            </w:pPr>
          </w:p>
        </w:tc>
        <w:tc>
          <w:tcPr>
            <w:tcW w:w="1530" w:type="dxa"/>
            <w:shd w:val="clear" w:color="auto" w:fill="92D050"/>
          </w:tcPr>
          <w:p w14:paraId="7F824F96" w14:textId="77777777" w:rsidR="00C36342" w:rsidRPr="00AD1895" w:rsidRDefault="00C36342" w:rsidP="00874C16">
            <w:pPr>
              <w:pStyle w:val="ListParagraph"/>
              <w:widowControl w:val="0"/>
              <w:autoSpaceDE w:val="0"/>
              <w:autoSpaceDN w:val="0"/>
              <w:adjustRightInd w:val="0"/>
              <w:ind w:left="822" w:right="49"/>
              <w:rPr>
                <w:sz w:val="20"/>
                <w:szCs w:val="20"/>
                <w:lang w:val="sr-Cyrl-RS"/>
              </w:rPr>
            </w:pPr>
          </w:p>
        </w:tc>
      </w:tr>
      <w:tr w:rsidR="00C36342" w:rsidRPr="00480F33" w14:paraId="2E1F919D" w14:textId="45342082" w:rsidTr="003E66C2">
        <w:tc>
          <w:tcPr>
            <w:tcW w:w="805" w:type="dxa"/>
          </w:tcPr>
          <w:p w14:paraId="499E5BD6" w14:textId="77777777" w:rsidR="00C36342" w:rsidRPr="00AD1895" w:rsidRDefault="00C36342" w:rsidP="001379A9">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1.4.3.3.</w:t>
            </w:r>
          </w:p>
          <w:p w14:paraId="4159721C" w14:textId="77777777" w:rsidR="00C36342" w:rsidRPr="00AD1895" w:rsidRDefault="00C36342" w:rsidP="00BF23B7">
            <w:pPr>
              <w:rPr>
                <w:rFonts w:ascii="Times New Roman" w:eastAsia="Times New Roman" w:hAnsi="Times New Roman"/>
                <w:sz w:val="20"/>
                <w:szCs w:val="20"/>
                <w:lang w:val="sr-Cyrl-RS"/>
              </w:rPr>
            </w:pPr>
          </w:p>
          <w:p w14:paraId="5FEC516E" w14:textId="77777777" w:rsidR="00C36342" w:rsidRPr="00AD1895" w:rsidRDefault="00C36342" w:rsidP="00BF23B7">
            <w:pPr>
              <w:rPr>
                <w:rFonts w:ascii="Times New Roman" w:eastAsia="Times New Roman" w:hAnsi="Times New Roman"/>
                <w:sz w:val="20"/>
                <w:szCs w:val="20"/>
                <w:lang w:val="sr-Cyrl-RS"/>
              </w:rPr>
            </w:pPr>
          </w:p>
          <w:p w14:paraId="0A33DCD5" w14:textId="77777777" w:rsidR="00C36342" w:rsidRPr="00AD1895" w:rsidRDefault="00C36342" w:rsidP="00BF23B7">
            <w:pPr>
              <w:rPr>
                <w:rFonts w:ascii="Times New Roman" w:eastAsia="Times New Roman" w:hAnsi="Times New Roman"/>
                <w:sz w:val="20"/>
                <w:szCs w:val="20"/>
                <w:lang w:val="sr-Cyrl-RS"/>
              </w:rPr>
            </w:pPr>
          </w:p>
          <w:p w14:paraId="40D6CB43" w14:textId="07FCD995" w:rsidR="00C36342" w:rsidRPr="00AD1895" w:rsidRDefault="00C36342" w:rsidP="00BF23B7">
            <w:pPr>
              <w:rPr>
                <w:rFonts w:ascii="Times New Roman" w:eastAsia="Times New Roman" w:hAnsi="Times New Roman"/>
                <w:sz w:val="20"/>
                <w:szCs w:val="20"/>
                <w:lang w:val="sr-Cyrl-RS"/>
              </w:rPr>
            </w:pPr>
          </w:p>
        </w:tc>
        <w:tc>
          <w:tcPr>
            <w:tcW w:w="3983" w:type="dxa"/>
            <w:gridSpan w:val="2"/>
            <w:shd w:val="clear" w:color="auto" w:fill="auto"/>
          </w:tcPr>
          <w:p w14:paraId="6AD9C672" w14:textId="79C3F210" w:rsidR="00C36342" w:rsidRPr="00AD1895" w:rsidRDefault="00C36342" w:rsidP="001379A9">
            <w:pPr>
              <w:contextualSpacing/>
              <w:rPr>
                <w:rFonts w:ascii="Times New Roman" w:hAnsi="Times New Roman"/>
                <w:sz w:val="20"/>
                <w:szCs w:val="20"/>
                <w:lang w:val="sr-Cyrl-RS"/>
              </w:rPr>
            </w:pPr>
            <w:r w:rsidRPr="00AD1895">
              <w:rPr>
                <w:rFonts w:ascii="Times New Roman" w:hAnsi="Times New Roman"/>
                <w:sz w:val="20"/>
                <w:szCs w:val="20"/>
                <w:lang w:val="sr-Cyrl-RS"/>
              </w:rPr>
              <w:t>Из</w:t>
            </w:r>
            <w:r>
              <w:rPr>
                <w:rFonts w:ascii="Times New Roman" w:hAnsi="Times New Roman"/>
                <w:sz w:val="20"/>
                <w:szCs w:val="20"/>
                <w:lang w:val="sr-Cyrl-RS"/>
              </w:rPr>
              <w:t>рада и усвајање новог стратешко-планског</w:t>
            </w:r>
            <w:r w:rsidRPr="00AD1895">
              <w:rPr>
                <w:rFonts w:ascii="Times New Roman" w:hAnsi="Times New Roman"/>
                <w:sz w:val="20"/>
                <w:szCs w:val="20"/>
                <w:lang w:val="sr-Cyrl-RS"/>
              </w:rPr>
              <w:t xml:space="preserve"> документа за процесуирање ратних злочина за период 2020-2024 као вид наставка Националне стратегије за процесуирање ратних злочина 2016-2020</w:t>
            </w:r>
          </w:p>
          <w:p w14:paraId="0B409FF6" w14:textId="77777777" w:rsidR="00C36342" w:rsidRPr="00AD1895" w:rsidRDefault="00C36342" w:rsidP="001379A9">
            <w:pPr>
              <w:contextualSpacing/>
              <w:rPr>
                <w:rFonts w:ascii="Times New Roman" w:hAnsi="Times New Roman"/>
                <w:sz w:val="20"/>
                <w:szCs w:val="20"/>
                <w:lang w:val="sr-Cyrl-RS"/>
              </w:rPr>
            </w:pPr>
          </w:p>
        </w:tc>
        <w:tc>
          <w:tcPr>
            <w:tcW w:w="1841" w:type="dxa"/>
          </w:tcPr>
          <w:p w14:paraId="3F9EE353" w14:textId="77777777" w:rsidR="00C36342" w:rsidRPr="00AD1895" w:rsidRDefault="00C36342" w:rsidP="001379A9">
            <w:pPr>
              <w:contextualSpacing/>
              <w:rPr>
                <w:rFonts w:ascii="Times New Roman" w:hAnsi="Times New Roman"/>
                <w:spacing w:val="3"/>
                <w:sz w:val="20"/>
                <w:szCs w:val="20"/>
                <w:lang w:val="sr-Cyrl-RS"/>
              </w:rPr>
            </w:pPr>
            <w:r w:rsidRPr="00AD1895">
              <w:rPr>
                <w:rFonts w:ascii="Times New Roman" w:hAnsi="Times New Roman"/>
                <w:spacing w:val="3"/>
                <w:sz w:val="20"/>
                <w:szCs w:val="20"/>
                <w:lang w:val="sr-Cyrl-RS"/>
              </w:rPr>
              <w:t>Радна група Министарства надлежног за послове правосуђа</w:t>
            </w:r>
          </w:p>
          <w:p w14:paraId="4D83ADCF" w14:textId="77777777" w:rsidR="00C36342" w:rsidRPr="00AD1895" w:rsidRDefault="00C36342" w:rsidP="001379A9">
            <w:pPr>
              <w:contextualSpacing/>
              <w:rPr>
                <w:rFonts w:ascii="Times New Roman" w:hAnsi="Times New Roman"/>
                <w:spacing w:val="3"/>
                <w:sz w:val="20"/>
                <w:szCs w:val="20"/>
                <w:lang w:val="sr-Cyrl-RS"/>
              </w:rPr>
            </w:pPr>
          </w:p>
          <w:p w14:paraId="494552F2" w14:textId="4FAFC30D" w:rsidR="00C36342" w:rsidRPr="00AD1895" w:rsidRDefault="00C36342" w:rsidP="001379A9">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3"/>
                <w:sz w:val="20"/>
                <w:szCs w:val="20"/>
                <w:lang w:val="sr-Cyrl-RS"/>
              </w:rPr>
              <w:t>Влада РС</w:t>
            </w:r>
          </w:p>
        </w:tc>
        <w:tc>
          <w:tcPr>
            <w:tcW w:w="2013" w:type="dxa"/>
          </w:tcPr>
          <w:p w14:paraId="038BD8B2" w14:textId="24DAB64C" w:rsidR="00C36342" w:rsidRPr="00AD1895" w:rsidRDefault="00C36342" w:rsidP="001379A9">
            <w:pPr>
              <w:widowControl w:val="0"/>
              <w:autoSpaceDE w:val="0"/>
              <w:autoSpaceDN w:val="0"/>
              <w:adjustRightInd w:val="0"/>
              <w:contextualSpacing/>
              <w:rPr>
                <w:rFonts w:ascii="Times New Roman" w:eastAsia="Times New Roman" w:hAnsi="Times New Roman"/>
                <w:sz w:val="20"/>
                <w:szCs w:val="20"/>
                <w:lang w:val="sr-Cyrl-RS"/>
              </w:rPr>
            </w:pPr>
            <w:r w:rsidRPr="00AD1895">
              <w:rPr>
                <w:rFonts w:ascii="Times New Roman" w:hAnsi="Times New Roman"/>
                <w:sz w:val="20"/>
                <w:szCs w:val="20"/>
              </w:rPr>
              <w:t>II</w:t>
            </w:r>
            <w:r w:rsidRPr="00AD1895">
              <w:rPr>
                <w:rFonts w:ascii="Times New Roman" w:hAnsi="Times New Roman"/>
                <w:sz w:val="20"/>
                <w:szCs w:val="20"/>
                <w:lang w:val="sr-Cyrl-RS"/>
              </w:rPr>
              <w:t xml:space="preserve"> квартал 2021</w:t>
            </w:r>
          </w:p>
        </w:tc>
        <w:tc>
          <w:tcPr>
            <w:tcW w:w="1793" w:type="dxa"/>
          </w:tcPr>
          <w:p w14:paraId="2FE56455" w14:textId="77777777" w:rsidR="00C36342" w:rsidRPr="00201CE8" w:rsidRDefault="00C36342" w:rsidP="001379A9">
            <w:pPr>
              <w:contextualSpacing/>
              <w:rPr>
                <w:rFonts w:ascii="Times New Roman" w:eastAsia="Times New Roman" w:hAnsi="Times New Roman"/>
                <w:b/>
                <w:bCs/>
                <w:sz w:val="20"/>
                <w:szCs w:val="20"/>
                <w:lang w:val="sr-Cyrl-RS"/>
              </w:rPr>
            </w:pPr>
            <w:r w:rsidRPr="00201CE8">
              <w:rPr>
                <w:rFonts w:ascii="Times New Roman" w:eastAsia="Times New Roman" w:hAnsi="Times New Roman"/>
                <w:b/>
                <w:bCs/>
                <w:sz w:val="20"/>
                <w:szCs w:val="20"/>
                <w:lang w:val="sr-Cyrl-RS"/>
              </w:rPr>
              <w:t>Буџет Републике Србије</w:t>
            </w:r>
          </w:p>
          <w:p w14:paraId="0E46E8C6" w14:textId="77777777" w:rsidR="00C36342" w:rsidRPr="00107223" w:rsidRDefault="00C36342" w:rsidP="00201CE8">
            <w:pPr>
              <w:contextualSpacing/>
              <w:rPr>
                <w:rFonts w:ascii="Times New Roman" w:eastAsia="Times New Roman" w:hAnsi="Times New Roman"/>
                <w:sz w:val="20"/>
                <w:szCs w:val="20"/>
                <w:lang w:val="sr-Cyrl-RS"/>
              </w:rPr>
            </w:pPr>
            <w:r w:rsidRPr="00107223">
              <w:rPr>
                <w:rFonts w:ascii="Times New Roman" w:eastAsia="Times New Roman" w:hAnsi="Times New Roman"/>
                <w:sz w:val="20"/>
                <w:szCs w:val="20"/>
                <w:lang w:val="sr-Cyrl-RS"/>
              </w:rPr>
              <w:t>17.285 €</w:t>
            </w:r>
          </w:p>
          <w:p w14:paraId="2704E2C8" w14:textId="5C226E11" w:rsidR="00C36342" w:rsidRPr="00AD1895" w:rsidRDefault="00C36342" w:rsidP="001379A9">
            <w:pPr>
              <w:contextualSpacing/>
              <w:rPr>
                <w:rFonts w:ascii="Times New Roman" w:eastAsia="Times New Roman" w:hAnsi="Times New Roman"/>
                <w:sz w:val="20"/>
                <w:szCs w:val="20"/>
                <w:highlight w:val="yellow"/>
                <w:lang w:val="sr-Cyrl-RS"/>
              </w:rPr>
            </w:pPr>
          </w:p>
        </w:tc>
        <w:tc>
          <w:tcPr>
            <w:tcW w:w="2880" w:type="dxa"/>
          </w:tcPr>
          <w:p w14:paraId="017CDC64" w14:textId="270A0205" w:rsidR="00C36342" w:rsidRPr="00AD1895" w:rsidRDefault="00C36342" w:rsidP="001379A9">
            <w:pPr>
              <w:pStyle w:val="ListParagraph"/>
              <w:numPr>
                <w:ilvl w:val="0"/>
                <w:numId w:val="10"/>
              </w:numPr>
              <w:rPr>
                <w:sz w:val="20"/>
                <w:szCs w:val="20"/>
                <w:lang w:val="sr-Cyrl-RS"/>
              </w:rPr>
            </w:pPr>
            <w:r>
              <w:rPr>
                <w:sz w:val="20"/>
                <w:szCs w:val="20"/>
                <w:lang w:val="sr-Cyrl-RS"/>
              </w:rPr>
              <w:t>Нови стратешко-плански</w:t>
            </w:r>
            <w:r w:rsidRPr="00AD1895">
              <w:rPr>
                <w:sz w:val="20"/>
                <w:szCs w:val="20"/>
                <w:lang w:val="sr-Cyrl-RS"/>
              </w:rPr>
              <w:t xml:space="preserve"> документ за период 2020-2024 припремљен у складу са закључцима третходно урађене анализе</w:t>
            </w:r>
          </w:p>
        </w:tc>
        <w:tc>
          <w:tcPr>
            <w:tcW w:w="1530" w:type="dxa"/>
            <w:shd w:val="clear" w:color="auto" w:fill="92D050"/>
          </w:tcPr>
          <w:p w14:paraId="7BCFEE2B" w14:textId="77777777" w:rsidR="00C36342" w:rsidRDefault="00C36342" w:rsidP="00874C16">
            <w:pPr>
              <w:pStyle w:val="ListParagraph"/>
              <w:ind w:left="822"/>
              <w:rPr>
                <w:sz w:val="20"/>
                <w:szCs w:val="20"/>
                <w:lang w:val="sr-Cyrl-RS"/>
              </w:rPr>
            </w:pPr>
          </w:p>
        </w:tc>
      </w:tr>
      <w:tr w:rsidR="00C36342" w:rsidRPr="00480F33" w14:paraId="634D5833" w14:textId="72F0EABE" w:rsidTr="003E66C2">
        <w:tc>
          <w:tcPr>
            <w:tcW w:w="805" w:type="dxa"/>
          </w:tcPr>
          <w:p w14:paraId="2F2F933D" w14:textId="77777777" w:rsidR="00C36342" w:rsidRPr="00AD1895" w:rsidRDefault="00C36342" w:rsidP="001379A9">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1.4.3.4.</w:t>
            </w:r>
          </w:p>
          <w:p w14:paraId="0E5FE98C" w14:textId="77777777" w:rsidR="00C36342" w:rsidRPr="00AD1895" w:rsidRDefault="00C36342" w:rsidP="00BF23B7">
            <w:pPr>
              <w:rPr>
                <w:rFonts w:ascii="Times New Roman" w:eastAsia="Times New Roman" w:hAnsi="Times New Roman"/>
                <w:sz w:val="20"/>
                <w:szCs w:val="20"/>
                <w:lang w:val="sr-Cyrl-RS"/>
              </w:rPr>
            </w:pPr>
          </w:p>
          <w:p w14:paraId="64D90349" w14:textId="77777777" w:rsidR="00C36342" w:rsidRPr="00AD1895" w:rsidRDefault="00C36342" w:rsidP="00BF23B7">
            <w:pPr>
              <w:rPr>
                <w:rFonts w:ascii="Times New Roman" w:eastAsia="Times New Roman" w:hAnsi="Times New Roman"/>
                <w:sz w:val="20"/>
                <w:szCs w:val="20"/>
                <w:lang w:val="sr-Cyrl-RS"/>
              </w:rPr>
            </w:pPr>
          </w:p>
          <w:p w14:paraId="1DF930B9" w14:textId="77777777" w:rsidR="00C36342" w:rsidRPr="00AD1895" w:rsidRDefault="00C36342" w:rsidP="00BF23B7">
            <w:pPr>
              <w:rPr>
                <w:rFonts w:ascii="Times New Roman" w:eastAsia="Times New Roman" w:hAnsi="Times New Roman"/>
                <w:sz w:val="20"/>
                <w:szCs w:val="20"/>
                <w:lang w:val="sr-Cyrl-RS"/>
              </w:rPr>
            </w:pPr>
          </w:p>
          <w:p w14:paraId="4EF13DD3" w14:textId="77777777" w:rsidR="00C36342" w:rsidRPr="00AD1895" w:rsidRDefault="00C36342" w:rsidP="00BF23B7">
            <w:pPr>
              <w:rPr>
                <w:rFonts w:ascii="Times New Roman" w:eastAsia="Times New Roman" w:hAnsi="Times New Roman"/>
                <w:sz w:val="20"/>
                <w:szCs w:val="20"/>
                <w:lang w:val="sr-Cyrl-RS"/>
              </w:rPr>
            </w:pPr>
          </w:p>
          <w:p w14:paraId="08BCFCDA" w14:textId="7BCEFDF3" w:rsidR="00C36342" w:rsidRPr="00AD1895" w:rsidRDefault="00C36342" w:rsidP="00BF23B7">
            <w:pPr>
              <w:rPr>
                <w:rFonts w:ascii="Times New Roman" w:eastAsia="Times New Roman" w:hAnsi="Times New Roman"/>
                <w:sz w:val="20"/>
                <w:szCs w:val="20"/>
                <w:lang w:val="sr-Cyrl-RS"/>
              </w:rPr>
            </w:pPr>
          </w:p>
        </w:tc>
        <w:tc>
          <w:tcPr>
            <w:tcW w:w="3983" w:type="dxa"/>
            <w:gridSpan w:val="2"/>
            <w:shd w:val="clear" w:color="auto" w:fill="auto"/>
          </w:tcPr>
          <w:p w14:paraId="2671402E" w14:textId="27E1FD7E" w:rsidR="00C36342" w:rsidRPr="00AD1895" w:rsidRDefault="00C36342" w:rsidP="001379A9">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Мониторинг спровођења</w:t>
            </w:r>
            <w:r w:rsidRPr="009E16ED">
              <w:rPr>
                <w:rFonts w:ascii="Times New Roman" w:hAnsi="Times New Roman"/>
                <w:sz w:val="20"/>
                <w:szCs w:val="20"/>
                <w:lang w:val="sr-Cyrl-RS"/>
              </w:rPr>
              <w:t xml:space="preserve"> </w:t>
            </w:r>
            <w:r>
              <w:rPr>
                <w:rFonts w:ascii="Times New Roman" w:hAnsi="Times New Roman"/>
                <w:sz w:val="20"/>
                <w:szCs w:val="20"/>
                <w:lang w:val="sr-Cyrl-RS"/>
              </w:rPr>
              <w:t>новог стратешко-планског</w:t>
            </w:r>
            <w:r w:rsidRPr="00AD1895">
              <w:rPr>
                <w:rFonts w:ascii="Times New Roman" w:hAnsi="Times New Roman"/>
                <w:sz w:val="20"/>
                <w:szCs w:val="20"/>
                <w:lang w:val="sr-Cyrl-RS"/>
              </w:rPr>
              <w:t xml:space="preserve"> документа за процесуирање ратних злочина за период 2020-2024</w:t>
            </w:r>
          </w:p>
          <w:p w14:paraId="553CDC49" w14:textId="77777777" w:rsidR="00C36342" w:rsidRPr="00AD1895" w:rsidRDefault="00C36342" w:rsidP="001379A9">
            <w:pPr>
              <w:contextualSpacing/>
              <w:rPr>
                <w:rFonts w:ascii="Times New Roman" w:hAnsi="Times New Roman"/>
                <w:sz w:val="20"/>
                <w:szCs w:val="20"/>
                <w:lang w:val="sr-Cyrl-RS"/>
              </w:rPr>
            </w:pPr>
          </w:p>
        </w:tc>
        <w:tc>
          <w:tcPr>
            <w:tcW w:w="1841" w:type="dxa"/>
          </w:tcPr>
          <w:p w14:paraId="1ADBB2FD" w14:textId="61B7F961" w:rsidR="00C36342" w:rsidRPr="00AD1895" w:rsidRDefault="00C36342" w:rsidP="001379A9">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3"/>
                <w:sz w:val="20"/>
                <w:szCs w:val="20"/>
                <w:lang w:val="sr-Cyrl-RS"/>
              </w:rPr>
              <w:t>Биће одређено новим документом</w:t>
            </w:r>
          </w:p>
        </w:tc>
        <w:tc>
          <w:tcPr>
            <w:tcW w:w="2013" w:type="dxa"/>
          </w:tcPr>
          <w:p w14:paraId="796E5EE9" w14:textId="69E6E1D1" w:rsidR="00C36342" w:rsidRPr="00AD1895" w:rsidRDefault="00C36342" w:rsidP="001379A9">
            <w:pPr>
              <w:widowControl w:val="0"/>
              <w:autoSpaceDE w:val="0"/>
              <w:autoSpaceDN w:val="0"/>
              <w:adjustRightInd w:val="0"/>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Квартално извештавање, почев од усвајања документа</w:t>
            </w:r>
          </w:p>
        </w:tc>
        <w:tc>
          <w:tcPr>
            <w:tcW w:w="1793" w:type="dxa"/>
          </w:tcPr>
          <w:p w14:paraId="467DF1F9" w14:textId="77777777" w:rsidR="00C36342" w:rsidRPr="00201CE8" w:rsidRDefault="00C36342" w:rsidP="001379A9">
            <w:pPr>
              <w:contextualSpacing/>
              <w:rPr>
                <w:rFonts w:ascii="Times New Roman" w:eastAsia="Times New Roman" w:hAnsi="Times New Roman"/>
                <w:b/>
                <w:bCs/>
                <w:sz w:val="20"/>
                <w:szCs w:val="20"/>
                <w:lang w:val="sr-Cyrl-RS"/>
              </w:rPr>
            </w:pPr>
            <w:r w:rsidRPr="00201CE8">
              <w:rPr>
                <w:rFonts w:ascii="Times New Roman" w:eastAsia="Times New Roman" w:hAnsi="Times New Roman"/>
                <w:b/>
                <w:bCs/>
                <w:sz w:val="20"/>
                <w:szCs w:val="20"/>
                <w:lang w:val="sr-Cyrl-RS"/>
              </w:rPr>
              <w:t>Буџет Републике Србије</w:t>
            </w:r>
          </w:p>
          <w:p w14:paraId="1A3C0A08" w14:textId="68B8AE74" w:rsidR="00C36342" w:rsidRPr="00201CE8" w:rsidRDefault="00C36342" w:rsidP="001379A9">
            <w:pPr>
              <w:contextualSpacing/>
              <w:rPr>
                <w:rFonts w:ascii="Times New Roman" w:eastAsia="Times New Roman" w:hAnsi="Times New Roman"/>
                <w:sz w:val="20"/>
                <w:szCs w:val="20"/>
                <w:lang w:val="sr-Cyrl-RS"/>
              </w:rPr>
            </w:pPr>
            <w:r w:rsidRPr="00201CE8">
              <w:rPr>
                <w:rFonts w:ascii="Times New Roman" w:eastAsia="Times New Roman" w:hAnsi="Times New Roman"/>
                <w:sz w:val="20"/>
                <w:szCs w:val="20"/>
                <w:lang w:val="sr-Cyrl-RS"/>
              </w:rPr>
              <w:t>Непознато у овом моменту биће одређено новим документом</w:t>
            </w:r>
          </w:p>
        </w:tc>
        <w:tc>
          <w:tcPr>
            <w:tcW w:w="2880" w:type="dxa"/>
          </w:tcPr>
          <w:p w14:paraId="0448BE5E" w14:textId="56B11503" w:rsidR="00C36342" w:rsidRPr="00AD1895" w:rsidRDefault="00C36342" w:rsidP="001379A9">
            <w:pPr>
              <w:pStyle w:val="ListParagraph"/>
              <w:widowControl w:val="0"/>
              <w:numPr>
                <w:ilvl w:val="0"/>
                <w:numId w:val="53"/>
              </w:numPr>
              <w:autoSpaceDE w:val="0"/>
              <w:autoSpaceDN w:val="0"/>
              <w:adjustRightInd w:val="0"/>
              <w:ind w:right="49"/>
              <w:rPr>
                <w:sz w:val="20"/>
                <w:szCs w:val="20"/>
                <w:lang w:val="sr-Cyrl-RS"/>
              </w:rPr>
            </w:pPr>
            <w:r>
              <w:rPr>
                <w:sz w:val="20"/>
                <w:szCs w:val="20"/>
                <w:lang w:val="sr-Cyrl-RS"/>
              </w:rPr>
              <w:t>Нови стратешко-плански</w:t>
            </w:r>
            <w:r w:rsidRPr="00AD1895">
              <w:rPr>
                <w:sz w:val="20"/>
                <w:szCs w:val="20"/>
                <w:lang w:val="sr-Cyrl-RS"/>
              </w:rPr>
              <w:t xml:space="preserve"> документ се ефикасно спроводи.</w:t>
            </w:r>
          </w:p>
          <w:p w14:paraId="75BBCE59" w14:textId="34DEABC0" w:rsidR="00C36342" w:rsidRPr="00AD1895" w:rsidRDefault="00C36342" w:rsidP="001379A9">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Број кварталних извештаја об</w:t>
            </w:r>
            <w:r>
              <w:rPr>
                <w:sz w:val="20"/>
                <w:szCs w:val="20"/>
                <w:lang w:val="sr-Cyrl-RS"/>
              </w:rPr>
              <w:t>јављених о спровођењу стратешко-планског</w:t>
            </w:r>
            <w:r w:rsidRPr="00AD1895">
              <w:rPr>
                <w:sz w:val="20"/>
                <w:szCs w:val="20"/>
                <w:lang w:val="sr-Cyrl-RS"/>
              </w:rPr>
              <w:t xml:space="preserve"> документа</w:t>
            </w:r>
          </w:p>
          <w:p w14:paraId="40E820FF" w14:textId="77777777" w:rsidR="00C36342" w:rsidRPr="00AD1895" w:rsidRDefault="00C36342" w:rsidP="001379A9">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Број препорука за унапређење процесуирања ратних злочина</w:t>
            </w:r>
          </w:p>
          <w:p w14:paraId="2446A96F" w14:textId="77777777" w:rsidR="00C36342" w:rsidRPr="00AD1895" w:rsidRDefault="00C36342" w:rsidP="001379A9">
            <w:pPr>
              <w:pStyle w:val="ListParagraph"/>
              <w:widowControl w:val="0"/>
              <w:numPr>
                <w:ilvl w:val="0"/>
                <w:numId w:val="53"/>
              </w:numPr>
              <w:autoSpaceDE w:val="0"/>
              <w:autoSpaceDN w:val="0"/>
              <w:adjustRightInd w:val="0"/>
              <w:ind w:right="49"/>
              <w:rPr>
                <w:sz w:val="20"/>
                <w:szCs w:val="20"/>
                <w:lang w:val="sr-Cyrl-RS"/>
              </w:rPr>
            </w:pPr>
            <w:r w:rsidRPr="00AD1895">
              <w:rPr>
                <w:sz w:val="20"/>
                <w:szCs w:val="20"/>
                <w:lang w:val="sr-Cyrl-RS"/>
              </w:rPr>
              <w:t>Позитивне оцене у извештајима ЕУ и алтернативним извештајима организација цивилног друштва</w:t>
            </w:r>
          </w:p>
          <w:p w14:paraId="0C599247" w14:textId="77777777" w:rsidR="00C36342" w:rsidRPr="005C4C99" w:rsidRDefault="00C36342" w:rsidP="005C4C99">
            <w:pPr>
              <w:rPr>
                <w:sz w:val="20"/>
                <w:szCs w:val="20"/>
                <w:lang w:val="sr-Cyrl-RS"/>
              </w:rPr>
            </w:pPr>
          </w:p>
        </w:tc>
        <w:tc>
          <w:tcPr>
            <w:tcW w:w="1530" w:type="dxa"/>
            <w:shd w:val="clear" w:color="auto" w:fill="92D050"/>
          </w:tcPr>
          <w:p w14:paraId="1F6A766F" w14:textId="77777777" w:rsidR="00C36342" w:rsidRDefault="00C36342" w:rsidP="00874C16">
            <w:pPr>
              <w:pStyle w:val="ListParagraph"/>
              <w:widowControl w:val="0"/>
              <w:autoSpaceDE w:val="0"/>
              <w:autoSpaceDN w:val="0"/>
              <w:adjustRightInd w:val="0"/>
              <w:ind w:right="49"/>
              <w:rPr>
                <w:sz w:val="20"/>
                <w:szCs w:val="20"/>
                <w:lang w:val="sr-Cyrl-RS"/>
              </w:rPr>
            </w:pPr>
          </w:p>
        </w:tc>
      </w:tr>
      <w:tr w:rsidR="00C36342" w:rsidRPr="00480F33" w14:paraId="03B36408" w14:textId="524E3A18" w:rsidTr="003E66C2">
        <w:tc>
          <w:tcPr>
            <w:tcW w:w="805" w:type="dxa"/>
          </w:tcPr>
          <w:p w14:paraId="1FE33E30"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1.4.3.5.</w:t>
            </w:r>
          </w:p>
          <w:p w14:paraId="767EB8A6" w14:textId="77777777" w:rsidR="00C36342" w:rsidRPr="00AD1895" w:rsidRDefault="00C36342" w:rsidP="00BF23B7">
            <w:pPr>
              <w:rPr>
                <w:rFonts w:ascii="Times New Roman" w:eastAsia="Times New Roman" w:hAnsi="Times New Roman"/>
                <w:sz w:val="20"/>
                <w:szCs w:val="20"/>
                <w:lang w:val="sr-Cyrl-RS"/>
              </w:rPr>
            </w:pPr>
          </w:p>
          <w:p w14:paraId="767924F8" w14:textId="77777777" w:rsidR="00C36342" w:rsidRPr="00AD1895" w:rsidRDefault="00C36342" w:rsidP="00BF23B7">
            <w:pPr>
              <w:rPr>
                <w:rFonts w:ascii="Times New Roman" w:eastAsia="Times New Roman" w:hAnsi="Times New Roman"/>
                <w:sz w:val="20"/>
                <w:szCs w:val="20"/>
                <w:lang w:val="sr-Cyrl-RS"/>
              </w:rPr>
            </w:pPr>
          </w:p>
          <w:p w14:paraId="403BAFFA" w14:textId="77777777" w:rsidR="00C36342" w:rsidRPr="00AD1895" w:rsidRDefault="00C36342" w:rsidP="00BF23B7">
            <w:pPr>
              <w:rPr>
                <w:rFonts w:ascii="Times New Roman" w:eastAsia="Times New Roman" w:hAnsi="Times New Roman"/>
                <w:sz w:val="20"/>
                <w:szCs w:val="20"/>
                <w:lang w:val="sr-Cyrl-RS"/>
              </w:rPr>
            </w:pPr>
          </w:p>
          <w:p w14:paraId="02BBCED3" w14:textId="77777777" w:rsidR="00C36342" w:rsidRPr="00AD1895" w:rsidRDefault="00C36342" w:rsidP="00BF23B7">
            <w:pPr>
              <w:rPr>
                <w:rFonts w:ascii="Times New Roman" w:eastAsia="Times New Roman" w:hAnsi="Times New Roman"/>
                <w:sz w:val="20"/>
                <w:szCs w:val="20"/>
                <w:lang w:val="sr-Cyrl-RS"/>
              </w:rPr>
            </w:pPr>
          </w:p>
          <w:p w14:paraId="7FE903A0" w14:textId="4CDAD8CB" w:rsidR="00C36342" w:rsidRPr="00AD1895" w:rsidRDefault="00C36342" w:rsidP="00BF23B7">
            <w:pPr>
              <w:rPr>
                <w:rFonts w:ascii="Times New Roman" w:eastAsia="Times New Roman" w:hAnsi="Times New Roman"/>
                <w:sz w:val="20"/>
                <w:szCs w:val="20"/>
                <w:lang w:val="sr-Cyrl-RS"/>
              </w:rPr>
            </w:pPr>
          </w:p>
        </w:tc>
        <w:tc>
          <w:tcPr>
            <w:tcW w:w="3983" w:type="dxa"/>
            <w:gridSpan w:val="2"/>
            <w:shd w:val="clear" w:color="auto" w:fill="auto"/>
          </w:tcPr>
          <w:p w14:paraId="293D1706" w14:textId="42091E5E"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Праћење спровођења Тужилачке стратегије за истрагу и гоњење ратних злочина у Републици Србији 2018 – 2023</w:t>
            </w:r>
          </w:p>
        </w:tc>
        <w:tc>
          <w:tcPr>
            <w:tcW w:w="1841" w:type="dxa"/>
          </w:tcPr>
          <w:p w14:paraId="4273449F" w14:textId="77777777"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Тужилац за ратне злочине</w:t>
            </w:r>
          </w:p>
          <w:p w14:paraId="04817985" w14:textId="77777777"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Колегијум Тужилаштва за ратне злочине</w:t>
            </w:r>
          </w:p>
          <w:p w14:paraId="27A90B6F" w14:textId="6F7BBD98"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p>
        </w:tc>
        <w:tc>
          <w:tcPr>
            <w:tcW w:w="2013" w:type="dxa"/>
          </w:tcPr>
          <w:p w14:paraId="1B287B64" w14:textId="61272482" w:rsidR="00C36342" w:rsidRPr="00AD1895" w:rsidRDefault="00C36342" w:rsidP="00B667A2">
            <w:pPr>
              <w:widowControl w:val="0"/>
              <w:autoSpaceDE w:val="0"/>
              <w:autoSpaceDN w:val="0"/>
              <w:adjustRightInd w:val="0"/>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Квартално </w:t>
            </w:r>
          </w:p>
        </w:tc>
        <w:tc>
          <w:tcPr>
            <w:tcW w:w="1793" w:type="dxa"/>
          </w:tcPr>
          <w:p w14:paraId="35B06E16" w14:textId="05DC83F3"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539871EE" w14:textId="33A6A534"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1.4.3.2.</w:t>
            </w:r>
          </w:p>
          <w:p w14:paraId="7B126B8A" w14:textId="64D64A12" w:rsidR="00C36342" w:rsidRPr="00AD1895" w:rsidRDefault="00C36342" w:rsidP="00B667A2">
            <w:pPr>
              <w:contextualSpacing/>
              <w:rPr>
                <w:rFonts w:ascii="Times New Roman" w:eastAsia="Times New Roman" w:hAnsi="Times New Roman"/>
                <w:sz w:val="20"/>
                <w:szCs w:val="20"/>
                <w:lang w:val="sr-Cyrl-RS"/>
              </w:rPr>
            </w:pPr>
          </w:p>
        </w:tc>
        <w:tc>
          <w:tcPr>
            <w:tcW w:w="2880" w:type="dxa"/>
          </w:tcPr>
          <w:p w14:paraId="6E584A4C" w14:textId="77777777" w:rsidR="00C36342" w:rsidRPr="00AD1895" w:rsidRDefault="00C36342" w:rsidP="008D5E4C">
            <w:pPr>
              <w:pStyle w:val="ListParagraph"/>
              <w:numPr>
                <w:ilvl w:val="0"/>
                <w:numId w:val="10"/>
              </w:numPr>
              <w:rPr>
                <w:sz w:val="20"/>
                <w:szCs w:val="20"/>
                <w:lang w:val="sr-Cyrl-RS"/>
              </w:rPr>
            </w:pPr>
            <w:r w:rsidRPr="00AD1895">
              <w:rPr>
                <w:sz w:val="20"/>
                <w:szCs w:val="20"/>
                <w:lang w:val="sr-Cyrl-RS"/>
              </w:rPr>
              <w:t xml:space="preserve">Израђене анализе за квартална вредновања Тужилачке стратегије </w:t>
            </w:r>
          </w:p>
          <w:p w14:paraId="4A7D0B54" w14:textId="3BD63400" w:rsidR="00C36342" w:rsidRPr="00AD1895" w:rsidRDefault="00C36342" w:rsidP="008D5E4C">
            <w:pPr>
              <w:pStyle w:val="ListParagraph"/>
              <w:numPr>
                <w:ilvl w:val="0"/>
                <w:numId w:val="10"/>
              </w:numPr>
              <w:rPr>
                <w:sz w:val="20"/>
                <w:szCs w:val="20"/>
                <w:lang w:val="sr-Cyrl-RS"/>
              </w:rPr>
            </w:pPr>
            <w:r w:rsidRPr="00AD1895">
              <w:rPr>
                <w:sz w:val="20"/>
                <w:szCs w:val="20"/>
                <w:lang w:val="sr-Cyrl-RS"/>
              </w:rPr>
              <w:t xml:space="preserve">Сачињени годишњи извештаји Републичкг јавног тужилаштва о примени Тужилачке стратегијеГодишњи извештај Републичког јавног тужилаштва о примени Тужилачке стратегије </w:t>
            </w:r>
          </w:p>
          <w:p w14:paraId="0CB48087" w14:textId="4DE14517" w:rsidR="00C36342" w:rsidRPr="009E16ED" w:rsidRDefault="00C36342" w:rsidP="00B667A2">
            <w:pPr>
              <w:contextualSpacing/>
              <w:rPr>
                <w:rFonts w:ascii="Times New Roman" w:hAnsi="Times New Roman"/>
                <w:sz w:val="20"/>
                <w:szCs w:val="20"/>
                <w:lang w:val="sr-Cyrl-RS"/>
              </w:rPr>
            </w:pPr>
          </w:p>
        </w:tc>
        <w:tc>
          <w:tcPr>
            <w:tcW w:w="1530" w:type="dxa"/>
            <w:shd w:val="clear" w:color="auto" w:fill="92D050"/>
          </w:tcPr>
          <w:p w14:paraId="1E178649" w14:textId="77777777" w:rsidR="00C36342" w:rsidRPr="00AD1895" w:rsidRDefault="00C36342" w:rsidP="00874C16">
            <w:pPr>
              <w:pStyle w:val="ListParagraph"/>
              <w:ind w:left="822"/>
              <w:rPr>
                <w:sz w:val="20"/>
                <w:szCs w:val="20"/>
                <w:lang w:val="sr-Cyrl-RS"/>
              </w:rPr>
            </w:pPr>
          </w:p>
        </w:tc>
      </w:tr>
      <w:tr w:rsidR="00C36342" w:rsidRPr="00AD1895" w14:paraId="79354D88" w14:textId="078750A6" w:rsidTr="003E66C2">
        <w:trPr>
          <w:trHeight w:val="521"/>
        </w:trPr>
        <w:tc>
          <w:tcPr>
            <w:tcW w:w="6629" w:type="dxa"/>
            <w:gridSpan w:val="4"/>
            <w:shd w:val="clear" w:color="auto" w:fill="B8CCE4" w:themeFill="accent1" w:themeFillTint="66"/>
            <w:vAlign w:val="center"/>
          </w:tcPr>
          <w:p w14:paraId="5BBD060D" w14:textId="637B04AA" w:rsidR="00C36342" w:rsidRPr="009E16ED" w:rsidRDefault="00C36342" w:rsidP="00B667A2">
            <w:pPr>
              <w:contextualSpacing/>
              <w:jc w:val="center"/>
              <w:rPr>
                <w:rFonts w:ascii="Times New Roman" w:eastAsia="Times New Roman" w:hAnsi="Times New Roman"/>
                <w:sz w:val="20"/>
                <w:szCs w:val="20"/>
                <w:lang w:val="sr-Cyrl-RS"/>
              </w:rPr>
            </w:pP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РУКА</w:t>
            </w:r>
            <w:r w:rsidRPr="00AD1895">
              <w:rPr>
                <w:rFonts w:ascii="Times New Roman" w:hAnsi="Times New Roman"/>
                <w:b/>
                <w:bCs/>
                <w:spacing w:val="-13"/>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 xml:space="preserve"> </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З</w:t>
            </w:r>
            <w:r w:rsidRPr="00AD1895">
              <w:rPr>
                <w:rFonts w:ascii="Times New Roman" w:hAnsi="Times New Roman"/>
                <w:b/>
                <w:bCs/>
                <w:spacing w:val="2"/>
                <w:sz w:val="20"/>
                <w:szCs w:val="20"/>
                <w:lang w:val="sr-Cyrl-RS"/>
              </w:rPr>
              <w:t>В</w:t>
            </w:r>
            <w:r w:rsidRPr="00AD1895">
              <w:rPr>
                <w:rFonts w:ascii="Times New Roman" w:hAnsi="Times New Roman"/>
                <w:b/>
                <w:bCs/>
                <w:spacing w:val="-1"/>
                <w:sz w:val="20"/>
                <w:szCs w:val="20"/>
                <w:lang w:val="sr-Cyrl-RS"/>
              </w:rPr>
              <w:t>Е</w:t>
            </w:r>
            <w:r w:rsidRPr="00AD1895">
              <w:rPr>
                <w:rFonts w:ascii="Times New Roman" w:hAnsi="Times New Roman"/>
                <w:b/>
                <w:bCs/>
                <w:spacing w:val="2"/>
                <w:sz w:val="20"/>
                <w:szCs w:val="20"/>
                <w:lang w:val="sr-Cyrl-RS"/>
              </w:rPr>
              <w:t>Ш</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r w:rsidRPr="00AD1895">
              <w:rPr>
                <w:rFonts w:ascii="Times New Roman" w:hAnsi="Times New Roman"/>
                <w:b/>
                <w:bCs/>
                <w:spacing w:val="-13"/>
                <w:sz w:val="20"/>
                <w:szCs w:val="20"/>
                <w:lang w:val="sr-Cyrl-RS"/>
              </w:rPr>
              <w:t xml:space="preserve"> </w:t>
            </w:r>
            <w:r w:rsidRPr="00AD1895">
              <w:rPr>
                <w:rFonts w:ascii="Times New Roman" w:hAnsi="Times New Roman"/>
                <w:b/>
                <w:bCs/>
                <w:sz w:val="20"/>
                <w:szCs w:val="20"/>
                <w:lang w:val="sr-Cyrl-RS"/>
              </w:rPr>
              <w:t>О</w:t>
            </w:r>
            <w:r w:rsidRPr="00AD1895">
              <w:rPr>
                <w:rFonts w:ascii="Times New Roman" w:hAnsi="Times New Roman"/>
                <w:b/>
                <w:bCs/>
                <w:spacing w:val="2"/>
                <w:sz w:val="20"/>
                <w:szCs w:val="20"/>
                <w:lang w:val="sr-Cyrl-RS"/>
              </w:rPr>
              <w:t xml:space="preserve"> </w:t>
            </w:r>
            <w:r w:rsidRPr="00AD1895">
              <w:rPr>
                <w:rFonts w:ascii="Times New Roman" w:hAnsi="Times New Roman"/>
                <w:b/>
                <w:bCs/>
                <w:sz w:val="20"/>
                <w:szCs w:val="20"/>
                <w:lang w:val="sr-Cyrl-RS"/>
              </w:rPr>
              <w:t>СКР</w:t>
            </w:r>
            <w:r w:rsidRPr="00AD1895">
              <w:rPr>
                <w:rFonts w:ascii="Times New Roman" w:hAnsi="Times New Roman"/>
                <w:b/>
                <w:bCs/>
                <w:spacing w:val="1"/>
                <w:sz w:val="20"/>
                <w:szCs w:val="20"/>
                <w:lang w:val="sr-Cyrl-RS"/>
              </w:rPr>
              <w:t>ИНИН</w:t>
            </w:r>
            <w:r w:rsidRPr="00AD1895">
              <w:rPr>
                <w:rFonts w:ascii="Times New Roman" w:hAnsi="Times New Roman"/>
                <w:b/>
                <w:bCs/>
                <w:sz w:val="20"/>
                <w:szCs w:val="20"/>
                <w:lang w:val="sr-Cyrl-RS"/>
              </w:rPr>
              <w:t>ГУ</w:t>
            </w:r>
            <w:r>
              <w:rPr>
                <w:rFonts w:ascii="Times New Roman" w:hAnsi="Times New Roman"/>
                <w:b/>
                <w:bCs/>
                <w:sz w:val="20"/>
                <w:szCs w:val="20"/>
                <w:lang w:val="sr-Cyrl-RS"/>
              </w:rPr>
              <w:t xml:space="preserve"> / ПРЕЛАЗНО МЕРИЛО</w:t>
            </w:r>
          </w:p>
        </w:tc>
        <w:tc>
          <w:tcPr>
            <w:tcW w:w="3806" w:type="dxa"/>
            <w:gridSpan w:val="2"/>
            <w:shd w:val="clear" w:color="auto" w:fill="B8CCE4" w:themeFill="accent1" w:themeFillTint="66"/>
            <w:vAlign w:val="center"/>
          </w:tcPr>
          <w:p w14:paraId="7D9E123C" w14:textId="578E9DA3"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РУ</w:t>
            </w:r>
            <w:r w:rsidRPr="00AD1895">
              <w:rPr>
                <w:rFonts w:ascii="Times New Roman" w:hAnsi="Times New Roman"/>
                <w:b/>
                <w:bCs/>
                <w:spacing w:val="2"/>
                <w:sz w:val="20"/>
                <w:szCs w:val="20"/>
                <w:lang w:val="sr-Cyrl-RS"/>
              </w:rPr>
              <w:t>К</w:t>
            </w:r>
            <w:r w:rsidRPr="00AD1895">
              <w:rPr>
                <w:rFonts w:ascii="Times New Roman" w:hAnsi="Times New Roman"/>
                <w:b/>
                <w:bCs/>
                <w:sz w:val="20"/>
                <w:szCs w:val="20"/>
                <w:lang w:val="sr-Cyrl-RS"/>
              </w:rPr>
              <w:t>Е</w:t>
            </w:r>
            <w:r>
              <w:rPr>
                <w:rFonts w:ascii="Times New Roman" w:hAnsi="Times New Roman"/>
                <w:b/>
                <w:bCs/>
                <w:sz w:val="20"/>
                <w:szCs w:val="20"/>
                <w:lang w:val="sr-Cyrl-RS"/>
              </w:rPr>
              <w:t xml:space="preserve"> / МЕРИЛА</w:t>
            </w:r>
          </w:p>
        </w:tc>
        <w:tc>
          <w:tcPr>
            <w:tcW w:w="4410" w:type="dxa"/>
            <w:gridSpan w:val="2"/>
            <w:shd w:val="clear" w:color="auto" w:fill="B8CCE4" w:themeFill="accent1" w:themeFillTint="66"/>
            <w:vAlign w:val="center"/>
          </w:tcPr>
          <w:p w14:paraId="6D2DB7A2" w14:textId="28130F69" w:rsidR="00C36342" w:rsidRPr="00AD1895" w:rsidRDefault="00C36342" w:rsidP="00B667A2">
            <w:pPr>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C36342" w:rsidRPr="00480F33" w14:paraId="2FEECBD6" w14:textId="0DEABF0F" w:rsidTr="003E66C2">
        <w:tc>
          <w:tcPr>
            <w:tcW w:w="6629" w:type="dxa"/>
            <w:gridSpan w:val="4"/>
            <w:shd w:val="clear" w:color="auto" w:fill="FBD4B4" w:themeFill="accent6" w:themeFillTint="66"/>
          </w:tcPr>
          <w:p w14:paraId="3D56832B" w14:textId="77777777" w:rsidR="00C36342" w:rsidRPr="00AD1895" w:rsidRDefault="00C36342" w:rsidP="00B667A2">
            <w:pPr>
              <w:widowControl w:val="0"/>
              <w:autoSpaceDE w:val="0"/>
              <w:autoSpaceDN w:val="0"/>
              <w:adjustRightInd w:val="0"/>
              <w:ind w:right="52"/>
              <w:contextualSpacing/>
              <w:jc w:val="both"/>
              <w:rPr>
                <w:rFonts w:ascii="Times New Roman" w:hAnsi="Times New Roman"/>
                <w:b/>
                <w:bCs/>
                <w:spacing w:val="6"/>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6"/>
                <w:sz w:val="20"/>
                <w:szCs w:val="20"/>
                <w:lang w:val="sr-Cyrl-RS"/>
              </w:rPr>
              <w:t xml:space="preserve"> </w:t>
            </w:r>
          </w:p>
          <w:p w14:paraId="110C4FE2" w14:textId="77777777" w:rsidR="00C36342" w:rsidRPr="00AD1895" w:rsidRDefault="00C36342" w:rsidP="00B667A2">
            <w:pPr>
              <w:widowControl w:val="0"/>
              <w:autoSpaceDE w:val="0"/>
              <w:autoSpaceDN w:val="0"/>
              <w:adjustRightInd w:val="0"/>
              <w:ind w:right="52"/>
              <w:contextualSpacing/>
              <w:jc w:val="both"/>
              <w:rPr>
                <w:rFonts w:ascii="Times New Roman" w:hAnsi="Times New Roman"/>
                <w:b/>
                <w:bCs/>
                <w:spacing w:val="6"/>
                <w:sz w:val="20"/>
                <w:szCs w:val="20"/>
                <w:lang w:val="sr-Cyrl-RS"/>
              </w:rPr>
            </w:pPr>
          </w:p>
          <w:p w14:paraId="2C78F596" w14:textId="1C048C52" w:rsidR="00C36342" w:rsidRDefault="00C36342" w:rsidP="00B667A2">
            <w:pPr>
              <w:widowControl w:val="0"/>
              <w:autoSpaceDE w:val="0"/>
              <w:autoSpaceDN w:val="0"/>
              <w:adjustRightInd w:val="0"/>
              <w:ind w:right="52"/>
              <w:contextualSpacing/>
              <w:rPr>
                <w:rFonts w:ascii="Times New Roman" w:hAnsi="Times New Roman"/>
                <w:b/>
                <w:bCs/>
                <w:spacing w:val="1"/>
                <w:sz w:val="20"/>
                <w:szCs w:val="20"/>
                <w:lang w:val="sr-Cyrl-RS"/>
              </w:rPr>
            </w:pPr>
            <w:r>
              <w:rPr>
                <w:rFonts w:ascii="Times New Roman" w:hAnsi="Times New Roman"/>
                <w:b/>
                <w:bCs/>
                <w:spacing w:val="1"/>
                <w:sz w:val="20"/>
                <w:szCs w:val="20"/>
                <w:lang w:val="sr-Cyrl-RS"/>
              </w:rPr>
              <w:t xml:space="preserve">Препорука: </w:t>
            </w:r>
          </w:p>
          <w:p w14:paraId="0CEC603B" w14:textId="1542530E" w:rsidR="00C36342" w:rsidRPr="00AD1895" w:rsidRDefault="00C36342" w:rsidP="00B667A2">
            <w:pPr>
              <w:widowControl w:val="0"/>
              <w:autoSpaceDE w:val="0"/>
              <w:autoSpaceDN w:val="0"/>
              <w:adjustRightInd w:val="0"/>
              <w:ind w:right="52"/>
              <w:contextualSpacing/>
              <w:rPr>
                <w:rFonts w:ascii="Times New Roman" w:hAnsi="Times New Roman"/>
                <w:b/>
                <w:bCs/>
                <w:sz w:val="20"/>
                <w:szCs w:val="20"/>
                <w:lang w:val="sr-Cyrl-RS"/>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дићи</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во</w:t>
            </w:r>
            <w:r w:rsidRPr="00AD1895">
              <w:rPr>
                <w:rFonts w:ascii="Times New Roman" w:hAnsi="Times New Roman"/>
                <w:b/>
                <w:bCs/>
                <w:spacing w:val="7"/>
                <w:sz w:val="20"/>
                <w:szCs w:val="20"/>
                <w:lang w:val="sr-Cyrl-RS"/>
              </w:rPr>
              <w:t xml:space="preserve"> </w:t>
            </w:r>
            <w:r w:rsidRPr="00AD1895">
              <w:rPr>
                <w:rFonts w:ascii="Times New Roman" w:hAnsi="Times New Roman"/>
                <w:b/>
                <w:bCs/>
                <w:spacing w:val="1"/>
                <w:sz w:val="20"/>
                <w:szCs w:val="20"/>
                <w:lang w:val="sr-Cyrl-RS"/>
              </w:rPr>
              <w:t>б</w:t>
            </w:r>
            <w:r w:rsidRPr="00AD1895">
              <w:rPr>
                <w:rFonts w:ascii="Times New Roman" w:hAnsi="Times New Roman"/>
                <w:b/>
                <w:bCs/>
                <w:sz w:val="20"/>
                <w:szCs w:val="20"/>
                <w:lang w:val="sr-Cyrl-RS"/>
              </w:rPr>
              <w:t>езбе</w:t>
            </w:r>
            <w:r w:rsidRPr="00AD1895">
              <w:rPr>
                <w:rFonts w:ascii="Times New Roman" w:hAnsi="Times New Roman"/>
                <w:b/>
                <w:bCs/>
                <w:spacing w:val="-2"/>
                <w:sz w:val="20"/>
                <w:szCs w:val="20"/>
                <w:lang w:val="sr-Cyrl-RS"/>
              </w:rPr>
              <w:t>д</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о</w:t>
            </w:r>
            <w:r w:rsidRPr="00AD1895">
              <w:rPr>
                <w:rFonts w:ascii="Times New Roman" w:hAnsi="Times New Roman"/>
                <w:b/>
                <w:bCs/>
                <w:spacing w:val="-2"/>
                <w:sz w:val="20"/>
                <w:szCs w:val="20"/>
                <w:lang w:val="sr-Cyrl-RS"/>
              </w:rPr>
              <w:t>с</w:t>
            </w:r>
            <w:r w:rsidRPr="00AD1895">
              <w:rPr>
                <w:rFonts w:ascii="Times New Roman" w:hAnsi="Times New Roman"/>
                <w:b/>
                <w:bCs/>
                <w:spacing w:val="5"/>
                <w:sz w:val="20"/>
                <w:szCs w:val="20"/>
                <w:lang w:val="sr-Cyrl-RS"/>
              </w:rPr>
              <w:t>т</w:t>
            </w:r>
            <w:r w:rsidRPr="00AD1895">
              <w:rPr>
                <w:rFonts w:ascii="Times New Roman" w:hAnsi="Times New Roman"/>
                <w:b/>
                <w:bCs/>
                <w:sz w:val="20"/>
                <w:szCs w:val="20"/>
                <w:lang w:val="sr-Cyrl-RS"/>
              </w:rPr>
              <w:t>и с</w:t>
            </w:r>
            <w:r w:rsidRPr="00AD1895">
              <w:rPr>
                <w:rFonts w:ascii="Times New Roman" w:hAnsi="Times New Roman"/>
                <w:b/>
                <w:bCs/>
                <w:spacing w:val="1"/>
                <w:sz w:val="20"/>
                <w:szCs w:val="20"/>
                <w:lang w:val="sr-Cyrl-RS"/>
              </w:rPr>
              <w:t>в</w:t>
            </w:r>
            <w:r w:rsidRPr="00AD1895">
              <w:rPr>
                <w:rFonts w:ascii="Times New Roman" w:hAnsi="Times New Roman"/>
                <w:b/>
                <w:bCs/>
                <w:sz w:val="20"/>
                <w:szCs w:val="20"/>
                <w:lang w:val="sr-Cyrl-RS"/>
              </w:rPr>
              <w:t>ед</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ка</w:t>
            </w:r>
            <w:r w:rsidRPr="00AD1895">
              <w:rPr>
                <w:rFonts w:ascii="Times New Roman" w:hAnsi="Times New Roman"/>
                <w:b/>
                <w:bCs/>
                <w:spacing w:val="7"/>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10"/>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в</w:t>
            </w:r>
            <w:r w:rsidRPr="00AD1895">
              <w:rPr>
                <w:rFonts w:ascii="Times New Roman" w:hAnsi="Times New Roman"/>
                <w:b/>
                <w:bCs/>
                <w:sz w:val="20"/>
                <w:szCs w:val="20"/>
                <w:lang w:val="sr-Cyrl-RS"/>
              </w:rPr>
              <w:t>ед</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ка</w:t>
            </w:r>
            <w:r w:rsidRPr="00AD1895">
              <w:rPr>
                <w:rFonts w:ascii="Times New Roman" w:hAnsi="Times New Roman"/>
                <w:b/>
                <w:bCs/>
                <w:spacing w:val="5"/>
                <w:sz w:val="20"/>
                <w:szCs w:val="20"/>
                <w:lang w:val="sr-Cyrl-RS"/>
              </w:rPr>
              <w:t xml:space="preserve"> </w:t>
            </w:r>
            <w:r w:rsidRPr="00AD1895">
              <w:rPr>
                <w:rFonts w:ascii="Times New Roman" w:hAnsi="Times New Roman"/>
                <w:b/>
                <w:bCs/>
                <w:spacing w:val="-2"/>
                <w:sz w:val="20"/>
                <w:szCs w:val="20"/>
                <w:lang w:val="sr-Cyrl-RS"/>
              </w:rPr>
              <w:t>с</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4"/>
                <w:sz w:val="20"/>
                <w:szCs w:val="20"/>
                <w:lang w:val="sr-Cyrl-RS"/>
              </w:rPr>
              <w:t xml:space="preserve"> </w:t>
            </w:r>
            <w:r w:rsidRPr="00AD1895">
              <w:rPr>
                <w:rFonts w:ascii="Times New Roman" w:hAnsi="Times New Roman"/>
                <w:b/>
                <w:bCs/>
                <w:sz w:val="20"/>
                <w:szCs w:val="20"/>
                <w:lang w:val="sr-Cyrl-RS"/>
              </w:rPr>
              <w:t>на в</w:t>
            </w:r>
            <w:r w:rsidRPr="00AD1895">
              <w:rPr>
                <w:rFonts w:ascii="Times New Roman" w:hAnsi="Times New Roman"/>
                <w:b/>
                <w:bCs/>
                <w:spacing w:val="1"/>
                <w:sz w:val="20"/>
                <w:szCs w:val="20"/>
                <w:lang w:val="sr-Cyrl-RS"/>
              </w:rPr>
              <w:t>и</w:t>
            </w:r>
            <w:r w:rsidRPr="00AD1895">
              <w:rPr>
                <w:rFonts w:ascii="Times New Roman" w:hAnsi="Times New Roman"/>
                <w:b/>
                <w:bCs/>
                <w:spacing w:val="2"/>
                <w:sz w:val="20"/>
                <w:szCs w:val="20"/>
                <w:lang w:val="sr-Cyrl-RS"/>
              </w:rPr>
              <w:t>ш</w:t>
            </w:r>
            <w:r w:rsidRPr="00AD1895">
              <w:rPr>
                <w:rFonts w:ascii="Times New Roman" w:hAnsi="Times New Roman"/>
                <w:b/>
                <w:bCs/>
                <w:sz w:val="20"/>
                <w:szCs w:val="20"/>
                <w:lang w:val="sr-Cyrl-RS"/>
              </w:rPr>
              <w:t>и</w:t>
            </w:r>
            <w:r w:rsidRPr="00AD1895">
              <w:rPr>
                <w:rFonts w:ascii="Times New Roman" w:hAnsi="Times New Roman"/>
                <w:b/>
                <w:bCs/>
                <w:spacing w:val="32"/>
                <w:sz w:val="20"/>
                <w:szCs w:val="20"/>
                <w:lang w:val="sr-Cyrl-RS"/>
              </w:rPr>
              <w:t xml:space="preserve"> </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во</w:t>
            </w:r>
            <w:r w:rsidRPr="00AD1895">
              <w:rPr>
                <w:rFonts w:ascii="Times New Roman" w:hAnsi="Times New Roman"/>
                <w:b/>
                <w:bCs/>
                <w:spacing w:val="34"/>
                <w:sz w:val="20"/>
                <w:szCs w:val="20"/>
                <w:lang w:val="sr-Cyrl-RS"/>
              </w:rPr>
              <w:t xml:space="preserve"> </w:t>
            </w:r>
            <w:r w:rsidRPr="00AD1895">
              <w:rPr>
                <w:rFonts w:ascii="Times New Roman" w:hAnsi="Times New Roman"/>
                <w:b/>
                <w:bCs/>
                <w:sz w:val="20"/>
                <w:szCs w:val="20"/>
                <w:lang w:val="sr-Cyrl-RS"/>
              </w:rPr>
              <w:t>и</w:t>
            </w:r>
            <w:r w:rsidRPr="00AD1895">
              <w:rPr>
                <w:rFonts w:ascii="Times New Roman" w:hAnsi="Times New Roman"/>
                <w:b/>
                <w:bCs/>
                <w:spacing w:val="36"/>
                <w:sz w:val="20"/>
                <w:szCs w:val="20"/>
                <w:lang w:val="sr-Cyrl-RS"/>
              </w:rPr>
              <w:t xml:space="preserve"> </w:t>
            </w:r>
            <w:r w:rsidRPr="00AD1895">
              <w:rPr>
                <w:rFonts w:ascii="Times New Roman" w:hAnsi="Times New Roman"/>
                <w:b/>
                <w:bCs/>
                <w:spacing w:val="1"/>
                <w:sz w:val="20"/>
                <w:szCs w:val="20"/>
                <w:lang w:val="sr-Cyrl-RS"/>
              </w:rPr>
              <w:t>у</w:t>
            </w:r>
            <w:r w:rsidRPr="00AD1895">
              <w:rPr>
                <w:rFonts w:ascii="Times New Roman" w:hAnsi="Times New Roman"/>
                <w:b/>
                <w:bCs/>
                <w:sz w:val="20"/>
                <w:szCs w:val="20"/>
                <w:lang w:val="sr-Cyrl-RS"/>
              </w:rPr>
              <w:t>н</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пред</w:t>
            </w:r>
            <w:r w:rsidRPr="00AD1895">
              <w:rPr>
                <w:rFonts w:ascii="Times New Roman" w:hAnsi="Times New Roman"/>
                <w:b/>
                <w:bCs/>
                <w:spacing w:val="-1"/>
                <w:sz w:val="20"/>
                <w:szCs w:val="20"/>
                <w:lang w:val="sr-Cyrl-RS"/>
              </w:rPr>
              <w:t>и</w:t>
            </w:r>
            <w:r w:rsidRPr="00AD1895">
              <w:rPr>
                <w:rFonts w:ascii="Times New Roman" w:hAnsi="Times New Roman"/>
                <w:b/>
                <w:bCs/>
                <w:spacing w:val="3"/>
                <w:sz w:val="20"/>
                <w:szCs w:val="20"/>
                <w:lang w:val="sr-Cyrl-RS"/>
              </w:rPr>
              <w:t>т</w:t>
            </w:r>
            <w:r w:rsidRPr="00AD1895">
              <w:rPr>
                <w:rFonts w:ascii="Times New Roman" w:hAnsi="Times New Roman"/>
                <w:b/>
                <w:bCs/>
                <w:sz w:val="20"/>
                <w:szCs w:val="20"/>
                <w:lang w:val="sr-Cyrl-RS"/>
              </w:rPr>
              <w:t>и</w:t>
            </w:r>
            <w:r w:rsidRPr="00AD1895">
              <w:rPr>
                <w:rFonts w:ascii="Times New Roman" w:hAnsi="Times New Roman"/>
                <w:b/>
                <w:bCs/>
                <w:spacing w:val="23"/>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w:t>
            </w:r>
            <w:r w:rsidRPr="00AD1895">
              <w:rPr>
                <w:rFonts w:ascii="Times New Roman" w:hAnsi="Times New Roman"/>
                <w:b/>
                <w:bCs/>
                <w:spacing w:val="33"/>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лу</w:t>
            </w:r>
            <w:r w:rsidRPr="00AD1895">
              <w:rPr>
                <w:rFonts w:ascii="Times New Roman" w:hAnsi="Times New Roman"/>
                <w:b/>
                <w:bCs/>
                <w:spacing w:val="-3"/>
                <w:sz w:val="20"/>
                <w:szCs w:val="20"/>
                <w:lang w:val="sr-Cyrl-RS"/>
              </w:rPr>
              <w:t>ж</w:t>
            </w:r>
            <w:r w:rsidRPr="00AD1895">
              <w:rPr>
                <w:rFonts w:ascii="Times New Roman" w:hAnsi="Times New Roman"/>
                <w:b/>
                <w:bCs/>
                <w:spacing w:val="1"/>
                <w:sz w:val="20"/>
                <w:szCs w:val="20"/>
                <w:lang w:val="sr-Cyrl-RS"/>
              </w:rPr>
              <w:t>б</w:t>
            </w:r>
            <w:r w:rsidRPr="00AD1895">
              <w:rPr>
                <w:rFonts w:ascii="Times New Roman" w:hAnsi="Times New Roman"/>
                <w:b/>
                <w:bCs/>
                <w:sz w:val="20"/>
                <w:szCs w:val="20"/>
                <w:lang w:val="sr-Cyrl-RS"/>
              </w:rPr>
              <w:t>и</w:t>
            </w:r>
            <w:r w:rsidRPr="00AD1895">
              <w:rPr>
                <w:rFonts w:ascii="Times New Roman" w:hAnsi="Times New Roman"/>
                <w:b/>
                <w:bCs/>
                <w:spacing w:val="30"/>
                <w:sz w:val="20"/>
                <w:szCs w:val="20"/>
                <w:lang w:val="sr-Cyrl-RS"/>
              </w:rPr>
              <w:t xml:space="preserve"> </w:t>
            </w:r>
            <w:r w:rsidRPr="00AD1895">
              <w:rPr>
                <w:rFonts w:ascii="Times New Roman" w:hAnsi="Times New Roman"/>
                <w:b/>
                <w:bCs/>
                <w:spacing w:val="-1"/>
                <w:sz w:val="20"/>
                <w:szCs w:val="20"/>
                <w:lang w:val="sr-Cyrl-RS"/>
              </w:rPr>
              <w:t>з</w:t>
            </w:r>
            <w:r w:rsidRPr="00AD1895">
              <w:rPr>
                <w:rFonts w:ascii="Times New Roman" w:hAnsi="Times New Roman"/>
                <w:b/>
                <w:bCs/>
                <w:sz w:val="20"/>
                <w:szCs w:val="20"/>
                <w:lang w:val="sr-Cyrl-RS"/>
              </w:rPr>
              <w:t>а</w:t>
            </w:r>
            <w:r w:rsidRPr="00AD1895">
              <w:rPr>
                <w:rFonts w:ascii="Times New Roman" w:hAnsi="Times New Roman"/>
                <w:b/>
                <w:bCs/>
                <w:spacing w:val="35"/>
                <w:sz w:val="20"/>
                <w:szCs w:val="20"/>
                <w:lang w:val="sr-Cyrl-RS"/>
              </w:rPr>
              <w:t xml:space="preserve"> </w:t>
            </w:r>
            <w:r w:rsidRPr="00AD1895">
              <w:rPr>
                <w:rFonts w:ascii="Times New Roman" w:hAnsi="Times New Roman"/>
                <w:b/>
                <w:bCs/>
                <w:sz w:val="20"/>
                <w:szCs w:val="20"/>
                <w:lang w:val="sr-Cyrl-RS"/>
              </w:rPr>
              <w:t>п</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др</w:t>
            </w:r>
            <w:r w:rsidRPr="00AD1895">
              <w:rPr>
                <w:rFonts w:ascii="Times New Roman" w:hAnsi="Times New Roman"/>
                <w:b/>
                <w:bCs/>
                <w:spacing w:val="2"/>
                <w:sz w:val="20"/>
                <w:szCs w:val="20"/>
                <w:lang w:val="sr-Cyrl-RS"/>
              </w:rPr>
              <w:t>ш</w:t>
            </w:r>
            <w:r w:rsidRPr="00AD1895">
              <w:rPr>
                <w:rFonts w:ascii="Times New Roman" w:hAnsi="Times New Roman"/>
                <w:b/>
                <w:bCs/>
                <w:sz w:val="20"/>
                <w:szCs w:val="20"/>
                <w:lang w:val="sr-Cyrl-RS"/>
              </w:rPr>
              <w:t>ку</w:t>
            </w:r>
            <w:r w:rsidRPr="00AD1895">
              <w:rPr>
                <w:rFonts w:ascii="Times New Roman" w:hAnsi="Times New Roman"/>
                <w:b/>
                <w:bCs/>
                <w:spacing w:val="30"/>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в</w:t>
            </w:r>
            <w:r w:rsidRPr="00AD1895">
              <w:rPr>
                <w:rFonts w:ascii="Times New Roman" w:hAnsi="Times New Roman"/>
                <w:b/>
                <w:bCs/>
                <w:sz w:val="20"/>
                <w:szCs w:val="20"/>
                <w:lang w:val="sr-Cyrl-RS"/>
              </w:rPr>
              <w:t>ед</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им</w:t>
            </w:r>
            <w:r w:rsidRPr="00AD1895">
              <w:rPr>
                <w:rFonts w:ascii="Times New Roman" w:hAnsi="Times New Roman"/>
                <w:b/>
                <w:bCs/>
                <w:sz w:val="20"/>
                <w:szCs w:val="20"/>
                <w:lang w:val="sr-Cyrl-RS"/>
              </w:rPr>
              <w:t>а</w:t>
            </w:r>
            <w:r w:rsidRPr="00AD1895">
              <w:rPr>
                <w:rFonts w:ascii="Times New Roman" w:hAnsi="Times New Roman"/>
                <w:b/>
                <w:bCs/>
                <w:spacing w:val="27"/>
                <w:sz w:val="20"/>
                <w:szCs w:val="20"/>
                <w:lang w:val="sr-Cyrl-RS"/>
              </w:rPr>
              <w:t xml:space="preserve"> </w:t>
            </w:r>
            <w:r w:rsidRPr="00AD1895">
              <w:rPr>
                <w:rFonts w:ascii="Times New Roman" w:hAnsi="Times New Roman"/>
                <w:b/>
                <w:bCs/>
                <w:sz w:val="20"/>
                <w:szCs w:val="20"/>
                <w:lang w:val="sr-Cyrl-RS"/>
              </w:rPr>
              <w:t>и с</w:t>
            </w:r>
            <w:r w:rsidRPr="00AD1895">
              <w:rPr>
                <w:rFonts w:ascii="Times New Roman" w:hAnsi="Times New Roman"/>
                <w:b/>
                <w:bCs/>
                <w:spacing w:val="1"/>
                <w:sz w:val="20"/>
                <w:szCs w:val="20"/>
                <w:lang w:val="sr-Cyrl-RS"/>
              </w:rPr>
              <w:t>в</w:t>
            </w:r>
            <w:r w:rsidRPr="00AD1895">
              <w:rPr>
                <w:rFonts w:ascii="Times New Roman" w:hAnsi="Times New Roman"/>
                <w:b/>
                <w:bCs/>
                <w:sz w:val="20"/>
                <w:szCs w:val="20"/>
                <w:lang w:val="sr-Cyrl-RS"/>
              </w:rPr>
              <w:t>ед</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им</w:t>
            </w:r>
            <w:r w:rsidRPr="00AD1895">
              <w:rPr>
                <w:rFonts w:ascii="Times New Roman" w:hAnsi="Times New Roman"/>
                <w:b/>
                <w:bCs/>
                <w:sz w:val="20"/>
                <w:szCs w:val="20"/>
                <w:lang w:val="sr-Cyrl-RS"/>
              </w:rPr>
              <w:t>а</w:t>
            </w:r>
            <w:r w:rsidRPr="00AD1895">
              <w:rPr>
                <w:rFonts w:ascii="Times New Roman" w:hAnsi="Times New Roman"/>
                <w:b/>
                <w:bCs/>
                <w:spacing w:val="-9"/>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дн</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ц</w:t>
            </w:r>
            <w:r w:rsidRPr="00AD1895">
              <w:rPr>
                <w:rFonts w:ascii="Times New Roman" w:hAnsi="Times New Roman"/>
                <w:b/>
                <w:bCs/>
                <w:spacing w:val="1"/>
                <w:sz w:val="20"/>
                <w:szCs w:val="20"/>
                <w:lang w:val="sr-Cyrl-RS"/>
              </w:rPr>
              <w:t>и</w:t>
            </w:r>
            <w:r w:rsidRPr="00AD1895">
              <w:rPr>
                <w:rFonts w:ascii="Times New Roman" w:hAnsi="Times New Roman"/>
                <w:b/>
                <w:bCs/>
                <w:spacing w:val="-1"/>
                <w:sz w:val="20"/>
                <w:szCs w:val="20"/>
                <w:lang w:val="sr-Cyrl-RS"/>
              </w:rPr>
              <w:t>м</w:t>
            </w:r>
            <w:r w:rsidRPr="00AD1895">
              <w:rPr>
                <w:rFonts w:ascii="Times New Roman" w:hAnsi="Times New Roman"/>
                <w:b/>
                <w:bCs/>
                <w:spacing w:val="1"/>
                <w:sz w:val="20"/>
                <w:szCs w:val="20"/>
                <w:lang w:val="sr-Cyrl-RS"/>
              </w:rPr>
              <w:t>а</w:t>
            </w:r>
            <w:r w:rsidRPr="00AD1895">
              <w:rPr>
                <w:rFonts w:ascii="Times New Roman" w:hAnsi="Times New Roman"/>
                <w:b/>
                <w:bCs/>
                <w:sz w:val="20"/>
                <w:szCs w:val="20"/>
                <w:lang w:val="sr-Cyrl-RS"/>
              </w:rPr>
              <w:t>.</w:t>
            </w:r>
          </w:p>
          <w:p w14:paraId="63347ACB" w14:textId="77777777" w:rsidR="00C36342" w:rsidRPr="00AD1895" w:rsidRDefault="00C36342" w:rsidP="00B667A2">
            <w:pPr>
              <w:widowControl w:val="0"/>
              <w:autoSpaceDE w:val="0"/>
              <w:autoSpaceDN w:val="0"/>
              <w:adjustRightInd w:val="0"/>
              <w:ind w:left="105" w:right="52"/>
              <w:contextualSpacing/>
              <w:jc w:val="both"/>
              <w:rPr>
                <w:rFonts w:ascii="Times New Roman" w:hAnsi="Times New Roman"/>
                <w:b/>
                <w:bCs/>
                <w:sz w:val="20"/>
                <w:szCs w:val="20"/>
                <w:lang w:val="sr-Cyrl-RS"/>
              </w:rPr>
            </w:pPr>
          </w:p>
          <w:p w14:paraId="5BF89004" w14:textId="7BB488AF" w:rsidR="00C36342" w:rsidRPr="00AD1895" w:rsidRDefault="00C36342" w:rsidP="00B667A2">
            <w:pPr>
              <w:contextualSpacing/>
              <w:rPr>
                <w:rFonts w:ascii="Times New Roman" w:hAnsi="Times New Roman"/>
                <w:b/>
                <w:sz w:val="20"/>
                <w:szCs w:val="20"/>
                <w:lang w:val="sr-Cyrl-RS"/>
              </w:rPr>
            </w:pPr>
            <w:r w:rsidRPr="00AD1895">
              <w:rPr>
                <w:rFonts w:ascii="Times New Roman" w:hAnsi="Times New Roman"/>
                <w:b/>
                <w:sz w:val="20"/>
                <w:szCs w:val="20"/>
                <w:lang w:val="sr-Cyrl-RS"/>
              </w:rPr>
              <w:t>Прелазно мерило</w:t>
            </w:r>
            <w:r>
              <w:rPr>
                <w:rFonts w:ascii="Times New Roman" w:hAnsi="Times New Roman"/>
                <w:b/>
                <w:sz w:val="20"/>
                <w:szCs w:val="20"/>
                <w:lang w:val="sr-Cyrl-RS"/>
              </w:rPr>
              <w:t>:</w:t>
            </w:r>
          </w:p>
          <w:p w14:paraId="69B9DCC4" w14:textId="77777777" w:rsidR="00C36342" w:rsidRPr="009E16ED" w:rsidRDefault="00C36342" w:rsidP="00B667A2">
            <w:pPr>
              <w:widowControl w:val="0"/>
              <w:tabs>
                <w:tab w:val="left" w:pos="820"/>
              </w:tabs>
              <w:autoSpaceDE w:val="0"/>
              <w:autoSpaceDN w:val="0"/>
              <w:adjustRightInd w:val="0"/>
              <w:ind w:right="54"/>
              <w:contextualSpacing/>
              <w:rPr>
                <w:rFonts w:ascii="Times New Roman" w:hAnsi="Times New Roman"/>
                <w:sz w:val="20"/>
                <w:szCs w:val="20"/>
                <w:lang w:val="sr-Cyrl-RS"/>
              </w:rPr>
            </w:pPr>
            <w:r w:rsidRPr="00AD1895">
              <w:rPr>
                <w:rFonts w:ascii="Times New Roman" w:hAnsi="Times New Roman"/>
                <w:b/>
                <w:sz w:val="20"/>
                <w:szCs w:val="20"/>
                <w:lang w:val="sr-Cyrl-RS"/>
              </w:rPr>
              <w:t>Србија оснажује своја истражна, тужилачка и правосудна тела обезбеђујући проактивнији приступ као и поверљивост истрага, предвиђајући обуке за све нове и тренутне запослене, унапређујући систем за заштиту сведока и подршку жртвама, као и обезбеђујући права жртава и приступ правди без дискриминације</w:t>
            </w:r>
          </w:p>
        </w:tc>
        <w:tc>
          <w:tcPr>
            <w:tcW w:w="3806" w:type="dxa"/>
            <w:gridSpan w:val="2"/>
          </w:tcPr>
          <w:p w14:paraId="1F56E497" w14:textId="77777777" w:rsidR="00C36342" w:rsidRPr="00AD1895" w:rsidRDefault="00C36342" w:rsidP="00B667A2">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pacing w:val="3"/>
                <w:sz w:val="20"/>
                <w:szCs w:val="20"/>
                <w:lang w:val="sr-Cyrl-RS"/>
              </w:rPr>
              <w:t>Унапређен ниво безбедности сведока и сведока сарадника и унапређен рад служби за подршку сведока и сведока сарадника.</w:t>
            </w:r>
          </w:p>
        </w:tc>
        <w:tc>
          <w:tcPr>
            <w:tcW w:w="4410" w:type="dxa"/>
            <w:gridSpan w:val="2"/>
          </w:tcPr>
          <w:p w14:paraId="23D6F6F4" w14:textId="77777777" w:rsidR="00C36342" w:rsidRPr="00AD1895" w:rsidRDefault="00C36342" w:rsidP="008D5E4C">
            <w:pPr>
              <w:pStyle w:val="ListParagraph"/>
              <w:widowControl w:val="0"/>
              <w:numPr>
                <w:ilvl w:val="0"/>
                <w:numId w:val="35"/>
              </w:numPr>
              <w:tabs>
                <w:tab w:val="left" w:pos="820"/>
              </w:tabs>
              <w:autoSpaceDE w:val="0"/>
              <w:autoSpaceDN w:val="0"/>
              <w:adjustRightInd w:val="0"/>
              <w:ind w:left="360" w:right="50"/>
              <w:rPr>
                <w:sz w:val="20"/>
                <w:szCs w:val="20"/>
                <w:lang w:val="sr-Cyrl-RS"/>
              </w:rPr>
            </w:pPr>
            <w:r w:rsidRPr="00AD1895">
              <w:rPr>
                <w:spacing w:val="1"/>
                <w:sz w:val="20"/>
                <w:szCs w:val="20"/>
                <w:lang w:val="sr-Cyrl-RS"/>
              </w:rPr>
              <w:t>Бр</w:t>
            </w:r>
            <w:r w:rsidRPr="00AD1895">
              <w:rPr>
                <w:spacing w:val="-1"/>
                <w:sz w:val="20"/>
                <w:szCs w:val="20"/>
                <w:lang w:val="sr-Cyrl-RS"/>
              </w:rPr>
              <w:t>о</w:t>
            </w:r>
            <w:r w:rsidRPr="00AD1895">
              <w:rPr>
                <w:sz w:val="20"/>
                <w:szCs w:val="20"/>
                <w:lang w:val="sr-Cyrl-RS"/>
              </w:rPr>
              <w:t>ј</w:t>
            </w:r>
            <w:r w:rsidRPr="00AD1895">
              <w:rPr>
                <w:spacing w:val="17"/>
                <w:sz w:val="20"/>
                <w:szCs w:val="20"/>
                <w:lang w:val="sr-Cyrl-RS"/>
              </w:rPr>
              <w:t xml:space="preserve"> </w:t>
            </w:r>
            <w:r w:rsidRPr="00AD1895">
              <w:rPr>
                <w:sz w:val="20"/>
                <w:szCs w:val="20"/>
                <w:lang w:val="sr-Cyrl-RS"/>
              </w:rPr>
              <w:t>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w:t>
            </w:r>
            <w:r w:rsidRPr="00AD1895">
              <w:rPr>
                <w:spacing w:val="13"/>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14"/>
                <w:sz w:val="20"/>
                <w:szCs w:val="20"/>
                <w:lang w:val="sr-Cyrl-RS"/>
              </w:rPr>
              <w:t xml:space="preserve"> </w:t>
            </w:r>
            <w:r w:rsidRPr="00AD1895">
              <w:rPr>
                <w:sz w:val="20"/>
                <w:szCs w:val="20"/>
                <w:lang w:val="sr-Cyrl-RS"/>
              </w:rPr>
              <w:t>се</w:t>
            </w:r>
            <w:r w:rsidRPr="00AD1895">
              <w:rPr>
                <w:spacing w:val="16"/>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л</w:t>
            </w:r>
            <w:r w:rsidRPr="00AD1895">
              <w:rPr>
                <w:sz w:val="20"/>
                <w:szCs w:val="20"/>
                <w:lang w:val="sr-Cyrl-RS"/>
              </w:rPr>
              <w:t>а</w:t>
            </w:r>
            <w:r w:rsidRPr="00AD1895">
              <w:rPr>
                <w:spacing w:val="1"/>
                <w:sz w:val="20"/>
                <w:szCs w:val="20"/>
                <w:lang w:val="sr-Cyrl-RS"/>
              </w:rPr>
              <w:t>з</w:t>
            </w:r>
            <w:r w:rsidRPr="00AD1895">
              <w:rPr>
                <w:sz w:val="20"/>
                <w:szCs w:val="20"/>
                <w:lang w:val="sr-Cyrl-RS"/>
              </w:rPr>
              <w:t>е</w:t>
            </w:r>
            <w:r w:rsidRPr="00AD1895">
              <w:rPr>
                <w:spacing w:val="14"/>
                <w:sz w:val="20"/>
                <w:szCs w:val="20"/>
                <w:lang w:val="sr-Cyrl-RS"/>
              </w:rPr>
              <w:t xml:space="preserve"> </w:t>
            </w:r>
            <w:r w:rsidRPr="00AD1895">
              <w:rPr>
                <w:sz w:val="20"/>
                <w:szCs w:val="20"/>
                <w:lang w:val="sr-Cyrl-RS"/>
              </w:rPr>
              <w:t>у</w:t>
            </w:r>
            <w:r w:rsidRPr="00AD1895">
              <w:rPr>
                <w:spacing w:val="15"/>
                <w:sz w:val="20"/>
                <w:szCs w:val="20"/>
                <w:lang w:val="sr-Cyrl-RS"/>
              </w:rPr>
              <w:t xml:space="preserve"> </w:t>
            </w:r>
            <w:r w:rsidRPr="00AD1895">
              <w:rPr>
                <w:sz w:val="20"/>
                <w:szCs w:val="20"/>
                <w:lang w:val="sr-Cyrl-RS"/>
              </w:rPr>
              <w:t>с</w:t>
            </w:r>
            <w:r w:rsidRPr="00AD1895">
              <w:rPr>
                <w:spacing w:val="-1"/>
                <w:sz w:val="20"/>
                <w:szCs w:val="20"/>
                <w:lang w:val="sr-Cyrl-RS"/>
              </w:rPr>
              <w:t>и</w:t>
            </w:r>
            <w:r w:rsidRPr="00AD1895">
              <w:rPr>
                <w:spacing w:val="3"/>
                <w:sz w:val="20"/>
                <w:szCs w:val="20"/>
                <w:lang w:val="sr-Cyrl-RS"/>
              </w:rPr>
              <w:t>с</w:t>
            </w:r>
            <w:r w:rsidRPr="00AD1895">
              <w:rPr>
                <w:spacing w:val="-1"/>
                <w:sz w:val="20"/>
                <w:szCs w:val="20"/>
                <w:lang w:val="sr-Cyrl-RS"/>
              </w:rPr>
              <w:t>т</w:t>
            </w:r>
            <w:r w:rsidRPr="00AD1895">
              <w:rPr>
                <w:sz w:val="20"/>
                <w:szCs w:val="20"/>
                <w:lang w:val="sr-Cyrl-RS"/>
              </w:rPr>
              <w:t>е</w:t>
            </w:r>
            <w:r w:rsidRPr="00AD1895">
              <w:rPr>
                <w:spacing w:val="4"/>
                <w:sz w:val="20"/>
                <w:szCs w:val="20"/>
                <w:lang w:val="sr-Cyrl-RS"/>
              </w:rPr>
              <w:t>м</w:t>
            </w:r>
            <w:r w:rsidRPr="00AD1895">
              <w:rPr>
                <w:sz w:val="20"/>
                <w:szCs w:val="20"/>
                <w:lang w:val="sr-Cyrl-RS"/>
              </w:rPr>
              <w:t>у з</w:t>
            </w:r>
            <w:r w:rsidRPr="00AD1895">
              <w:rPr>
                <w:spacing w:val="1"/>
                <w:sz w:val="20"/>
                <w:szCs w:val="20"/>
                <w:lang w:val="sr-Cyrl-RS"/>
              </w:rPr>
              <w:t>а</w:t>
            </w:r>
            <w:r w:rsidRPr="00AD1895">
              <w:rPr>
                <w:sz w:val="20"/>
                <w:szCs w:val="20"/>
                <w:lang w:val="sr-Cyrl-RS"/>
              </w:rPr>
              <w:t>шт</w:t>
            </w:r>
            <w:r w:rsidRPr="00AD1895">
              <w:rPr>
                <w:spacing w:val="1"/>
                <w:sz w:val="20"/>
                <w:szCs w:val="20"/>
                <w:lang w:val="sr-Cyrl-RS"/>
              </w:rPr>
              <w:t>и</w:t>
            </w:r>
            <w:r w:rsidRPr="00AD1895">
              <w:rPr>
                <w:spacing w:val="-1"/>
                <w:sz w:val="20"/>
                <w:szCs w:val="20"/>
                <w:lang w:val="sr-Cyrl-RS"/>
              </w:rPr>
              <w:t>т</w:t>
            </w:r>
            <w:r w:rsidRPr="00AD1895">
              <w:rPr>
                <w:sz w:val="20"/>
                <w:szCs w:val="20"/>
                <w:lang w:val="sr-Cyrl-RS"/>
              </w:rPr>
              <w:t>е 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w:t>
            </w:r>
            <w:r w:rsidRPr="00AD1895">
              <w:rPr>
                <w:spacing w:val="3"/>
                <w:sz w:val="20"/>
                <w:szCs w:val="20"/>
                <w:lang w:val="sr-Cyrl-RS"/>
              </w:rPr>
              <w:t xml:space="preserve"> </w:t>
            </w:r>
            <w:r w:rsidRPr="00AD1895">
              <w:rPr>
                <w:sz w:val="20"/>
                <w:szCs w:val="20"/>
                <w:lang w:val="sr-Cyrl-RS"/>
              </w:rPr>
              <w:t>и</w:t>
            </w:r>
            <w:r w:rsidRPr="00AD1895">
              <w:rPr>
                <w:spacing w:val="5"/>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pacing w:val="2"/>
                <w:sz w:val="20"/>
                <w:szCs w:val="20"/>
                <w:lang w:val="sr-Cyrl-RS"/>
              </w:rPr>
              <w:t>в</w:t>
            </w:r>
            <w:r w:rsidRPr="00AD1895">
              <w:rPr>
                <w:sz w:val="20"/>
                <w:szCs w:val="20"/>
                <w:lang w:val="sr-Cyrl-RS"/>
              </w:rPr>
              <w:t>е</w:t>
            </w:r>
            <w:r w:rsidRPr="00AD1895">
              <w:rPr>
                <w:spacing w:val="-1"/>
                <w:sz w:val="20"/>
                <w:szCs w:val="20"/>
                <w:lang w:val="sr-Cyrl-RS"/>
              </w:rPr>
              <w:t>ћ</w:t>
            </w:r>
            <w:r w:rsidRPr="00AD1895">
              <w:rPr>
                <w:sz w:val="20"/>
                <w:szCs w:val="20"/>
                <w:lang w:val="sr-Cyrl-RS"/>
              </w:rPr>
              <w:t>ан</w:t>
            </w:r>
            <w:r w:rsidRPr="00AD1895">
              <w:rPr>
                <w:spacing w:val="2"/>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z w:val="20"/>
                <w:szCs w:val="20"/>
                <w:lang w:val="sr-Cyrl-RS"/>
              </w:rPr>
              <w:t>ј 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w:t>
            </w:r>
            <w:r w:rsidRPr="00AD1895">
              <w:rPr>
                <w:spacing w:val="3"/>
                <w:sz w:val="20"/>
                <w:szCs w:val="20"/>
                <w:lang w:val="sr-Cyrl-RS"/>
              </w:rPr>
              <w:t xml:space="preserve"> </w:t>
            </w:r>
            <w:r w:rsidRPr="00AD1895">
              <w:rPr>
                <w:spacing w:val="-1"/>
                <w:sz w:val="20"/>
                <w:szCs w:val="20"/>
                <w:lang w:val="sr-Cyrl-RS"/>
              </w:rPr>
              <w:t>к</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2"/>
                <w:sz w:val="20"/>
                <w:szCs w:val="20"/>
                <w:lang w:val="sr-Cyrl-RS"/>
              </w:rPr>
              <w:t xml:space="preserve"> </w:t>
            </w:r>
            <w:r w:rsidRPr="00AD1895">
              <w:rPr>
                <w:spacing w:val="-1"/>
                <w:sz w:val="20"/>
                <w:szCs w:val="20"/>
                <w:lang w:val="sr-Cyrl-RS"/>
              </w:rPr>
              <w:t>ж</w:t>
            </w:r>
            <w:r w:rsidRPr="00AD1895">
              <w:rPr>
                <w:sz w:val="20"/>
                <w:szCs w:val="20"/>
                <w:lang w:val="sr-Cyrl-RS"/>
              </w:rPr>
              <w:t>е</w:t>
            </w:r>
            <w:r w:rsidRPr="00AD1895">
              <w:rPr>
                <w:spacing w:val="-1"/>
                <w:sz w:val="20"/>
                <w:szCs w:val="20"/>
                <w:lang w:val="sr-Cyrl-RS"/>
              </w:rPr>
              <w:t>л</w:t>
            </w:r>
            <w:r w:rsidRPr="00AD1895">
              <w:rPr>
                <w:sz w:val="20"/>
                <w:szCs w:val="20"/>
                <w:lang w:val="sr-Cyrl-RS"/>
              </w:rPr>
              <w:t>е</w:t>
            </w:r>
            <w:r w:rsidRPr="00AD1895">
              <w:rPr>
                <w:spacing w:val="5"/>
                <w:sz w:val="20"/>
                <w:szCs w:val="20"/>
                <w:lang w:val="sr-Cyrl-RS"/>
              </w:rPr>
              <w:t xml:space="preserve"> </w:t>
            </w:r>
            <w:r w:rsidRPr="00AD1895">
              <w:rPr>
                <w:sz w:val="20"/>
                <w:szCs w:val="20"/>
                <w:lang w:val="sr-Cyrl-RS"/>
              </w:rPr>
              <w:t>да</w:t>
            </w:r>
            <w:r w:rsidRPr="00AD1895">
              <w:rPr>
                <w:spacing w:val="5"/>
                <w:sz w:val="20"/>
                <w:szCs w:val="20"/>
                <w:lang w:val="sr-Cyrl-RS"/>
              </w:rPr>
              <w:t xml:space="preserve"> </w:t>
            </w:r>
            <w:r w:rsidRPr="00AD1895">
              <w:rPr>
                <w:spacing w:val="3"/>
                <w:sz w:val="20"/>
                <w:szCs w:val="20"/>
                <w:lang w:val="sr-Cyrl-RS"/>
              </w:rPr>
              <w:t>с</w:t>
            </w:r>
            <w:r w:rsidRPr="00AD1895">
              <w:rPr>
                <w:spacing w:val="2"/>
                <w:sz w:val="20"/>
                <w:szCs w:val="20"/>
                <w:lang w:val="sr-Cyrl-RS"/>
              </w:rPr>
              <w:t>в</w:t>
            </w:r>
            <w:r w:rsidRPr="00AD1895">
              <w:rPr>
                <w:sz w:val="20"/>
                <w:szCs w:val="20"/>
                <w:lang w:val="sr-Cyrl-RS"/>
              </w:rPr>
              <w:t>ед</w:t>
            </w:r>
            <w:r w:rsidRPr="00AD1895">
              <w:rPr>
                <w:spacing w:val="1"/>
                <w:sz w:val="20"/>
                <w:szCs w:val="20"/>
                <w:lang w:val="sr-Cyrl-RS"/>
              </w:rPr>
              <w:t>о</w:t>
            </w:r>
            <w:r w:rsidRPr="00AD1895">
              <w:rPr>
                <w:sz w:val="20"/>
                <w:szCs w:val="20"/>
                <w:lang w:val="sr-Cyrl-RS"/>
              </w:rPr>
              <w:t>че без з</w:t>
            </w:r>
            <w:r w:rsidRPr="00AD1895">
              <w:rPr>
                <w:spacing w:val="1"/>
                <w:sz w:val="20"/>
                <w:szCs w:val="20"/>
                <w:lang w:val="sr-Cyrl-RS"/>
              </w:rPr>
              <w:t>а</w:t>
            </w:r>
            <w:r w:rsidRPr="00AD1895">
              <w:rPr>
                <w:sz w:val="20"/>
                <w:szCs w:val="20"/>
                <w:lang w:val="sr-Cyrl-RS"/>
              </w:rPr>
              <w:t>шт</w:t>
            </w:r>
            <w:r w:rsidRPr="00AD1895">
              <w:rPr>
                <w:spacing w:val="1"/>
                <w:sz w:val="20"/>
                <w:szCs w:val="20"/>
                <w:lang w:val="sr-Cyrl-RS"/>
              </w:rPr>
              <w:t>и</w:t>
            </w:r>
            <w:r w:rsidRPr="00AD1895">
              <w:rPr>
                <w:spacing w:val="-1"/>
                <w:sz w:val="20"/>
                <w:szCs w:val="20"/>
                <w:lang w:val="sr-Cyrl-RS"/>
              </w:rPr>
              <w:t>т</w:t>
            </w:r>
            <w:r w:rsidRPr="00AD1895">
              <w:rPr>
                <w:sz w:val="20"/>
                <w:szCs w:val="20"/>
                <w:lang w:val="sr-Cyrl-RS"/>
              </w:rPr>
              <w:t>е</w:t>
            </w:r>
            <w:r w:rsidRPr="00AD1895">
              <w:rPr>
                <w:spacing w:val="-11"/>
                <w:sz w:val="20"/>
                <w:szCs w:val="20"/>
                <w:lang w:val="sr-Cyrl-RS"/>
              </w:rPr>
              <w:t xml:space="preserve"> </w:t>
            </w:r>
            <w:r w:rsidRPr="00AD1895">
              <w:rPr>
                <w:sz w:val="20"/>
                <w:szCs w:val="20"/>
                <w:lang w:val="sr-Cyrl-RS"/>
              </w:rPr>
              <w:t>у</w:t>
            </w:r>
            <w:r w:rsidRPr="00AD1895">
              <w:rPr>
                <w:spacing w:val="-9"/>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м</w:t>
            </w:r>
            <w:r w:rsidRPr="00AD1895">
              <w:rPr>
                <w:sz w:val="20"/>
                <w:szCs w:val="20"/>
                <w:lang w:val="sr-Cyrl-RS"/>
              </w:rPr>
              <w:t>е</w:t>
            </w:r>
            <w:r w:rsidRPr="00AD1895">
              <w:rPr>
                <w:spacing w:val="2"/>
                <w:sz w:val="20"/>
                <w:szCs w:val="20"/>
                <w:lang w:val="sr-Cyrl-RS"/>
              </w:rPr>
              <w:t>т</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16"/>
                <w:sz w:val="20"/>
                <w:szCs w:val="20"/>
                <w:lang w:val="sr-Cyrl-RS"/>
              </w:rPr>
              <w:t xml:space="preserve"> </w:t>
            </w:r>
            <w:r w:rsidRPr="00AD1895">
              <w:rPr>
                <w:spacing w:val="1"/>
                <w:sz w:val="20"/>
                <w:szCs w:val="20"/>
                <w:lang w:val="sr-Cyrl-RS"/>
              </w:rPr>
              <w:t>р</w:t>
            </w:r>
            <w:r w:rsidRPr="00AD1895">
              <w:rPr>
                <w:sz w:val="20"/>
                <w:szCs w:val="20"/>
                <w:lang w:val="sr-Cyrl-RS"/>
              </w:rPr>
              <w:t>ат</w:t>
            </w:r>
            <w:r w:rsidRPr="00AD1895">
              <w:rPr>
                <w:spacing w:val="1"/>
                <w:sz w:val="20"/>
                <w:szCs w:val="20"/>
                <w:lang w:val="sr-Cyrl-RS"/>
              </w:rPr>
              <w:t>ни</w:t>
            </w:r>
            <w:r w:rsidRPr="00AD1895">
              <w:rPr>
                <w:sz w:val="20"/>
                <w:szCs w:val="20"/>
                <w:lang w:val="sr-Cyrl-RS"/>
              </w:rPr>
              <w:t>х</w:t>
            </w:r>
            <w:r w:rsidRPr="00AD1895">
              <w:rPr>
                <w:spacing w:val="-14"/>
                <w:sz w:val="20"/>
                <w:szCs w:val="20"/>
                <w:lang w:val="sr-Cyrl-RS"/>
              </w:rPr>
              <w:t xml:space="preserve"> </w:t>
            </w:r>
            <w:r w:rsidRPr="00AD1895">
              <w:rPr>
                <w:sz w:val="20"/>
                <w:szCs w:val="20"/>
                <w:lang w:val="sr-Cyrl-RS"/>
              </w:rPr>
              <w:t>зл</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pacing w:val="-1"/>
                <w:sz w:val="20"/>
                <w:szCs w:val="20"/>
                <w:lang w:val="sr-Cyrl-RS"/>
              </w:rPr>
              <w:t>н</w:t>
            </w:r>
            <w:r w:rsidRPr="00AD1895">
              <w:rPr>
                <w:sz w:val="20"/>
                <w:szCs w:val="20"/>
                <w:lang w:val="sr-Cyrl-RS"/>
              </w:rPr>
              <w:t>а;</w:t>
            </w:r>
          </w:p>
          <w:p w14:paraId="08CCA498" w14:textId="77777777" w:rsidR="00C36342" w:rsidRPr="00AD1895" w:rsidRDefault="00C36342" w:rsidP="008D5E4C">
            <w:pPr>
              <w:pStyle w:val="ListParagraph"/>
              <w:widowControl w:val="0"/>
              <w:numPr>
                <w:ilvl w:val="0"/>
                <w:numId w:val="35"/>
              </w:numPr>
              <w:tabs>
                <w:tab w:val="left" w:pos="820"/>
              </w:tabs>
              <w:autoSpaceDE w:val="0"/>
              <w:autoSpaceDN w:val="0"/>
              <w:adjustRightInd w:val="0"/>
              <w:ind w:left="360" w:right="48"/>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а</w:t>
            </w:r>
            <w:r w:rsidRPr="00AD1895">
              <w:rPr>
                <w:spacing w:val="1"/>
                <w:sz w:val="20"/>
                <w:szCs w:val="20"/>
                <w:lang w:val="sr-Cyrl-RS"/>
              </w:rPr>
              <w:t xml:space="preserve"> </w:t>
            </w:r>
            <w:r w:rsidRPr="00AD1895">
              <w:rPr>
                <w:spacing w:val="3"/>
                <w:sz w:val="20"/>
                <w:szCs w:val="20"/>
                <w:lang w:val="sr-Cyrl-RS"/>
              </w:rPr>
              <w:t>о</w:t>
            </w:r>
            <w:r w:rsidRPr="00AD1895">
              <w:rPr>
                <w:spacing w:val="-1"/>
                <w:sz w:val="20"/>
                <w:szCs w:val="20"/>
                <w:lang w:val="sr-Cyrl-RS"/>
              </w:rPr>
              <w:t>ц</w:t>
            </w:r>
            <w:r w:rsidRPr="00AD1895">
              <w:rPr>
                <w:sz w:val="20"/>
                <w:szCs w:val="20"/>
                <w:lang w:val="sr-Cyrl-RS"/>
              </w:rPr>
              <w:t>е</w:t>
            </w:r>
            <w:r w:rsidRPr="00AD1895">
              <w:rPr>
                <w:spacing w:val="-1"/>
                <w:sz w:val="20"/>
                <w:szCs w:val="20"/>
                <w:lang w:val="sr-Cyrl-RS"/>
              </w:rPr>
              <w:t>н</w:t>
            </w:r>
            <w:r w:rsidRPr="00AD1895">
              <w:rPr>
                <w:sz w:val="20"/>
                <w:szCs w:val="20"/>
                <w:lang w:val="sr-Cyrl-RS"/>
              </w:rPr>
              <w:t>а</w:t>
            </w:r>
            <w:r w:rsidRPr="00AD1895">
              <w:rPr>
                <w:spacing w:val="5"/>
                <w:sz w:val="20"/>
                <w:szCs w:val="20"/>
                <w:lang w:val="sr-Cyrl-RS"/>
              </w:rPr>
              <w:t xml:space="preserve"> </w:t>
            </w:r>
            <w:r w:rsidRPr="00AD1895">
              <w:rPr>
                <w:spacing w:val="3"/>
                <w:sz w:val="20"/>
                <w:szCs w:val="20"/>
                <w:lang w:val="sr-Cyrl-RS"/>
              </w:rPr>
              <w:t>Е</w:t>
            </w:r>
            <w:r w:rsidRPr="00AD1895">
              <w:rPr>
                <w:sz w:val="20"/>
                <w:szCs w:val="20"/>
                <w:lang w:val="sr-Cyrl-RS"/>
              </w:rPr>
              <w:t>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ске</w:t>
            </w:r>
            <w:r w:rsidRPr="00AD1895">
              <w:rPr>
                <w:spacing w:val="4"/>
                <w:sz w:val="20"/>
                <w:szCs w:val="20"/>
                <w:lang w:val="sr-Cyrl-RS"/>
              </w:rPr>
              <w:t xml:space="preserve">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2"/>
                <w:sz w:val="20"/>
                <w:szCs w:val="20"/>
                <w:lang w:val="sr-Cyrl-RS"/>
              </w:rPr>
              <w:t xml:space="preserve"> </w:t>
            </w:r>
            <w:r w:rsidRPr="00AD1895">
              <w:rPr>
                <w:sz w:val="20"/>
                <w:szCs w:val="20"/>
                <w:lang w:val="sr-Cyrl-RS"/>
              </w:rPr>
              <w:t xml:space="preserve">о </w:t>
            </w:r>
            <w:r w:rsidRPr="00AD1895">
              <w:rPr>
                <w:spacing w:val="-1"/>
                <w:sz w:val="20"/>
                <w:szCs w:val="20"/>
                <w:lang w:val="sr-Cyrl-RS"/>
              </w:rPr>
              <w:t>н</w:t>
            </w:r>
            <w:r w:rsidRPr="00AD1895">
              <w:rPr>
                <w:spacing w:val="1"/>
                <w:sz w:val="20"/>
                <w:szCs w:val="20"/>
                <w:lang w:val="sr-Cyrl-RS"/>
              </w:rPr>
              <w:t>и</w:t>
            </w:r>
            <w:r w:rsidRPr="00AD1895">
              <w:rPr>
                <w:sz w:val="20"/>
                <w:szCs w:val="20"/>
                <w:lang w:val="sr-Cyrl-RS"/>
              </w:rPr>
              <w:t>в</w:t>
            </w:r>
            <w:r w:rsidRPr="00AD1895">
              <w:rPr>
                <w:spacing w:val="3"/>
                <w:sz w:val="20"/>
                <w:szCs w:val="20"/>
                <w:lang w:val="sr-Cyrl-RS"/>
              </w:rPr>
              <w:t>о</w:t>
            </w:r>
            <w:r w:rsidRPr="00AD1895">
              <w:rPr>
                <w:sz w:val="20"/>
                <w:szCs w:val="20"/>
                <w:lang w:val="sr-Cyrl-RS"/>
              </w:rPr>
              <w:t>у</w:t>
            </w:r>
            <w:r w:rsidRPr="00AD1895">
              <w:rPr>
                <w:spacing w:val="25"/>
                <w:sz w:val="20"/>
                <w:szCs w:val="20"/>
                <w:lang w:val="sr-Cyrl-RS"/>
              </w:rPr>
              <w:t xml:space="preserve"> </w:t>
            </w:r>
            <w:r w:rsidRPr="00AD1895">
              <w:rPr>
                <w:sz w:val="20"/>
                <w:szCs w:val="20"/>
                <w:lang w:val="sr-Cyrl-RS"/>
              </w:rPr>
              <w:t>безбе</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с</w:t>
            </w:r>
            <w:r w:rsidRPr="00AD1895">
              <w:rPr>
                <w:spacing w:val="2"/>
                <w:sz w:val="20"/>
                <w:szCs w:val="20"/>
                <w:lang w:val="sr-Cyrl-RS"/>
              </w:rPr>
              <w:t>т</w:t>
            </w:r>
            <w:r w:rsidRPr="00AD1895">
              <w:rPr>
                <w:sz w:val="20"/>
                <w:szCs w:val="20"/>
                <w:lang w:val="sr-Cyrl-RS"/>
              </w:rPr>
              <w:t>и</w:t>
            </w:r>
            <w:r w:rsidRPr="00AD1895">
              <w:rPr>
                <w:spacing w:val="22"/>
                <w:sz w:val="20"/>
                <w:szCs w:val="20"/>
                <w:lang w:val="sr-Cyrl-RS"/>
              </w:rPr>
              <w:t xml:space="preserve"> </w:t>
            </w:r>
            <w:r w:rsidRPr="00AD1895">
              <w:rPr>
                <w:sz w:val="20"/>
                <w:szCs w:val="20"/>
                <w:lang w:val="sr-Cyrl-RS"/>
              </w:rPr>
              <w:t>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w:t>
            </w:r>
            <w:r w:rsidRPr="00AD1895">
              <w:rPr>
                <w:spacing w:val="29"/>
                <w:sz w:val="20"/>
                <w:szCs w:val="20"/>
                <w:lang w:val="sr-Cyrl-RS"/>
              </w:rPr>
              <w:t xml:space="preserve"> </w:t>
            </w:r>
            <w:r w:rsidRPr="00AD1895">
              <w:rPr>
                <w:sz w:val="20"/>
                <w:szCs w:val="20"/>
                <w:lang w:val="sr-Cyrl-RS"/>
              </w:rPr>
              <w:t>и</w:t>
            </w:r>
            <w:r w:rsidRPr="00AD1895">
              <w:rPr>
                <w:spacing w:val="35"/>
                <w:sz w:val="20"/>
                <w:szCs w:val="20"/>
                <w:lang w:val="sr-Cyrl-RS"/>
              </w:rPr>
              <w:t xml:space="preserve"> </w:t>
            </w:r>
            <w:r w:rsidRPr="00AD1895">
              <w:rPr>
                <w:sz w:val="20"/>
                <w:szCs w:val="20"/>
                <w:lang w:val="sr-Cyrl-RS"/>
              </w:rPr>
              <w:t>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 с</w:t>
            </w:r>
            <w:r w:rsidRPr="00AD1895">
              <w:rPr>
                <w:spacing w:val="1"/>
                <w:sz w:val="20"/>
                <w:szCs w:val="20"/>
                <w:lang w:val="sr-Cyrl-RS"/>
              </w:rPr>
              <w:t>ар</w:t>
            </w:r>
            <w:r w:rsidRPr="00AD1895">
              <w:rPr>
                <w:sz w:val="20"/>
                <w:szCs w:val="20"/>
                <w:lang w:val="sr-Cyrl-RS"/>
              </w:rPr>
              <w:t>ад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w:t>
            </w:r>
            <w:r w:rsidRPr="00AD1895">
              <w:rPr>
                <w:spacing w:val="20"/>
                <w:sz w:val="20"/>
                <w:szCs w:val="20"/>
                <w:lang w:val="sr-Cyrl-RS"/>
              </w:rPr>
              <w:t xml:space="preserve"> </w:t>
            </w:r>
            <w:r w:rsidRPr="00AD1895">
              <w:rPr>
                <w:sz w:val="20"/>
                <w:szCs w:val="20"/>
                <w:lang w:val="sr-Cyrl-RS"/>
              </w:rPr>
              <w:t>и</w:t>
            </w:r>
            <w:r w:rsidRPr="00AD1895">
              <w:rPr>
                <w:spacing w:val="27"/>
                <w:sz w:val="20"/>
                <w:szCs w:val="20"/>
                <w:lang w:val="sr-Cyrl-RS"/>
              </w:rPr>
              <w:t xml:space="preserve"> </w:t>
            </w:r>
            <w:r w:rsidRPr="00AD1895">
              <w:rPr>
                <w:spacing w:val="1"/>
                <w:sz w:val="20"/>
                <w:szCs w:val="20"/>
                <w:lang w:val="sr-Cyrl-RS"/>
              </w:rPr>
              <w:t>р</w:t>
            </w:r>
            <w:r w:rsidRPr="00AD1895">
              <w:rPr>
                <w:sz w:val="20"/>
                <w:szCs w:val="20"/>
                <w:lang w:val="sr-Cyrl-RS"/>
              </w:rPr>
              <w:t>а</w:t>
            </w:r>
            <w:r w:rsidRPr="00AD1895">
              <w:rPr>
                <w:spacing w:val="2"/>
                <w:sz w:val="20"/>
                <w:szCs w:val="20"/>
                <w:lang w:val="sr-Cyrl-RS"/>
              </w:rPr>
              <w:t>д</w:t>
            </w:r>
            <w:r w:rsidRPr="00AD1895">
              <w:rPr>
                <w:sz w:val="20"/>
                <w:szCs w:val="20"/>
                <w:lang w:val="sr-Cyrl-RS"/>
              </w:rPr>
              <w:t>у</w:t>
            </w:r>
            <w:r w:rsidRPr="00AD1895">
              <w:rPr>
                <w:spacing w:val="21"/>
                <w:sz w:val="20"/>
                <w:szCs w:val="20"/>
                <w:lang w:val="sr-Cyrl-RS"/>
              </w:rPr>
              <w:t xml:space="preserve"> </w:t>
            </w:r>
            <w:r w:rsidRPr="00AD1895">
              <w:rPr>
                <w:sz w:val="20"/>
                <w:szCs w:val="20"/>
                <w:lang w:val="sr-Cyrl-RS"/>
              </w:rPr>
              <w:t>с</w:t>
            </w:r>
            <w:r w:rsidRPr="00AD1895">
              <w:rPr>
                <w:spacing w:val="2"/>
                <w:sz w:val="20"/>
                <w:szCs w:val="20"/>
                <w:lang w:val="sr-Cyrl-RS"/>
              </w:rPr>
              <w:t>л</w:t>
            </w:r>
            <w:r w:rsidRPr="00AD1895">
              <w:rPr>
                <w:spacing w:val="-1"/>
                <w:sz w:val="20"/>
                <w:szCs w:val="20"/>
                <w:lang w:val="sr-Cyrl-RS"/>
              </w:rPr>
              <w:t>уж</w:t>
            </w:r>
            <w:r w:rsidRPr="00AD1895">
              <w:rPr>
                <w:spacing w:val="2"/>
                <w:sz w:val="20"/>
                <w:szCs w:val="20"/>
                <w:lang w:val="sr-Cyrl-RS"/>
              </w:rPr>
              <w:t>б</w:t>
            </w:r>
            <w:r w:rsidRPr="00AD1895">
              <w:rPr>
                <w:sz w:val="20"/>
                <w:szCs w:val="20"/>
                <w:lang w:val="sr-Cyrl-RS"/>
              </w:rPr>
              <w:t>и</w:t>
            </w:r>
            <w:r w:rsidRPr="00AD1895">
              <w:rPr>
                <w:spacing w:val="22"/>
                <w:sz w:val="20"/>
                <w:szCs w:val="20"/>
                <w:lang w:val="sr-Cyrl-RS"/>
              </w:rPr>
              <w:t xml:space="preserve"> </w:t>
            </w:r>
            <w:r w:rsidRPr="00AD1895">
              <w:rPr>
                <w:sz w:val="20"/>
                <w:szCs w:val="20"/>
                <w:lang w:val="sr-Cyrl-RS"/>
              </w:rPr>
              <w:t>за</w:t>
            </w:r>
            <w:r w:rsidRPr="00AD1895">
              <w:rPr>
                <w:spacing w:val="28"/>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дрш</w:t>
            </w:r>
            <w:r w:rsidRPr="00AD1895">
              <w:rPr>
                <w:spacing w:val="2"/>
                <w:sz w:val="20"/>
                <w:szCs w:val="20"/>
                <w:lang w:val="sr-Cyrl-RS"/>
              </w:rPr>
              <w:t>к</w:t>
            </w:r>
            <w:r w:rsidRPr="00AD1895">
              <w:rPr>
                <w:sz w:val="20"/>
                <w:szCs w:val="20"/>
                <w:lang w:val="sr-Cyrl-RS"/>
              </w:rPr>
              <w:t>у свед</w:t>
            </w:r>
            <w:r w:rsidRPr="00AD1895">
              <w:rPr>
                <w:spacing w:val="1"/>
                <w:sz w:val="20"/>
                <w:szCs w:val="20"/>
                <w:lang w:val="sr-Cyrl-RS"/>
              </w:rPr>
              <w:t>оц</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и</w:t>
            </w:r>
            <w:r w:rsidRPr="00AD1895">
              <w:rPr>
                <w:spacing w:val="6"/>
                <w:sz w:val="20"/>
                <w:szCs w:val="20"/>
                <w:lang w:val="sr-Cyrl-RS"/>
              </w:rPr>
              <w:t xml:space="preserve"> </w:t>
            </w:r>
            <w:r w:rsidRPr="00AD1895">
              <w:rPr>
                <w:sz w:val="20"/>
                <w:szCs w:val="20"/>
                <w:lang w:val="sr-Cyrl-RS"/>
              </w:rPr>
              <w:t>свед</w:t>
            </w:r>
            <w:r w:rsidRPr="00AD1895">
              <w:rPr>
                <w:spacing w:val="1"/>
                <w:sz w:val="20"/>
                <w:szCs w:val="20"/>
                <w:lang w:val="sr-Cyrl-RS"/>
              </w:rPr>
              <w:t>оц</w:t>
            </w:r>
            <w:r w:rsidRPr="00AD1895">
              <w:rPr>
                <w:spacing w:val="-1"/>
                <w:sz w:val="20"/>
                <w:szCs w:val="20"/>
                <w:lang w:val="sr-Cyrl-RS"/>
              </w:rPr>
              <w:t>и</w:t>
            </w:r>
            <w:r w:rsidRPr="00AD1895">
              <w:rPr>
                <w:spacing w:val="1"/>
                <w:sz w:val="20"/>
                <w:szCs w:val="20"/>
                <w:lang w:val="sr-Cyrl-RS"/>
              </w:rPr>
              <w:t>м</w:t>
            </w:r>
            <w:r w:rsidRPr="00AD1895">
              <w:rPr>
                <w:sz w:val="20"/>
                <w:szCs w:val="20"/>
                <w:lang w:val="sr-Cyrl-RS"/>
              </w:rPr>
              <w:t>а с</w:t>
            </w:r>
            <w:r w:rsidRPr="00AD1895">
              <w:rPr>
                <w:spacing w:val="1"/>
                <w:sz w:val="20"/>
                <w:szCs w:val="20"/>
                <w:lang w:val="sr-Cyrl-RS"/>
              </w:rPr>
              <w:t>ар</w:t>
            </w:r>
            <w:r w:rsidRPr="00AD1895">
              <w:rPr>
                <w:sz w:val="20"/>
                <w:szCs w:val="20"/>
                <w:lang w:val="sr-Cyrl-RS"/>
              </w:rPr>
              <w:t>ад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ци</w:t>
            </w:r>
            <w:r w:rsidRPr="00AD1895">
              <w:rPr>
                <w:spacing w:val="1"/>
                <w:sz w:val="20"/>
                <w:szCs w:val="20"/>
                <w:lang w:val="sr-Cyrl-RS"/>
              </w:rPr>
              <w:t>м</w:t>
            </w:r>
            <w:r w:rsidRPr="00AD1895">
              <w:rPr>
                <w:sz w:val="20"/>
                <w:szCs w:val="20"/>
                <w:lang w:val="sr-Cyrl-RS"/>
              </w:rPr>
              <w:t xml:space="preserve">а </w:t>
            </w:r>
            <w:r w:rsidRPr="00AD1895">
              <w:rPr>
                <w:spacing w:val="-1"/>
                <w:sz w:val="20"/>
                <w:szCs w:val="20"/>
                <w:lang w:val="sr-Cyrl-RS"/>
              </w:rPr>
              <w:t>и</w:t>
            </w:r>
            <w:r w:rsidRPr="00AD1895">
              <w:rPr>
                <w:sz w:val="20"/>
                <w:szCs w:val="20"/>
                <w:lang w:val="sr-Cyrl-RS"/>
              </w:rPr>
              <w:t>з</w:t>
            </w:r>
            <w:r w:rsidRPr="00AD1895">
              <w:rPr>
                <w:spacing w:val="7"/>
                <w:sz w:val="20"/>
                <w:szCs w:val="20"/>
                <w:lang w:val="sr-Cyrl-RS"/>
              </w:rPr>
              <w:t xml:space="preserve"> </w:t>
            </w:r>
            <w:r w:rsidRPr="00AD1895">
              <w:rPr>
                <w:sz w:val="20"/>
                <w:szCs w:val="20"/>
                <w:lang w:val="sr-Cyrl-RS"/>
              </w:rPr>
              <w:t>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2"/>
                <w:sz w:val="20"/>
                <w:szCs w:val="20"/>
                <w:lang w:val="sr-Cyrl-RS"/>
              </w:rPr>
              <w:t>ш</w:t>
            </w:r>
            <w:r w:rsidRPr="00AD1895">
              <w:rPr>
                <w:sz w:val="20"/>
                <w:szCs w:val="20"/>
                <w:lang w:val="sr-Cyrl-RS"/>
              </w:rPr>
              <w:t xml:space="preserve">њег </w:t>
            </w:r>
            <w:r w:rsidRPr="00AD1895">
              <w:rPr>
                <w:spacing w:val="-1"/>
                <w:sz w:val="20"/>
                <w:szCs w:val="20"/>
                <w:lang w:val="sr-Cyrl-RS"/>
              </w:rPr>
              <w:t>и</w:t>
            </w:r>
            <w:r w:rsidRPr="00AD1895">
              <w:rPr>
                <w:spacing w:val="3"/>
                <w:sz w:val="20"/>
                <w:szCs w:val="20"/>
                <w:lang w:val="sr-Cyrl-RS"/>
              </w:rPr>
              <w:t>з</w:t>
            </w:r>
            <w:r w:rsidRPr="00AD1895">
              <w:rPr>
                <w:sz w:val="20"/>
                <w:szCs w:val="20"/>
                <w:lang w:val="sr-Cyrl-RS"/>
              </w:rPr>
              <w:t>вешта</w:t>
            </w:r>
            <w:r w:rsidRPr="00AD1895">
              <w:rPr>
                <w:spacing w:val="2"/>
                <w:sz w:val="20"/>
                <w:szCs w:val="20"/>
                <w:lang w:val="sr-Cyrl-RS"/>
              </w:rPr>
              <w:t>ј</w:t>
            </w:r>
            <w:r w:rsidRPr="00AD1895">
              <w:rPr>
                <w:sz w:val="20"/>
                <w:szCs w:val="20"/>
                <w:lang w:val="sr-Cyrl-RS"/>
              </w:rPr>
              <w:t>а о</w:t>
            </w:r>
            <w:r w:rsidRPr="00AD1895">
              <w:rPr>
                <w:spacing w:val="8"/>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w:t>
            </w:r>
            <w:r w:rsidRPr="00AD1895">
              <w:rPr>
                <w:spacing w:val="2"/>
                <w:sz w:val="20"/>
                <w:szCs w:val="20"/>
                <w:lang w:val="sr-Cyrl-RS"/>
              </w:rPr>
              <w:t>т</w:t>
            </w:r>
            <w:r w:rsidRPr="00AD1895">
              <w:rPr>
                <w:spacing w:val="1"/>
                <w:sz w:val="20"/>
                <w:szCs w:val="20"/>
                <w:lang w:val="sr-Cyrl-RS"/>
              </w:rPr>
              <w:t>к</w:t>
            </w:r>
            <w:r w:rsidRPr="00AD1895">
              <w:rPr>
                <w:sz w:val="20"/>
                <w:szCs w:val="20"/>
                <w:lang w:val="sr-Cyrl-RS"/>
              </w:rPr>
              <w:t xml:space="preserve">у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4"/>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w:t>
            </w:r>
            <w:r w:rsidRPr="00AD1895">
              <w:rPr>
                <w:spacing w:val="-1"/>
                <w:sz w:val="20"/>
                <w:szCs w:val="20"/>
                <w:lang w:val="sr-Cyrl-RS"/>
              </w:rPr>
              <w:t>к</w:t>
            </w:r>
            <w:r w:rsidRPr="00AD1895">
              <w:rPr>
                <w:sz w:val="20"/>
                <w:szCs w:val="20"/>
                <w:lang w:val="sr-Cyrl-RS"/>
              </w:rPr>
              <w:t>е</w:t>
            </w:r>
            <w:r w:rsidRPr="00AD1895">
              <w:rPr>
                <w:spacing w:val="-8"/>
                <w:sz w:val="20"/>
                <w:szCs w:val="20"/>
                <w:lang w:val="sr-Cyrl-RS"/>
              </w:rPr>
              <w:t xml:space="preserve"> </w:t>
            </w:r>
            <w:r w:rsidRPr="00AD1895">
              <w:rPr>
                <w:spacing w:val="-1"/>
                <w:sz w:val="20"/>
                <w:szCs w:val="20"/>
                <w:lang w:val="sr-Cyrl-RS"/>
              </w:rPr>
              <w:t>С</w:t>
            </w:r>
            <w:r w:rsidRPr="00AD1895">
              <w:rPr>
                <w:spacing w:val="1"/>
                <w:sz w:val="20"/>
                <w:szCs w:val="20"/>
                <w:lang w:val="sr-Cyrl-RS"/>
              </w:rPr>
              <w:t>р</w:t>
            </w:r>
            <w:r w:rsidRPr="00AD1895">
              <w:rPr>
                <w:spacing w:val="2"/>
                <w:sz w:val="20"/>
                <w:szCs w:val="20"/>
                <w:lang w:val="sr-Cyrl-RS"/>
              </w:rPr>
              <w:t>б</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p>
          <w:p w14:paraId="2DD3064E" w14:textId="77777777" w:rsidR="00C36342" w:rsidRPr="00AD1895" w:rsidRDefault="00C36342" w:rsidP="008D5E4C">
            <w:pPr>
              <w:pStyle w:val="ListParagraph"/>
              <w:widowControl w:val="0"/>
              <w:numPr>
                <w:ilvl w:val="0"/>
                <w:numId w:val="35"/>
              </w:numPr>
              <w:tabs>
                <w:tab w:val="left" w:pos="820"/>
              </w:tabs>
              <w:autoSpaceDE w:val="0"/>
              <w:autoSpaceDN w:val="0"/>
              <w:adjustRightInd w:val="0"/>
              <w:ind w:left="360" w:right="50"/>
              <w:rPr>
                <w:sz w:val="20"/>
                <w:szCs w:val="20"/>
                <w:lang w:val="sr-Cyrl-RS"/>
              </w:rPr>
            </w:pPr>
            <w:r w:rsidRPr="00AD1895">
              <w:rPr>
                <w:spacing w:val="-1"/>
                <w:sz w:val="20"/>
                <w:szCs w:val="20"/>
                <w:lang w:val="sr-Cyrl-RS"/>
              </w:rPr>
              <w:t>С</w:t>
            </w:r>
            <w:r w:rsidRPr="00AD1895">
              <w:rPr>
                <w:spacing w:val="1"/>
                <w:sz w:val="20"/>
                <w:szCs w:val="20"/>
                <w:lang w:val="sr-Cyrl-RS"/>
              </w:rPr>
              <w:t>м</w:t>
            </w:r>
            <w:r w:rsidRPr="00AD1895">
              <w:rPr>
                <w:sz w:val="20"/>
                <w:szCs w:val="20"/>
                <w:lang w:val="sr-Cyrl-RS"/>
              </w:rPr>
              <w:t>ањење</w:t>
            </w:r>
            <w:r w:rsidRPr="00AD1895">
              <w:rPr>
                <w:spacing w:val="-5"/>
                <w:sz w:val="20"/>
                <w:szCs w:val="20"/>
                <w:lang w:val="sr-Cyrl-RS"/>
              </w:rPr>
              <w:t xml:space="preserve"> </w:t>
            </w:r>
            <w:r w:rsidRPr="00AD1895">
              <w:rPr>
                <w:sz w:val="20"/>
                <w:szCs w:val="20"/>
                <w:lang w:val="sr-Cyrl-RS"/>
              </w:rPr>
              <w:t>бр</w:t>
            </w:r>
            <w:r w:rsidRPr="00AD1895">
              <w:rPr>
                <w:spacing w:val="1"/>
                <w:sz w:val="20"/>
                <w:szCs w:val="20"/>
                <w:lang w:val="sr-Cyrl-RS"/>
              </w:rPr>
              <w:t>о</w:t>
            </w:r>
            <w:r w:rsidRPr="00AD1895">
              <w:rPr>
                <w:spacing w:val="2"/>
                <w:sz w:val="20"/>
                <w:szCs w:val="20"/>
                <w:lang w:val="sr-Cyrl-RS"/>
              </w:rPr>
              <w:t>ј</w:t>
            </w:r>
            <w:r w:rsidRPr="00AD1895">
              <w:rPr>
                <w:sz w:val="20"/>
                <w:szCs w:val="20"/>
                <w:lang w:val="sr-Cyrl-RS"/>
              </w:rPr>
              <w:t>а</w:t>
            </w:r>
            <w:r w:rsidRPr="00AD1895">
              <w:rPr>
                <w:spacing w:val="-1"/>
                <w:sz w:val="20"/>
                <w:szCs w:val="20"/>
                <w:lang w:val="sr-Cyrl-RS"/>
              </w:rPr>
              <w:t xml:space="preserve"> </w:t>
            </w:r>
            <w:r w:rsidRPr="00AD1895">
              <w:rPr>
                <w:sz w:val="20"/>
                <w:szCs w:val="20"/>
                <w:lang w:val="sr-Cyrl-RS"/>
              </w:rPr>
              <w:t>с</w:t>
            </w:r>
            <w:r w:rsidRPr="00AD1895">
              <w:rPr>
                <w:spacing w:val="-1"/>
                <w:sz w:val="20"/>
                <w:szCs w:val="20"/>
                <w:lang w:val="sr-Cyrl-RS"/>
              </w:rPr>
              <w:t>л</w:t>
            </w:r>
            <w:r w:rsidRPr="00AD1895">
              <w:rPr>
                <w:spacing w:val="-4"/>
                <w:sz w:val="20"/>
                <w:szCs w:val="20"/>
                <w:lang w:val="sr-Cyrl-RS"/>
              </w:rPr>
              <w:t>у</w:t>
            </w:r>
            <w:r w:rsidRPr="00AD1895">
              <w:rPr>
                <w:sz w:val="20"/>
                <w:szCs w:val="20"/>
                <w:lang w:val="sr-Cyrl-RS"/>
              </w:rPr>
              <w:t>ча</w:t>
            </w:r>
            <w:r w:rsidRPr="00AD1895">
              <w:rPr>
                <w:spacing w:val="2"/>
                <w:sz w:val="20"/>
                <w:szCs w:val="20"/>
                <w:lang w:val="sr-Cyrl-RS"/>
              </w:rPr>
              <w:t>ј</w:t>
            </w:r>
            <w:r w:rsidRPr="00AD1895">
              <w:rPr>
                <w:sz w:val="20"/>
                <w:szCs w:val="20"/>
                <w:lang w:val="sr-Cyrl-RS"/>
              </w:rPr>
              <w:t>ева</w:t>
            </w:r>
            <w:r w:rsidRPr="00AD1895">
              <w:rPr>
                <w:spacing w:val="-5"/>
                <w:sz w:val="20"/>
                <w:szCs w:val="20"/>
                <w:lang w:val="sr-Cyrl-RS"/>
              </w:rPr>
              <w:t xml:space="preserve"> </w:t>
            </w:r>
            <w:r w:rsidRPr="00AD1895">
              <w:rPr>
                <w:sz w:val="20"/>
                <w:szCs w:val="20"/>
                <w:lang w:val="sr-Cyrl-RS"/>
              </w:rPr>
              <w:t>г</w:t>
            </w:r>
            <w:r w:rsidRPr="00AD1895">
              <w:rPr>
                <w:spacing w:val="2"/>
                <w:sz w:val="20"/>
                <w:szCs w:val="20"/>
                <w:lang w:val="sr-Cyrl-RS"/>
              </w:rPr>
              <w:t>д</w:t>
            </w:r>
            <w:r w:rsidRPr="00AD1895">
              <w:rPr>
                <w:sz w:val="20"/>
                <w:szCs w:val="20"/>
                <w:lang w:val="sr-Cyrl-RS"/>
              </w:rPr>
              <w:t>е се</w:t>
            </w:r>
            <w:r w:rsidRPr="00AD1895">
              <w:rPr>
                <w:spacing w:val="1"/>
                <w:sz w:val="20"/>
                <w:szCs w:val="20"/>
                <w:lang w:val="sr-Cyrl-RS"/>
              </w:rPr>
              <w:t xml:space="preserve"> </w:t>
            </w:r>
            <w:r w:rsidRPr="00AD1895">
              <w:rPr>
                <w:sz w:val="20"/>
                <w:szCs w:val="20"/>
                <w:lang w:val="sr-Cyrl-RS"/>
              </w:rPr>
              <w:t>ста</w:t>
            </w:r>
            <w:r w:rsidRPr="00AD1895">
              <w:rPr>
                <w:spacing w:val="2"/>
                <w:sz w:val="20"/>
                <w:szCs w:val="20"/>
                <w:lang w:val="sr-Cyrl-RS"/>
              </w:rPr>
              <w:t>т</w:t>
            </w:r>
            <w:r w:rsidRPr="00AD1895">
              <w:rPr>
                <w:spacing w:val="-4"/>
                <w:sz w:val="20"/>
                <w:szCs w:val="20"/>
                <w:lang w:val="sr-Cyrl-RS"/>
              </w:rPr>
              <w:t>у</w:t>
            </w:r>
            <w:r w:rsidRPr="00AD1895">
              <w:rPr>
                <w:sz w:val="20"/>
                <w:szCs w:val="20"/>
                <w:lang w:val="sr-Cyrl-RS"/>
              </w:rPr>
              <w:t>с свед</w:t>
            </w:r>
            <w:r w:rsidRPr="00AD1895">
              <w:rPr>
                <w:spacing w:val="1"/>
                <w:sz w:val="20"/>
                <w:szCs w:val="20"/>
                <w:lang w:val="sr-Cyrl-RS"/>
              </w:rPr>
              <w:t>о</w:t>
            </w:r>
            <w:r w:rsidRPr="00AD1895">
              <w:rPr>
                <w:spacing w:val="-1"/>
                <w:sz w:val="20"/>
                <w:szCs w:val="20"/>
                <w:lang w:val="sr-Cyrl-RS"/>
              </w:rPr>
              <w:t>к</w:t>
            </w:r>
            <w:r w:rsidRPr="00AD1895">
              <w:rPr>
                <w:sz w:val="20"/>
                <w:szCs w:val="20"/>
                <w:lang w:val="sr-Cyrl-RS"/>
              </w:rPr>
              <w:t>а</w:t>
            </w:r>
            <w:r w:rsidRPr="00AD1895">
              <w:rPr>
                <w:spacing w:val="-4"/>
                <w:sz w:val="20"/>
                <w:szCs w:val="20"/>
                <w:lang w:val="sr-Cyrl-RS"/>
              </w:rPr>
              <w:t xml:space="preserve"> </w:t>
            </w:r>
            <w:r w:rsidRPr="00AD1895">
              <w:rPr>
                <w:sz w:val="20"/>
                <w:szCs w:val="20"/>
                <w:lang w:val="sr-Cyrl-RS"/>
              </w:rPr>
              <w:t>и</w:t>
            </w:r>
            <w:r w:rsidRPr="00AD1895">
              <w:rPr>
                <w:spacing w:val="3"/>
                <w:sz w:val="20"/>
                <w:szCs w:val="20"/>
                <w:lang w:val="sr-Cyrl-RS"/>
              </w:rPr>
              <w:t xml:space="preserve"> </w:t>
            </w:r>
            <w:r w:rsidRPr="00AD1895">
              <w:rPr>
                <w:spacing w:val="-1"/>
                <w:sz w:val="20"/>
                <w:szCs w:val="20"/>
                <w:lang w:val="sr-Cyrl-RS"/>
              </w:rPr>
              <w:t>ин</w:t>
            </w:r>
            <w:r w:rsidRPr="00AD1895">
              <w:rPr>
                <w:sz w:val="20"/>
                <w:szCs w:val="20"/>
                <w:lang w:val="sr-Cyrl-RS"/>
              </w:rPr>
              <w:t>ф</w:t>
            </w:r>
            <w:r w:rsidRPr="00AD1895">
              <w:rPr>
                <w:spacing w:val="2"/>
                <w:sz w:val="20"/>
                <w:szCs w:val="20"/>
                <w:lang w:val="sr-Cyrl-RS"/>
              </w:rPr>
              <w:t>о</w:t>
            </w:r>
            <w:r w:rsidRPr="00AD1895">
              <w:rPr>
                <w:spacing w:val="1"/>
                <w:sz w:val="20"/>
                <w:szCs w:val="20"/>
                <w:lang w:val="sr-Cyrl-RS"/>
              </w:rPr>
              <w:t>рм</w:t>
            </w:r>
            <w:r w:rsidRPr="00AD1895">
              <w:rPr>
                <w:sz w:val="20"/>
                <w:szCs w:val="20"/>
                <w:lang w:val="sr-Cyrl-RS"/>
              </w:rPr>
              <w:t>а</w:t>
            </w:r>
            <w:r w:rsidRPr="00AD1895">
              <w:rPr>
                <w:spacing w:val="-1"/>
                <w:sz w:val="20"/>
                <w:szCs w:val="20"/>
                <w:lang w:val="sr-Cyrl-RS"/>
              </w:rPr>
              <w:t>ци</w:t>
            </w:r>
            <w:r w:rsidRPr="00AD1895">
              <w:rPr>
                <w:spacing w:val="2"/>
                <w:sz w:val="20"/>
                <w:szCs w:val="20"/>
                <w:lang w:val="sr-Cyrl-RS"/>
              </w:rPr>
              <w:t>ј</w:t>
            </w:r>
            <w:r w:rsidRPr="00AD1895">
              <w:rPr>
                <w:sz w:val="20"/>
                <w:szCs w:val="20"/>
                <w:lang w:val="sr-Cyrl-RS"/>
              </w:rPr>
              <w:t>а</w:t>
            </w:r>
            <w:r w:rsidRPr="00AD1895">
              <w:rPr>
                <w:spacing w:val="-8"/>
                <w:sz w:val="20"/>
                <w:szCs w:val="20"/>
                <w:lang w:val="sr-Cyrl-RS"/>
              </w:rPr>
              <w:t xml:space="preserve"> </w:t>
            </w:r>
            <w:r w:rsidRPr="00AD1895">
              <w:rPr>
                <w:sz w:val="20"/>
                <w:szCs w:val="20"/>
                <w:lang w:val="sr-Cyrl-RS"/>
              </w:rPr>
              <w:t>о</w:t>
            </w:r>
            <w:r w:rsidRPr="00AD1895">
              <w:rPr>
                <w:spacing w:val="3"/>
                <w:sz w:val="20"/>
                <w:szCs w:val="20"/>
                <w:lang w:val="sr-Cyrl-RS"/>
              </w:rPr>
              <w:t xml:space="preserve"> </w:t>
            </w:r>
            <w:r w:rsidRPr="00AD1895">
              <w:rPr>
                <w:sz w:val="20"/>
                <w:szCs w:val="20"/>
                <w:lang w:val="sr-Cyrl-RS"/>
              </w:rPr>
              <w:t>њ</w:t>
            </w:r>
            <w:r w:rsidRPr="00AD1895">
              <w:rPr>
                <w:spacing w:val="1"/>
                <w:sz w:val="20"/>
                <w:szCs w:val="20"/>
                <w:lang w:val="sr-Cyrl-RS"/>
              </w:rPr>
              <w:t>им</w:t>
            </w:r>
            <w:r w:rsidRPr="00AD1895">
              <w:rPr>
                <w:sz w:val="20"/>
                <w:szCs w:val="20"/>
                <w:lang w:val="sr-Cyrl-RS"/>
              </w:rPr>
              <w:t>а</w:t>
            </w:r>
            <w:r w:rsidRPr="00AD1895">
              <w:rPr>
                <w:spacing w:val="-2"/>
                <w:sz w:val="20"/>
                <w:szCs w:val="20"/>
                <w:lang w:val="sr-Cyrl-RS"/>
              </w:rPr>
              <w:t xml:space="preserve"> </w:t>
            </w:r>
            <w:r w:rsidRPr="00AD1895">
              <w:rPr>
                <w:sz w:val="20"/>
                <w:szCs w:val="20"/>
                <w:lang w:val="sr-Cyrl-RS"/>
              </w:rPr>
              <w:t>дов</w:t>
            </w:r>
            <w:r w:rsidRPr="00AD1895">
              <w:rPr>
                <w:spacing w:val="1"/>
                <w:sz w:val="20"/>
                <w:szCs w:val="20"/>
                <w:lang w:val="sr-Cyrl-RS"/>
              </w:rPr>
              <w:t>о</w:t>
            </w:r>
            <w:r w:rsidRPr="00AD1895">
              <w:rPr>
                <w:sz w:val="20"/>
                <w:szCs w:val="20"/>
                <w:lang w:val="sr-Cyrl-RS"/>
              </w:rPr>
              <w:t>ди у</w:t>
            </w:r>
            <w:r w:rsidRPr="00AD1895">
              <w:rPr>
                <w:spacing w:val="-14"/>
                <w:sz w:val="20"/>
                <w:szCs w:val="20"/>
                <w:lang w:val="sr-Cyrl-RS"/>
              </w:rPr>
              <w:t xml:space="preserve"> </w:t>
            </w:r>
            <w:r w:rsidRPr="00AD1895">
              <w:rPr>
                <w:spacing w:val="1"/>
                <w:sz w:val="20"/>
                <w:szCs w:val="20"/>
                <w:lang w:val="sr-Cyrl-RS"/>
              </w:rPr>
              <w:t>о</w:t>
            </w:r>
            <w:r w:rsidRPr="00AD1895">
              <w:rPr>
                <w:spacing w:val="-1"/>
                <w:sz w:val="20"/>
                <w:szCs w:val="20"/>
                <w:lang w:val="sr-Cyrl-RS"/>
              </w:rPr>
              <w:t>п</w:t>
            </w:r>
            <w:r w:rsidRPr="00AD1895">
              <w:rPr>
                <w:sz w:val="20"/>
                <w:szCs w:val="20"/>
                <w:lang w:val="sr-Cyrl-RS"/>
              </w:rPr>
              <w:t>а</w:t>
            </w:r>
            <w:r w:rsidRPr="00AD1895">
              <w:rPr>
                <w:spacing w:val="1"/>
                <w:sz w:val="20"/>
                <w:szCs w:val="20"/>
                <w:lang w:val="sr-Cyrl-RS"/>
              </w:rPr>
              <w:t>с</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z w:val="20"/>
                <w:szCs w:val="20"/>
                <w:lang w:val="sr-Cyrl-RS"/>
              </w:rPr>
              <w:t>т</w:t>
            </w:r>
            <w:r w:rsidRPr="00AD1895">
              <w:rPr>
                <w:spacing w:val="-20"/>
                <w:sz w:val="20"/>
                <w:szCs w:val="20"/>
                <w:lang w:val="sr-Cyrl-RS"/>
              </w:rPr>
              <w:t xml:space="preserve"> </w:t>
            </w:r>
            <w:r w:rsidRPr="00AD1895">
              <w:rPr>
                <w:spacing w:val="1"/>
                <w:sz w:val="20"/>
                <w:szCs w:val="20"/>
                <w:lang w:val="sr-Cyrl-RS"/>
              </w:rPr>
              <w:t>и</w:t>
            </w:r>
            <w:r w:rsidRPr="00AD1895">
              <w:rPr>
                <w:spacing w:val="-1"/>
                <w:sz w:val="20"/>
                <w:szCs w:val="20"/>
                <w:lang w:val="sr-Cyrl-RS"/>
              </w:rPr>
              <w:t>л</w:t>
            </w:r>
            <w:r w:rsidRPr="00AD1895">
              <w:rPr>
                <w:sz w:val="20"/>
                <w:szCs w:val="20"/>
                <w:lang w:val="sr-Cyrl-RS"/>
              </w:rPr>
              <w:t>и</w:t>
            </w:r>
            <w:r w:rsidRPr="00AD1895">
              <w:rPr>
                <w:spacing w:val="-1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о</w:t>
            </w:r>
            <w:r w:rsidRPr="00AD1895">
              <w:rPr>
                <w:spacing w:val="2"/>
                <w:sz w:val="20"/>
                <w:szCs w:val="20"/>
                <w:lang w:val="sr-Cyrl-RS"/>
              </w:rPr>
              <w:t>ј</w:t>
            </w:r>
            <w:r w:rsidRPr="00AD1895">
              <w:rPr>
                <w:sz w:val="20"/>
                <w:szCs w:val="20"/>
                <w:lang w:val="sr-Cyrl-RS"/>
              </w:rPr>
              <w:t>и</w:t>
            </w:r>
            <w:r w:rsidRPr="00AD1895">
              <w:rPr>
                <w:spacing w:val="-19"/>
                <w:sz w:val="20"/>
                <w:szCs w:val="20"/>
                <w:lang w:val="sr-Cyrl-RS"/>
              </w:rPr>
              <w:t xml:space="preserve"> </w:t>
            </w:r>
            <w:r w:rsidRPr="00AD1895">
              <w:rPr>
                <w:spacing w:val="1"/>
                <w:sz w:val="20"/>
                <w:szCs w:val="20"/>
                <w:lang w:val="sr-Cyrl-RS"/>
              </w:rPr>
              <w:t>мо</w:t>
            </w:r>
            <w:r w:rsidRPr="00AD1895">
              <w:rPr>
                <w:spacing w:val="2"/>
                <w:sz w:val="20"/>
                <w:szCs w:val="20"/>
                <w:lang w:val="sr-Cyrl-RS"/>
              </w:rPr>
              <w:t>г</w:t>
            </w:r>
            <w:r w:rsidRPr="00AD1895">
              <w:rPr>
                <w:spacing w:val="-1"/>
                <w:sz w:val="20"/>
                <w:szCs w:val="20"/>
                <w:lang w:val="sr-Cyrl-RS"/>
              </w:rPr>
              <w:t>ућн</w:t>
            </w:r>
            <w:r w:rsidRPr="00AD1895">
              <w:rPr>
                <w:spacing w:val="1"/>
                <w:sz w:val="20"/>
                <w:szCs w:val="20"/>
                <w:lang w:val="sr-Cyrl-RS"/>
              </w:rPr>
              <w:t>о</w:t>
            </w:r>
            <w:r w:rsidRPr="00AD1895">
              <w:rPr>
                <w:sz w:val="20"/>
                <w:szCs w:val="20"/>
                <w:lang w:val="sr-Cyrl-RS"/>
              </w:rPr>
              <w:t>ст</w:t>
            </w:r>
            <w:r w:rsidRPr="00AD1895">
              <w:rPr>
                <w:spacing w:val="-19"/>
                <w:sz w:val="20"/>
                <w:szCs w:val="20"/>
                <w:lang w:val="sr-Cyrl-RS"/>
              </w:rPr>
              <w:t xml:space="preserve"> </w:t>
            </w:r>
            <w:r w:rsidRPr="00AD1895">
              <w:rPr>
                <w:sz w:val="20"/>
                <w:szCs w:val="20"/>
                <w:lang w:val="sr-Cyrl-RS"/>
              </w:rPr>
              <w:t>да</w:t>
            </w:r>
            <w:r w:rsidRPr="00AD1895">
              <w:rPr>
                <w:spacing w:val="-14"/>
                <w:sz w:val="20"/>
                <w:szCs w:val="20"/>
                <w:lang w:val="sr-Cyrl-RS"/>
              </w:rPr>
              <w:t xml:space="preserve"> </w:t>
            </w:r>
            <w:r w:rsidRPr="00AD1895">
              <w:rPr>
                <w:sz w:val="20"/>
                <w:szCs w:val="20"/>
                <w:lang w:val="sr-Cyrl-RS"/>
              </w:rPr>
              <w:t xml:space="preserve">се </w:t>
            </w:r>
            <w:r w:rsidRPr="00AD1895">
              <w:rPr>
                <w:spacing w:val="1"/>
                <w:sz w:val="20"/>
                <w:szCs w:val="20"/>
                <w:lang w:val="sr-Cyrl-RS"/>
              </w:rPr>
              <w:t>о</w:t>
            </w:r>
            <w:r w:rsidRPr="00AD1895">
              <w:rPr>
                <w:spacing w:val="-1"/>
                <w:sz w:val="20"/>
                <w:szCs w:val="20"/>
                <w:lang w:val="sr-Cyrl-RS"/>
              </w:rPr>
              <w:t>н</w:t>
            </w:r>
            <w:r w:rsidRPr="00AD1895">
              <w:rPr>
                <w:sz w:val="20"/>
                <w:szCs w:val="20"/>
                <w:lang w:val="sr-Cyrl-RS"/>
              </w:rPr>
              <w:t>и</w:t>
            </w:r>
            <w:r w:rsidRPr="00AD1895">
              <w:rPr>
                <w:spacing w:val="-4"/>
                <w:sz w:val="20"/>
                <w:szCs w:val="20"/>
                <w:lang w:val="sr-Cyrl-RS"/>
              </w:rPr>
              <w:t xml:space="preserve"> </w:t>
            </w:r>
            <w:r w:rsidRPr="00AD1895">
              <w:rPr>
                <w:spacing w:val="2"/>
                <w:sz w:val="20"/>
                <w:szCs w:val="20"/>
                <w:lang w:val="sr-Cyrl-RS"/>
              </w:rPr>
              <w:t>ј</w:t>
            </w:r>
            <w:r w:rsidRPr="00AD1895">
              <w:rPr>
                <w:sz w:val="20"/>
                <w:szCs w:val="20"/>
                <w:lang w:val="sr-Cyrl-RS"/>
              </w:rPr>
              <w:t>ав</w:t>
            </w:r>
            <w:r w:rsidRPr="00AD1895">
              <w:rPr>
                <w:spacing w:val="-1"/>
                <w:sz w:val="20"/>
                <w:szCs w:val="20"/>
                <w:lang w:val="sr-Cyrl-RS"/>
              </w:rPr>
              <w:t>н</w:t>
            </w:r>
            <w:r w:rsidRPr="00AD1895">
              <w:rPr>
                <w:sz w:val="20"/>
                <w:szCs w:val="20"/>
                <w:lang w:val="sr-Cyrl-RS"/>
              </w:rPr>
              <w:t>о</w:t>
            </w:r>
            <w:r w:rsidRPr="00AD1895">
              <w:rPr>
                <w:spacing w:val="-3"/>
                <w:sz w:val="20"/>
                <w:szCs w:val="20"/>
                <w:lang w:val="sr-Cyrl-RS"/>
              </w:rPr>
              <w:t xml:space="preserve"> </w:t>
            </w:r>
            <w:r w:rsidRPr="00AD1895">
              <w:rPr>
                <w:spacing w:val="1"/>
                <w:sz w:val="20"/>
                <w:szCs w:val="20"/>
                <w:lang w:val="sr-Cyrl-RS"/>
              </w:rPr>
              <w:t>о</w:t>
            </w:r>
            <w:r w:rsidRPr="00AD1895">
              <w:rPr>
                <w:spacing w:val="-1"/>
                <w:sz w:val="20"/>
                <w:szCs w:val="20"/>
                <w:lang w:val="sr-Cyrl-RS"/>
              </w:rPr>
              <w:t>тк</w:t>
            </w:r>
            <w:r w:rsidRPr="00AD1895">
              <w:rPr>
                <w:spacing w:val="3"/>
                <w:sz w:val="20"/>
                <w:szCs w:val="20"/>
                <w:lang w:val="sr-Cyrl-RS"/>
              </w:rPr>
              <w:t>р</w:t>
            </w:r>
            <w:r w:rsidRPr="00AD1895">
              <w:rPr>
                <w:spacing w:val="-1"/>
                <w:sz w:val="20"/>
                <w:szCs w:val="20"/>
                <w:lang w:val="sr-Cyrl-RS"/>
              </w:rPr>
              <w:t>и</w:t>
            </w:r>
            <w:r w:rsidRPr="00AD1895">
              <w:rPr>
                <w:spacing w:val="4"/>
                <w:sz w:val="20"/>
                <w:szCs w:val="20"/>
                <w:lang w:val="sr-Cyrl-RS"/>
              </w:rPr>
              <w:t>ј</w:t>
            </w:r>
            <w:r w:rsidRPr="00AD1895">
              <w:rPr>
                <w:spacing w:val="-4"/>
                <w:sz w:val="20"/>
                <w:szCs w:val="20"/>
                <w:lang w:val="sr-Cyrl-RS"/>
              </w:rPr>
              <w:t>у</w:t>
            </w:r>
            <w:r w:rsidRPr="00AD1895">
              <w:rPr>
                <w:sz w:val="20"/>
                <w:szCs w:val="20"/>
                <w:lang w:val="sr-Cyrl-RS"/>
              </w:rPr>
              <w:t>;</w:t>
            </w:r>
          </w:p>
          <w:p w14:paraId="01B06A03" w14:textId="13A5A2D3" w:rsidR="00C36342" w:rsidRPr="00AD1895" w:rsidRDefault="00C36342" w:rsidP="008D5E4C">
            <w:pPr>
              <w:pStyle w:val="ListParagraph"/>
              <w:widowControl w:val="0"/>
              <w:numPr>
                <w:ilvl w:val="0"/>
                <w:numId w:val="35"/>
              </w:numPr>
              <w:tabs>
                <w:tab w:val="left" w:pos="820"/>
              </w:tabs>
              <w:autoSpaceDE w:val="0"/>
              <w:autoSpaceDN w:val="0"/>
              <w:adjustRightInd w:val="0"/>
              <w:ind w:left="360" w:right="50"/>
              <w:rPr>
                <w:spacing w:val="1"/>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и </w:t>
            </w:r>
            <w:r w:rsidRPr="00AD1895">
              <w:rPr>
                <w:spacing w:val="-1"/>
                <w:sz w:val="20"/>
                <w:szCs w:val="20"/>
                <w:lang w:val="sr-Cyrl-RS"/>
              </w:rPr>
              <w:t>и</w:t>
            </w:r>
            <w:r w:rsidRPr="00AD1895">
              <w:rPr>
                <w:sz w:val="20"/>
                <w:szCs w:val="20"/>
                <w:lang w:val="sr-Cyrl-RS"/>
              </w:rPr>
              <w:t>зве</w:t>
            </w:r>
            <w:r w:rsidRPr="00AD1895">
              <w:rPr>
                <w:spacing w:val="3"/>
                <w:sz w:val="20"/>
                <w:szCs w:val="20"/>
                <w:lang w:val="sr-Cyrl-RS"/>
              </w:rPr>
              <w:t>ш</w:t>
            </w:r>
            <w:r w:rsidRPr="00AD1895">
              <w:rPr>
                <w:spacing w:val="-1"/>
                <w:sz w:val="20"/>
                <w:szCs w:val="20"/>
                <w:lang w:val="sr-Cyrl-RS"/>
              </w:rPr>
              <w:t>т</w:t>
            </w:r>
            <w:r w:rsidRPr="00AD1895">
              <w:rPr>
                <w:sz w:val="20"/>
                <w:szCs w:val="20"/>
                <w:lang w:val="sr-Cyrl-RS"/>
              </w:rPr>
              <w:t>а</w:t>
            </w:r>
            <w:r w:rsidRPr="00AD1895">
              <w:rPr>
                <w:spacing w:val="2"/>
                <w:sz w:val="20"/>
                <w:szCs w:val="20"/>
                <w:lang w:val="sr-Cyrl-RS"/>
              </w:rPr>
              <w:t>ј</w:t>
            </w:r>
            <w:r w:rsidRPr="00AD1895">
              <w:rPr>
                <w:sz w:val="20"/>
                <w:szCs w:val="20"/>
                <w:lang w:val="sr-Cyrl-RS"/>
              </w:rPr>
              <w:t xml:space="preserve">и </w:t>
            </w:r>
            <w:r w:rsidRPr="00AD1895">
              <w:rPr>
                <w:spacing w:val="1"/>
                <w:sz w:val="20"/>
                <w:szCs w:val="20"/>
                <w:lang w:val="sr-Cyrl-RS"/>
              </w:rPr>
              <w:t>р</w:t>
            </w:r>
            <w:r w:rsidRPr="00AD1895">
              <w:rPr>
                <w:sz w:val="20"/>
                <w:szCs w:val="20"/>
                <w:lang w:val="sr-Cyrl-RS"/>
              </w:rPr>
              <w:t>е</w:t>
            </w:r>
            <w:r w:rsidRPr="00AD1895">
              <w:rPr>
                <w:spacing w:val="-1"/>
                <w:sz w:val="20"/>
                <w:szCs w:val="20"/>
                <w:lang w:val="sr-Cyrl-RS"/>
              </w:rPr>
              <w:t>л</w:t>
            </w:r>
            <w:r w:rsidRPr="00AD1895">
              <w:rPr>
                <w:sz w:val="20"/>
                <w:szCs w:val="20"/>
                <w:lang w:val="sr-Cyrl-RS"/>
              </w:rPr>
              <w:t>ев</w:t>
            </w:r>
            <w:r w:rsidRPr="00AD1895">
              <w:rPr>
                <w:spacing w:val="2"/>
                <w:sz w:val="20"/>
                <w:szCs w:val="20"/>
                <w:lang w:val="sr-Cyrl-RS"/>
              </w:rPr>
              <w:t>а</w:t>
            </w:r>
            <w:r w:rsidRPr="00AD1895">
              <w:rPr>
                <w:spacing w:val="-1"/>
                <w:sz w:val="20"/>
                <w:szCs w:val="20"/>
                <w:lang w:val="sr-Cyrl-RS"/>
              </w:rPr>
              <w:t>н</w:t>
            </w:r>
            <w:r w:rsidRPr="00AD1895">
              <w:rPr>
                <w:spacing w:val="2"/>
                <w:sz w:val="20"/>
                <w:szCs w:val="20"/>
                <w:lang w:val="sr-Cyrl-RS"/>
              </w:rPr>
              <w:t>т</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z w:val="20"/>
                <w:szCs w:val="20"/>
                <w:lang w:val="sr-Cyrl-RS"/>
              </w:rPr>
              <w:t>х и</w:t>
            </w:r>
            <w:r w:rsidRPr="00AD1895">
              <w:rPr>
                <w:spacing w:val="9"/>
                <w:sz w:val="20"/>
                <w:szCs w:val="20"/>
                <w:lang w:val="sr-Cyrl-RS"/>
              </w:rPr>
              <w:t xml:space="preserve"> </w:t>
            </w:r>
            <w:r w:rsidRPr="00AD1895">
              <w:rPr>
                <w:spacing w:val="1"/>
                <w:sz w:val="20"/>
                <w:szCs w:val="20"/>
                <w:lang w:val="sr-Cyrl-RS"/>
              </w:rPr>
              <w:t>н</w:t>
            </w:r>
            <w:r w:rsidRPr="00AD1895">
              <w:rPr>
                <w:sz w:val="20"/>
                <w:szCs w:val="20"/>
                <w:lang w:val="sr-Cyrl-RS"/>
              </w:rPr>
              <w:t>ев</w:t>
            </w:r>
            <w:r w:rsidRPr="00AD1895">
              <w:rPr>
                <w:spacing w:val="-1"/>
                <w:sz w:val="20"/>
                <w:szCs w:val="20"/>
                <w:lang w:val="sr-Cyrl-RS"/>
              </w:rPr>
              <w:t>л</w:t>
            </w:r>
            <w:r w:rsidRPr="00AD1895">
              <w:rPr>
                <w:sz w:val="20"/>
                <w:szCs w:val="20"/>
                <w:lang w:val="sr-Cyrl-RS"/>
              </w:rPr>
              <w:t>а</w:t>
            </w:r>
            <w:r w:rsidRPr="00AD1895">
              <w:rPr>
                <w:spacing w:val="2"/>
                <w:sz w:val="20"/>
                <w:szCs w:val="20"/>
                <w:lang w:val="sr-Cyrl-RS"/>
              </w:rPr>
              <w:t>д</w:t>
            </w:r>
            <w:r w:rsidRPr="00AD1895">
              <w:rPr>
                <w:spacing w:val="1"/>
                <w:sz w:val="20"/>
                <w:szCs w:val="20"/>
                <w:lang w:val="sr-Cyrl-RS"/>
              </w:rPr>
              <w:t>и</w:t>
            </w:r>
            <w:r w:rsidRPr="00AD1895">
              <w:rPr>
                <w:spacing w:val="-1"/>
                <w:sz w:val="20"/>
                <w:szCs w:val="20"/>
                <w:lang w:val="sr-Cyrl-RS"/>
              </w:rPr>
              <w:t>н</w:t>
            </w:r>
            <w:r w:rsidRPr="00AD1895">
              <w:rPr>
                <w:spacing w:val="1"/>
                <w:sz w:val="20"/>
                <w:szCs w:val="20"/>
                <w:lang w:val="sr-Cyrl-RS"/>
              </w:rPr>
              <w:t>и</w:t>
            </w:r>
            <w:r w:rsidRPr="00AD1895">
              <w:rPr>
                <w:sz w:val="20"/>
                <w:szCs w:val="20"/>
                <w:lang w:val="sr-Cyrl-RS"/>
              </w:rPr>
              <w:t xml:space="preserve">х </w:t>
            </w:r>
            <w:r w:rsidRPr="00AD1895">
              <w:rPr>
                <w:spacing w:val="1"/>
                <w:sz w:val="20"/>
                <w:szCs w:val="20"/>
                <w:lang w:val="sr-Cyrl-RS"/>
              </w:rPr>
              <w:t>ор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1"/>
                <w:sz w:val="20"/>
                <w:szCs w:val="20"/>
                <w:lang w:val="sr-Cyrl-RS"/>
              </w:rPr>
              <w:t>ац</w:t>
            </w:r>
            <w:r w:rsidRPr="00AD1895">
              <w:rPr>
                <w:spacing w:val="-1"/>
                <w:sz w:val="20"/>
                <w:szCs w:val="20"/>
                <w:lang w:val="sr-Cyrl-RS"/>
              </w:rPr>
              <w:t>и</w:t>
            </w:r>
            <w:r w:rsidRPr="00AD1895">
              <w:rPr>
                <w:spacing w:val="2"/>
                <w:sz w:val="20"/>
                <w:szCs w:val="20"/>
                <w:lang w:val="sr-Cyrl-RS"/>
              </w:rPr>
              <w:t>ј</w:t>
            </w:r>
            <w:r w:rsidRPr="00AD1895">
              <w:rPr>
                <w:sz w:val="20"/>
                <w:szCs w:val="20"/>
                <w:lang w:val="sr-Cyrl-RS"/>
              </w:rPr>
              <w:t>а.</w:t>
            </w:r>
          </w:p>
        </w:tc>
      </w:tr>
      <w:tr w:rsidR="00C36342" w:rsidRPr="00AD1895" w14:paraId="4DF4DA20" w14:textId="67DF941C" w:rsidTr="003E66C2">
        <w:tc>
          <w:tcPr>
            <w:tcW w:w="4788" w:type="dxa"/>
            <w:gridSpan w:val="3"/>
            <w:shd w:val="clear" w:color="auto" w:fill="B8CCE4" w:themeFill="accent1" w:themeFillTint="66"/>
            <w:vAlign w:val="center"/>
          </w:tcPr>
          <w:p w14:paraId="770EADCD"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41" w:type="dxa"/>
            <w:shd w:val="clear" w:color="auto" w:fill="B8CCE4" w:themeFill="accent1" w:themeFillTint="66"/>
            <w:vAlign w:val="center"/>
          </w:tcPr>
          <w:p w14:paraId="092E823E"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013" w:type="dxa"/>
            <w:shd w:val="clear" w:color="auto" w:fill="B8CCE4" w:themeFill="accent1" w:themeFillTint="66"/>
            <w:vAlign w:val="center"/>
          </w:tcPr>
          <w:p w14:paraId="5847463C"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1793" w:type="dxa"/>
            <w:shd w:val="clear" w:color="auto" w:fill="B8CCE4" w:themeFill="accent1" w:themeFillTint="66"/>
            <w:vAlign w:val="center"/>
          </w:tcPr>
          <w:p w14:paraId="415E511A"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80" w:type="dxa"/>
            <w:shd w:val="clear" w:color="auto" w:fill="B8CCE4" w:themeFill="accent1" w:themeFillTint="66"/>
            <w:vAlign w:val="center"/>
          </w:tcPr>
          <w:p w14:paraId="5A5A1C19"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1530" w:type="dxa"/>
            <w:shd w:val="clear" w:color="auto" w:fill="B8CCE4" w:themeFill="accent1" w:themeFillTint="66"/>
          </w:tcPr>
          <w:p w14:paraId="0741D7A9" w14:textId="54642CE0" w:rsidR="00C36342" w:rsidRPr="00AD1895" w:rsidRDefault="00C36342" w:rsidP="00B667A2">
            <w:pPr>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C36342" w:rsidRPr="00480F33" w14:paraId="4F1601FA" w14:textId="03FB1E94" w:rsidTr="003E66C2">
        <w:tc>
          <w:tcPr>
            <w:tcW w:w="805" w:type="dxa"/>
          </w:tcPr>
          <w:p w14:paraId="6A956753"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1.4.4.1.</w:t>
            </w:r>
          </w:p>
          <w:p w14:paraId="0A493DAC" w14:textId="77777777" w:rsidR="00C36342" w:rsidRPr="00AD1895" w:rsidRDefault="00C36342" w:rsidP="00BF23B7">
            <w:pPr>
              <w:rPr>
                <w:rFonts w:ascii="Times New Roman" w:eastAsia="Times New Roman" w:hAnsi="Times New Roman"/>
                <w:sz w:val="20"/>
                <w:szCs w:val="20"/>
                <w:lang w:val="sr-Cyrl-RS"/>
              </w:rPr>
            </w:pPr>
          </w:p>
          <w:p w14:paraId="57524D0A" w14:textId="77777777" w:rsidR="00C36342" w:rsidRPr="00AD1895" w:rsidRDefault="00C36342" w:rsidP="00BF23B7">
            <w:pPr>
              <w:rPr>
                <w:rFonts w:ascii="Times New Roman" w:eastAsia="Times New Roman" w:hAnsi="Times New Roman"/>
                <w:sz w:val="20"/>
                <w:szCs w:val="20"/>
                <w:lang w:val="sr-Cyrl-RS"/>
              </w:rPr>
            </w:pPr>
          </w:p>
          <w:p w14:paraId="55B218EE" w14:textId="36CFA74F"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5135D927" w14:textId="77777777" w:rsidR="00C36342" w:rsidRDefault="00C36342" w:rsidP="00D15B7F">
            <w:pPr>
              <w:pStyle w:val="Default"/>
              <w:contextualSpacing/>
              <w:rPr>
                <w:color w:val="auto"/>
                <w:spacing w:val="-1"/>
                <w:sz w:val="20"/>
                <w:szCs w:val="20"/>
                <w:lang w:val="sr-Cyrl-RS"/>
              </w:rPr>
            </w:pPr>
            <w:r w:rsidRPr="00AD1895">
              <w:rPr>
                <w:color w:val="auto"/>
                <w:spacing w:val="-1"/>
                <w:sz w:val="20"/>
                <w:szCs w:val="20"/>
                <w:lang w:val="sr-Cyrl-RS"/>
              </w:rPr>
              <w:lastRenderedPageBreak/>
              <w:t xml:space="preserve">Активности усмерене на стварање и побољшање служби за подршку и помоћ сведоцима и оштећенима на националном </w:t>
            </w:r>
            <w:r w:rsidRPr="00AD1895">
              <w:rPr>
                <w:color w:val="auto"/>
                <w:spacing w:val="-1"/>
                <w:sz w:val="20"/>
                <w:szCs w:val="20"/>
                <w:lang w:val="sr-Cyrl-RS"/>
              </w:rPr>
              <w:lastRenderedPageBreak/>
              <w:t>нивоу, базиране на претходним анализама и узимајући у обзир већ успостављене службе за подршку и помоћ оштећенима у судовима и јавним тужилаштвима</w:t>
            </w:r>
          </w:p>
          <w:p w14:paraId="2C735494" w14:textId="1020B113" w:rsidR="00C36342" w:rsidRPr="00AD1895" w:rsidRDefault="00C36342" w:rsidP="00D15B7F">
            <w:pPr>
              <w:pStyle w:val="Default"/>
              <w:contextualSpacing/>
              <w:rPr>
                <w:color w:val="auto"/>
                <w:spacing w:val="-1"/>
                <w:sz w:val="20"/>
                <w:szCs w:val="20"/>
                <w:lang w:val="sr-Cyrl-RS"/>
              </w:rPr>
            </w:pPr>
          </w:p>
        </w:tc>
        <w:tc>
          <w:tcPr>
            <w:tcW w:w="1841" w:type="dxa"/>
          </w:tcPr>
          <w:p w14:paraId="76CB4679"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Министарство правде за послове правосуђа</w:t>
            </w:r>
          </w:p>
          <w:p w14:paraId="6F5B945A"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Високи савет судства</w:t>
            </w:r>
          </w:p>
          <w:p w14:paraId="27573F67"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Државно веће тужилаца / </w:t>
            </w:r>
          </w:p>
          <w:p w14:paraId="59280BE3"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Судови</w:t>
            </w:r>
          </w:p>
          <w:p w14:paraId="5F807DBE" w14:textId="11881EC7" w:rsidR="00C36342" w:rsidRPr="00AD1895" w:rsidRDefault="00C36342" w:rsidP="00D15B7F">
            <w:pPr>
              <w:contextualSpacing/>
              <w:rPr>
                <w:rFonts w:ascii="Times New Roman" w:hAnsi="Times New Roman"/>
                <w:sz w:val="20"/>
                <w:szCs w:val="20"/>
                <w:lang w:val="sr-Cyrl-RS"/>
              </w:rPr>
            </w:pPr>
            <w:r w:rsidRPr="00AD1895">
              <w:rPr>
                <w:rFonts w:ascii="Times New Roman" w:hAnsi="Times New Roman"/>
                <w:sz w:val="20"/>
                <w:szCs w:val="20"/>
                <w:lang w:val="sr-Cyrl-RS"/>
              </w:rPr>
              <w:t>Јавна тужилаштва</w:t>
            </w:r>
          </w:p>
        </w:tc>
        <w:tc>
          <w:tcPr>
            <w:tcW w:w="2013" w:type="dxa"/>
          </w:tcPr>
          <w:p w14:paraId="5F64C2E7" w14:textId="377755EE"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Континуирано</w:t>
            </w:r>
          </w:p>
        </w:tc>
        <w:tc>
          <w:tcPr>
            <w:tcW w:w="1793" w:type="dxa"/>
          </w:tcPr>
          <w:p w14:paraId="058A5AF7" w14:textId="6A2641EA" w:rsidR="00C36342" w:rsidRPr="00AD1895" w:rsidRDefault="00C36342" w:rsidP="00B667A2">
            <w:pPr>
              <w:widowControl w:val="0"/>
              <w:autoSpaceDE w:val="0"/>
              <w:autoSpaceDN w:val="0"/>
              <w:adjustRightInd w:val="0"/>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79612CD" w14:textId="09B61C72" w:rsidR="00C36342" w:rsidRPr="00AD1895" w:rsidRDefault="00C36342" w:rsidP="00D15B7F">
            <w:pPr>
              <w:widowControl w:val="0"/>
              <w:autoSpaceDE w:val="0"/>
              <w:autoSpaceDN w:val="0"/>
              <w:adjustRightInd w:val="0"/>
              <w:rPr>
                <w:rFonts w:ascii="Times New Roman" w:hAnsi="Times New Roman"/>
                <w:sz w:val="20"/>
                <w:szCs w:val="20"/>
                <w:lang w:val="sr-Cyrl-RS"/>
              </w:rPr>
            </w:pPr>
            <w:r w:rsidRPr="00AD1895">
              <w:rPr>
                <w:rFonts w:ascii="Times New Roman" w:hAnsi="Times New Roman"/>
                <w:sz w:val="20"/>
                <w:szCs w:val="20"/>
                <w:lang w:val="sr-Cyrl-RS"/>
              </w:rPr>
              <w:t>282.932 €</w:t>
            </w:r>
          </w:p>
        </w:tc>
        <w:tc>
          <w:tcPr>
            <w:tcW w:w="2880" w:type="dxa"/>
          </w:tcPr>
          <w:p w14:paraId="135C181E" w14:textId="7116C4C8" w:rsidR="00C36342" w:rsidRPr="009E16ED" w:rsidRDefault="00C36342" w:rsidP="008D5E4C">
            <w:pPr>
              <w:pStyle w:val="ListParagraph"/>
              <w:widowControl w:val="0"/>
              <w:numPr>
                <w:ilvl w:val="0"/>
                <w:numId w:val="54"/>
              </w:numPr>
              <w:autoSpaceDE w:val="0"/>
              <w:autoSpaceDN w:val="0"/>
              <w:adjustRightInd w:val="0"/>
              <w:ind w:right="42"/>
              <w:rPr>
                <w:rFonts w:eastAsia="Times New Roman"/>
                <w:sz w:val="20"/>
                <w:szCs w:val="20"/>
                <w:lang w:val="sr-Cyrl-RS"/>
              </w:rPr>
            </w:pPr>
            <w:r w:rsidRPr="009E16ED">
              <w:rPr>
                <w:rFonts w:eastAsia="Times New Roman"/>
                <w:sz w:val="20"/>
                <w:szCs w:val="20"/>
                <w:lang w:val="sr-Cyrl-RS"/>
              </w:rPr>
              <w:t>Служба за подршку и помоћ свед</w:t>
            </w:r>
            <w:r w:rsidRPr="00AD1895">
              <w:rPr>
                <w:rFonts w:eastAsia="Times New Roman"/>
                <w:sz w:val="20"/>
                <w:szCs w:val="20"/>
                <w:lang w:val="sr-Cyrl-RS"/>
              </w:rPr>
              <w:t>о</w:t>
            </w:r>
            <w:r w:rsidRPr="009E16ED">
              <w:rPr>
                <w:rFonts w:eastAsia="Times New Roman"/>
                <w:sz w:val="20"/>
                <w:szCs w:val="20"/>
                <w:lang w:val="sr-Cyrl-RS"/>
              </w:rPr>
              <w:t>ц</w:t>
            </w:r>
            <w:r w:rsidRPr="00AD1895">
              <w:rPr>
                <w:rFonts w:eastAsia="Times New Roman"/>
                <w:sz w:val="20"/>
                <w:szCs w:val="20"/>
                <w:lang w:val="sr-Cyrl-RS"/>
              </w:rPr>
              <w:t>и</w:t>
            </w:r>
            <w:r w:rsidRPr="009E16ED">
              <w:rPr>
                <w:rFonts w:eastAsia="Times New Roman"/>
                <w:sz w:val="20"/>
                <w:szCs w:val="20"/>
                <w:lang w:val="sr-Cyrl-RS"/>
              </w:rPr>
              <w:t xml:space="preserve">ма и оштећенима </w:t>
            </w:r>
            <w:r w:rsidRPr="009E16ED">
              <w:rPr>
                <w:rFonts w:eastAsia="Times New Roman"/>
                <w:sz w:val="20"/>
                <w:szCs w:val="20"/>
                <w:lang w:val="sr-Cyrl-RS"/>
              </w:rPr>
              <w:lastRenderedPageBreak/>
              <w:t>основана на националном нивоу</w:t>
            </w:r>
            <w:r w:rsidRPr="00AD1895">
              <w:rPr>
                <w:rFonts w:eastAsia="Times New Roman"/>
                <w:sz w:val="20"/>
                <w:szCs w:val="20"/>
                <w:lang w:val="sr-Cyrl-RS"/>
              </w:rPr>
              <w:t xml:space="preserve"> </w:t>
            </w:r>
            <w:r w:rsidRPr="009E16ED">
              <w:rPr>
                <w:rFonts w:eastAsia="Times New Roman"/>
                <w:sz w:val="20"/>
                <w:szCs w:val="20"/>
                <w:lang w:val="sr-Cyrl-RS"/>
              </w:rPr>
              <w:t>на основу претходних анализа и узимајући у обзир већ успостављене службе за подршку и помоћ оштећенима у судовима и јавним тужилаштвима</w:t>
            </w:r>
          </w:p>
        </w:tc>
        <w:tc>
          <w:tcPr>
            <w:tcW w:w="1530" w:type="dxa"/>
            <w:shd w:val="clear" w:color="auto" w:fill="FFFF00"/>
          </w:tcPr>
          <w:p w14:paraId="53D0BF5F" w14:textId="77777777" w:rsidR="00C36342" w:rsidRPr="009E16ED" w:rsidRDefault="00C36342" w:rsidP="00874C16">
            <w:pPr>
              <w:pStyle w:val="ListParagraph"/>
              <w:widowControl w:val="0"/>
              <w:autoSpaceDE w:val="0"/>
              <w:autoSpaceDN w:val="0"/>
              <w:adjustRightInd w:val="0"/>
              <w:ind w:left="822" w:right="42"/>
              <w:rPr>
                <w:rFonts w:eastAsia="Times New Roman"/>
                <w:sz w:val="20"/>
                <w:szCs w:val="20"/>
                <w:lang w:val="sr-Cyrl-RS"/>
              </w:rPr>
            </w:pPr>
          </w:p>
        </w:tc>
      </w:tr>
      <w:tr w:rsidR="00C36342" w:rsidRPr="00480F33" w14:paraId="3996B6A3" w14:textId="0A4A94C7" w:rsidTr="003E66C2">
        <w:tc>
          <w:tcPr>
            <w:tcW w:w="805" w:type="dxa"/>
          </w:tcPr>
          <w:p w14:paraId="11EACDA1" w14:textId="2B6EA114" w:rsidR="00C36342" w:rsidRPr="00AD1895" w:rsidRDefault="00C36342" w:rsidP="00C25F66">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1.4.4.2</w:t>
            </w:r>
          </w:p>
          <w:p w14:paraId="4CB80FFB" w14:textId="77777777" w:rsidR="00C36342" w:rsidRPr="00AD1895" w:rsidRDefault="00C36342" w:rsidP="00C25F66">
            <w:pPr>
              <w:contextualSpacing/>
              <w:rPr>
                <w:rFonts w:ascii="Times New Roman" w:eastAsia="Times New Roman" w:hAnsi="Times New Roman"/>
                <w:sz w:val="20"/>
                <w:szCs w:val="20"/>
                <w:lang w:val="sr-Cyrl-RS"/>
              </w:rPr>
            </w:pPr>
          </w:p>
          <w:p w14:paraId="4C49E2AE" w14:textId="77777777" w:rsidR="00C36342" w:rsidRPr="00AD1895" w:rsidRDefault="00C36342" w:rsidP="00C25F66">
            <w:pPr>
              <w:pStyle w:val="TableParagraph"/>
              <w:contextualSpacing/>
              <w:rPr>
                <w:sz w:val="20"/>
                <w:szCs w:val="20"/>
              </w:rPr>
            </w:pPr>
            <w:r w:rsidRPr="00AD1895">
              <w:rPr>
                <w:sz w:val="20"/>
                <w:szCs w:val="20"/>
              </w:rPr>
              <w:t>6.2.11.4</w:t>
            </w:r>
          </w:p>
          <w:p w14:paraId="6F6C9E5B" w14:textId="46FB6DCF" w:rsidR="00C36342" w:rsidRPr="00AD1895" w:rsidRDefault="00C36342" w:rsidP="00C25F66">
            <w:pPr>
              <w:contextualSpacing/>
              <w:rPr>
                <w:rFonts w:ascii="Times New Roman" w:hAnsi="Times New Roman"/>
                <w:sz w:val="20"/>
                <w:szCs w:val="20"/>
              </w:rPr>
            </w:pPr>
            <w:r w:rsidRPr="00AD1895">
              <w:rPr>
                <w:rFonts w:ascii="Times New Roman" w:hAnsi="Times New Roman"/>
                <w:sz w:val="20"/>
                <w:szCs w:val="20"/>
              </w:rPr>
              <w:t>(AP24)</w:t>
            </w:r>
          </w:p>
          <w:p w14:paraId="778DB987" w14:textId="77777777" w:rsidR="00C36342" w:rsidRPr="00AD1895" w:rsidRDefault="00C36342" w:rsidP="00BF23B7">
            <w:pPr>
              <w:rPr>
                <w:rFonts w:ascii="Times New Roman" w:eastAsia="Times New Roman" w:hAnsi="Times New Roman"/>
                <w:sz w:val="20"/>
                <w:szCs w:val="20"/>
                <w:lang w:val="sr-Cyrl-RS"/>
              </w:rPr>
            </w:pPr>
          </w:p>
          <w:p w14:paraId="6BDA11CD" w14:textId="77777777" w:rsidR="00C36342" w:rsidRPr="00AD1895" w:rsidRDefault="00C36342" w:rsidP="00BF23B7">
            <w:pPr>
              <w:rPr>
                <w:rFonts w:ascii="Times New Roman" w:hAnsi="Times New Roman"/>
                <w:sz w:val="20"/>
                <w:szCs w:val="20"/>
              </w:rPr>
            </w:pPr>
          </w:p>
          <w:p w14:paraId="50CFAA2E" w14:textId="77777777" w:rsidR="00C36342" w:rsidRPr="00AD1895" w:rsidRDefault="00C36342" w:rsidP="00BF23B7">
            <w:pPr>
              <w:rPr>
                <w:rFonts w:ascii="Times New Roman" w:hAnsi="Times New Roman"/>
                <w:sz w:val="20"/>
                <w:szCs w:val="20"/>
              </w:rPr>
            </w:pPr>
          </w:p>
          <w:p w14:paraId="5ED66788" w14:textId="27E9D651"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624EB60E" w14:textId="66CAC3EF" w:rsidR="00C36342" w:rsidRPr="009E16ED" w:rsidRDefault="00C36342" w:rsidP="00C25F66">
            <w:pPr>
              <w:widowControl w:val="0"/>
              <w:autoSpaceDE w:val="0"/>
              <w:autoSpaceDN w:val="0"/>
              <w:adjustRightInd w:val="0"/>
              <w:ind w:right="47"/>
              <w:contextualSpacing/>
              <w:rPr>
                <w:rFonts w:ascii="Times New Roman" w:hAnsi="Times New Roman"/>
                <w:sz w:val="20"/>
                <w:szCs w:val="20"/>
                <w:lang w:val="sr-Cyrl-RS"/>
              </w:rPr>
            </w:pPr>
            <w:r w:rsidRPr="009E16ED">
              <w:rPr>
                <w:rFonts w:ascii="Times New Roman" w:hAnsi="Times New Roman"/>
                <w:sz w:val="20"/>
                <w:szCs w:val="20"/>
                <w:lang w:val="sr-Cyrl-RS"/>
              </w:rPr>
              <w:t>Усвојити адекватне прописе за ефикасну примену мере заштите Промене иде</w:t>
            </w:r>
            <w:r>
              <w:rPr>
                <w:rFonts w:ascii="Times New Roman" w:hAnsi="Times New Roman"/>
                <w:sz w:val="20"/>
                <w:szCs w:val="20"/>
                <w:lang w:val="sr-Cyrl-RS"/>
              </w:rPr>
              <w:t>н</w:t>
            </w:r>
            <w:r w:rsidRPr="009E16ED">
              <w:rPr>
                <w:rFonts w:ascii="Times New Roman" w:hAnsi="Times New Roman"/>
                <w:sz w:val="20"/>
                <w:szCs w:val="20"/>
                <w:lang w:val="sr-Cyrl-RS"/>
              </w:rPr>
              <w:t>титета, у смислу члана 45 Закона о програму заштите учесника у кривичном поступку</w:t>
            </w:r>
          </w:p>
        </w:tc>
        <w:tc>
          <w:tcPr>
            <w:tcW w:w="1841" w:type="dxa"/>
          </w:tcPr>
          <w:p w14:paraId="00AB1546" w14:textId="4810D8D5" w:rsidR="00C36342" w:rsidRDefault="00C36342" w:rsidP="00C25F66">
            <w:pPr>
              <w:widowControl w:val="0"/>
              <w:tabs>
                <w:tab w:val="left" w:pos="880"/>
                <w:tab w:val="left" w:pos="1240"/>
                <w:tab w:val="left" w:pos="1460"/>
                <w:tab w:val="left" w:pos="1640"/>
                <w:tab w:val="left" w:pos="184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495B34FA" w14:textId="16085312" w:rsidR="00C36342" w:rsidRPr="00AD1895" w:rsidRDefault="00C36342" w:rsidP="00C25F66">
            <w:pPr>
              <w:widowControl w:val="0"/>
              <w:tabs>
                <w:tab w:val="left" w:pos="880"/>
                <w:tab w:val="left" w:pos="1240"/>
                <w:tab w:val="left" w:pos="1460"/>
                <w:tab w:val="left" w:pos="1640"/>
                <w:tab w:val="left" w:pos="1840"/>
              </w:tabs>
              <w:autoSpaceDE w:val="0"/>
              <w:autoSpaceDN w:val="0"/>
              <w:adjustRightInd w:val="0"/>
              <w:ind w:right="49"/>
              <w:contextualSpacing/>
              <w:rPr>
                <w:rFonts w:ascii="Times New Roman" w:hAnsi="Times New Roman"/>
                <w:sz w:val="20"/>
                <w:szCs w:val="20"/>
                <w:lang w:val="sr-Cyrl-RS"/>
              </w:rPr>
            </w:pPr>
            <w:r w:rsidRPr="00691224">
              <w:rPr>
                <w:rFonts w:ascii="Times New Roman" w:hAnsi="Times New Roman"/>
                <w:sz w:val="20"/>
                <w:szCs w:val="20"/>
                <w:lang w:val="sr-Cyrl-RS"/>
              </w:rPr>
              <w:t>Министарство надлежно за унутрашње послове</w:t>
            </w:r>
          </w:p>
          <w:p w14:paraId="656ACD9D" w14:textId="77777777" w:rsidR="00C36342" w:rsidRPr="00AD1895" w:rsidRDefault="00C36342" w:rsidP="00C25F66">
            <w:pPr>
              <w:pStyle w:val="Novi"/>
              <w:spacing w:after="0" w:line="240" w:lineRule="auto"/>
              <w:contextualSpacing/>
              <w:jc w:val="left"/>
              <w:rPr>
                <w:sz w:val="20"/>
                <w:szCs w:val="20"/>
              </w:rPr>
            </w:pPr>
            <w:r w:rsidRPr="00AD1895">
              <w:rPr>
                <w:sz w:val="20"/>
                <w:szCs w:val="20"/>
              </w:rPr>
              <w:t>Министарство надлежно за послове државне управе и локалне самоуправе</w:t>
            </w:r>
          </w:p>
          <w:p w14:paraId="4D5EEF74" w14:textId="31902453" w:rsidR="00C36342" w:rsidRPr="00AD1895" w:rsidRDefault="00C36342" w:rsidP="00C25F66">
            <w:pPr>
              <w:pStyle w:val="Novi"/>
              <w:spacing w:after="0" w:line="240" w:lineRule="auto"/>
              <w:contextualSpacing/>
              <w:jc w:val="left"/>
              <w:rPr>
                <w:sz w:val="20"/>
                <w:szCs w:val="20"/>
              </w:rPr>
            </w:pPr>
            <w:r w:rsidRPr="00AD1895">
              <w:rPr>
                <w:sz w:val="20"/>
                <w:szCs w:val="20"/>
              </w:rPr>
              <w:t>Министарство надлежно за образовање</w:t>
            </w:r>
          </w:p>
          <w:p w14:paraId="2E6B6EA2" w14:textId="77777777" w:rsidR="00C36342" w:rsidRPr="00AD1895" w:rsidRDefault="00C36342" w:rsidP="00C25F66">
            <w:pPr>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здравља</w:t>
            </w:r>
          </w:p>
          <w:p w14:paraId="4E1512CD" w14:textId="5F9D3E49" w:rsidR="00C36342" w:rsidRPr="009E16ED" w:rsidRDefault="00C36342" w:rsidP="00C25F66">
            <w:pPr>
              <w:contextualSpacing/>
              <w:rPr>
                <w:rFonts w:ascii="Times New Roman" w:eastAsia="Times New Roman" w:hAnsi="Times New Roman"/>
                <w:sz w:val="20"/>
                <w:szCs w:val="20"/>
                <w:lang w:val="sr-Cyrl-RS"/>
              </w:rPr>
            </w:pPr>
          </w:p>
        </w:tc>
        <w:tc>
          <w:tcPr>
            <w:tcW w:w="2013" w:type="dxa"/>
          </w:tcPr>
          <w:p w14:paraId="3CB8B75F" w14:textId="74D39DD4" w:rsidR="00C36342" w:rsidRPr="00AD1895" w:rsidRDefault="00C36342" w:rsidP="00C25F66">
            <w:pPr>
              <w:contextualSpacing/>
              <w:rPr>
                <w:rFonts w:ascii="Times New Roman" w:eastAsia="Times New Roman" w:hAnsi="Times New Roman"/>
                <w:sz w:val="20"/>
                <w:szCs w:val="20"/>
                <w:lang w:val="sr-Cyrl-RS"/>
              </w:rPr>
            </w:pPr>
            <w:bookmarkStart w:id="7" w:name="_Hlk82462075"/>
            <w:r>
              <w:rPr>
                <w:rFonts w:ascii="Times New Roman" w:eastAsia="Times New Roman" w:hAnsi="Times New Roman"/>
                <w:sz w:val="20"/>
                <w:szCs w:val="20"/>
                <w:lang w:val="sr-Cyrl-RS"/>
              </w:rPr>
              <w:t>I</w:t>
            </w:r>
            <w:r>
              <w:rPr>
                <w:rFonts w:ascii="Times New Roman" w:eastAsia="Times New Roman" w:hAnsi="Times New Roman"/>
                <w:sz w:val="20"/>
                <w:szCs w:val="20"/>
                <w:lang w:val="sr-Latn-RS"/>
              </w:rPr>
              <w:t>I</w:t>
            </w:r>
            <w:r>
              <w:rPr>
                <w:rFonts w:ascii="Times New Roman" w:eastAsia="Times New Roman" w:hAnsi="Times New Roman"/>
                <w:sz w:val="20"/>
                <w:szCs w:val="20"/>
                <w:lang w:val="sr-Cyrl-RS"/>
              </w:rPr>
              <w:t xml:space="preserve"> квартал 2021</w:t>
            </w:r>
            <w:bookmarkEnd w:id="7"/>
          </w:p>
        </w:tc>
        <w:tc>
          <w:tcPr>
            <w:tcW w:w="1793" w:type="dxa"/>
          </w:tcPr>
          <w:p w14:paraId="2C9C1236" w14:textId="2DE71B0A" w:rsidR="00C36342" w:rsidRPr="00AD1895" w:rsidRDefault="00C36342" w:rsidP="00C25F66">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55F98D9" w14:textId="577B1EF2" w:rsidR="00C36342" w:rsidRPr="00AD1895" w:rsidRDefault="00C36342" w:rsidP="00C25F66">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71.136 €</w:t>
            </w:r>
          </w:p>
        </w:tc>
        <w:tc>
          <w:tcPr>
            <w:tcW w:w="2880" w:type="dxa"/>
          </w:tcPr>
          <w:p w14:paraId="0F776E70" w14:textId="4679E45F" w:rsidR="00C36342" w:rsidRPr="00AD1895" w:rsidRDefault="00C36342" w:rsidP="008D5E4C">
            <w:pPr>
              <w:pStyle w:val="ListParagraph"/>
              <w:widowControl w:val="0"/>
              <w:numPr>
                <w:ilvl w:val="0"/>
                <w:numId w:val="54"/>
              </w:numPr>
              <w:autoSpaceDE w:val="0"/>
              <w:autoSpaceDN w:val="0"/>
              <w:adjustRightInd w:val="0"/>
              <w:ind w:right="49"/>
              <w:rPr>
                <w:sz w:val="20"/>
                <w:szCs w:val="20"/>
                <w:lang w:val="sr-Cyrl-RS"/>
              </w:rPr>
            </w:pPr>
            <w:bookmarkStart w:id="8" w:name="_Hlk82462086"/>
            <w:r w:rsidRPr="00AD1895">
              <w:rPr>
                <w:sz w:val="20"/>
                <w:szCs w:val="20"/>
                <w:lang w:val="sr-Cyrl-RS"/>
              </w:rPr>
              <w:t>Измењени релевантни закони неопходни за примену промене идентитета као мере заштите сведока</w:t>
            </w:r>
          </w:p>
          <w:bookmarkEnd w:id="8"/>
          <w:p w14:paraId="73D47B9A" w14:textId="77777777" w:rsidR="00C36342" w:rsidRPr="009E16ED" w:rsidRDefault="00C36342" w:rsidP="00C25F66">
            <w:pPr>
              <w:contextualSpacing/>
              <w:rPr>
                <w:rFonts w:ascii="Times New Roman" w:eastAsia="Times New Roman" w:hAnsi="Times New Roman"/>
                <w:sz w:val="20"/>
                <w:szCs w:val="20"/>
                <w:lang w:val="sr-Cyrl-RS"/>
              </w:rPr>
            </w:pPr>
          </w:p>
        </w:tc>
        <w:tc>
          <w:tcPr>
            <w:tcW w:w="1530" w:type="dxa"/>
            <w:shd w:val="clear" w:color="auto" w:fill="FF0000"/>
          </w:tcPr>
          <w:p w14:paraId="6A3A5408" w14:textId="77777777" w:rsidR="00C36342" w:rsidRPr="00AD1895" w:rsidRDefault="00C36342" w:rsidP="00874C16">
            <w:pPr>
              <w:pStyle w:val="ListParagraph"/>
              <w:widowControl w:val="0"/>
              <w:autoSpaceDE w:val="0"/>
              <w:autoSpaceDN w:val="0"/>
              <w:adjustRightInd w:val="0"/>
              <w:ind w:left="822" w:right="49"/>
              <w:rPr>
                <w:sz w:val="20"/>
                <w:szCs w:val="20"/>
                <w:lang w:val="sr-Cyrl-RS"/>
              </w:rPr>
            </w:pPr>
          </w:p>
        </w:tc>
      </w:tr>
      <w:tr w:rsidR="00C36342" w:rsidRPr="00480F33" w14:paraId="10A9084C" w14:textId="5AB6AA85" w:rsidTr="003E66C2">
        <w:tc>
          <w:tcPr>
            <w:tcW w:w="805" w:type="dxa"/>
          </w:tcPr>
          <w:p w14:paraId="3184BD15"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1.4.4.3.</w:t>
            </w:r>
          </w:p>
          <w:p w14:paraId="341C6EAC" w14:textId="77777777" w:rsidR="00C36342" w:rsidRPr="00AD1895" w:rsidRDefault="00C36342" w:rsidP="00BF23B7">
            <w:pPr>
              <w:rPr>
                <w:rFonts w:ascii="Times New Roman" w:eastAsia="Times New Roman" w:hAnsi="Times New Roman"/>
                <w:sz w:val="20"/>
                <w:szCs w:val="20"/>
                <w:lang w:val="sr-Cyrl-RS"/>
              </w:rPr>
            </w:pPr>
          </w:p>
          <w:p w14:paraId="2A984049" w14:textId="77777777" w:rsidR="00C36342" w:rsidRPr="00AD1895" w:rsidRDefault="00C36342" w:rsidP="00BF23B7">
            <w:pPr>
              <w:rPr>
                <w:rFonts w:ascii="Times New Roman" w:eastAsia="Times New Roman" w:hAnsi="Times New Roman"/>
                <w:sz w:val="20"/>
                <w:szCs w:val="20"/>
                <w:lang w:val="sr-Cyrl-RS"/>
              </w:rPr>
            </w:pPr>
          </w:p>
          <w:p w14:paraId="1E16EBA1" w14:textId="41CE8384"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5EE7F481" w14:textId="6F8AABD8" w:rsidR="00C36342" w:rsidRPr="00AD1895" w:rsidRDefault="00C36342" w:rsidP="00B667A2">
            <w:pPr>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t>Даље јачање капацитета  Тужилаштва за ратне злочине</w:t>
            </w:r>
            <w:r w:rsidRPr="00AD1895" w:rsidDel="004A66BD">
              <w:rPr>
                <w:rFonts w:ascii="Times New Roman" w:hAnsi="Times New Roman"/>
                <w:sz w:val="20"/>
                <w:szCs w:val="20"/>
                <w:lang w:val="sr-Cyrl-RS"/>
              </w:rPr>
              <w:t xml:space="preserve"> </w:t>
            </w:r>
            <w:r w:rsidRPr="00AD1895">
              <w:rPr>
                <w:rFonts w:ascii="Times New Roman" w:hAnsi="Times New Roman"/>
                <w:sz w:val="20"/>
                <w:szCs w:val="20"/>
                <w:lang w:val="sr-Cyrl-RS"/>
              </w:rPr>
              <w:t>и попуњавање радних места психолога у  Тужилаштву за ратне злочине</w:t>
            </w:r>
            <w:r w:rsidRPr="00AD1895" w:rsidDel="004A66BD">
              <w:rPr>
                <w:rFonts w:ascii="Times New Roman" w:hAnsi="Times New Roman"/>
                <w:sz w:val="20"/>
                <w:szCs w:val="20"/>
                <w:lang w:val="sr-Cyrl-RS"/>
              </w:rPr>
              <w:t xml:space="preserve"> </w:t>
            </w:r>
            <w:r w:rsidRPr="00AD1895">
              <w:rPr>
                <w:rFonts w:ascii="Times New Roman" w:hAnsi="Times New Roman"/>
                <w:sz w:val="20"/>
                <w:szCs w:val="20"/>
                <w:lang w:val="sr-Cyrl-RS"/>
              </w:rPr>
              <w:t>који ће се бавити жртвама и сведоцима када постоји потреба, а у складу са спровођењем Тужилачке стратегије за за истрагу и гоњење ратних злочина у РС</w:t>
            </w:r>
          </w:p>
          <w:p w14:paraId="705A5042" w14:textId="77777777" w:rsidR="00C36342" w:rsidRPr="00AD1895" w:rsidRDefault="00C36342" w:rsidP="00B667A2">
            <w:pPr>
              <w:widowControl w:val="0"/>
              <w:autoSpaceDE w:val="0"/>
              <w:autoSpaceDN w:val="0"/>
              <w:adjustRightInd w:val="0"/>
              <w:ind w:right="47"/>
              <w:contextualSpacing/>
              <w:rPr>
                <w:rFonts w:ascii="Times New Roman" w:hAnsi="Times New Roman"/>
                <w:sz w:val="20"/>
                <w:szCs w:val="20"/>
                <w:lang w:val="sr-Cyrl-RS"/>
              </w:rPr>
            </w:pPr>
          </w:p>
        </w:tc>
        <w:tc>
          <w:tcPr>
            <w:tcW w:w="1841" w:type="dxa"/>
          </w:tcPr>
          <w:p w14:paraId="53C5ECD6" w14:textId="03D962FC" w:rsidR="00C36342" w:rsidRPr="00AD1895" w:rsidRDefault="00C36342" w:rsidP="00B667A2">
            <w:pPr>
              <w:widowControl w:val="0"/>
              <w:tabs>
                <w:tab w:val="left" w:pos="880"/>
                <w:tab w:val="left" w:pos="1240"/>
                <w:tab w:val="left" w:pos="1460"/>
                <w:tab w:val="left" w:pos="1640"/>
                <w:tab w:val="left" w:pos="184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Тужилаштво за ратне злочине</w:t>
            </w:r>
          </w:p>
        </w:tc>
        <w:tc>
          <w:tcPr>
            <w:tcW w:w="2013" w:type="dxa"/>
          </w:tcPr>
          <w:p w14:paraId="6B1BA721" w14:textId="35EF8038"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rPr>
              <w:t>IV</w:t>
            </w:r>
            <w:r w:rsidRPr="00AD1895">
              <w:rPr>
                <w:rFonts w:ascii="Times New Roman" w:eastAsia="Times New Roman" w:hAnsi="Times New Roman"/>
                <w:sz w:val="20"/>
                <w:szCs w:val="20"/>
                <w:lang w:val="sr-Cyrl-RS"/>
              </w:rPr>
              <w:t xml:space="preserve"> квартал 2020</w:t>
            </w:r>
          </w:p>
        </w:tc>
        <w:tc>
          <w:tcPr>
            <w:tcW w:w="1793" w:type="dxa"/>
          </w:tcPr>
          <w:p w14:paraId="45D3C161" w14:textId="5CBB14FA" w:rsidR="00C36342" w:rsidRPr="00201CE8" w:rsidRDefault="00C36342" w:rsidP="00B667A2">
            <w:pPr>
              <w:widowControl w:val="0"/>
              <w:autoSpaceDE w:val="0"/>
              <w:autoSpaceDN w:val="0"/>
              <w:adjustRightInd w:val="0"/>
              <w:contextualSpacing/>
              <w:rPr>
                <w:rFonts w:ascii="Times New Roman" w:hAnsi="Times New Roman"/>
                <w:b/>
                <w:bCs/>
                <w:sz w:val="20"/>
                <w:szCs w:val="20"/>
                <w:lang w:val="sr-Cyrl-RS"/>
              </w:rPr>
            </w:pPr>
            <w:r w:rsidRPr="00201CE8">
              <w:rPr>
                <w:rFonts w:ascii="Times New Roman" w:hAnsi="Times New Roman"/>
                <w:b/>
                <w:bCs/>
                <w:sz w:val="20"/>
                <w:szCs w:val="20"/>
                <w:lang w:val="sr-Cyrl-RS"/>
              </w:rPr>
              <w:t>Буџет Републике Србије</w:t>
            </w:r>
          </w:p>
          <w:p w14:paraId="08928033" w14:textId="77777777" w:rsidR="00C36342" w:rsidRPr="00201CE8" w:rsidRDefault="00C36342" w:rsidP="00201CE8">
            <w:pPr>
              <w:widowControl w:val="0"/>
              <w:autoSpaceDE w:val="0"/>
              <w:autoSpaceDN w:val="0"/>
              <w:adjustRightInd w:val="0"/>
              <w:contextualSpacing/>
              <w:rPr>
                <w:rFonts w:ascii="Times New Roman" w:hAnsi="Times New Roman"/>
                <w:sz w:val="20"/>
                <w:szCs w:val="20"/>
                <w:lang w:val="sr-Cyrl-RS"/>
              </w:rPr>
            </w:pPr>
            <w:r w:rsidRPr="00201CE8">
              <w:rPr>
                <w:rFonts w:ascii="Times New Roman" w:hAnsi="Times New Roman"/>
                <w:sz w:val="20"/>
                <w:szCs w:val="20"/>
                <w:lang w:val="sr-Cyrl-RS"/>
              </w:rPr>
              <w:t>20.424 €</w:t>
            </w:r>
          </w:p>
          <w:p w14:paraId="774CD8D3" w14:textId="77777777" w:rsidR="00C36342" w:rsidRPr="00201CE8" w:rsidRDefault="00C36342" w:rsidP="00201CE8">
            <w:pPr>
              <w:widowControl w:val="0"/>
              <w:autoSpaceDE w:val="0"/>
              <w:autoSpaceDN w:val="0"/>
              <w:adjustRightInd w:val="0"/>
              <w:contextualSpacing/>
              <w:rPr>
                <w:rFonts w:ascii="Times New Roman" w:hAnsi="Times New Roman"/>
                <w:sz w:val="20"/>
                <w:szCs w:val="20"/>
                <w:lang w:val="sr-Cyrl-RS"/>
              </w:rPr>
            </w:pPr>
            <w:r w:rsidRPr="00201CE8">
              <w:rPr>
                <w:rFonts w:ascii="Times New Roman" w:hAnsi="Times New Roman"/>
                <w:sz w:val="20"/>
                <w:szCs w:val="20"/>
                <w:lang w:val="sr-Cyrl-RS"/>
              </w:rPr>
              <w:t>За 2021 и 2022. по 10.212 €</w:t>
            </w:r>
          </w:p>
          <w:p w14:paraId="1EE79194" w14:textId="6428B41C" w:rsidR="00C36342" w:rsidRPr="00201CE8" w:rsidRDefault="00C36342" w:rsidP="00B667A2">
            <w:pPr>
              <w:widowControl w:val="0"/>
              <w:autoSpaceDE w:val="0"/>
              <w:autoSpaceDN w:val="0"/>
              <w:adjustRightInd w:val="0"/>
              <w:contextualSpacing/>
              <w:rPr>
                <w:rFonts w:ascii="Times New Roman" w:hAnsi="Times New Roman"/>
                <w:sz w:val="20"/>
                <w:szCs w:val="20"/>
                <w:lang w:val="sr-Cyrl-RS"/>
              </w:rPr>
            </w:pPr>
          </w:p>
        </w:tc>
        <w:tc>
          <w:tcPr>
            <w:tcW w:w="2880" w:type="dxa"/>
          </w:tcPr>
          <w:p w14:paraId="34C8A685" w14:textId="4016BCD6" w:rsidR="00C36342" w:rsidRPr="00AD1895" w:rsidRDefault="00C36342" w:rsidP="008D5E4C">
            <w:pPr>
              <w:pStyle w:val="ListParagraph"/>
              <w:widowControl w:val="0"/>
              <w:numPr>
                <w:ilvl w:val="0"/>
                <w:numId w:val="54"/>
              </w:numPr>
              <w:autoSpaceDE w:val="0"/>
              <w:autoSpaceDN w:val="0"/>
              <w:adjustRightInd w:val="0"/>
              <w:ind w:right="49"/>
              <w:rPr>
                <w:sz w:val="20"/>
                <w:szCs w:val="20"/>
                <w:lang w:val="sr-Cyrl-RS"/>
              </w:rPr>
            </w:pPr>
            <w:r w:rsidRPr="00AD1895">
              <w:rPr>
                <w:sz w:val="20"/>
                <w:szCs w:val="20"/>
                <w:lang w:val="sr-Cyrl-RS"/>
              </w:rPr>
              <w:t>Попуњена радна места психолога у  Тужилаштвауза ратне злочине</w:t>
            </w:r>
          </w:p>
        </w:tc>
        <w:tc>
          <w:tcPr>
            <w:tcW w:w="1530" w:type="dxa"/>
            <w:shd w:val="clear" w:color="auto" w:fill="92D050"/>
          </w:tcPr>
          <w:p w14:paraId="2CB89492" w14:textId="77777777" w:rsidR="00C36342" w:rsidRPr="00AD1895" w:rsidRDefault="00C36342" w:rsidP="00874C16">
            <w:pPr>
              <w:pStyle w:val="ListParagraph"/>
              <w:widowControl w:val="0"/>
              <w:autoSpaceDE w:val="0"/>
              <w:autoSpaceDN w:val="0"/>
              <w:adjustRightInd w:val="0"/>
              <w:ind w:left="822" w:right="49"/>
              <w:rPr>
                <w:sz w:val="20"/>
                <w:szCs w:val="20"/>
                <w:lang w:val="sr-Cyrl-RS"/>
              </w:rPr>
            </w:pPr>
          </w:p>
        </w:tc>
      </w:tr>
      <w:tr w:rsidR="00C36342" w:rsidRPr="00AD1895" w14:paraId="7FFB0F2B" w14:textId="4028803A" w:rsidTr="00874C16">
        <w:tc>
          <w:tcPr>
            <w:tcW w:w="805" w:type="dxa"/>
          </w:tcPr>
          <w:p w14:paraId="43287A54"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1.4.4.4.</w:t>
            </w:r>
          </w:p>
          <w:p w14:paraId="5C679384" w14:textId="77777777" w:rsidR="00C36342" w:rsidRPr="00AD1895" w:rsidRDefault="00C36342" w:rsidP="00BF23B7">
            <w:pPr>
              <w:rPr>
                <w:rFonts w:ascii="Times New Roman" w:eastAsia="Times New Roman" w:hAnsi="Times New Roman"/>
                <w:sz w:val="20"/>
                <w:szCs w:val="20"/>
                <w:lang w:val="sr-Cyrl-RS"/>
              </w:rPr>
            </w:pPr>
          </w:p>
          <w:p w14:paraId="7F8E9EE0" w14:textId="77777777" w:rsidR="00C36342" w:rsidRPr="00AD1895" w:rsidRDefault="00C36342" w:rsidP="00BF23B7">
            <w:pPr>
              <w:rPr>
                <w:rFonts w:ascii="Times New Roman" w:eastAsia="Times New Roman" w:hAnsi="Times New Roman"/>
                <w:sz w:val="20"/>
                <w:szCs w:val="20"/>
                <w:lang w:val="sr-Cyrl-RS"/>
              </w:rPr>
            </w:pPr>
          </w:p>
          <w:p w14:paraId="37030839" w14:textId="77777777" w:rsidR="00C36342" w:rsidRPr="00AD1895" w:rsidRDefault="00C36342" w:rsidP="00BF23B7">
            <w:pPr>
              <w:rPr>
                <w:rFonts w:ascii="Times New Roman" w:eastAsia="Times New Roman" w:hAnsi="Times New Roman"/>
                <w:sz w:val="20"/>
                <w:szCs w:val="20"/>
                <w:lang w:val="sr-Cyrl-RS"/>
              </w:rPr>
            </w:pPr>
          </w:p>
          <w:p w14:paraId="65E95012" w14:textId="1D71EFA3"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42B1BFF8" w14:textId="07C8096E" w:rsidR="00C36342" w:rsidRPr="00AD1895" w:rsidRDefault="00C36342" w:rsidP="00B667A2">
            <w:pPr>
              <w:widowControl w:val="0"/>
              <w:autoSpaceDE w:val="0"/>
              <w:autoSpaceDN w:val="0"/>
              <w:adjustRightInd w:val="0"/>
              <w:ind w:right="48"/>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Побољшати административне капацитете Јединице за заштиту Министарства унутрашњих послова кроз обуке</w:t>
            </w:r>
          </w:p>
          <w:p w14:paraId="745CE1CE" w14:textId="149306DF" w:rsidR="00C36342" w:rsidRPr="009E16ED" w:rsidRDefault="00C36342" w:rsidP="00B667A2">
            <w:pPr>
              <w:contextualSpacing/>
              <w:rPr>
                <w:rFonts w:ascii="Times New Roman" w:hAnsi="Times New Roman"/>
                <w:sz w:val="20"/>
                <w:szCs w:val="20"/>
                <w:lang w:val="sr-Cyrl-RS"/>
              </w:rPr>
            </w:pPr>
          </w:p>
        </w:tc>
        <w:tc>
          <w:tcPr>
            <w:tcW w:w="1841" w:type="dxa"/>
          </w:tcPr>
          <w:p w14:paraId="6B94FF40" w14:textId="041EE49F" w:rsidR="00C36342" w:rsidRPr="00AD1895" w:rsidRDefault="00C36342" w:rsidP="00B667A2">
            <w:pPr>
              <w:widowControl w:val="0"/>
              <w:tabs>
                <w:tab w:val="left" w:pos="1380"/>
                <w:tab w:val="left" w:pos="1760"/>
                <w:tab w:val="left" w:pos="1820"/>
              </w:tabs>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t xml:space="preserve">Министартсво надлежно за унутрашње послове </w:t>
            </w:r>
          </w:p>
          <w:p w14:paraId="0497D5EE" w14:textId="77777777" w:rsidR="00C36342" w:rsidRPr="00AD1895" w:rsidRDefault="00C36342" w:rsidP="00B667A2">
            <w:pPr>
              <w:widowControl w:val="0"/>
              <w:tabs>
                <w:tab w:val="left" w:pos="176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Тужилаштво за ратне злочине</w:t>
            </w:r>
          </w:p>
          <w:p w14:paraId="4519909D" w14:textId="7B33945D"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Министарство надлежно за послове правосуђа</w:t>
            </w:r>
          </w:p>
          <w:p w14:paraId="3F56D8F3" w14:textId="77777777" w:rsidR="00C36342" w:rsidRPr="00AD1895" w:rsidRDefault="00C36342" w:rsidP="00686F43">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Виши суд у Београду </w:t>
            </w:r>
          </w:p>
          <w:p w14:paraId="6E2CB15D" w14:textId="29BC7EBD" w:rsidR="00C36342" w:rsidRPr="009E16ED" w:rsidRDefault="00C36342" w:rsidP="00686F43">
            <w:pPr>
              <w:contextualSpacing/>
              <w:rPr>
                <w:rFonts w:ascii="Times New Roman" w:eastAsia="Times New Roman" w:hAnsi="Times New Roman"/>
                <w:sz w:val="20"/>
                <w:szCs w:val="20"/>
                <w:lang w:val="sr-Cyrl-RS"/>
              </w:rPr>
            </w:pPr>
          </w:p>
        </w:tc>
        <w:tc>
          <w:tcPr>
            <w:tcW w:w="2013" w:type="dxa"/>
          </w:tcPr>
          <w:p w14:paraId="439D2D54" w14:textId="2D79E33A"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lastRenderedPageBreak/>
              <w:t>Континуирано</w:t>
            </w:r>
          </w:p>
        </w:tc>
        <w:tc>
          <w:tcPr>
            <w:tcW w:w="1793" w:type="dxa"/>
          </w:tcPr>
          <w:p w14:paraId="702546BA" w14:textId="4D332639"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6E517173" w14:textId="2FFD80C5" w:rsidR="00C36342" w:rsidRPr="00AD1895" w:rsidRDefault="00C36342" w:rsidP="00430138">
            <w:pPr>
              <w:rPr>
                <w:rFonts w:ascii="Times New Roman" w:eastAsia="Times New Roman" w:hAnsi="Times New Roman"/>
                <w:sz w:val="20"/>
                <w:szCs w:val="20"/>
              </w:rPr>
            </w:pPr>
            <w:r w:rsidRPr="00430138">
              <w:rPr>
                <w:rFonts w:ascii="Times New Roman" w:eastAsia="Times New Roman" w:hAnsi="Times New Roman"/>
                <w:sz w:val="20"/>
                <w:szCs w:val="20"/>
              </w:rPr>
              <w:t>Непознато у овом моменту</w:t>
            </w:r>
          </w:p>
        </w:tc>
        <w:tc>
          <w:tcPr>
            <w:tcW w:w="2880" w:type="dxa"/>
          </w:tcPr>
          <w:p w14:paraId="457A4D7A" w14:textId="420F069B" w:rsidR="00C36342" w:rsidRPr="00AD1895" w:rsidRDefault="00C36342" w:rsidP="00D067F0">
            <w:pPr>
              <w:pStyle w:val="ListParagraph"/>
              <w:widowControl w:val="0"/>
              <w:numPr>
                <w:ilvl w:val="0"/>
                <w:numId w:val="54"/>
              </w:numPr>
              <w:autoSpaceDE w:val="0"/>
              <w:autoSpaceDN w:val="0"/>
              <w:adjustRightInd w:val="0"/>
              <w:ind w:right="42"/>
              <w:rPr>
                <w:rFonts w:eastAsia="Times New Roman"/>
                <w:sz w:val="20"/>
                <w:szCs w:val="20"/>
              </w:rPr>
            </w:pPr>
            <w:r w:rsidRPr="00AD1895">
              <w:rPr>
                <w:sz w:val="20"/>
                <w:szCs w:val="20"/>
                <w:lang w:val="sr-Cyrl-RS"/>
              </w:rPr>
              <w:t xml:space="preserve">Ојачани  административни  капацитети Јединице за заштиту </w:t>
            </w:r>
            <w:r w:rsidRPr="00AD1895">
              <w:rPr>
                <w:sz w:val="20"/>
                <w:szCs w:val="20"/>
                <w:lang w:val="sr-Cyrl-RS"/>
              </w:rPr>
              <w:lastRenderedPageBreak/>
              <w:t>кроз обуке</w:t>
            </w:r>
          </w:p>
        </w:tc>
        <w:tc>
          <w:tcPr>
            <w:tcW w:w="1530" w:type="dxa"/>
            <w:shd w:val="clear" w:color="auto" w:fill="FFFF00"/>
          </w:tcPr>
          <w:p w14:paraId="6CCC0D14" w14:textId="77777777" w:rsidR="00C36342" w:rsidRPr="00AD1895" w:rsidRDefault="00C36342" w:rsidP="00874C16">
            <w:pPr>
              <w:pStyle w:val="ListParagraph"/>
              <w:widowControl w:val="0"/>
              <w:autoSpaceDE w:val="0"/>
              <w:autoSpaceDN w:val="0"/>
              <w:adjustRightInd w:val="0"/>
              <w:ind w:left="822" w:right="42"/>
              <w:rPr>
                <w:sz w:val="20"/>
                <w:szCs w:val="20"/>
                <w:lang w:val="sr-Cyrl-RS"/>
              </w:rPr>
            </w:pPr>
          </w:p>
        </w:tc>
      </w:tr>
      <w:tr w:rsidR="00C36342" w:rsidRPr="00480F33" w14:paraId="65D60176" w14:textId="6B1EBA90" w:rsidTr="003E66C2">
        <w:tc>
          <w:tcPr>
            <w:tcW w:w="805" w:type="dxa"/>
          </w:tcPr>
          <w:p w14:paraId="388FFC4F"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1.4.4.5.</w:t>
            </w:r>
          </w:p>
          <w:p w14:paraId="57B9C726" w14:textId="77777777" w:rsidR="00C36342" w:rsidRPr="00AD1895" w:rsidRDefault="00C36342" w:rsidP="00BF23B7">
            <w:pPr>
              <w:rPr>
                <w:rFonts w:ascii="Times New Roman" w:eastAsia="Times New Roman" w:hAnsi="Times New Roman"/>
                <w:sz w:val="20"/>
                <w:szCs w:val="20"/>
                <w:lang w:val="sr-Cyrl-RS"/>
              </w:rPr>
            </w:pPr>
          </w:p>
          <w:p w14:paraId="33FE8199" w14:textId="77777777" w:rsidR="00C36342" w:rsidRPr="00AD1895" w:rsidRDefault="00C36342" w:rsidP="00BF23B7">
            <w:pPr>
              <w:rPr>
                <w:rFonts w:ascii="Times New Roman" w:eastAsia="Times New Roman" w:hAnsi="Times New Roman"/>
                <w:sz w:val="20"/>
                <w:szCs w:val="20"/>
                <w:lang w:val="sr-Cyrl-RS"/>
              </w:rPr>
            </w:pPr>
          </w:p>
          <w:p w14:paraId="5D81DA42" w14:textId="0D19DB4B"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127C7201" w14:textId="2B1C51E3" w:rsidR="00C36342" w:rsidRPr="009E16ED" w:rsidRDefault="00C36342" w:rsidP="00D067F0">
            <w:pPr>
              <w:widowControl w:val="0"/>
              <w:autoSpaceDE w:val="0"/>
              <w:autoSpaceDN w:val="0"/>
              <w:adjustRightInd w:val="0"/>
              <w:ind w:right="48"/>
              <w:contextualSpacing/>
              <w:rPr>
                <w:rFonts w:ascii="Times New Roman" w:hAnsi="Times New Roman"/>
                <w:sz w:val="20"/>
                <w:szCs w:val="20"/>
                <w:lang w:val="sr-Cyrl-RS"/>
              </w:rPr>
            </w:pPr>
            <w:r w:rsidRPr="009E16ED">
              <w:rPr>
                <w:rFonts w:ascii="Times New Roman" w:hAnsi="Times New Roman"/>
                <w:sz w:val="20"/>
                <w:szCs w:val="20"/>
                <w:lang w:val="sr-Cyrl-RS"/>
              </w:rPr>
              <w:t>Јачање кадровских капацитета Јединице за заштиту Министарства унутрашњих послова повећањем броја особља и укључивања стручњака за психологију и друштвене науке из других полицијских одељења</w:t>
            </w:r>
          </w:p>
          <w:p w14:paraId="4CC4F57D" w14:textId="77777777" w:rsidR="00C36342" w:rsidRPr="009E16ED" w:rsidRDefault="00C36342" w:rsidP="00D067F0">
            <w:pPr>
              <w:widowControl w:val="0"/>
              <w:autoSpaceDE w:val="0"/>
              <w:autoSpaceDN w:val="0"/>
              <w:adjustRightInd w:val="0"/>
              <w:ind w:right="48"/>
              <w:contextualSpacing/>
              <w:rPr>
                <w:rFonts w:ascii="Times New Roman" w:hAnsi="Times New Roman"/>
                <w:sz w:val="20"/>
                <w:szCs w:val="20"/>
                <w:lang w:val="sr-Cyrl-RS"/>
              </w:rPr>
            </w:pPr>
          </w:p>
          <w:p w14:paraId="2DE932EA" w14:textId="1E71E575" w:rsidR="00C36342" w:rsidRPr="009E16ED" w:rsidRDefault="00C36342" w:rsidP="00D067F0">
            <w:pPr>
              <w:widowControl w:val="0"/>
              <w:autoSpaceDE w:val="0"/>
              <w:autoSpaceDN w:val="0"/>
              <w:adjustRightInd w:val="0"/>
              <w:ind w:right="48"/>
              <w:contextualSpacing/>
              <w:rPr>
                <w:rFonts w:ascii="Times New Roman" w:hAnsi="Times New Roman"/>
                <w:sz w:val="20"/>
                <w:szCs w:val="20"/>
                <w:lang w:val="sr-Cyrl-RS"/>
              </w:rPr>
            </w:pPr>
          </w:p>
        </w:tc>
        <w:tc>
          <w:tcPr>
            <w:tcW w:w="1841" w:type="dxa"/>
          </w:tcPr>
          <w:p w14:paraId="66530556" w14:textId="77777777" w:rsidR="00C36342" w:rsidRPr="009E16ED"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Министарство надлежно за унутрашње послове</w:t>
            </w:r>
          </w:p>
        </w:tc>
        <w:tc>
          <w:tcPr>
            <w:tcW w:w="2013" w:type="dxa"/>
          </w:tcPr>
          <w:p w14:paraId="1A009547" w14:textId="5F880BBE" w:rsidR="00C36342" w:rsidRPr="00AD1895" w:rsidRDefault="00C36342" w:rsidP="00DE1542">
            <w:pPr>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I квартал 2021 </w:t>
            </w:r>
          </w:p>
        </w:tc>
        <w:tc>
          <w:tcPr>
            <w:tcW w:w="1793" w:type="dxa"/>
          </w:tcPr>
          <w:p w14:paraId="7C4ED3B0" w14:textId="56CE0F5C"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1B1D7D7A" w14:textId="19AA099F" w:rsidR="00C36342" w:rsidRPr="009E16ED" w:rsidRDefault="00C36342" w:rsidP="00430138">
            <w:pPr>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Непознато у овом моменту</w:t>
            </w:r>
          </w:p>
        </w:tc>
        <w:tc>
          <w:tcPr>
            <w:tcW w:w="2880" w:type="dxa"/>
          </w:tcPr>
          <w:p w14:paraId="55638444" w14:textId="4BF34DA9" w:rsidR="00C36342" w:rsidRPr="009E16ED" w:rsidRDefault="00C36342" w:rsidP="00D067F0">
            <w:pPr>
              <w:pStyle w:val="ListParagraph"/>
              <w:numPr>
                <w:ilvl w:val="0"/>
                <w:numId w:val="54"/>
              </w:numPr>
              <w:rPr>
                <w:rFonts w:eastAsia="Times New Roman"/>
                <w:sz w:val="20"/>
                <w:szCs w:val="20"/>
                <w:lang w:val="sr-Cyrl-RS"/>
              </w:rPr>
            </w:pPr>
            <w:r w:rsidRPr="00870BF5">
              <w:rPr>
                <w:sz w:val="20"/>
                <w:szCs w:val="20"/>
                <w:lang w:val="sr-Cyrl-RS"/>
              </w:rPr>
              <w:t xml:space="preserve">Јединица за заштиту </w:t>
            </w:r>
            <w:r w:rsidRPr="00AD1895">
              <w:rPr>
                <w:sz w:val="20"/>
                <w:szCs w:val="20"/>
                <w:lang w:val="sr-Cyrl-RS"/>
              </w:rPr>
              <w:t>Министарства унутрашњих послова адекватно попуњена</w:t>
            </w:r>
          </w:p>
        </w:tc>
        <w:tc>
          <w:tcPr>
            <w:tcW w:w="1530" w:type="dxa"/>
            <w:shd w:val="clear" w:color="auto" w:fill="92D050"/>
          </w:tcPr>
          <w:p w14:paraId="14E821B9" w14:textId="77777777" w:rsidR="00C36342" w:rsidRPr="00870BF5" w:rsidRDefault="00C36342" w:rsidP="00874C16">
            <w:pPr>
              <w:pStyle w:val="ListParagraph"/>
              <w:ind w:left="822"/>
              <w:rPr>
                <w:sz w:val="20"/>
                <w:szCs w:val="20"/>
                <w:lang w:val="sr-Cyrl-RS"/>
              </w:rPr>
            </w:pPr>
          </w:p>
        </w:tc>
      </w:tr>
      <w:tr w:rsidR="00C36342" w:rsidRPr="00480F33" w14:paraId="35F12BAE" w14:textId="28626FFA" w:rsidTr="003E66C2">
        <w:tc>
          <w:tcPr>
            <w:tcW w:w="805" w:type="dxa"/>
          </w:tcPr>
          <w:p w14:paraId="49D30BF5"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1.4.4.6.</w:t>
            </w:r>
          </w:p>
          <w:p w14:paraId="5397952C" w14:textId="77777777" w:rsidR="00C36342" w:rsidRPr="00AD1895" w:rsidRDefault="00C36342" w:rsidP="00BF23B7">
            <w:pPr>
              <w:rPr>
                <w:rFonts w:ascii="Times New Roman" w:eastAsia="Times New Roman" w:hAnsi="Times New Roman"/>
                <w:sz w:val="20"/>
                <w:szCs w:val="20"/>
                <w:lang w:val="sr-Cyrl-RS"/>
              </w:rPr>
            </w:pPr>
          </w:p>
          <w:p w14:paraId="0C40A0B9" w14:textId="77777777" w:rsidR="00C36342" w:rsidRPr="00AD1895" w:rsidRDefault="00C36342" w:rsidP="00BF23B7">
            <w:pPr>
              <w:rPr>
                <w:rFonts w:ascii="Times New Roman" w:eastAsia="Times New Roman" w:hAnsi="Times New Roman"/>
                <w:sz w:val="20"/>
                <w:szCs w:val="20"/>
                <w:lang w:val="sr-Cyrl-RS"/>
              </w:rPr>
            </w:pPr>
          </w:p>
          <w:p w14:paraId="2C1DF9DF" w14:textId="77777777" w:rsidR="00C36342" w:rsidRPr="00AD1895" w:rsidRDefault="00C36342" w:rsidP="00BF23B7">
            <w:pPr>
              <w:rPr>
                <w:rFonts w:ascii="Times New Roman" w:eastAsia="Times New Roman" w:hAnsi="Times New Roman"/>
                <w:sz w:val="20"/>
                <w:szCs w:val="20"/>
                <w:lang w:val="sr-Cyrl-RS"/>
              </w:rPr>
            </w:pPr>
          </w:p>
          <w:p w14:paraId="5E03071F" w14:textId="266281E5" w:rsidR="00C36342" w:rsidRPr="00AD1895" w:rsidRDefault="00C36342" w:rsidP="00BF23B7">
            <w:pPr>
              <w:rPr>
                <w:rFonts w:ascii="Times New Roman" w:eastAsia="Times New Roman" w:hAnsi="Times New Roman"/>
                <w:sz w:val="20"/>
                <w:szCs w:val="20"/>
                <w:lang w:val="sr-Cyrl-RS"/>
              </w:rPr>
            </w:pPr>
          </w:p>
        </w:tc>
        <w:tc>
          <w:tcPr>
            <w:tcW w:w="3983" w:type="dxa"/>
            <w:gridSpan w:val="2"/>
            <w:shd w:val="clear" w:color="auto" w:fill="auto"/>
          </w:tcPr>
          <w:p w14:paraId="353528BF" w14:textId="5F2798E8" w:rsidR="00C36342" w:rsidRPr="009E16ED"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Усвајање Националне стратегије за остваривање права жртава и сведока кривичних дела, са пратећим Акционим планом</w:t>
            </w:r>
          </w:p>
        </w:tc>
        <w:tc>
          <w:tcPr>
            <w:tcW w:w="1841" w:type="dxa"/>
          </w:tcPr>
          <w:p w14:paraId="62337258" w14:textId="77777777"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110B6CEC" w14:textId="7777777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Министарство надлежно за унутрашње послове </w:t>
            </w:r>
          </w:p>
          <w:p w14:paraId="0BD3866F" w14:textId="3A20F67A"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Високи савет судства</w:t>
            </w:r>
            <w:r w:rsidRPr="00AD1895">
              <w:rPr>
                <w:rFonts w:ascii="Times New Roman" w:hAnsi="Times New Roman"/>
                <w:sz w:val="20"/>
                <w:szCs w:val="20"/>
                <w:lang w:val="sr-Cyrl-RS"/>
              </w:rPr>
              <w:br/>
              <w:t xml:space="preserve">Државно веће тужилаца </w:t>
            </w:r>
            <w:r w:rsidRPr="00AD1895">
              <w:rPr>
                <w:rFonts w:ascii="Times New Roman" w:hAnsi="Times New Roman"/>
                <w:sz w:val="20"/>
                <w:szCs w:val="20"/>
                <w:lang w:val="sr-Cyrl-RS"/>
              </w:rPr>
              <w:br/>
              <w:t xml:space="preserve">Врховни касациони суд </w:t>
            </w:r>
            <w:r w:rsidRPr="00AD1895">
              <w:rPr>
                <w:rFonts w:ascii="Times New Roman" w:hAnsi="Times New Roman"/>
                <w:sz w:val="20"/>
                <w:szCs w:val="20"/>
                <w:lang w:val="sr-Cyrl-RS"/>
              </w:rPr>
              <w:br/>
              <w:t>Републичко јавно тужилаштво</w:t>
            </w:r>
          </w:p>
          <w:p w14:paraId="53690439" w14:textId="34CAC6A5" w:rsidR="00C36342" w:rsidRPr="009E16ED" w:rsidRDefault="00C36342" w:rsidP="00B667A2">
            <w:pPr>
              <w:contextualSpacing/>
              <w:rPr>
                <w:rFonts w:ascii="Times New Roman" w:eastAsia="Times New Roman" w:hAnsi="Times New Roman"/>
                <w:sz w:val="20"/>
                <w:szCs w:val="20"/>
                <w:lang w:val="sr-Cyrl-RS"/>
              </w:rPr>
            </w:pPr>
          </w:p>
        </w:tc>
        <w:tc>
          <w:tcPr>
            <w:tcW w:w="2013" w:type="dxa"/>
          </w:tcPr>
          <w:p w14:paraId="7ED3DA91" w14:textId="3C1B3143"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rPr>
              <w:t>III</w:t>
            </w:r>
            <w:r w:rsidRPr="00AD1895">
              <w:rPr>
                <w:rFonts w:ascii="Times New Roman" w:hAnsi="Times New Roman"/>
                <w:sz w:val="20"/>
                <w:szCs w:val="20"/>
                <w:lang w:val="sr-Cyrl-RS"/>
              </w:rPr>
              <w:t xml:space="preserve"> квартал 2020</w:t>
            </w:r>
          </w:p>
        </w:tc>
        <w:tc>
          <w:tcPr>
            <w:tcW w:w="1793" w:type="dxa"/>
          </w:tcPr>
          <w:p w14:paraId="255C7D97" w14:textId="65597167" w:rsidR="00C36342" w:rsidRPr="00AD1895" w:rsidRDefault="00C36342" w:rsidP="00B667A2">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08B133FA" w14:textId="77777777" w:rsidR="00C36342" w:rsidRPr="00AD1895" w:rsidRDefault="00C36342" w:rsidP="00D15B7F">
            <w:pPr>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Активност занемарљивих трошкова</w:t>
            </w:r>
          </w:p>
          <w:p w14:paraId="2074E10B" w14:textId="7A6C3C91" w:rsidR="00C36342" w:rsidRPr="009E16ED" w:rsidRDefault="00C36342" w:rsidP="00B667A2">
            <w:pPr>
              <w:contextualSpacing/>
              <w:rPr>
                <w:rFonts w:ascii="Times New Roman" w:eastAsia="Times New Roman" w:hAnsi="Times New Roman"/>
                <w:sz w:val="20"/>
                <w:szCs w:val="20"/>
                <w:lang w:val="sr-Cyrl-RS"/>
              </w:rPr>
            </w:pPr>
          </w:p>
        </w:tc>
        <w:tc>
          <w:tcPr>
            <w:tcW w:w="2880" w:type="dxa"/>
          </w:tcPr>
          <w:p w14:paraId="3EEA19EB" w14:textId="59E91DC3" w:rsidR="00C36342" w:rsidRPr="009E16ED" w:rsidRDefault="00C36342" w:rsidP="008D5E4C">
            <w:pPr>
              <w:pStyle w:val="ListParagraph"/>
              <w:widowControl w:val="0"/>
              <w:numPr>
                <w:ilvl w:val="0"/>
                <w:numId w:val="54"/>
              </w:numPr>
              <w:autoSpaceDE w:val="0"/>
              <w:autoSpaceDN w:val="0"/>
              <w:adjustRightInd w:val="0"/>
              <w:ind w:right="42"/>
              <w:rPr>
                <w:rFonts w:eastAsia="Times New Roman"/>
                <w:sz w:val="20"/>
                <w:szCs w:val="20"/>
                <w:lang w:val="sr-Cyrl-RS"/>
              </w:rPr>
            </w:pPr>
            <w:r w:rsidRPr="00AD1895">
              <w:rPr>
                <w:sz w:val="20"/>
                <w:szCs w:val="20"/>
                <w:lang w:val="sr-Cyrl-RS"/>
              </w:rPr>
              <w:t>Национална стратегијa за остваривање права жртвава и сведока кривичних дела, са пратећим Акционим планом усвојена</w:t>
            </w:r>
          </w:p>
        </w:tc>
        <w:tc>
          <w:tcPr>
            <w:tcW w:w="1530" w:type="dxa"/>
            <w:shd w:val="clear" w:color="auto" w:fill="92D050"/>
          </w:tcPr>
          <w:p w14:paraId="636EA561" w14:textId="77777777" w:rsidR="00C36342" w:rsidRPr="00AD1895" w:rsidRDefault="00C36342" w:rsidP="00874C16">
            <w:pPr>
              <w:pStyle w:val="ListParagraph"/>
              <w:widowControl w:val="0"/>
              <w:autoSpaceDE w:val="0"/>
              <w:autoSpaceDN w:val="0"/>
              <w:adjustRightInd w:val="0"/>
              <w:ind w:left="822" w:right="42"/>
              <w:rPr>
                <w:sz w:val="20"/>
                <w:szCs w:val="20"/>
                <w:lang w:val="sr-Cyrl-RS"/>
              </w:rPr>
            </w:pPr>
          </w:p>
        </w:tc>
      </w:tr>
      <w:tr w:rsidR="00C36342" w:rsidRPr="00480F33" w14:paraId="0CBF89CA" w14:textId="26CB7918" w:rsidTr="003E66C2">
        <w:tc>
          <w:tcPr>
            <w:tcW w:w="805" w:type="dxa"/>
          </w:tcPr>
          <w:p w14:paraId="384A6D6F"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1.4.4.7.</w:t>
            </w:r>
          </w:p>
          <w:p w14:paraId="4CFFDF18" w14:textId="77777777" w:rsidR="00C36342" w:rsidRPr="00AD1895" w:rsidRDefault="00C36342" w:rsidP="00BF23B7">
            <w:pPr>
              <w:rPr>
                <w:rFonts w:ascii="Times New Roman" w:eastAsia="Times New Roman" w:hAnsi="Times New Roman"/>
                <w:sz w:val="20"/>
                <w:szCs w:val="20"/>
                <w:lang w:val="sr-Cyrl-RS"/>
              </w:rPr>
            </w:pPr>
          </w:p>
          <w:p w14:paraId="1E4EA399" w14:textId="77777777" w:rsidR="00C36342" w:rsidRPr="00AD1895" w:rsidRDefault="00C36342" w:rsidP="00BF23B7">
            <w:pPr>
              <w:rPr>
                <w:rFonts w:ascii="Times New Roman" w:eastAsia="Times New Roman" w:hAnsi="Times New Roman"/>
                <w:sz w:val="20"/>
                <w:szCs w:val="20"/>
                <w:lang w:val="sr-Cyrl-RS"/>
              </w:rPr>
            </w:pPr>
          </w:p>
          <w:p w14:paraId="00258DDA" w14:textId="0F1E73D6"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3BBF9D4B" w14:textId="0D21D8AC" w:rsidR="00C36342" w:rsidRPr="009E16ED"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Пуна примена и редован мониторинг примене Националне стратегије за остваривање права жртава и сведока са пратећим Акционим планом, посебно у примене јачих процесних гаранција жртвава и сведока за ратне злочине</w:t>
            </w:r>
          </w:p>
        </w:tc>
        <w:tc>
          <w:tcPr>
            <w:tcW w:w="1841" w:type="dxa"/>
          </w:tcPr>
          <w:p w14:paraId="76A4E56D" w14:textId="77777777" w:rsidR="00C36342" w:rsidRPr="00AD1895" w:rsidRDefault="00C36342" w:rsidP="00B667A2">
            <w:pPr>
              <w:widowControl w:val="0"/>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z w:val="20"/>
                <w:szCs w:val="20"/>
                <w:lang w:val="sr-Cyrl-RS"/>
              </w:rPr>
              <w:t>М</w:t>
            </w:r>
            <w:r w:rsidRPr="00AD1895">
              <w:rPr>
                <w:rFonts w:ascii="Times New Roman" w:hAnsi="Times New Roman"/>
                <w:spacing w:val="2"/>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за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ав</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4"/>
                <w:sz w:val="20"/>
                <w:szCs w:val="20"/>
                <w:lang w:val="sr-Cyrl-RS"/>
              </w:rPr>
              <w:t>у</w:t>
            </w:r>
            <w:r w:rsidRPr="00AD1895">
              <w:rPr>
                <w:rFonts w:ascii="Times New Roman" w:hAnsi="Times New Roman"/>
                <w:sz w:val="20"/>
                <w:szCs w:val="20"/>
                <w:lang w:val="sr-Cyrl-RS"/>
              </w:rPr>
              <w:t>ђа</w:t>
            </w:r>
          </w:p>
          <w:p w14:paraId="3B0F68BE" w14:textId="528CBBA1"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 xml:space="preserve">Министарство надлежно за унутрашње послове </w:t>
            </w:r>
          </w:p>
          <w:p w14:paraId="145C177D" w14:textId="059AC3F7" w:rsidR="00C36342" w:rsidRPr="00AD1895"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Високи савет судства</w:t>
            </w:r>
            <w:r w:rsidRPr="00AD1895">
              <w:rPr>
                <w:rFonts w:ascii="Times New Roman" w:hAnsi="Times New Roman"/>
                <w:sz w:val="20"/>
                <w:szCs w:val="20"/>
                <w:lang w:val="sr-Cyrl-RS"/>
              </w:rPr>
              <w:br/>
              <w:t xml:space="preserve">Државно веће тужилаца </w:t>
            </w:r>
            <w:r w:rsidRPr="00AD1895">
              <w:rPr>
                <w:rFonts w:ascii="Times New Roman" w:hAnsi="Times New Roman"/>
                <w:sz w:val="20"/>
                <w:szCs w:val="20"/>
                <w:lang w:val="sr-Cyrl-RS"/>
              </w:rPr>
              <w:br/>
              <w:t>Врховни касациони суд</w:t>
            </w:r>
          </w:p>
          <w:p w14:paraId="1D5C86A4" w14:textId="77777777" w:rsidR="00C36342" w:rsidRPr="00AD1895" w:rsidRDefault="00C36342" w:rsidP="00B667A2">
            <w:pPr>
              <w:contextualSpacing/>
              <w:rPr>
                <w:rFonts w:ascii="Times New Roman" w:hAnsi="Times New Roman"/>
                <w:sz w:val="20"/>
                <w:szCs w:val="20"/>
              </w:rPr>
            </w:pPr>
            <w:r w:rsidRPr="00AD1895">
              <w:rPr>
                <w:rFonts w:ascii="Times New Roman" w:hAnsi="Times New Roman"/>
                <w:sz w:val="20"/>
                <w:szCs w:val="20"/>
                <w:lang w:val="sr-Cyrl-RS"/>
              </w:rPr>
              <w:t>Републичко јавно тужилаштво</w:t>
            </w:r>
          </w:p>
          <w:p w14:paraId="41020975" w14:textId="2BFDE5C3" w:rsidR="00C36342" w:rsidRPr="00AD1895" w:rsidRDefault="00C36342" w:rsidP="00B667A2">
            <w:pPr>
              <w:contextualSpacing/>
              <w:rPr>
                <w:rFonts w:ascii="Times New Roman" w:eastAsia="Times New Roman" w:hAnsi="Times New Roman"/>
                <w:sz w:val="20"/>
                <w:szCs w:val="20"/>
              </w:rPr>
            </w:pPr>
          </w:p>
        </w:tc>
        <w:tc>
          <w:tcPr>
            <w:tcW w:w="2013" w:type="dxa"/>
          </w:tcPr>
          <w:p w14:paraId="0631B31C" w14:textId="5B98D34D"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lastRenderedPageBreak/>
              <w:t>Квартално извештавање</w:t>
            </w:r>
          </w:p>
        </w:tc>
        <w:tc>
          <w:tcPr>
            <w:tcW w:w="1793" w:type="dxa"/>
          </w:tcPr>
          <w:p w14:paraId="658BB6FB" w14:textId="13556295" w:rsidR="00C36342" w:rsidRPr="00AD1895" w:rsidRDefault="00C36342" w:rsidP="00D15B7F">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BF7A3C9" w14:textId="77777777" w:rsidR="00C36342" w:rsidRPr="00AD1895" w:rsidRDefault="00C36342" w:rsidP="00D15B7F">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Буџетирано у оквиру активности 1.4.4.1.</w:t>
            </w:r>
          </w:p>
          <w:p w14:paraId="3BB0F856" w14:textId="16A4DC75" w:rsidR="00C36342" w:rsidRPr="00AD1895" w:rsidRDefault="00C36342" w:rsidP="00B667A2">
            <w:pPr>
              <w:contextualSpacing/>
              <w:rPr>
                <w:rFonts w:ascii="Times New Roman" w:eastAsia="Times New Roman" w:hAnsi="Times New Roman"/>
                <w:sz w:val="20"/>
                <w:szCs w:val="20"/>
              </w:rPr>
            </w:pPr>
          </w:p>
        </w:tc>
        <w:tc>
          <w:tcPr>
            <w:tcW w:w="2880" w:type="dxa"/>
          </w:tcPr>
          <w:p w14:paraId="0F33D9CE" w14:textId="6681F089" w:rsidR="00C36342" w:rsidRPr="00AD1895" w:rsidRDefault="00C36342" w:rsidP="008D5E4C">
            <w:pPr>
              <w:pStyle w:val="Novi"/>
              <w:numPr>
                <w:ilvl w:val="0"/>
                <w:numId w:val="54"/>
              </w:numPr>
              <w:spacing w:after="0" w:line="240" w:lineRule="auto"/>
              <w:contextualSpacing/>
              <w:jc w:val="left"/>
              <w:rPr>
                <w:sz w:val="20"/>
                <w:szCs w:val="20"/>
              </w:rPr>
            </w:pPr>
            <w:r w:rsidRPr="00AD1895">
              <w:rPr>
                <w:sz w:val="20"/>
                <w:szCs w:val="20"/>
              </w:rPr>
              <w:t>Координационо тело за подршку жртвама и сведоцима основано и редовно се састаје</w:t>
            </w:r>
          </w:p>
          <w:p w14:paraId="53377027" w14:textId="77777777" w:rsidR="00C36342" w:rsidRPr="00AD1895" w:rsidRDefault="00C36342" w:rsidP="00B667A2">
            <w:pPr>
              <w:pStyle w:val="Novi"/>
              <w:spacing w:after="0" w:line="240" w:lineRule="auto"/>
              <w:contextualSpacing/>
              <w:jc w:val="left"/>
              <w:rPr>
                <w:sz w:val="20"/>
                <w:szCs w:val="20"/>
              </w:rPr>
            </w:pPr>
          </w:p>
          <w:p w14:paraId="10D66A7A" w14:textId="21F59E80" w:rsidR="00C36342" w:rsidRPr="009E16ED" w:rsidRDefault="00C36342" w:rsidP="008D5E4C">
            <w:pPr>
              <w:pStyle w:val="ListParagraph"/>
              <w:numPr>
                <w:ilvl w:val="0"/>
                <w:numId w:val="54"/>
              </w:numPr>
              <w:rPr>
                <w:rFonts w:eastAsia="Times New Roman"/>
                <w:sz w:val="20"/>
                <w:szCs w:val="20"/>
                <w:lang w:val="sr-Cyrl-RS"/>
              </w:rPr>
            </w:pPr>
            <w:r w:rsidRPr="00AD1895">
              <w:rPr>
                <w:sz w:val="20"/>
                <w:szCs w:val="20"/>
                <w:lang w:val="sr-Cyrl-RS"/>
              </w:rPr>
              <w:t xml:space="preserve">Извештаји о спровођењу </w:t>
            </w:r>
            <w:r w:rsidRPr="00AD1895">
              <w:rPr>
                <w:sz w:val="20"/>
                <w:szCs w:val="20"/>
                <w:lang w:val="sr-Cyrl-RS"/>
              </w:rPr>
              <w:lastRenderedPageBreak/>
              <w:t>Стратегије и акционог плана се периодично израђују</w:t>
            </w:r>
          </w:p>
        </w:tc>
        <w:tc>
          <w:tcPr>
            <w:tcW w:w="1530" w:type="dxa"/>
            <w:shd w:val="clear" w:color="auto" w:fill="FFFF00"/>
          </w:tcPr>
          <w:p w14:paraId="66F1550C" w14:textId="77777777" w:rsidR="00C36342" w:rsidRPr="00AD1895" w:rsidRDefault="00C36342" w:rsidP="00874C16">
            <w:pPr>
              <w:pStyle w:val="Novi"/>
              <w:spacing w:after="0" w:line="240" w:lineRule="auto"/>
              <w:ind w:left="822"/>
              <w:contextualSpacing/>
              <w:jc w:val="left"/>
              <w:rPr>
                <w:sz w:val="20"/>
                <w:szCs w:val="20"/>
              </w:rPr>
            </w:pPr>
          </w:p>
        </w:tc>
      </w:tr>
      <w:tr w:rsidR="00C36342" w:rsidRPr="00480F33" w14:paraId="202B5B78" w14:textId="5358AA90" w:rsidTr="003E66C2">
        <w:tc>
          <w:tcPr>
            <w:tcW w:w="805" w:type="dxa"/>
          </w:tcPr>
          <w:p w14:paraId="026B77F6"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lastRenderedPageBreak/>
              <w:t>1.4.4.8.</w:t>
            </w:r>
          </w:p>
          <w:p w14:paraId="5DBE6FA9" w14:textId="77777777" w:rsidR="00C36342" w:rsidRPr="00AD1895" w:rsidRDefault="00C36342" w:rsidP="00BF23B7">
            <w:pPr>
              <w:rPr>
                <w:rFonts w:ascii="Times New Roman" w:eastAsia="Times New Roman" w:hAnsi="Times New Roman"/>
                <w:sz w:val="20"/>
                <w:szCs w:val="20"/>
                <w:lang w:val="sr-Cyrl-RS"/>
              </w:rPr>
            </w:pPr>
          </w:p>
          <w:p w14:paraId="26370E2D" w14:textId="77777777" w:rsidR="00C36342" w:rsidRPr="00AD1895" w:rsidRDefault="00C36342" w:rsidP="00BF23B7">
            <w:pPr>
              <w:rPr>
                <w:rFonts w:ascii="Times New Roman" w:eastAsia="Times New Roman" w:hAnsi="Times New Roman"/>
                <w:sz w:val="20"/>
                <w:szCs w:val="20"/>
                <w:lang w:val="sr-Cyrl-RS"/>
              </w:rPr>
            </w:pPr>
          </w:p>
          <w:p w14:paraId="71D3BECC" w14:textId="77777777" w:rsidR="00C36342" w:rsidRPr="00AD1895" w:rsidRDefault="00C36342" w:rsidP="00BF23B7">
            <w:pPr>
              <w:rPr>
                <w:rFonts w:ascii="Times New Roman" w:eastAsia="Times New Roman" w:hAnsi="Times New Roman"/>
                <w:sz w:val="20"/>
                <w:szCs w:val="20"/>
                <w:lang w:val="sr-Cyrl-RS"/>
              </w:rPr>
            </w:pPr>
          </w:p>
          <w:p w14:paraId="647B59B0" w14:textId="77777777" w:rsidR="00C36342" w:rsidRPr="00AD1895" w:rsidRDefault="00C36342" w:rsidP="00BF23B7">
            <w:pPr>
              <w:rPr>
                <w:rFonts w:ascii="Times New Roman" w:eastAsia="Times New Roman" w:hAnsi="Times New Roman"/>
                <w:sz w:val="20"/>
                <w:szCs w:val="20"/>
                <w:lang w:val="sr-Cyrl-RS"/>
              </w:rPr>
            </w:pPr>
          </w:p>
          <w:p w14:paraId="2B15B817" w14:textId="634B8D5F"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7B441C8C" w14:textId="66CE4919" w:rsidR="00C36342" w:rsidRPr="009E16ED"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Успостављање мреже служби на нивоу целе земље за подршку жртвама, сведоцима и оштећеним у истрази и свим фазама кривичног поступка</w:t>
            </w:r>
          </w:p>
        </w:tc>
        <w:tc>
          <w:tcPr>
            <w:tcW w:w="1841" w:type="dxa"/>
          </w:tcPr>
          <w:p w14:paraId="7F083106" w14:textId="35F3D775" w:rsidR="00C36342" w:rsidRPr="00AD1895" w:rsidRDefault="00C36342" w:rsidP="00B667A2">
            <w:pPr>
              <w:pStyle w:val="Novi"/>
              <w:spacing w:after="0" w:line="240" w:lineRule="auto"/>
              <w:contextualSpacing/>
              <w:jc w:val="left"/>
              <w:rPr>
                <w:sz w:val="20"/>
                <w:szCs w:val="20"/>
              </w:rPr>
            </w:pPr>
            <w:r w:rsidRPr="00AD1895">
              <w:rPr>
                <w:sz w:val="20"/>
                <w:szCs w:val="20"/>
              </w:rPr>
              <w:t>Министарство надлежно за послове правосуђа               Министарство надлежно за унутрашње послове    Републичко јавно тужилаштво</w:t>
            </w:r>
          </w:p>
          <w:p w14:paraId="784DB148" w14:textId="41FEE55D"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hAnsi="Times New Roman"/>
                <w:sz w:val="20"/>
                <w:szCs w:val="20"/>
                <w:lang w:val="sr-Cyrl-RS"/>
              </w:rPr>
              <w:t xml:space="preserve">Врховни касациони суд </w:t>
            </w:r>
            <w:r w:rsidRPr="00AD1895">
              <w:rPr>
                <w:rFonts w:ascii="Times New Roman" w:hAnsi="Times New Roman"/>
                <w:sz w:val="20"/>
                <w:szCs w:val="20"/>
                <w:lang w:val="sr-Cyrl-RS"/>
              </w:rPr>
              <w:br/>
              <w:t>Високи савет судства</w:t>
            </w:r>
            <w:r w:rsidRPr="00AD1895">
              <w:rPr>
                <w:rFonts w:ascii="Times New Roman" w:hAnsi="Times New Roman"/>
                <w:sz w:val="20"/>
                <w:szCs w:val="20"/>
                <w:lang w:val="sr-Cyrl-RS"/>
              </w:rPr>
              <w:br/>
              <w:t xml:space="preserve">Државно веће тужилаца </w:t>
            </w:r>
          </w:p>
        </w:tc>
        <w:tc>
          <w:tcPr>
            <w:tcW w:w="2013" w:type="dxa"/>
          </w:tcPr>
          <w:p w14:paraId="57970BF8" w14:textId="52CEF986"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 xml:space="preserve">Консултовати рок из </w:t>
            </w:r>
            <w:r w:rsidRPr="00AD1895">
              <w:rPr>
                <w:rFonts w:ascii="Times New Roman" w:hAnsi="Times New Roman"/>
                <w:sz w:val="20"/>
                <w:szCs w:val="20"/>
                <w:lang w:val="sr-Cyrl-RS"/>
              </w:rPr>
              <w:t xml:space="preserve"> Националне стратегије за остваривање права жртава и сведока са пратећим Акционим планом</w:t>
            </w:r>
          </w:p>
        </w:tc>
        <w:tc>
          <w:tcPr>
            <w:tcW w:w="1793" w:type="dxa"/>
          </w:tcPr>
          <w:p w14:paraId="338CCCE8" w14:textId="2E99B15A" w:rsidR="00C36342" w:rsidRPr="00DE06F2" w:rsidRDefault="00C36342" w:rsidP="00D15B7F">
            <w:pPr>
              <w:contextualSpacing/>
              <w:rPr>
                <w:rFonts w:ascii="Times New Roman" w:eastAsia="Times New Roman" w:hAnsi="Times New Roman"/>
                <w:b/>
                <w:bCs/>
                <w:sz w:val="20"/>
                <w:szCs w:val="20"/>
                <w:lang w:val="sr-Cyrl-RS"/>
              </w:rPr>
            </w:pPr>
            <w:r w:rsidRPr="00DE06F2">
              <w:rPr>
                <w:rFonts w:ascii="Times New Roman" w:eastAsia="Times New Roman" w:hAnsi="Times New Roman"/>
                <w:b/>
                <w:bCs/>
                <w:sz w:val="20"/>
                <w:szCs w:val="20"/>
                <w:lang w:val="sr-Cyrl-RS"/>
              </w:rPr>
              <w:t>Буџет Републике Србије</w:t>
            </w:r>
          </w:p>
          <w:p w14:paraId="3B9DB2C7" w14:textId="77777777" w:rsidR="00C36342" w:rsidRPr="009E16ED" w:rsidRDefault="00C36342" w:rsidP="00D15B7F">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Буџетирано у оквиру активности 1.4.4.1.</w:t>
            </w:r>
          </w:p>
          <w:p w14:paraId="58B309D3" w14:textId="521585A0" w:rsidR="00C36342" w:rsidRPr="009E16ED" w:rsidRDefault="00C36342" w:rsidP="00B667A2">
            <w:pPr>
              <w:contextualSpacing/>
              <w:rPr>
                <w:rFonts w:ascii="Times New Roman" w:eastAsia="Times New Roman" w:hAnsi="Times New Roman"/>
                <w:sz w:val="20"/>
                <w:szCs w:val="20"/>
                <w:lang w:val="sr-Cyrl-RS"/>
              </w:rPr>
            </w:pPr>
          </w:p>
        </w:tc>
        <w:tc>
          <w:tcPr>
            <w:tcW w:w="2880" w:type="dxa"/>
          </w:tcPr>
          <w:p w14:paraId="678CD099" w14:textId="11DFEF82" w:rsidR="00C36342" w:rsidRPr="009E16ED" w:rsidRDefault="00C36342" w:rsidP="008D5E4C">
            <w:pPr>
              <w:pStyle w:val="ListParagraph"/>
              <w:widowControl w:val="0"/>
              <w:numPr>
                <w:ilvl w:val="0"/>
                <w:numId w:val="54"/>
              </w:numPr>
              <w:autoSpaceDE w:val="0"/>
              <w:autoSpaceDN w:val="0"/>
              <w:adjustRightInd w:val="0"/>
              <w:ind w:right="42"/>
              <w:rPr>
                <w:rFonts w:eastAsia="Times New Roman"/>
                <w:sz w:val="20"/>
                <w:szCs w:val="20"/>
                <w:lang w:val="sr-Cyrl-RS"/>
              </w:rPr>
            </w:pPr>
            <w:r w:rsidRPr="00AD1895">
              <w:rPr>
                <w:rStyle w:val="NoviChar"/>
                <w:sz w:val="20"/>
                <w:szCs w:val="20"/>
                <w:lang w:eastAsia="en-US"/>
              </w:rPr>
              <w:t>Мрежа служби за подршку и помоћ сведоцима и жртвама успостављена на националном нивоу</w:t>
            </w:r>
          </w:p>
        </w:tc>
        <w:tc>
          <w:tcPr>
            <w:tcW w:w="1530" w:type="dxa"/>
            <w:shd w:val="clear" w:color="auto" w:fill="FF0000"/>
          </w:tcPr>
          <w:p w14:paraId="0B944429" w14:textId="77777777" w:rsidR="00C36342" w:rsidRPr="00AD1895" w:rsidRDefault="00C36342" w:rsidP="00874C16">
            <w:pPr>
              <w:pStyle w:val="ListParagraph"/>
              <w:widowControl w:val="0"/>
              <w:autoSpaceDE w:val="0"/>
              <w:autoSpaceDN w:val="0"/>
              <w:adjustRightInd w:val="0"/>
              <w:ind w:left="822" w:right="42"/>
              <w:rPr>
                <w:rStyle w:val="NoviChar"/>
                <w:sz w:val="20"/>
                <w:szCs w:val="20"/>
                <w:lang w:eastAsia="en-US"/>
              </w:rPr>
            </w:pPr>
          </w:p>
        </w:tc>
      </w:tr>
      <w:tr w:rsidR="00C36342" w:rsidRPr="00480F33" w14:paraId="44972545" w14:textId="5207974F" w:rsidTr="003E66C2">
        <w:tc>
          <w:tcPr>
            <w:tcW w:w="805" w:type="dxa"/>
          </w:tcPr>
          <w:p w14:paraId="08E5546B"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1.4.4.9.</w:t>
            </w:r>
          </w:p>
          <w:p w14:paraId="305CFE4E" w14:textId="77777777" w:rsidR="00C36342" w:rsidRPr="00AD1895" w:rsidRDefault="00C36342" w:rsidP="00BF23B7">
            <w:pPr>
              <w:rPr>
                <w:rFonts w:ascii="Times New Roman" w:eastAsia="Times New Roman" w:hAnsi="Times New Roman"/>
                <w:sz w:val="20"/>
                <w:szCs w:val="20"/>
                <w:lang w:val="sr-Cyrl-RS"/>
              </w:rPr>
            </w:pPr>
          </w:p>
          <w:p w14:paraId="399E848C" w14:textId="77777777" w:rsidR="00C36342" w:rsidRPr="00AD1895" w:rsidRDefault="00C36342" w:rsidP="00BF23B7">
            <w:pPr>
              <w:rPr>
                <w:rFonts w:ascii="Times New Roman" w:eastAsia="Times New Roman" w:hAnsi="Times New Roman"/>
                <w:sz w:val="20"/>
                <w:szCs w:val="20"/>
                <w:lang w:val="sr-Cyrl-RS"/>
              </w:rPr>
            </w:pPr>
          </w:p>
          <w:p w14:paraId="3B635D41" w14:textId="77777777" w:rsidR="00C36342" w:rsidRPr="00AD1895" w:rsidRDefault="00C36342" w:rsidP="00BF23B7">
            <w:pPr>
              <w:rPr>
                <w:rFonts w:ascii="Times New Roman" w:eastAsia="Times New Roman" w:hAnsi="Times New Roman"/>
                <w:sz w:val="20"/>
                <w:szCs w:val="20"/>
                <w:lang w:val="sr-Cyrl-RS"/>
              </w:rPr>
            </w:pPr>
          </w:p>
          <w:p w14:paraId="15737395" w14:textId="114FBF1C"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01A605FE" w14:textId="77777777" w:rsidR="00C36342" w:rsidRPr="009E16ED" w:rsidRDefault="00C36342" w:rsidP="00B667A2">
            <w:pPr>
              <w:contextualSpacing/>
              <w:rPr>
                <w:rFonts w:ascii="Times New Roman" w:hAnsi="Times New Roman"/>
                <w:sz w:val="20"/>
                <w:szCs w:val="20"/>
                <w:lang w:val="sr-Cyrl-RS"/>
              </w:rPr>
            </w:pPr>
            <w:r w:rsidRPr="00AD1895">
              <w:rPr>
                <w:rFonts w:ascii="Times New Roman" w:hAnsi="Times New Roman"/>
                <w:sz w:val="20"/>
                <w:szCs w:val="20"/>
                <w:lang w:val="sr-Cyrl-RS"/>
              </w:rPr>
              <w:t>Спровођење обука судија, јавних тужилаца и полицијских службеника на тему примене минималних стандарда у вези права, подршке и заштите жртава у складу са чланом 25 Директиве 2012/29/</w:t>
            </w:r>
            <w:r w:rsidRPr="00AD1895">
              <w:rPr>
                <w:rFonts w:ascii="Times New Roman" w:hAnsi="Times New Roman"/>
                <w:sz w:val="20"/>
                <w:szCs w:val="20"/>
              </w:rPr>
              <w:t>EU</w:t>
            </w:r>
          </w:p>
          <w:p w14:paraId="0925D534" w14:textId="12A9E88D" w:rsidR="00C36342" w:rsidRPr="009E16ED" w:rsidRDefault="00C36342" w:rsidP="00B667A2">
            <w:pPr>
              <w:contextualSpacing/>
              <w:rPr>
                <w:rFonts w:ascii="Times New Roman" w:hAnsi="Times New Roman"/>
                <w:sz w:val="20"/>
                <w:szCs w:val="20"/>
                <w:lang w:val="sr-Cyrl-RS"/>
              </w:rPr>
            </w:pPr>
          </w:p>
        </w:tc>
        <w:tc>
          <w:tcPr>
            <w:tcW w:w="1841" w:type="dxa"/>
          </w:tcPr>
          <w:p w14:paraId="0B70D69A" w14:textId="24C2B530" w:rsidR="00C36342" w:rsidRPr="00AD1895" w:rsidRDefault="00C36342" w:rsidP="00B667A2">
            <w:pPr>
              <w:pStyle w:val="Novi"/>
              <w:spacing w:after="0" w:line="240" w:lineRule="auto"/>
              <w:contextualSpacing/>
              <w:jc w:val="left"/>
              <w:rPr>
                <w:sz w:val="20"/>
                <w:szCs w:val="20"/>
              </w:rPr>
            </w:pPr>
            <w:r w:rsidRPr="00AD1895">
              <w:rPr>
                <w:sz w:val="20"/>
                <w:szCs w:val="20"/>
              </w:rPr>
              <w:t xml:space="preserve">Правосудна академија </w:t>
            </w:r>
          </w:p>
        </w:tc>
        <w:tc>
          <w:tcPr>
            <w:tcW w:w="2013" w:type="dxa"/>
          </w:tcPr>
          <w:p w14:paraId="02E599F5" w14:textId="461CDC11"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1793" w:type="dxa"/>
          </w:tcPr>
          <w:p w14:paraId="6B40FAD2" w14:textId="79B89179" w:rsidR="00C36342" w:rsidRPr="00AD1895" w:rsidRDefault="00C36342" w:rsidP="00D15B7F">
            <w:pPr>
              <w:contextualSpacing/>
              <w:rPr>
                <w:rFonts w:ascii="Times New Roman" w:eastAsia="Times New Roman" w:hAnsi="Times New Roman"/>
                <w:sz w:val="20"/>
                <w:szCs w:val="20"/>
                <w:lang w:val="sr-Cyrl-RS"/>
              </w:rPr>
            </w:pPr>
            <w:r w:rsidRPr="00DE06F2">
              <w:rPr>
                <w:rFonts w:ascii="Times New Roman" w:eastAsia="Times New Roman" w:hAnsi="Times New Roman"/>
                <w:b/>
                <w:bCs/>
                <w:sz w:val="20"/>
                <w:szCs w:val="20"/>
                <w:lang w:val="sr-Cyrl-RS"/>
              </w:rPr>
              <w:t>Буџет Републике Србије</w:t>
            </w:r>
          </w:p>
          <w:p w14:paraId="36E345C6" w14:textId="78E26349" w:rsidR="00C36342" w:rsidRPr="00AD1895" w:rsidRDefault="00C36342" w:rsidP="00D15B7F">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Непознати трошкови у овом моменту – биће исказани у посебном акционом плану из акт. 1.4.4.6.</w:t>
            </w:r>
          </w:p>
          <w:p w14:paraId="3D4FEE79" w14:textId="33CA1625" w:rsidR="00C36342" w:rsidRPr="00AD1895" w:rsidRDefault="00C36342" w:rsidP="00B667A2">
            <w:pPr>
              <w:contextualSpacing/>
              <w:rPr>
                <w:rFonts w:ascii="Times New Roman" w:eastAsia="Times New Roman" w:hAnsi="Times New Roman"/>
                <w:sz w:val="20"/>
                <w:szCs w:val="20"/>
              </w:rPr>
            </w:pPr>
          </w:p>
        </w:tc>
        <w:tc>
          <w:tcPr>
            <w:tcW w:w="2880" w:type="dxa"/>
          </w:tcPr>
          <w:p w14:paraId="799128B2" w14:textId="07ECA6AD" w:rsidR="00C36342" w:rsidRPr="00AD1895" w:rsidRDefault="00C36342" w:rsidP="008D5E4C">
            <w:pPr>
              <w:pStyle w:val="ListParagraph"/>
              <w:widowControl w:val="0"/>
              <w:numPr>
                <w:ilvl w:val="0"/>
                <w:numId w:val="54"/>
              </w:numPr>
              <w:autoSpaceDE w:val="0"/>
              <w:autoSpaceDN w:val="0"/>
              <w:adjustRightInd w:val="0"/>
              <w:ind w:right="42"/>
              <w:rPr>
                <w:rStyle w:val="NoviChar"/>
                <w:sz w:val="20"/>
                <w:szCs w:val="20"/>
                <w:lang w:eastAsia="en-US"/>
              </w:rPr>
            </w:pPr>
            <w:r w:rsidRPr="00AD1895">
              <w:rPr>
                <w:rStyle w:val="NoviChar"/>
                <w:sz w:val="20"/>
                <w:szCs w:val="20"/>
                <w:lang w:eastAsia="en-US"/>
              </w:rPr>
              <w:t>Број одржаних обука у односу на број планираних обука</w:t>
            </w:r>
          </w:p>
          <w:p w14:paraId="3E7C60B7" w14:textId="5BDC6F9E" w:rsidR="00C36342" w:rsidRPr="00AD1895" w:rsidRDefault="00C36342" w:rsidP="008D5E4C">
            <w:pPr>
              <w:pStyle w:val="ListParagraph"/>
              <w:widowControl w:val="0"/>
              <w:numPr>
                <w:ilvl w:val="0"/>
                <w:numId w:val="54"/>
              </w:numPr>
              <w:autoSpaceDE w:val="0"/>
              <w:autoSpaceDN w:val="0"/>
              <w:adjustRightInd w:val="0"/>
              <w:ind w:right="42"/>
              <w:rPr>
                <w:rStyle w:val="NoviChar"/>
                <w:sz w:val="20"/>
                <w:szCs w:val="20"/>
                <w:lang w:eastAsia="en-US"/>
              </w:rPr>
            </w:pPr>
            <w:r w:rsidRPr="00AD1895">
              <w:rPr>
                <w:rStyle w:val="NoviChar"/>
                <w:sz w:val="20"/>
                <w:szCs w:val="20"/>
                <w:lang w:eastAsia="en-US"/>
              </w:rPr>
              <w:t>Број учесника – обучених лица из реда судија, тужилаца и полицијских службеника у односу на број којима је обука потребна</w:t>
            </w:r>
          </w:p>
        </w:tc>
        <w:tc>
          <w:tcPr>
            <w:tcW w:w="1530" w:type="dxa"/>
            <w:shd w:val="clear" w:color="auto" w:fill="92D050"/>
          </w:tcPr>
          <w:p w14:paraId="0844974E" w14:textId="77777777" w:rsidR="00C36342" w:rsidRPr="00AD1895" w:rsidRDefault="00C36342" w:rsidP="00874C16">
            <w:pPr>
              <w:pStyle w:val="ListParagraph"/>
              <w:widowControl w:val="0"/>
              <w:autoSpaceDE w:val="0"/>
              <w:autoSpaceDN w:val="0"/>
              <w:adjustRightInd w:val="0"/>
              <w:ind w:left="822" w:right="42"/>
              <w:rPr>
                <w:rStyle w:val="NoviChar"/>
                <w:sz w:val="20"/>
                <w:szCs w:val="20"/>
                <w:lang w:eastAsia="en-US"/>
              </w:rPr>
            </w:pPr>
          </w:p>
        </w:tc>
      </w:tr>
      <w:tr w:rsidR="00C36342" w:rsidRPr="00AD1895" w14:paraId="7D508FCB" w14:textId="4A6D4A80" w:rsidTr="003E66C2">
        <w:trPr>
          <w:trHeight w:val="521"/>
        </w:trPr>
        <w:tc>
          <w:tcPr>
            <w:tcW w:w="6629" w:type="dxa"/>
            <w:gridSpan w:val="4"/>
            <w:shd w:val="clear" w:color="auto" w:fill="B8CCE4" w:themeFill="accent1" w:themeFillTint="66"/>
          </w:tcPr>
          <w:p w14:paraId="3A60D4EC" w14:textId="1842EF81" w:rsidR="00C36342" w:rsidRPr="00AD1895" w:rsidRDefault="00C36342" w:rsidP="005C4C99">
            <w:pPr>
              <w:contextualSpacing/>
              <w:jc w:val="center"/>
              <w:rPr>
                <w:rFonts w:ascii="Times New Roman" w:eastAsia="Times New Roman" w:hAnsi="Times New Roman"/>
                <w:sz w:val="20"/>
                <w:szCs w:val="20"/>
              </w:rPr>
            </w:pPr>
            <w:r>
              <w:rPr>
                <w:rFonts w:ascii="Times New Roman" w:hAnsi="Times New Roman"/>
                <w:b/>
                <w:bCs/>
                <w:spacing w:val="1"/>
                <w:sz w:val="20"/>
                <w:szCs w:val="20"/>
                <w:lang w:val="sr-Cyrl-RS"/>
              </w:rPr>
              <w:t>ПРЕЛАЗНО МЕРИЛО</w:t>
            </w:r>
          </w:p>
        </w:tc>
        <w:tc>
          <w:tcPr>
            <w:tcW w:w="3806" w:type="dxa"/>
            <w:gridSpan w:val="2"/>
            <w:shd w:val="clear" w:color="auto" w:fill="B8CCE4" w:themeFill="accent1" w:themeFillTint="66"/>
          </w:tcPr>
          <w:p w14:paraId="2FD542C5" w14:textId="5AEAD844" w:rsidR="00C36342" w:rsidRPr="00AD1895" w:rsidRDefault="00C36342" w:rsidP="005C4C99">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ЗУЛ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АТ</w:t>
            </w:r>
            <w:r w:rsidRPr="00AD1895">
              <w:rPr>
                <w:rFonts w:ascii="Times New Roman" w:hAnsi="Times New Roman"/>
                <w:b/>
                <w:bCs/>
                <w:spacing w:val="-11"/>
                <w:sz w:val="20"/>
                <w:szCs w:val="20"/>
                <w:lang w:val="sr-Cyrl-RS"/>
              </w:rPr>
              <w:t xml:space="preserve"> </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П</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ОВО</w:t>
            </w:r>
            <w:r w:rsidRPr="00AD1895">
              <w:rPr>
                <w:rFonts w:ascii="Times New Roman" w:hAnsi="Times New Roman"/>
                <w:b/>
                <w:bCs/>
                <w:spacing w:val="-1"/>
                <w:sz w:val="20"/>
                <w:szCs w:val="20"/>
                <w:lang w:val="sr-Cyrl-RS"/>
              </w:rPr>
              <w:t>Ђ</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ЊА</w:t>
            </w:r>
            <w:r w:rsidRPr="00AD1895">
              <w:rPr>
                <w:rFonts w:ascii="Times New Roman" w:hAnsi="Times New Roman"/>
                <w:b/>
                <w:bCs/>
                <w:spacing w:val="-15"/>
                <w:sz w:val="20"/>
                <w:szCs w:val="20"/>
                <w:lang w:val="sr-Cyrl-RS"/>
              </w:rPr>
              <w:t xml:space="preserve"> </w:t>
            </w:r>
            <w:r>
              <w:rPr>
                <w:rFonts w:ascii="Times New Roman" w:hAnsi="Times New Roman"/>
                <w:b/>
                <w:bCs/>
                <w:spacing w:val="1"/>
                <w:sz w:val="20"/>
                <w:szCs w:val="20"/>
                <w:lang w:val="sr-Cyrl-RS"/>
              </w:rPr>
              <w:t>МЕРИЛА</w:t>
            </w:r>
          </w:p>
        </w:tc>
        <w:tc>
          <w:tcPr>
            <w:tcW w:w="4410" w:type="dxa"/>
            <w:gridSpan w:val="2"/>
            <w:shd w:val="clear" w:color="auto" w:fill="B8CCE4" w:themeFill="accent1" w:themeFillTint="66"/>
            <w:vAlign w:val="center"/>
          </w:tcPr>
          <w:p w14:paraId="5DCFEF0F" w14:textId="7E7B5CBF" w:rsidR="00C36342" w:rsidRPr="00AD1895" w:rsidRDefault="00C36342" w:rsidP="005C4C99">
            <w:pPr>
              <w:contextualSpacing/>
              <w:jc w:val="center"/>
              <w:rPr>
                <w:rFonts w:ascii="Times New Roman" w:hAnsi="Times New Roman"/>
                <w:b/>
                <w:bCs/>
                <w:spacing w:val="1"/>
                <w:sz w:val="20"/>
                <w:szCs w:val="20"/>
                <w:lang w:val="sr-Cyrl-RS"/>
              </w:rPr>
            </w:pP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Д</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КА</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О</w:t>
            </w:r>
            <w:r w:rsidRPr="00AD1895">
              <w:rPr>
                <w:rFonts w:ascii="Times New Roman" w:hAnsi="Times New Roman"/>
                <w:b/>
                <w:bCs/>
                <w:sz w:val="20"/>
                <w:szCs w:val="20"/>
                <w:lang w:val="sr-Cyrl-RS"/>
              </w:rPr>
              <w:t>Р</w:t>
            </w:r>
            <w:r w:rsidRPr="00AD1895">
              <w:rPr>
                <w:rFonts w:ascii="Times New Roman" w:hAnsi="Times New Roman"/>
                <w:b/>
                <w:bCs/>
                <w:spacing w:val="-12"/>
                <w:sz w:val="20"/>
                <w:szCs w:val="20"/>
                <w:lang w:val="sr-Cyrl-RS"/>
              </w:rPr>
              <w:t xml:space="preserve"> </w:t>
            </w:r>
            <w:r w:rsidRPr="00AD1895">
              <w:rPr>
                <w:rFonts w:ascii="Times New Roman" w:hAnsi="Times New Roman"/>
                <w:b/>
                <w:bCs/>
                <w:sz w:val="20"/>
                <w:szCs w:val="20"/>
                <w:lang w:val="sr-Cyrl-RS"/>
              </w:rPr>
              <w:t>У</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ИЦ</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Ј</w:t>
            </w:r>
            <w:r w:rsidRPr="00AD1895">
              <w:rPr>
                <w:rFonts w:ascii="Times New Roman" w:hAnsi="Times New Roman"/>
                <w:b/>
                <w:bCs/>
                <w:sz w:val="20"/>
                <w:szCs w:val="20"/>
                <w:lang w:val="sr-Cyrl-RS"/>
              </w:rPr>
              <w:t>А</w:t>
            </w:r>
          </w:p>
        </w:tc>
      </w:tr>
      <w:tr w:rsidR="00C36342" w:rsidRPr="00480F33" w14:paraId="17705276" w14:textId="0D12F522" w:rsidTr="003E66C2">
        <w:tc>
          <w:tcPr>
            <w:tcW w:w="6629" w:type="dxa"/>
            <w:gridSpan w:val="4"/>
            <w:shd w:val="clear" w:color="auto" w:fill="FBD4B4" w:themeFill="accent6" w:themeFillTint="66"/>
          </w:tcPr>
          <w:p w14:paraId="7BF2ED8D" w14:textId="19416AA7" w:rsidR="00C36342" w:rsidRPr="00AD1895" w:rsidRDefault="00C36342" w:rsidP="002A1A0A">
            <w:pPr>
              <w:widowControl w:val="0"/>
              <w:autoSpaceDE w:val="0"/>
              <w:autoSpaceDN w:val="0"/>
              <w:adjustRightInd w:val="0"/>
              <w:ind w:right="250"/>
              <w:contextualSpacing/>
              <w:jc w:val="both"/>
              <w:rPr>
                <w:rFonts w:ascii="Times New Roman" w:hAnsi="Times New Roman"/>
                <w:b/>
                <w:sz w:val="20"/>
                <w:szCs w:val="20"/>
                <w:lang w:val="sr-Cyrl-RS"/>
              </w:rPr>
            </w:pPr>
            <w:r w:rsidRPr="00AD1895">
              <w:rPr>
                <w:rFonts w:ascii="Times New Roman" w:hAnsi="Times New Roman"/>
                <w:b/>
                <w:bCs/>
                <w:spacing w:val="1"/>
                <w:sz w:val="20"/>
                <w:szCs w:val="20"/>
                <w:lang w:val="sr-Cyrl-RS"/>
              </w:rPr>
              <w:t>1</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4</w:t>
            </w:r>
            <w:r w:rsidRPr="00AD1895">
              <w:rPr>
                <w:rFonts w:ascii="Times New Roman" w:hAnsi="Times New Roman"/>
                <w:b/>
                <w:bCs/>
                <w:sz w:val="20"/>
                <w:szCs w:val="20"/>
                <w:lang w:val="sr-Cyrl-RS"/>
              </w:rPr>
              <w:t>.</w:t>
            </w:r>
            <w:r w:rsidRPr="00AD1895">
              <w:rPr>
                <w:rFonts w:ascii="Times New Roman" w:hAnsi="Times New Roman"/>
                <w:b/>
                <w:bCs/>
                <w:spacing w:val="1"/>
                <w:sz w:val="20"/>
                <w:szCs w:val="20"/>
                <w:lang w:val="sr-Cyrl-RS"/>
              </w:rPr>
              <w:t>5</w:t>
            </w:r>
            <w:r w:rsidRPr="00AD1895">
              <w:rPr>
                <w:rFonts w:ascii="Times New Roman" w:hAnsi="Times New Roman"/>
                <w:b/>
                <w:bCs/>
                <w:sz w:val="20"/>
                <w:szCs w:val="20"/>
                <w:lang w:val="sr-Cyrl-RS"/>
              </w:rPr>
              <w:t>.</w:t>
            </w:r>
            <w:r w:rsidRPr="00AD1895">
              <w:rPr>
                <w:rFonts w:ascii="Times New Roman" w:hAnsi="Times New Roman"/>
                <w:b/>
                <w:bCs/>
                <w:spacing w:val="-6"/>
                <w:sz w:val="20"/>
                <w:szCs w:val="20"/>
                <w:lang w:val="sr-Cyrl-RS"/>
              </w:rPr>
              <w:t xml:space="preserve"> </w:t>
            </w:r>
            <w:r w:rsidRPr="00AD1895">
              <w:rPr>
                <w:rFonts w:ascii="Times New Roman" w:hAnsi="Times New Roman"/>
                <w:b/>
                <w:sz w:val="20"/>
                <w:szCs w:val="20"/>
                <w:lang w:val="sr-Cyrl-RS"/>
              </w:rPr>
              <w:t xml:space="preserve">Србија оснажује своја истражна, тужилачка и правосудна тела обезбеђујући проактивнији приступ као и поверљивост истрага, предвиђајући обуке за све нове и тренутне запослене, </w:t>
            </w:r>
            <w:r w:rsidRPr="00AD1895">
              <w:rPr>
                <w:rFonts w:ascii="Times New Roman" w:hAnsi="Times New Roman"/>
                <w:b/>
                <w:sz w:val="20"/>
                <w:szCs w:val="20"/>
                <w:lang w:val="sr-Cyrl-RS"/>
              </w:rPr>
              <w:lastRenderedPageBreak/>
              <w:t>унапређујући систем за заштиту сведока и подршку жртвама, као и обезбеђујући права жртава и приступ правди без дискриминације</w:t>
            </w:r>
          </w:p>
          <w:p w14:paraId="57345894" w14:textId="65FED309" w:rsidR="00C36342" w:rsidRPr="00AD1895" w:rsidRDefault="00C36342" w:rsidP="00B667A2">
            <w:pPr>
              <w:widowControl w:val="0"/>
              <w:tabs>
                <w:tab w:val="left" w:pos="820"/>
              </w:tabs>
              <w:autoSpaceDE w:val="0"/>
              <w:autoSpaceDN w:val="0"/>
              <w:adjustRightInd w:val="0"/>
              <w:ind w:right="54"/>
              <w:contextualSpacing/>
              <w:rPr>
                <w:rFonts w:ascii="Times New Roman" w:hAnsi="Times New Roman"/>
                <w:sz w:val="20"/>
                <w:szCs w:val="20"/>
              </w:rPr>
            </w:pPr>
          </w:p>
        </w:tc>
        <w:tc>
          <w:tcPr>
            <w:tcW w:w="3806" w:type="dxa"/>
            <w:gridSpan w:val="2"/>
          </w:tcPr>
          <w:p w14:paraId="0E3705D4" w14:textId="3FFEC6B2" w:rsidR="00C36342" w:rsidRPr="00AD1895" w:rsidRDefault="00C36342" w:rsidP="00B667A2">
            <w:pPr>
              <w:widowControl w:val="0"/>
              <w:autoSpaceDE w:val="0"/>
              <w:autoSpaceDN w:val="0"/>
              <w:adjustRightInd w:val="0"/>
              <w:ind w:right="50"/>
              <w:contextualSpacing/>
              <w:rPr>
                <w:rFonts w:ascii="Times New Roman" w:hAnsi="Times New Roman"/>
                <w:sz w:val="20"/>
                <w:szCs w:val="20"/>
                <w:lang w:val="sr-Cyrl-RS"/>
              </w:rPr>
            </w:pPr>
            <w:r w:rsidRPr="00AD1895">
              <w:rPr>
                <w:rFonts w:ascii="Times New Roman" w:hAnsi="Times New Roman"/>
                <w:sz w:val="20"/>
                <w:szCs w:val="20"/>
                <w:lang w:val="sr-Cyrl-RS"/>
              </w:rPr>
              <w:lastRenderedPageBreak/>
              <w:t>Ист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 xml:space="preserve">аге </w:t>
            </w:r>
            <w:r w:rsidRPr="00AD1895">
              <w:rPr>
                <w:rFonts w:ascii="Times New Roman" w:hAnsi="Times New Roman"/>
                <w:spacing w:val="3"/>
                <w:sz w:val="20"/>
                <w:szCs w:val="20"/>
                <w:lang w:val="sr-Cyrl-RS"/>
              </w:rPr>
              <w:t>с</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рљ</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ве, </w:t>
            </w:r>
            <w:r w:rsidRPr="00AD1895">
              <w:rPr>
                <w:rFonts w:ascii="Times New Roman" w:hAnsi="Times New Roman"/>
                <w:spacing w:val="-1"/>
                <w:sz w:val="20"/>
                <w:szCs w:val="20"/>
                <w:lang w:val="sr-Cyrl-RS"/>
              </w:rPr>
              <w:t>ук</w:t>
            </w:r>
            <w:r w:rsidRPr="00AD1895">
              <w:rPr>
                <w:rFonts w:ascii="Times New Roman" w:hAnsi="Times New Roman"/>
                <w:spacing w:val="1"/>
                <w:sz w:val="20"/>
                <w:szCs w:val="20"/>
                <w:lang w:val="sr-Cyrl-RS"/>
              </w:rPr>
              <w:t>љ</w:t>
            </w:r>
            <w:r w:rsidRPr="00AD1895">
              <w:rPr>
                <w:rFonts w:ascii="Times New Roman" w:hAnsi="Times New Roman"/>
                <w:spacing w:val="-1"/>
                <w:sz w:val="20"/>
                <w:szCs w:val="20"/>
                <w:lang w:val="sr-Cyrl-RS"/>
              </w:rPr>
              <w:t>у</w:t>
            </w:r>
            <w:r w:rsidRPr="00AD1895">
              <w:rPr>
                <w:rFonts w:ascii="Times New Roman" w:hAnsi="Times New Roman"/>
                <w:spacing w:val="3"/>
                <w:sz w:val="20"/>
                <w:szCs w:val="20"/>
                <w:lang w:val="sr-Cyrl-RS"/>
              </w:rPr>
              <w:t>ч</w:t>
            </w:r>
            <w:r w:rsidRPr="00AD1895">
              <w:rPr>
                <w:rFonts w:ascii="Times New Roman" w:hAnsi="Times New Roman"/>
                <w:spacing w:val="-4"/>
                <w:sz w:val="20"/>
                <w:szCs w:val="20"/>
                <w:lang w:val="sr-Cyrl-RS"/>
              </w:rPr>
              <w:t>у</w:t>
            </w:r>
            <w:r w:rsidRPr="00AD1895">
              <w:rPr>
                <w:rFonts w:ascii="Times New Roman" w:hAnsi="Times New Roman"/>
                <w:spacing w:val="4"/>
                <w:sz w:val="20"/>
                <w:szCs w:val="20"/>
                <w:lang w:val="sr-Cyrl-RS"/>
              </w:rPr>
              <w:t>ј</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ћ</w:t>
            </w:r>
            <w:r w:rsidRPr="00AD1895">
              <w:rPr>
                <w:rFonts w:ascii="Times New Roman" w:hAnsi="Times New Roman"/>
                <w:sz w:val="20"/>
                <w:szCs w:val="20"/>
                <w:lang w:val="sr-Cyrl-RS"/>
              </w:rPr>
              <w:t>и и свед</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чење</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свед</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z w:val="20"/>
                <w:szCs w:val="20"/>
                <w:lang w:val="sr-Cyrl-RS"/>
              </w:rPr>
              <w:t>а</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ар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z w:val="20"/>
                <w:szCs w:val="20"/>
                <w:lang w:val="sr-Cyrl-RS"/>
              </w:rPr>
              <w:t>а.</w:t>
            </w:r>
          </w:p>
        </w:tc>
        <w:tc>
          <w:tcPr>
            <w:tcW w:w="4410" w:type="dxa"/>
            <w:gridSpan w:val="2"/>
          </w:tcPr>
          <w:p w14:paraId="3635E623" w14:textId="77777777" w:rsidR="00C36342" w:rsidRPr="00AD1895" w:rsidRDefault="00C36342" w:rsidP="008D5E4C">
            <w:pPr>
              <w:pStyle w:val="ListParagraph"/>
              <w:widowControl w:val="0"/>
              <w:numPr>
                <w:ilvl w:val="0"/>
                <w:numId w:val="36"/>
              </w:numPr>
              <w:autoSpaceDE w:val="0"/>
              <w:autoSpaceDN w:val="0"/>
              <w:adjustRightInd w:val="0"/>
              <w:ind w:right="55"/>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pacing w:val="2"/>
                <w:sz w:val="20"/>
                <w:szCs w:val="20"/>
                <w:lang w:val="sr-Cyrl-RS"/>
              </w:rPr>
              <w:t>в</w:t>
            </w:r>
            <w:r w:rsidRPr="00AD1895">
              <w:rPr>
                <w:spacing w:val="1"/>
                <w:sz w:val="20"/>
                <w:szCs w:val="20"/>
                <w:lang w:val="sr-Cyrl-RS"/>
              </w:rPr>
              <w:t>н</w:t>
            </w:r>
            <w:r w:rsidRPr="00AD1895">
              <w:rPr>
                <w:sz w:val="20"/>
                <w:szCs w:val="20"/>
                <w:lang w:val="sr-Cyrl-RS"/>
              </w:rPr>
              <w:t xml:space="preserve">и </w:t>
            </w:r>
            <w:r w:rsidRPr="00AD1895">
              <w:rPr>
                <w:spacing w:val="10"/>
                <w:sz w:val="20"/>
                <w:szCs w:val="20"/>
                <w:lang w:val="sr-Cyrl-RS"/>
              </w:rPr>
              <w:t xml:space="preserve"> </w:t>
            </w:r>
            <w:r w:rsidRPr="00AD1895">
              <w:rPr>
                <w:spacing w:val="-1"/>
                <w:sz w:val="20"/>
                <w:szCs w:val="20"/>
                <w:lang w:val="sr-Cyrl-RS"/>
              </w:rPr>
              <w:t>и</w:t>
            </w:r>
            <w:r w:rsidRPr="00AD1895">
              <w:rPr>
                <w:spacing w:val="3"/>
                <w:sz w:val="20"/>
                <w:szCs w:val="20"/>
                <w:lang w:val="sr-Cyrl-RS"/>
              </w:rPr>
              <w:t>з</w:t>
            </w:r>
            <w:r w:rsidRPr="00AD1895">
              <w:rPr>
                <w:sz w:val="20"/>
                <w:szCs w:val="20"/>
                <w:lang w:val="sr-Cyrl-RS"/>
              </w:rPr>
              <w:t>вешта</w:t>
            </w:r>
            <w:r w:rsidRPr="00AD1895">
              <w:rPr>
                <w:spacing w:val="2"/>
                <w:sz w:val="20"/>
                <w:szCs w:val="20"/>
                <w:lang w:val="sr-Cyrl-RS"/>
              </w:rPr>
              <w:t>ј</w:t>
            </w:r>
            <w:r w:rsidRPr="00AD1895">
              <w:rPr>
                <w:sz w:val="20"/>
                <w:szCs w:val="20"/>
                <w:lang w:val="sr-Cyrl-RS"/>
              </w:rPr>
              <w:t xml:space="preserve">и </w:t>
            </w:r>
            <w:r w:rsidRPr="00AD1895">
              <w:rPr>
                <w:spacing w:val="13"/>
                <w:sz w:val="20"/>
                <w:szCs w:val="20"/>
                <w:lang w:val="sr-Cyrl-RS"/>
              </w:rPr>
              <w:t xml:space="preserve"> </w:t>
            </w:r>
            <w:r w:rsidRPr="00AD1895">
              <w:rPr>
                <w:spacing w:val="2"/>
                <w:sz w:val="20"/>
                <w:szCs w:val="20"/>
                <w:lang w:val="sr-Cyrl-RS"/>
              </w:rPr>
              <w:t>г</w:t>
            </w:r>
            <w:r w:rsidRPr="00AD1895">
              <w:rPr>
                <w:spacing w:val="-1"/>
                <w:sz w:val="20"/>
                <w:szCs w:val="20"/>
                <w:lang w:val="sr-Cyrl-RS"/>
              </w:rPr>
              <w:t>л</w:t>
            </w:r>
            <w:r w:rsidRPr="00AD1895">
              <w:rPr>
                <w:sz w:val="20"/>
                <w:szCs w:val="20"/>
                <w:lang w:val="sr-Cyrl-RS"/>
              </w:rPr>
              <w:t>а</w:t>
            </w:r>
            <w:r w:rsidRPr="00AD1895">
              <w:rPr>
                <w:spacing w:val="2"/>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z w:val="20"/>
                <w:szCs w:val="20"/>
                <w:lang w:val="sr-Cyrl-RS"/>
              </w:rPr>
              <w:t xml:space="preserve">г </w:t>
            </w:r>
            <w:r w:rsidRPr="00AD1895">
              <w:rPr>
                <w:spacing w:val="13"/>
                <w:sz w:val="20"/>
                <w:szCs w:val="20"/>
                <w:lang w:val="sr-Cyrl-RS"/>
              </w:rPr>
              <w:t xml:space="preserve"> </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ж</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ц</w:t>
            </w:r>
            <w:r w:rsidRPr="00AD1895">
              <w:rPr>
                <w:sz w:val="20"/>
                <w:szCs w:val="20"/>
                <w:lang w:val="sr-Cyrl-RS"/>
              </w:rPr>
              <w:t xml:space="preserve">а и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едсе</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к</w:t>
            </w:r>
            <w:r w:rsidRPr="00AD1895">
              <w:rPr>
                <w:sz w:val="20"/>
                <w:szCs w:val="20"/>
                <w:lang w:val="sr-Cyrl-RS"/>
              </w:rPr>
              <w:t>а М</w:t>
            </w:r>
            <w:r w:rsidRPr="00AD1895">
              <w:rPr>
                <w:spacing w:val="1"/>
                <w:sz w:val="20"/>
                <w:szCs w:val="20"/>
                <w:lang w:val="sr-Cyrl-RS"/>
              </w:rPr>
              <w:t>е</w:t>
            </w:r>
            <w:r w:rsidRPr="00AD1895">
              <w:rPr>
                <w:spacing w:val="2"/>
                <w:sz w:val="20"/>
                <w:szCs w:val="20"/>
                <w:lang w:val="sr-Cyrl-RS"/>
              </w:rPr>
              <w:t>ђ</w:t>
            </w:r>
            <w:r w:rsidRPr="00AD1895">
              <w:rPr>
                <w:spacing w:val="-1"/>
                <w:sz w:val="20"/>
                <w:szCs w:val="20"/>
                <w:lang w:val="sr-Cyrl-RS"/>
              </w:rPr>
              <w:t>ун</w:t>
            </w:r>
            <w:r w:rsidRPr="00AD1895">
              <w:rPr>
                <w:sz w:val="20"/>
                <w:szCs w:val="20"/>
                <w:lang w:val="sr-Cyrl-RS"/>
              </w:rPr>
              <w:t>а</w:t>
            </w:r>
            <w:r w:rsidRPr="00AD1895">
              <w:rPr>
                <w:spacing w:val="1"/>
                <w:sz w:val="20"/>
                <w:szCs w:val="20"/>
                <w:lang w:val="sr-Cyrl-RS"/>
              </w:rPr>
              <w:t>ро</w:t>
            </w:r>
            <w:r w:rsidRPr="00AD1895">
              <w:rPr>
                <w:sz w:val="20"/>
                <w:szCs w:val="20"/>
                <w:lang w:val="sr-Cyrl-RS"/>
              </w:rPr>
              <w:t>д</w:t>
            </w:r>
            <w:r w:rsidRPr="00AD1895">
              <w:rPr>
                <w:spacing w:val="-2"/>
                <w:sz w:val="20"/>
                <w:szCs w:val="20"/>
                <w:lang w:val="sr-Cyrl-RS"/>
              </w:rPr>
              <w:t>н</w:t>
            </w:r>
            <w:r w:rsidRPr="00AD1895">
              <w:rPr>
                <w:spacing w:val="1"/>
                <w:sz w:val="20"/>
                <w:szCs w:val="20"/>
                <w:lang w:val="sr-Cyrl-RS"/>
              </w:rPr>
              <w:t>о</w:t>
            </w:r>
            <w:r w:rsidRPr="00AD1895">
              <w:rPr>
                <w:sz w:val="20"/>
                <w:szCs w:val="20"/>
                <w:lang w:val="sr-Cyrl-RS"/>
              </w:rPr>
              <w:t>г с</w:t>
            </w:r>
            <w:r w:rsidRPr="00AD1895">
              <w:rPr>
                <w:spacing w:val="-1"/>
                <w:sz w:val="20"/>
                <w:szCs w:val="20"/>
                <w:lang w:val="sr-Cyrl-RS"/>
              </w:rPr>
              <w:t>у</w:t>
            </w:r>
            <w:r w:rsidRPr="00AD1895">
              <w:rPr>
                <w:sz w:val="20"/>
                <w:szCs w:val="20"/>
                <w:lang w:val="sr-Cyrl-RS"/>
              </w:rPr>
              <w:t>да</w:t>
            </w:r>
            <w:r w:rsidRPr="00AD1895">
              <w:rPr>
                <w:spacing w:val="6"/>
                <w:sz w:val="20"/>
                <w:szCs w:val="20"/>
                <w:lang w:val="sr-Cyrl-RS"/>
              </w:rPr>
              <w:t xml:space="preserve"> </w:t>
            </w:r>
            <w:r w:rsidRPr="00AD1895">
              <w:rPr>
                <w:sz w:val="20"/>
                <w:szCs w:val="20"/>
                <w:lang w:val="sr-Cyrl-RS"/>
              </w:rPr>
              <w:t>за</w:t>
            </w:r>
            <w:r w:rsidRPr="00AD1895">
              <w:rPr>
                <w:spacing w:val="9"/>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pacing w:val="-1"/>
                <w:sz w:val="20"/>
                <w:szCs w:val="20"/>
                <w:lang w:val="sr-Cyrl-RS"/>
              </w:rPr>
              <w:t>и</w:t>
            </w:r>
            <w:r w:rsidRPr="00AD1895">
              <w:rPr>
                <w:sz w:val="20"/>
                <w:szCs w:val="20"/>
                <w:lang w:val="sr-Cyrl-RS"/>
              </w:rPr>
              <w:t>в</w:t>
            </w:r>
            <w:r w:rsidRPr="00AD1895">
              <w:rPr>
                <w:spacing w:val="-1"/>
                <w:sz w:val="20"/>
                <w:szCs w:val="20"/>
                <w:lang w:val="sr-Cyrl-RS"/>
              </w:rPr>
              <w:t>и</w:t>
            </w:r>
            <w:r w:rsidRPr="00AD1895">
              <w:rPr>
                <w:spacing w:val="3"/>
                <w:sz w:val="20"/>
                <w:szCs w:val="20"/>
                <w:lang w:val="sr-Cyrl-RS"/>
              </w:rPr>
              <w:t>ч</w:t>
            </w:r>
            <w:r w:rsidRPr="00AD1895">
              <w:rPr>
                <w:spacing w:val="-1"/>
                <w:sz w:val="20"/>
                <w:szCs w:val="20"/>
                <w:lang w:val="sr-Cyrl-RS"/>
              </w:rPr>
              <w:t>н</w:t>
            </w:r>
            <w:r w:rsidRPr="00AD1895">
              <w:rPr>
                <w:sz w:val="20"/>
                <w:szCs w:val="20"/>
                <w:lang w:val="sr-Cyrl-RS"/>
              </w:rPr>
              <w:t>о г</w:t>
            </w:r>
            <w:r w:rsidRPr="00AD1895">
              <w:rPr>
                <w:spacing w:val="1"/>
                <w:sz w:val="20"/>
                <w:szCs w:val="20"/>
                <w:lang w:val="sr-Cyrl-RS"/>
              </w:rPr>
              <w:t>о</w:t>
            </w:r>
            <w:r w:rsidRPr="00AD1895">
              <w:rPr>
                <w:sz w:val="20"/>
                <w:szCs w:val="20"/>
                <w:lang w:val="sr-Cyrl-RS"/>
              </w:rPr>
              <w:t>њење</w:t>
            </w:r>
            <w:r w:rsidRPr="00AD1895">
              <w:rPr>
                <w:spacing w:val="5"/>
                <w:sz w:val="20"/>
                <w:szCs w:val="20"/>
                <w:lang w:val="sr-Cyrl-RS"/>
              </w:rPr>
              <w:t xml:space="preserve"> </w:t>
            </w:r>
            <w:r w:rsidRPr="00AD1895">
              <w:rPr>
                <w:spacing w:val="1"/>
                <w:sz w:val="20"/>
                <w:szCs w:val="20"/>
                <w:lang w:val="sr-Cyrl-RS"/>
              </w:rPr>
              <w:t>о</w:t>
            </w:r>
            <w:r w:rsidRPr="00AD1895">
              <w:rPr>
                <w:sz w:val="20"/>
                <w:szCs w:val="20"/>
                <w:lang w:val="sr-Cyrl-RS"/>
              </w:rPr>
              <w:t>с</w:t>
            </w:r>
            <w:r w:rsidRPr="00AD1895">
              <w:rPr>
                <w:spacing w:val="1"/>
                <w:sz w:val="20"/>
                <w:szCs w:val="20"/>
                <w:lang w:val="sr-Cyrl-RS"/>
              </w:rPr>
              <w:t>о</w:t>
            </w:r>
            <w:r w:rsidRPr="00AD1895">
              <w:rPr>
                <w:sz w:val="20"/>
                <w:szCs w:val="20"/>
                <w:lang w:val="sr-Cyrl-RS"/>
              </w:rPr>
              <w:t>ба</w:t>
            </w:r>
            <w:r w:rsidRPr="00AD1895">
              <w:rPr>
                <w:spacing w:val="6"/>
                <w:sz w:val="20"/>
                <w:szCs w:val="20"/>
                <w:lang w:val="sr-Cyrl-RS"/>
              </w:rPr>
              <w:t xml:space="preserve"> </w:t>
            </w:r>
            <w:r w:rsidRPr="00AD1895">
              <w:rPr>
                <w:spacing w:val="1"/>
                <w:sz w:val="20"/>
                <w:szCs w:val="20"/>
                <w:lang w:val="sr-Cyrl-RS"/>
              </w:rPr>
              <w:t>о</w:t>
            </w:r>
            <w:r w:rsidRPr="00AD1895">
              <w:rPr>
                <w:sz w:val="20"/>
                <w:szCs w:val="20"/>
                <w:lang w:val="sr-Cyrl-RS"/>
              </w:rPr>
              <w:t>д</w:t>
            </w:r>
            <w:r w:rsidRPr="00AD1895">
              <w:rPr>
                <w:spacing w:val="-1"/>
                <w:sz w:val="20"/>
                <w:szCs w:val="20"/>
                <w:lang w:val="sr-Cyrl-RS"/>
              </w:rPr>
              <w:t>г</w:t>
            </w:r>
            <w:r w:rsidRPr="00AD1895">
              <w:rPr>
                <w:spacing w:val="1"/>
                <w:sz w:val="20"/>
                <w:szCs w:val="20"/>
                <w:lang w:val="sr-Cyrl-RS"/>
              </w:rPr>
              <w:t>о</w:t>
            </w:r>
            <w:r w:rsidRPr="00AD1895">
              <w:rPr>
                <w:sz w:val="20"/>
                <w:szCs w:val="20"/>
                <w:lang w:val="sr-Cyrl-RS"/>
              </w:rPr>
              <w:t>в</w:t>
            </w:r>
            <w:r w:rsidRPr="00AD1895">
              <w:rPr>
                <w:spacing w:val="1"/>
                <w:sz w:val="20"/>
                <w:szCs w:val="20"/>
                <w:lang w:val="sr-Cyrl-RS"/>
              </w:rPr>
              <w:t>ор</w:t>
            </w:r>
            <w:r w:rsidRPr="00AD1895">
              <w:rPr>
                <w:spacing w:val="-1"/>
                <w:sz w:val="20"/>
                <w:szCs w:val="20"/>
                <w:lang w:val="sr-Cyrl-RS"/>
              </w:rPr>
              <w:t>ни</w:t>
            </w:r>
            <w:r w:rsidRPr="00AD1895">
              <w:rPr>
                <w:sz w:val="20"/>
                <w:szCs w:val="20"/>
                <w:lang w:val="sr-Cyrl-RS"/>
              </w:rPr>
              <w:t>х за</w:t>
            </w:r>
            <w:r w:rsidRPr="00AD1895">
              <w:rPr>
                <w:spacing w:val="10"/>
                <w:sz w:val="20"/>
                <w:szCs w:val="20"/>
                <w:lang w:val="sr-Cyrl-RS"/>
              </w:rPr>
              <w:t xml:space="preserve"> </w:t>
            </w:r>
            <w:r w:rsidRPr="00AD1895">
              <w:rPr>
                <w:spacing w:val="-1"/>
                <w:sz w:val="20"/>
                <w:szCs w:val="20"/>
                <w:lang w:val="sr-Cyrl-RS"/>
              </w:rPr>
              <w:lastRenderedPageBreak/>
              <w:t>т</w:t>
            </w:r>
            <w:r w:rsidRPr="00AD1895">
              <w:rPr>
                <w:sz w:val="20"/>
                <w:szCs w:val="20"/>
                <w:lang w:val="sr-Cyrl-RS"/>
              </w:rPr>
              <w:t>ешка</w:t>
            </w:r>
            <w:r w:rsidRPr="00AD1895">
              <w:rPr>
                <w:spacing w:val="7"/>
                <w:sz w:val="20"/>
                <w:szCs w:val="20"/>
                <w:lang w:val="sr-Cyrl-RS"/>
              </w:rPr>
              <w:t xml:space="preserve"> </w:t>
            </w:r>
            <w:r w:rsidRPr="00AD1895">
              <w:rPr>
                <w:spacing w:val="-1"/>
                <w:sz w:val="20"/>
                <w:szCs w:val="20"/>
                <w:lang w:val="sr-Cyrl-RS"/>
              </w:rPr>
              <w:t>к</w:t>
            </w:r>
            <w:r w:rsidRPr="00AD1895">
              <w:rPr>
                <w:spacing w:val="1"/>
                <w:sz w:val="20"/>
                <w:szCs w:val="20"/>
                <w:lang w:val="sr-Cyrl-RS"/>
              </w:rPr>
              <w:t>р</w:t>
            </w:r>
            <w:r w:rsidRPr="00AD1895">
              <w:rPr>
                <w:sz w:val="20"/>
                <w:szCs w:val="20"/>
                <w:lang w:val="sr-Cyrl-RS"/>
              </w:rPr>
              <w:t xml:space="preserve">шења </w:t>
            </w:r>
            <w:r w:rsidRPr="00AD1895">
              <w:rPr>
                <w:spacing w:val="1"/>
                <w:sz w:val="20"/>
                <w:szCs w:val="20"/>
                <w:lang w:val="sr-Cyrl-RS"/>
              </w:rPr>
              <w:t>м</w:t>
            </w:r>
            <w:r w:rsidRPr="00AD1895">
              <w:rPr>
                <w:sz w:val="20"/>
                <w:szCs w:val="20"/>
                <w:lang w:val="sr-Cyrl-RS"/>
              </w:rPr>
              <w:t>е</w:t>
            </w:r>
            <w:r w:rsidRPr="00AD1895">
              <w:rPr>
                <w:spacing w:val="2"/>
                <w:sz w:val="20"/>
                <w:szCs w:val="20"/>
                <w:lang w:val="sr-Cyrl-RS"/>
              </w:rPr>
              <w:t>ђ</w:t>
            </w:r>
            <w:r w:rsidRPr="00AD1895">
              <w:rPr>
                <w:spacing w:val="-4"/>
                <w:sz w:val="20"/>
                <w:szCs w:val="20"/>
                <w:lang w:val="sr-Cyrl-RS"/>
              </w:rPr>
              <w:t>у</w:t>
            </w:r>
            <w:r w:rsidRPr="00AD1895">
              <w:rPr>
                <w:spacing w:val="-1"/>
                <w:sz w:val="20"/>
                <w:szCs w:val="20"/>
                <w:lang w:val="sr-Cyrl-RS"/>
              </w:rPr>
              <w:t>н</w:t>
            </w:r>
            <w:r w:rsidRPr="00AD1895">
              <w:rPr>
                <w:sz w:val="20"/>
                <w:szCs w:val="20"/>
                <w:lang w:val="sr-Cyrl-RS"/>
              </w:rPr>
              <w:t>а</w:t>
            </w:r>
            <w:r w:rsidRPr="00AD1895">
              <w:rPr>
                <w:spacing w:val="1"/>
                <w:sz w:val="20"/>
                <w:szCs w:val="20"/>
                <w:lang w:val="sr-Cyrl-RS"/>
              </w:rPr>
              <w:t>ро</w:t>
            </w:r>
            <w:r w:rsidRPr="00AD1895">
              <w:rPr>
                <w:spacing w:val="2"/>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г</w:t>
            </w:r>
            <w:r w:rsidRPr="00AD1895">
              <w:rPr>
                <w:spacing w:val="46"/>
                <w:sz w:val="20"/>
                <w:szCs w:val="20"/>
                <w:lang w:val="sr-Cyrl-RS"/>
              </w:rPr>
              <w:t xml:space="preserve"> </w:t>
            </w:r>
            <w:r w:rsidRPr="00AD1895">
              <w:rPr>
                <w:spacing w:val="1"/>
                <w:sz w:val="20"/>
                <w:szCs w:val="20"/>
                <w:lang w:val="sr-Cyrl-RS"/>
              </w:rPr>
              <w:t>х</w:t>
            </w:r>
            <w:r w:rsidRPr="00AD1895">
              <w:rPr>
                <w:spacing w:val="-4"/>
                <w:sz w:val="20"/>
                <w:szCs w:val="20"/>
                <w:lang w:val="sr-Cyrl-RS"/>
              </w:rPr>
              <w:t>у</w:t>
            </w:r>
            <w:r w:rsidRPr="00AD1895">
              <w:rPr>
                <w:spacing w:val="1"/>
                <w:sz w:val="20"/>
                <w:szCs w:val="20"/>
                <w:lang w:val="sr-Cyrl-RS"/>
              </w:rPr>
              <w:t>м</w:t>
            </w:r>
            <w:r w:rsidRPr="00AD1895">
              <w:rPr>
                <w:spacing w:val="3"/>
                <w:sz w:val="20"/>
                <w:szCs w:val="20"/>
                <w:lang w:val="sr-Cyrl-RS"/>
              </w:rPr>
              <w:t>а</w:t>
            </w:r>
            <w:r w:rsidRPr="00AD1895">
              <w:rPr>
                <w:spacing w:val="-1"/>
                <w:sz w:val="20"/>
                <w:szCs w:val="20"/>
                <w:lang w:val="sr-Cyrl-RS"/>
              </w:rPr>
              <w:t>н</w:t>
            </w:r>
            <w:r w:rsidRPr="00AD1895">
              <w:rPr>
                <w:spacing w:val="1"/>
                <w:sz w:val="20"/>
                <w:szCs w:val="20"/>
                <w:lang w:val="sr-Cyrl-RS"/>
              </w:rPr>
              <w:t>и</w:t>
            </w:r>
            <w:r w:rsidRPr="00AD1895">
              <w:rPr>
                <w:spacing w:val="-1"/>
                <w:sz w:val="20"/>
                <w:szCs w:val="20"/>
                <w:lang w:val="sr-Cyrl-RS"/>
              </w:rPr>
              <w:t>т</w:t>
            </w:r>
            <w:r w:rsidRPr="00AD1895">
              <w:rPr>
                <w:sz w:val="20"/>
                <w:szCs w:val="20"/>
                <w:lang w:val="sr-Cyrl-RS"/>
              </w:rPr>
              <w:t>а</w:t>
            </w:r>
            <w:r w:rsidRPr="00AD1895">
              <w:rPr>
                <w:spacing w:val="1"/>
                <w:sz w:val="20"/>
                <w:szCs w:val="20"/>
                <w:lang w:val="sr-Cyrl-RS"/>
              </w:rPr>
              <w:t>р</w:t>
            </w:r>
            <w:r w:rsidRPr="00AD1895">
              <w:rPr>
                <w:spacing w:val="-1"/>
                <w:sz w:val="20"/>
                <w:szCs w:val="20"/>
                <w:lang w:val="sr-Cyrl-RS"/>
              </w:rPr>
              <w:t>н</w:t>
            </w:r>
            <w:r w:rsidRPr="00AD1895">
              <w:rPr>
                <w:spacing w:val="3"/>
                <w:sz w:val="20"/>
                <w:szCs w:val="20"/>
                <w:lang w:val="sr-Cyrl-RS"/>
              </w:rPr>
              <w:t>о</w:t>
            </w:r>
            <w:r w:rsidRPr="00AD1895">
              <w:rPr>
                <w:sz w:val="20"/>
                <w:szCs w:val="20"/>
                <w:lang w:val="sr-Cyrl-RS"/>
              </w:rPr>
              <w:t>г</w:t>
            </w:r>
            <w:r w:rsidRPr="00AD1895">
              <w:rPr>
                <w:spacing w:val="46"/>
                <w:sz w:val="20"/>
                <w:szCs w:val="20"/>
                <w:lang w:val="sr-Cyrl-RS"/>
              </w:rPr>
              <w:t xml:space="preserve"> </w:t>
            </w:r>
            <w:r w:rsidRPr="00AD1895">
              <w:rPr>
                <w:spacing w:val="-1"/>
                <w:sz w:val="20"/>
                <w:szCs w:val="20"/>
                <w:lang w:val="sr-Cyrl-RS"/>
              </w:rPr>
              <w:t>п</w:t>
            </w:r>
            <w:r w:rsidRPr="00AD1895">
              <w:rPr>
                <w:spacing w:val="1"/>
                <w:sz w:val="20"/>
                <w:szCs w:val="20"/>
                <w:lang w:val="sr-Cyrl-RS"/>
              </w:rPr>
              <w:t>р</w:t>
            </w:r>
            <w:r w:rsidRPr="00AD1895">
              <w:rPr>
                <w:sz w:val="20"/>
                <w:szCs w:val="20"/>
                <w:lang w:val="sr-Cyrl-RS"/>
              </w:rPr>
              <w:t xml:space="preserve">ава </w:t>
            </w:r>
            <w:r w:rsidRPr="00AD1895">
              <w:rPr>
                <w:spacing w:val="3"/>
                <w:sz w:val="20"/>
                <w:szCs w:val="20"/>
                <w:lang w:val="sr-Cyrl-RS"/>
              </w:rPr>
              <w:t xml:space="preserve"> </w:t>
            </w:r>
            <w:r w:rsidRPr="00AD1895">
              <w:rPr>
                <w:spacing w:val="-1"/>
                <w:sz w:val="20"/>
                <w:szCs w:val="20"/>
                <w:lang w:val="sr-Cyrl-RS"/>
              </w:rPr>
              <w:t>п</w:t>
            </w:r>
            <w:r w:rsidRPr="00AD1895">
              <w:rPr>
                <w:spacing w:val="1"/>
                <w:sz w:val="20"/>
                <w:szCs w:val="20"/>
                <w:lang w:val="sr-Cyrl-RS"/>
              </w:rPr>
              <w:t>о</w:t>
            </w:r>
            <w:r w:rsidRPr="00AD1895">
              <w:rPr>
                <w:sz w:val="20"/>
                <w:szCs w:val="20"/>
                <w:lang w:val="sr-Cyrl-RS"/>
              </w:rPr>
              <w:t>ч</w:t>
            </w:r>
            <w:r w:rsidRPr="00AD1895">
              <w:rPr>
                <w:spacing w:val="-1"/>
                <w:sz w:val="20"/>
                <w:szCs w:val="20"/>
                <w:lang w:val="sr-Cyrl-RS"/>
              </w:rPr>
              <w:t>и</w:t>
            </w:r>
            <w:r w:rsidRPr="00AD1895">
              <w:rPr>
                <w:sz w:val="20"/>
                <w:szCs w:val="20"/>
                <w:lang w:val="sr-Cyrl-RS"/>
              </w:rPr>
              <w:t>њ</w:t>
            </w:r>
            <w:r w:rsidRPr="00AD1895">
              <w:rPr>
                <w:spacing w:val="3"/>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н</w:t>
            </w:r>
            <w:r w:rsidRPr="00AD1895">
              <w:rPr>
                <w:sz w:val="20"/>
                <w:szCs w:val="20"/>
                <w:lang w:val="sr-Cyrl-RS"/>
              </w:rPr>
              <w:t>а</w:t>
            </w:r>
            <w:r w:rsidRPr="00AD1895">
              <w:rPr>
                <w:spacing w:val="8"/>
                <w:sz w:val="20"/>
                <w:szCs w:val="20"/>
                <w:lang w:val="sr-Cyrl-RS"/>
              </w:rPr>
              <w:t xml:space="preserve"> </w:t>
            </w:r>
            <w:r w:rsidRPr="00AD1895">
              <w:rPr>
                <w:spacing w:val="-1"/>
                <w:sz w:val="20"/>
                <w:szCs w:val="20"/>
                <w:lang w:val="sr-Cyrl-RS"/>
              </w:rPr>
              <w:t>т</w:t>
            </w:r>
            <w:r w:rsidRPr="00AD1895">
              <w:rPr>
                <w:sz w:val="20"/>
                <w:szCs w:val="20"/>
                <w:lang w:val="sr-Cyrl-RS"/>
              </w:rPr>
              <w:t>е</w:t>
            </w:r>
            <w:r w:rsidRPr="00AD1895">
              <w:rPr>
                <w:spacing w:val="1"/>
                <w:sz w:val="20"/>
                <w:szCs w:val="20"/>
                <w:lang w:val="sr-Cyrl-RS"/>
              </w:rPr>
              <w:t>ри</w:t>
            </w:r>
            <w:r w:rsidRPr="00AD1895">
              <w:rPr>
                <w:spacing w:val="-1"/>
                <w:sz w:val="20"/>
                <w:szCs w:val="20"/>
                <w:lang w:val="sr-Cyrl-RS"/>
              </w:rPr>
              <w:t>т</w:t>
            </w:r>
            <w:r w:rsidRPr="00AD1895">
              <w:rPr>
                <w:spacing w:val="1"/>
                <w:sz w:val="20"/>
                <w:szCs w:val="20"/>
                <w:lang w:val="sr-Cyrl-RS"/>
              </w:rPr>
              <w:t>ор</w:t>
            </w:r>
            <w:r w:rsidRPr="00AD1895">
              <w:rPr>
                <w:spacing w:val="-1"/>
                <w:sz w:val="20"/>
                <w:szCs w:val="20"/>
                <w:lang w:val="sr-Cyrl-RS"/>
              </w:rPr>
              <w:t>и</w:t>
            </w:r>
            <w:r w:rsidRPr="00AD1895">
              <w:rPr>
                <w:spacing w:val="2"/>
                <w:sz w:val="20"/>
                <w:szCs w:val="20"/>
                <w:lang w:val="sr-Cyrl-RS"/>
              </w:rPr>
              <w:t>ј</w:t>
            </w:r>
            <w:r w:rsidRPr="00AD1895">
              <w:rPr>
                <w:sz w:val="20"/>
                <w:szCs w:val="20"/>
                <w:lang w:val="sr-Cyrl-RS"/>
              </w:rPr>
              <w:t>и б</w:t>
            </w:r>
            <w:r w:rsidRPr="00AD1895">
              <w:rPr>
                <w:spacing w:val="1"/>
                <w:sz w:val="20"/>
                <w:szCs w:val="20"/>
                <w:lang w:val="sr-Cyrl-RS"/>
              </w:rPr>
              <w:t>и</w:t>
            </w:r>
            <w:r w:rsidRPr="00AD1895">
              <w:rPr>
                <w:sz w:val="20"/>
                <w:szCs w:val="20"/>
                <w:lang w:val="sr-Cyrl-RS"/>
              </w:rPr>
              <w:t>вше</w:t>
            </w:r>
            <w:r w:rsidRPr="00AD1895">
              <w:rPr>
                <w:spacing w:val="5"/>
                <w:sz w:val="20"/>
                <w:szCs w:val="20"/>
                <w:lang w:val="sr-Cyrl-RS"/>
              </w:rPr>
              <w:t xml:space="preserve"> </w:t>
            </w:r>
            <w:r w:rsidRPr="00AD1895">
              <w:rPr>
                <w:spacing w:val="4"/>
                <w:sz w:val="20"/>
                <w:szCs w:val="20"/>
                <w:lang w:val="sr-Cyrl-RS"/>
              </w:rPr>
              <w:t>Ј</w:t>
            </w:r>
            <w:r w:rsidRPr="00AD1895">
              <w:rPr>
                <w:spacing w:val="-4"/>
                <w:sz w:val="20"/>
                <w:szCs w:val="20"/>
                <w:lang w:val="sr-Cyrl-RS"/>
              </w:rPr>
              <w:t>у</w:t>
            </w:r>
            <w:r w:rsidRPr="00AD1895">
              <w:rPr>
                <w:spacing w:val="2"/>
                <w:sz w:val="20"/>
                <w:szCs w:val="20"/>
                <w:lang w:val="sr-Cyrl-RS"/>
              </w:rPr>
              <w:t>г</w:t>
            </w:r>
            <w:r w:rsidRPr="00AD1895">
              <w:rPr>
                <w:spacing w:val="1"/>
                <w:sz w:val="20"/>
                <w:szCs w:val="20"/>
                <w:lang w:val="sr-Cyrl-RS"/>
              </w:rPr>
              <w:t>о</w:t>
            </w:r>
            <w:r w:rsidRPr="00AD1895">
              <w:rPr>
                <w:sz w:val="20"/>
                <w:szCs w:val="20"/>
                <w:lang w:val="sr-Cyrl-RS"/>
              </w:rPr>
              <w:t>с</w:t>
            </w:r>
            <w:r w:rsidRPr="00AD1895">
              <w:rPr>
                <w:spacing w:val="-1"/>
                <w:sz w:val="20"/>
                <w:szCs w:val="20"/>
                <w:lang w:val="sr-Cyrl-RS"/>
              </w:rPr>
              <w:t>л</w:t>
            </w:r>
            <w:r w:rsidRPr="00AD1895">
              <w:rPr>
                <w:sz w:val="20"/>
                <w:szCs w:val="20"/>
                <w:lang w:val="sr-Cyrl-RS"/>
              </w:rPr>
              <w:t>ав</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
                <w:sz w:val="20"/>
                <w:szCs w:val="20"/>
                <w:lang w:val="sr-Cyrl-RS"/>
              </w:rPr>
              <w:t xml:space="preserve"> о</w:t>
            </w:r>
            <w:r w:rsidRPr="00AD1895">
              <w:rPr>
                <w:sz w:val="20"/>
                <w:szCs w:val="20"/>
                <w:lang w:val="sr-Cyrl-RS"/>
              </w:rPr>
              <w:t>д</w:t>
            </w:r>
            <w:r w:rsidRPr="00AD1895">
              <w:rPr>
                <w:spacing w:val="7"/>
                <w:sz w:val="20"/>
                <w:szCs w:val="20"/>
                <w:lang w:val="sr-Cyrl-RS"/>
              </w:rPr>
              <w:t xml:space="preserve"> </w:t>
            </w:r>
            <w:r w:rsidRPr="00AD1895">
              <w:rPr>
                <w:spacing w:val="1"/>
                <w:sz w:val="20"/>
                <w:szCs w:val="20"/>
                <w:lang w:val="sr-Cyrl-RS"/>
              </w:rPr>
              <w:t>1991</w:t>
            </w:r>
            <w:r w:rsidRPr="00AD1895">
              <w:rPr>
                <w:sz w:val="20"/>
                <w:szCs w:val="20"/>
                <w:lang w:val="sr-Cyrl-RS"/>
              </w:rPr>
              <w:t>.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pacing w:val="-1"/>
                <w:sz w:val="20"/>
                <w:szCs w:val="20"/>
                <w:lang w:val="sr-Cyrl-RS"/>
              </w:rPr>
              <w:t>н</w:t>
            </w:r>
            <w:r w:rsidRPr="00AD1895">
              <w:rPr>
                <w:sz w:val="20"/>
                <w:szCs w:val="20"/>
                <w:lang w:val="sr-Cyrl-RS"/>
              </w:rPr>
              <w:t>е,</w:t>
            </w:r>
            <w:r w:rsidRPr="00AD1895">
              <w:rPr>
                <w:spacing w:val="-3"/>
                <w:sz w:val="20"/>
                <w:szCs w:val="20"/>
                <w:lang w:val="sr-Cyrl-RS"/>
              </w:rPr>
              <w:t xml:space="preserve"> </w:t>
            </w:r>
            <w:r w:rsidRPr="00AD1895">
              <w:rPr>
                <w:spacing w:val="-1"/>
                <w:sz w:val="20"/>
                <w:szCs w:val="20"/>
                <w:lang w:val="sr-Cyrl-RS"/>
              </w:rPr>
              <w:t>С</w:t>
            </w:r>
            <w:r w:rsidRPr="00AD1895">
              <w:rPr>
                <w:sz w:val="20"/>
                <w:szCs w:val="20"/>
                <w:lang w:val="sr-Cyrl-RS"/>
              </w:rPr>
              <w:t>аве</w:t>
            </w:r>
            <w:r w:rsidRPr="00AD1895">
              <w:rPr>
                <w:spacing w:val="2"/>
                <w:sz w:val="20"/>
                <w:szCs w:val="20"/>
                <w:lang w:val="sr-Cyrl-RS"/>
              </w:rPr>
              <w:t>т</w:t>
            </w:r>
            <w:r w:rsidRPr="00AD1895">
              <w:rPr>
                <w:sz w:val="20"/>
                <w:szCs w:val="20"/>
                <w:lang w:val="sr-Cyrl-RS"/>
              </w:rPr>
              <w:t>у</w:t>
            </w:r>
            <w:r w:rsidRPr="00AD1895">
              <w:rPr>
                <w:spacing w:val="-7"/>
                <w:sz w:val="20"/>
                <w:szCs w:val="20"/>
                <w:lang w:val="sr-Cyrl-RS"/>
              </w:rPr>
              <w:t xml:space="preserve"> </w:t>
            </w:r>
            <w:r w:rsidRPr="00AD1895">
              <w:rPr>
                <w:sz w:val="20"/>
                <w:szCs w:val="20"/>
                <w:lang w:val="sr-Cyrl-RS"/>
              </w:rPr>
              <w:t>бе</w:t>
            </w:r>
            <w:r w:rsidRPr="00AD1895">
              <w:rPr>
                <w:spacing w:val="2"/>
                <w:sz w:val="20"/>
                <w:szCs w:val="20"/>
                <w:lang w:val="sr-Cyrl-RS"/>
              </w:rPr>
              <w:t>з</w:t>
            </w:r>
            <w:r w:rsidRPr="00AD1895">
              <w:rPr>
                <w:sz w:val="20"/>
                <w:szCs w:val="20"/>
                <w:lang w:val="sr-Cyrl-RS"/>
              </w:rPr>
              <w:t>бе</w:t>
            </w:r>
            <w:r w:rsidRPr="00AD1895">
              <w:rPr>
                <w:spacing w:val="1"/>
                <w:sz w:val="20"/>
                <w:szCs w:val="20"/>
                <w:lang w:val="sr-Cyrl-RS"/>
              </w:rPr>
              <w:t>д</w:t>
            </w:r>
            <w:r w:rsidRPr="00AD1895">
              <w:rPr>
                <w:spacing w:val="-1"/>
                <w:sz w:val="20"/>
                <w:szCs w:val="20"/>
                <w:lang w:val="sr-Cyrl-RS"/>
              </w:rPr>
              <w:t>н</w:t>
            </w:r>
            <w:r w:rsidRPr="00AD1895">
              <w:rPr>
                <w:spacing w:val="1"/>
                <w:sz w:val="20"/>
                <w:szCs w:val="20"/>
                <w:lang w:val="sr-Cyrl-RS"/>
              </w:rPr>
              <w:t>о</w:t>
            </w:r>
            <w:r w:rsidRPr="00AD1895">
              <w:rPr>
                <w:sz w:val="20"/>
                <w:szCs w:val="20"/>
                <w:lang w:val="sr-Cyrl-RS"/>
              </w:rPr>
              <w:t>ст</w:t>
            </w:r>
            <w:r w:rsidRPr="00AD1895">
              <w:rPr>
                <w:spacing w:val="1"/>
                <w:sz w:val="20"/>
                <w:szCs w:val="20"/>
                <w:lang w:val="sr-Cyrl-RS"/>
              </w:rPr>
              <w:t>и</w:t>
            </w:r>
            <w:r w:rsidRPr="00AD1895">
              <w:rPr>
                <w:sz w:val="20"/>
                <w:szCs w:val="20"/>
                <w:lang w:val="sr-Cyrl-RS"/>
              </w:rPr>
              <w:t>;</w:t>
            </w:r>
          </w:p>
          <w:p w14:paraId="2B52D54C" w14:textId="4CCA8E47" w:rsidR="00C36342" w:rsidRPr="00AD1895" w:rsidRDefault="00C36342" w:rsidP="008D5E4C">
            <w:pPr>
              <w:pStyle w:val="ListParagraph"/>
              <w:widowControl w:val="0"/>
              <w:numPr>
                <w:ilvl w:val="0"/>
                <w:numId w:val="36"/>
              </w:numPr>
              <w:autoSpaceDE w:val="0"/>
              <w:autoSpaceDN w:val="0"/>
              <w:adjustRightInd w:val="0"/>
              <w:ind w:right="55"/>
              <w:rPr>
                <w:sz w:val="20"/>
                <w:szCs w:val="20"/>
                <w:lang w:val="sr-Cyrl-RS"/>
              </w:rPr>
            </w:pPr>
            <w:r w:rsidRPr="00AD1895">
              <w:rPr>
                <w:sz w:val="20"/>
                <w:szCs w:val="20"/>
                <w:lang w:val="sr-Cyrl-RS"/>
              </w:rPr>
              <w:t>П</w:t>
            </w:r>
            <w:r w:rsidRPr="00AD1895">
              <w:rPr>
                <w:spacing w:val="1"/>
                <w:sz w:val="20"/>
                <w:szCs w:val="20"/>
                <w:lang w:val="sr-Cyrl-RS"/>
              </w:rPr>
              <w:t>о</w:t>
            </w:r>
            <w:r w:rsidRPr="00AD1895">
              <w:rPr>
                <w:sz w:val="20"/>
                <w:szCs w:val="20"/>
                <w:lang w:val="sr-Cyrl-RS"/>
              </w:rPr>
              <w:t>зи</w:t>
            </w:r>
            <w:r w:rsidRPr="00AD1895">
              <w:rPr>
                <w:spacing w:val="-1"/>
                <w:sz w:val="20"/>
                <w:szCs w:val="20"/>
                <w:lang w:val="sr-Cyrl-RS"/>
              </w:rPr>
              <w:t>ти</w:t>
            </w:r>
            <w:r w:rsidRPr="00AD1895">
              <w:rPr>
                <w:sz w:val="20"/>
                <w:szCs w:val="20"/>
                <w:lang w:val="sr-Cyrl-RS"/>
              </w:rPr>
              <w:t>в</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о</w:t>
            </w:r>
            <w:r w:rsidRPr="00AD1895">
              <w:rPr>
                <w:spacing w:val="-1"/>
                <w:sz w:val="20"/>
                <w:szCs w:val="20"/>
                <w:lang w:val="sr-Cyrl-RS"/>
              </w:rPr>
              <w:t>ц</w:t>
            </w:r>
            <w:r w:rsidRPr="00AD1895">
              <w:rPr>
                <w:spacing w:val="3"/>
                <w:sz w:val="20"/>
                <w:szCs w:val="20"/>
                <w:lang w:val="sr-Cyrl-RS"/>
              </w:rPr>
              <w:t>е</w:t>
            </w:r>
            <w:r w:rsidRPr="00AD1895">
              <w:rPr>
                <w:spacing w:val="-1"/>
                <w:sz w:val="20"/>
                <w:szCs w:val="20"/>
                <w:lang w:val="sr-Cyrl-RS"/>
              </w:rPr>
              <w:t>н</w:t>
            </w:r>
            <w:r w:rsidRPr="00AD1895">
              <w:rPr>
                <w:sz w:val="20"/>
                <w:szCs w:val="20"/>
                <w:lang w:val="sr-Cyrl-RS"/>
              </w:rPr>
              <w:t>а</w:t>
            </w:r>
            <w:r w:rsidRPr="00AD1895">
              <w:rPr>
                <w:spacing w:val="4"/>
                <w:sz w:val="20"/>
                <w:szCs w:val="20"/>
                <w:lang w:val="sr-Cyrl-RS"/>
              </w:rPr>
              <w:t xml:space="preserve"> </w:t>
            </w:r>
            <w:r w:rsidRPr="00AD1895">
              <w:rPr>
                <w:sz w:val="20"/>
                <w:szCs w:val="20"/>
                <w:lang w:val="sr-Cyrl-RS"/>
              </w:rPr>
              <w:t>Ев</w:t>
            </w:r>
            <w:r w:rsidRPr="00AD1895">
              <w:rPr>
                <w:spacing w:val="1"/>
                <w:sz w:val="20"/>
                <w:szCs w:val="20"/>
                <w:lang w:val="sr-Cyrl-RS"/>
              </w:rPr>
              <w:t>ро</w:t>
            </w:r>
            <w:r w:rsidRPr="00AD1895">
              <w:rPr>
                <w:spacing w:val="-1"/>
                <w:sz w:val="20"/>
                <w:szCs w:val="20"/>
                <w:lang w:val="sr-Cyrl-RS"/>
              </w:rPr>
              <w:t>п</w:t>
            </w:r>
            <w:r w:rsidRPr="00AD1895">
              <w:rPr>
                <w:sz w:val="20"/>
                <w:szCs w:val="20"/>
                <w:lang w:val="sr-Cyrl-RS"/>
              </w:rPr>
              <w:t>ске</w:t>
            </w:r>
            <w:r w:rsidRPr="00AD1895">
              <w:rPr>
                <w:spacing w:val="1"/>
                <w:sz w:val="20"/>
                <w:szCs w:val="20"/>
                <w:lang w:val="sr-Cyrl-RS"/>
              </w:rPr>
              <w:t xml:space="preserve"> </w:t>
            </w:r>
            <w:r w:rsidRPr="00AD1895">
              <w:rPr>
                <w:spacing w:val="-1"/>
                <w:sz w:val="20"/>
                <w:szCs w:val="20"/>
                <w:lang w:val="sr-Cyrl-RS"/>
              </w:rPr>
              <w:t>к</w:t>
            </w:r>
            <w:r w:rsidRPr="00AD1895">
              <w:rPr>
                <w:spacing w:val="1"/>
                <w:sz w:val="20"/>
                <w:szCs w:val="20"/>
                <w:lang w:val="sr-Cyrl-RS"/>
              </w:rPr>
              <w:t>ом</w:t>
            </w:r>
            <w:r w:rsidRPr="00AD1895">
              <w:rPr>
                <w:spacing w:val="-1"/>
                <w:sz w:val="20"/>
                <w:szCs w:val="20"/>
                <w:lang w:val="sr-Cyrl-RS"/>
              </w:rPr>
              <w:t>и</w:t>
            </w:r>
            <w:r w:rsidRPr="00AD1895">
              <w:rPr>
                <w:sz w:val="20"/>
                <w:szCs w:val="20"/>
                <w:lang w:val="sr-Cyrl-RS"/>
              </w:rPr>
              <w:t>с</w:t>
            </w:r>
            <w:r w:rsidRPr="00AD1895">
              <w:rPr>
                <w:spacing w:val="-1"/>
                <w:sz w:val="20"/>
                <w:szCs w:val="20"/>
                <w:lang w:val="sr-Cyrl-RS"/>
              </w:rPr>
              <w:t>и</w:t>
            </w:r>
            <w:r w:rsidRPr="00AD1895">
              <w:rPr>
                <w:spacing w:val="2"/>
                <w:sz w:val="20"/>
                <w:szCs w:val="20"/>
                <w:lang w:val="sr-Cyrl-RS"/>
              </w:rPr>
              <w:t>ј</w:t>
            </w:r>
            <w:r w:rsidRPr="00AD1895">
              <w:rPr>
                <w:sz w:val="20"/>
                <w:szCs w:val="20"/>
                <w:lang w:val="sr-Cyrl-RS"/>
              </w:rPr>
              <w:t>е</w:t>
            </w:r>
            <w:r w:rsidRPr="00AD1895">
              <w:rPr>
                <w:spacing w:val="1"/>
                <w:sz w:val="20"/>
                <w:szCs w:val="20"/>
                <w:lang w:val="sr-Cyrl-RS"/>
              </w:rPr>
              <w:t xml:space="preserve"> </w:t>
            </w:r>
            <w:r w:rsidRPr="00AD1895">
              <w:rPr>
                <w:sz w:val="20"/>
                <w:szCs w:val="20"/>
                <w:lang w:val="sr-Cyrl-RS"/>
              </w:rPr>
              <w:t xml:space="preserve">о </w:t>
            </w:r>
            <w:r w:rsidRPr="00AD1895">
              <w:rPr>
                <w:spacing w:val="-1"/>
                <w:sz w:val="20"/>
                <w:szCs w:val="20"/>
                <w:lang w:val="sr-Cyrl-RS"/>
              </w:rPr>
              <w:t>ун</w:t>
            </w:r>
            <w:r w:rsidRPr="00AD1895">
              <w:rPr>
                <w:spacing w:val="3"/>
                <w:sz w:val="20"/>
                <w:szCs w:val="20"/>
                <w:lang w:val="sr-Cyrl-RS"/>
              </w:rPr>
              <w:t>а</w:t>
            </w:r>
            <w:r w:rsidRPr="00AD1895">
              <w:rPr>
                <w:spacing w:val="-1"/>
                <w:sz w:val="20"/>
                <w:szCs w:val="20"/>
                <w:lang w:val="sr-Cyrl-RS"/>
              </w:rPr>
              <w:t>п</w:t>
            </w:r>
            <w:r w:rsidRPr="00AD1895">
              <w:rPr>
                <w:spacing w:val="1"/>
                <w:sz w:val="20"/>
                <w:szCs w:val="20"/>
                <w:lang w:val="sr-Cyrl-RS"/>
              </w:rPr>
              <w:t>ре</w:t>
            </w:r>
            <w:r w:rsidRPr="00AD1895">
              <w:rPr>
                <w:sz w:val="20"/>
                <w:szCs w:val="20"/>
                <w:lang w:val="sr-Cyrl-RS"/>
              </w:rPr>
              <w:t>ђе</w:t>
            </w:r>
            <w:r w:rsidRPr="00AD1895">
              <w:rPr>
                <w:spacing w:val="2"/>
                <w:sz w:val="20"/>
                <w:szCs w:val="20"/>
                <w:lang w:val="sr-Cyrl-RS"/>
              </w:rPr>
              <w:t>њ</w:t>
            </w:r>
            <w:r w:rsidRPr="00AD1895">
              <w:rPr>
                <w:sz w:val="20"/>
                <w:szCs w:val="20"/>
                <w:lang w:val="sr-Cyrl-RS"/>
              </w:rPr>
              <w:t xml:space="preserve">у </w:t>
            </w:r>
            <w:r w:rsidRPr="00AD1895">
              <w:rPr>
                <w:spacing w:val="3"/>
                <w:sz w:val="20"/>
                <w:szCs w:val="20"/>
                <w:lang w:val="sr-Cyrl-RS"/>
              </w:rPr>
              <w:t>о</w:t>
            </w:r>
            <w:r w:rsidRPr="00AD1895">
              <w:rPr>
                <w:sz w:val="20"/>
                <w:szCs w:val="20"/>
                <w:lang w:val="sr-Cyrl-RS"/>
              </w:rPr>
              <w:t>дредаба</w:t>
            </w:r>
            <w:r w:rsidRPr="00AD1895">
              <w:rPr>
                <w:spacing w:val="5"/>
                <w:sz w:val="20"/>
                <w:szCs w:val="20"/>
                <w:lang w:val="sr-Cyrl-RS"/>
              </w:rPr>
              <w:t xml:space="preserve"> </w:t>
            </w:r>
            <w:r w:rsidRPr="00AD1895">
              <w:rPr>
                <w:spacing w:val="3"/>
                <w:sz w:val="20"/>
                <w:szCs w:val="20"/>
                <w:lang w:val="sr-Cyrl-RS"/>
              </w:rPr>
              <w:t>У</w:t>
            </w:r>
            <w:r w:rsidRPr="00AD1895">
              <w:rPr>
                <w:sz w:val="20"/>
                <w:szCs w:val="20"/>
                <w:lang w:val="sr-Cyrl-RS"/>
              </w:rPr>
              <w:t>става</w:t>
            </w:r>
            <w:r w:rsidRPr="00AD1895">
              <w:rPr>
                <w:spacing w:val="7"/>
                <w:sz w:val="20"/>
                <w:szCs w:val="20"/>
                <w:lang w:val="sr-Cyrl-RS"/>
              </w:rPr>
              <w:t xml:space="preserve"> </w:t>
            </w:r>
            <w:r w:rsidRPr="00AD1895">
              <w:rPr>
                <w:spacing w:val="-1"/>
                <w:sz w:val="20"/>
                <w:szCs w:val="20"/>
                <w:lang w:val="sr-Cyrl-RS"/>
              </w:rPr>
              <w:t>и</w:t>
            </w:r>
            <w:r w:rsidRPr="00AD1895">
              <w:rPr>
                <w:spacing w:val="3"/>
                <w:sz w:val="20"/>
                <w:szCs w:val="20"/>
                <w:lang w:val="sr-Cyrl-RS"/>
              </w:rPr>
              <w:t>з</w:t>
            </w:r>
            <w:r w:rsidRPr="00AD1895">
              <w:rPr>
                <w:spacing w:val="-1"/>
                <w:sz w:val="20"/>
                <w:szCs w:val="20"/>
                <w:lang w:val="sr-Cyrl-RS"/>
              </w:rPr>
              <w:t>н</w:t>
            </w:r>
            <w:r w:rsidRPr="00AD1895">
              <w:rPr>
                <w:sz w:val="20"/>
                <w:szCs w:val="20"/>
                <w:lang w:val="sr-Cyrl-RS"/>
              </w:rPr>
              <w:t>ета</w:t>
            </w:r>
            <w:r w:rsidRPr="00AD1895">
              <w:rPr>
                <w:spacing w:val="11"/>
                <w:sz w:val="20"/>
                <w:szCs w:val="20"/>
                <w:lang w:val="sr-Cyrl-RS"/>
              </w:rPr>
              <w:t xml:space="preserve"> </w:t>
            </w:r>
            <w:r w:rsidRPr="00AD1895">
              <w:rPr>
                <w:sz w:val="20"/>
                <w:szCs w:val="20"/>
                <w:lang w:val="sr-Cyrl-RS"/>
              </w:rPr>
              <w:t>у Г</w:t>
            </w:r>
            <w:r w:rsidRPr="00AD1895">
              <w:rPr>
                <w:spacing w:val="1"/>
                <w:sz w:val="20"/>
                <w:szCs w:val="20"/>
                <w:lang w:val="sr-Cyrl-RS"/>
              </w:rPr>
              <w:t>о</w:t>
            </w:r>
            <w:r w:rsidRPr="00AD1895">
              <w:rPr>
                <w:sz w:val="20"/>
                <w:szCs w:val="20"/>
                <w:lang w:val="sr-Cyrl-RS"/>
              </w:rPr>
              <w:t>д</w:t>
            </w:r>
            <w:r w:rsidRPr="00AD1895">
              <w:rPr>
                <w:spacing w:val="-2"/>
                <w:sz w:val="20"/>
                <w:szCs w:val="20"/>
                <w:lang w:val="sr-Cyrl-RS"/>
              </w:rPr>
              <w:t>и</w:t>
            </w:r>
            <w:r w:rsidRPr="00AD1895">
              <w:rPr>
                <w:sz w:val="20"/>
                <w:szCs w:val="20"/>
                <w:lang w:val="sr-Cyrl-RS"/>
              </w:rPr>
              <w:t>шњем</w:t>
            </w:r>
            <w:r w:rsidRPr="00AD1895">
              <w:rPr>
                <w:spacing w:val="4"/>
                <w:sz w:val="20"/>
                <w:szCs w:val="20"/>
                <w:lang w:val="sr-Cyrl-RS"/>
              </w:rPr>
              <w:t xml:space="preserve"> </w:t>
            </w:r>
            <w:r w:rsidRPr="00AD1895">
              <w:rPr>
                <w:spacing w:val="-1"/>
                <w:sz w:val="20"/>
                <w:szCs w:val="20"/>
                <w:lang w:val="sr-Cyrl-RS"/>
              </w:rPr>
              <w:t>и</w:t>
            </w:r>
            <w:r w:rsidRPr="00AD1895">
              <w:rPr>
                <w:sz w:val="20"/>
                <w:szCs w:val="20"/>
                <w:lang w:val="sr-Cyrl-RS"/>
              </w:rPr>
              <w:t>зв</w:t>
            </w:r>
            <w:r w:rsidRPr="00AD1895">
              <w:rPr>
                <w:spacing w:val="3"/>
                <w:sz w:val="20"/>
                <w:szCs w:val="20"/>
                <w:lang w:val="sr-Cyrl-RS"/>
              </w:rPr>
              <w:t>е</w:t>
            </w:r>
            <w:r w:rsidRPr="00AD1895">
              <w:rPr>
                <w:sz w:val="20"/>
                <w:szCs w:val="20"/>
                <w:lang w:val="sr-Cyrl-RS"/>
              </w:rPr>
              <w:t>шта</w:t>
            </w:r>
            <w:r w:rsidRPr="00AD1895">
              <w:rPr>
                <w:spacing w:val="4"/>
                <w:sz w:val="20"/>
                <w:szCs w:val="20"/>
                <w:lang w:val="sr-Cyrl-RS"/>
              </w:rPr>
              <w:t>ј</w:t>
            </w:r>
            <w:r w:rsidRPr="00AD1895">
              <w:rPr>
                <w:sz w:val="20"/>
                <w:szCs w:val="20"/>
                <w:lang w:val="sr-Cyrl-RS"/>
              </w:rPr>
              <w:t>у о</w:t>
            </w:r>
            <w:r w:rsidRPr="00AD1895">
              <w:rPr>
                <w:spacing w:val="12"/>
                <w:sz w:val="20"/>
                <w:szCs w:val="20"/>
                <w:lang w:val="sr-Cyrl-RS"/>
              </w:rPr>
              <w:t xml:space="preserve"> </w:t>
            </w:r>
            <w:r w:rsidRPr="00AD1895">
              <w:rPr>
                <w:spacing w:val="-1"/>
                <w:sz w:val="20"/>
                <w:szCs w:val="20"/>
                <w:lang w:val="sr-Cyrl-RS"/>
              </w:rPr>
              <w:t>н</w:t>
            </w:r>
            <w:r w:rsidRPr="00AD1895">
              <w:rPr>
                <w:sz w:val="20"/>
                <w:szCs w:val="20"/>
                <w:lang w:val="sr-Cyrl-RS"/>
              </w:rPr>
              <w:t>а</w:t>
            </w:r>
            <w:r w:rsidRPr="00AD1895">
              <w:rPr>
                <w:spacing w:val="-1"/>
                <w:sz w:val="20"/>
                <w:szCs w:val="20"/>
                <w:lang w:val="sr-Cyrl-RS"/>
              </w:rPr>
              <w:t>п</w:t>
            </w:r>
            <w:r w:rsidRPr="00AD1895">
              <w:rPr>
                <w:spacing w:val="1"/>
                <w:sz w:val="20"/>
                <w:szCs w:val="20"/>
                <w:lang w:val="sr-Cyrl-RS"/>
              </w:rPr>
              <w:t>р</w:t>
            </w:r>
            <w:r w:rsidRPr="00AD1895">
              <w:rPr>
                <w:sz w:val="20"/>
                <w:szCs w:val="20"/>
                <w:lang w:val="sr-Cyrl-RS"/>
              </w:rPr>
              <w:t>ет</w:t>
            </w:r>
            <w:r w:rsidRPr="00AD1895">
              <w:rPr>
                <w:spacing w:val="1"/>
                <w:sz w:val="20"/>
                <w:szCs w:val="20"/>
                <w:lang w:val="sr-Cyrl-RS"/>
              </w:rPr>
              <w:t>к</w:t>
            </w:r>
            <w:r w:rsidRPr="00AD1895">
              <w:rPr>
                <w:sz w:val="20"/>
                <w:szCs w:val="20"/>
                <w:lang w:val="sr-Cyrl-RS"/>
              </w:rPr>
              <w:t>у</w:t>
            </w:r>
            <w:r w:rsidRPr="00AD1895">
              <w:rPr>
                <w:spacing w:val="1"/>
                <w:sz w:val="20"/>
                <w:szCs w:val="20"/>
                <w:lang w:val="sr-Cyrl-RS"/>
              </w:rPr>
              <w:t xml:space="preserve"> </w:t>
            </w:r>
            <w:r w:rsidRPr="00AD1895">
              <w:rPr>
                <w:spacing w:val="2"/>
                <w:sz w:val="20"/>
                <w:szCs w:val="20"/>
                <w:lang w:val="sr-Cyrl-RS"/>
              </w:rPr>
              <w:t>Р</w:t>
            </w:r>
            <w:r w:rsidRPr="00AD1895">
              <w:rPr>
                <w:sz w:val="20"/>
                <w:szCs w:val="20"/>
                <w:lang w:val="sr-Cyrl-RS"/>
              </w:rPr>
              <w:t>е</w:t>
            </w:r>
            <w:r w:rsidRPr="00AD1895">
              <w:rPr>
                <w:spacing w:val="2"/>
                <w:sz w:val="20"/>
                <w:szCs w:val="20"/>
                <w:lang w:val="sr-Cyrl-RS"/>
              </w:rPr>
              <w:t>п</w:t>
            </w:r>
            <w:r w:rsidRPr="00AD1895">
              <w:rPr>
                <w:spacing w:val="-1"/>
                <w:sz w:val="20"/>
                <w:szCs w:val="20"/>
                <w:lang w:val="sr-Cyrl-RS"/>
              </w:rPr>
              <w:t>у</w:t>
            </w:r>
            <w:r w:rsidRPr="00AD1895">
              <w:rPr>
                <w:spacing w:val="2"/>
                <w:sz w:val="20"/>
                <w:szCs w:val="20"/>
                <w:lang w:val="sr-Cyrl-RS"/>
              </w:rPr>
              <w:t>б</w:t>
            </w:r>
            <w:r w:rsidRPr="00AD1895">
              <w:rPr>
                <w:spacing w:val="1"/>
                <w:sz w:val="20"/>
                <w:szCs w:val="20"/>
                <w:lang w:val="sr-Cyrl-RS"/>
              </w:rPr>
              <w:t>л</w:t>
            </w:r>
            <w:r w:rsidRPr="00AD1895">
              <w:rPr>
                <w:spacing w:val="-1"/>
                <w:sz w:val="20"/>
                <w:szCs w:val="20"/>
                <w:lang w:val="sr-Cyrl-RS"/>
              </w:rPr>
              <w:t>ик</w:t>
            </w:r>
            <w:r w:rsidRPr="00AD1895">
              <w:rPr>
                <w:sz w:val="20"/>
                <w:szCs w:val="20"/>
                <w:lang w:val="sr-Cyrl-RS"/>
              </w:rPr>
              <w:t xml:space="preserve">е </w:t>
            </w:r>
            <w:r w:rsidRPr="00AD1895">
              <w:rPr>
                <w:spacing w:val="-1"/>
                <w:sz w:val="20"/>
                <w:szCs w:val="20"/>
                <w:lang w:val="sr-Cyrl-RS"/>
              </w:rPr>
              <w:t>С</w:t>
            </w:r>
            <w:r w:rsidRPr="00AD1895">
              <w:rPr>
                <w:spacing w:val="1"/>
                <w:sz w:val="20"/>
                <w:szCs w:val="20"/>
                <w:lang w:val="sr-Cyrl-RS"/>
              </w:rPr>
              <w:t>р</w:t>
            </w:r>
            <w:r w:rsidRPr="00AD1895">
              <w:rPr>
                <w:sz w:val="20"/>
                <w:szCs w:val="20"/>
                <w:lang w:val="sr-Cyrl-RS"/>
              </w:rPr>
              <w:t>б</w:t>
            </w:r>
            <w:r w:rsidRPr="00AD1895">
              <w:rPr>
                <w:spacing w:val="-2"/>
                <w:sz w:val="20"/>
                <w:szCs w:val="20"/>
                <w:lang w:val="sr-Cyrl-RS"/>
              </w:rPr>
              <w:t>и</w:t>
            </w:r>
            <w:r w:rsidRPr="00AD1895">
              <w:rPr>
                <w:spacing w:val="2"/>
                <w:sz w:val="20"/>
                <w:szCs w:val="20"/>
                <w:lang w:val="sr-Cyrl-RS"/>
              </w:rPr>
              <w:t>ј</w:t>
            </w:r>
            <w:r w:rsidRPr="00AD1895">
              <w:rPr>
                <w:sz w:val="20"/>
                <w:szCs w:val="20"/>
                <w:lang w:val="sr-Cyrl-RS"/>
              </w:rPr>
              <w:t>е.</w:t>
            </w:r>
          </w:p>
        </w:tc>
      </w:tr>
      <w:tr w:rsidR="00C36342" w:rsidRPr="00AD1895" w14:paraId="19EC56C4" w14:textId="23CD8413" w:rsidTr="003E66C2">
        <w:tc>
          <w:tcPr>
            <w:tcW w:w="4788" w:type="dxa"/>
            <w:gridSpan w:val="3"/>
            <w:shd w:val="clear" w:color="auto" w:fill="B8CCE4" w:themeFill="accent1" w:themeFillTint="66"/>
            <w:vAlign w:val="center"/>
          </w:tcPr>
          <w:p w14:paraId="4B182CDE"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z w:val="20"/>
                <w:szCs w:val="20"/>
                <w:lang w:val="sr-Cyrl-RS"/>
              </w:rPr>
              <w:lastRenderedPageBreak/>
              <w:t>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1841" w:type="dxa"/>
            <w:shd w:val="clear" w:color="auto" w:fill="B8CCE4" w:themeFill="accent1" w:themeFillTint="66"/>
            <w:vAlign w:val="center"/>
          </w:tcPr>
          <w:p w14:paraId="797E1CBB"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w:t>
            </w:r>
            <w:r w:rsidRPr="00AD1895">
              <w:rPr>
                <w:rFonts w:ascii="Times New Roman" w:hAnsi="Times New Roman"/>
                <w:b/>
                <w:bCs/>
                <w:sz w:val="20"/>
                <w:szCs w:val="20"/>
                <w:lang w:val="sr-Cyrl-RS"/>
              </w:rPr>
              <w:t>ЛАЦ АК</w:t>
            </w:r>
            <w:r w:rsidRPr="00AD1895">
              <w:rPr>
                <w:rFonts w:ascii="Times New Roman" w:hAnsi="Times New Roman"/>
                <w:b/>
                <w:bCs/>
                <w:spacing w:val="-1"/>
                <w:sz w:val="20"/>
                <w:szCs w:val="20"/>
                <w:lang w:val="sr-Cyrl-RS"/>
              </w:rPr>
              <w:t>Т</w:t>
            </w:r>
            <w:r w:rsidRPr="00AD1895">
              <w:rPr>
                <w:rFonts w:ascii="Times New Roman" w:hAnsi="Times New Roman"/>
                <w:b/>
                <w:bCs/>
                <w:spacing w:val="1"/>
                <w:sz w:val="20"/>
                <w:szCs w:val="20"/>
                <w:lang w:val="sr-Cyrl-RS"/>
              </w:rPr>
              <w:t>ИВНО</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И</w:t>
            </w:r>
          </w:p>
        </w:tc>
        <w:tc>
          <w:tcPr>
            <w:tcW w:w="2013" w:type="dxa"/>
            <w:shd w:val="clear" w:color="auto" w:fill="B8CCE4" w:themeFill="accent1" w:themeFillTint="66"/>
            <w:vAlign w:val="center"/>
          </w:tcPr>
          <w:p w14:paraId="76213B33"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РОК</w:t>
            </w:r>
          </w:p>
        </w:tc>
        <w:tc>
          <w:tcPr>
            <w:tcW w:w="1793" w:type="dxa"/>
            <w:shd w:val="clear" w:color="auto" w:fill="B8CCE4" w:themeFill="accent1" w:themeFillTint="66"/>
            <w:vAlign w:val="center"/>
          </w:tcPr>
          <w:p w14:paraId="73E90ABC"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Ф</w:t>
            </w:r>
            <w:r w:rsidRPr="00AD1895">
              <w:rPr>
                <w:rFonts w:ascii="Times New Roman" w:hAnsi="Times New Roman"/>
                <w:b/>
                <w:bCs/>
                <w:spacing w:val="1"/>
                <w:sz w:val="20"/>
                <w:szCs w:val="20"/>
                <w:lang w:val="sr-Cyrl-RS"/>
              </w:rPr>
              <w:t>ИН</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Н</w:t>
            </w:r>
            <w:r w:rsidRPr="00AD1895">
              <w:rPr>
                <w:rFonts w:ascii="Times New Roman" w:hAnsi="Times New Roman"/>
                <w:b/>
                <w:bCs/>
                <w:sz w:val="20"/>
                <w:szCs w:val="20"/>
                <w:lang w:val="sr-Cyrl-RS"/>
              </w:rPr>
              <w:t>С</w:t>
            </w:r>
            <w:r w:rsidRPr="00AD1895">
              <w:rPr>
                <w:rFonts w:ascii="Times New Roman" w:hAnsi="Times New Roman"/>
                <w:b/>
                <w:bCs/>
                <w:spacing w:val="1"/>
                <w:sz w:val="20"/>
                <w:szCs w:val="20"/>
                <w:lang w:val="sr-Cyrl-RS"/>
              </w:rPr>
              <w:t>ИЈ</w:t>
            </w:r>
            <w:r w:rsidRPr="00AD1895">
              <w:rPr>
                <w:rFonts w:ascii="Times New Roman" w:hAnsi="Times New Roman"/>
                <w:b/>
                <w:bCs/>
                <w:sz w:val="20"/>
                <w:szCs w:val="20"/>
                <w:lang w:val="sr-Cyrl-RS"/>
              </w:rPr>
              <w:t>СКИ Р</w:t>
            </w:r>
            <w:r w:rsidRPr="00AD1895">
              <w:rPr>
                <w:rFonts w:ascii="Times New Roman" w:hAnsi="Times New Roman"/>
                <w:b/>
                <w:bCs/>
                <w:spacing w:val="-1"/>
                <w:sz w:val="20"/>
                <w:szCs w:val="20"/>
                <w:lang w:val="sr-Cyrl-RS"/>
              </w:rPr>
              <w:t>Е</w:t>
            </w:r>
            <w:r w:rsidRPr="00AD1895">
              <w:rPr>
                <w:rFonts w:ascii="Times New Roman" w:hAnsi="Times New Roman"/>
                <w:b/>
                <w:bCs/>
                <w:sz w:val="20"/>
                <w:szCs w:val="20"/>
                <w:lang w:val="sr-Cyrl-RS"/>
              </w:rPr>
              <w:t>СУ</w:t>
            </w:r>
            <w:r w:rsidRPr="00AD1895">
              <w:rPr>
                <w:rFonts w:ascii="Times New Roman" w:hAnsi="Times New Roman"/>
                <w:b/>
                <w:bCs/>
                <w:spacing w:val="1"/>
                <w:sz w:val="20"/>
                <w:szCs w:val="20"/>
                <w:lang w:val="sr-Cyrl-RS"/>
              </w:rPr>
              <w:t>Р</w:t>
            </w:r>
            <w:r w:rsidRPr="00AD1895">
              <w:rPr>
                <w:rFonts w:ascii="Times New Roman" w:hAnsi="Times New Roman"/>
                <w:b/>
                <w:bCs/>
                <w:sz w:val="20"/>
                <w:szCs w:val="20"/>
                <w:lang w:val="sr-Cyrl-RS"/>
              </w:rPr>
              <w:t>СИ</w:t>
            </w:r>
          </w:p>
        </w:tc>
        <w:tc>
          <w:tcPr>
            <w:tcW w:w="2880" w:type="dxa"/>
            <w:shd w:val="clear" w:color="auto" w:fill="B8CCE4" w:themeFill="accent1" w:themeFillTint="66"/>
            <w:vAlign w:val="center"/>
          </w:tcPr>
          <w:p w14:paraId="4E4DCE33" w14:textId="77777777" w:rsidR="00C36342" w:rsidRPr="00AD1895" w:rsidRDefault="00C36342" w:rsidP="00B667A2">
            <w:pPr>
              <w:contextualSpacing/>
              <w:jc w:val="center"/>
              <w:rPr>
                <w:rFonts w:ascii="Times New Roman" w:eastAsia="Times New Roman" w:hAnsi="Times New Roman"/>
                <w:sz w:val="20"/>
                <w:szCs w:val="20"/>
              </w:rPr>
            </w:pPr>
            <w:r w:rsidRPr="00AD1895">
              <w:rPr>
                <w:rFonts w:ascii="Times New Roman" w:hAnsi="Times New Roman"/>
                <w:b/>
                <w:bCs/>
                <w:spacing w:val="1"/>
                <w:sz w:val="20"/>
                <w:szCs w:val="20"/>
                <w:lang w:val="sr-Cyrl-RS"/>
              </w:rPr>
              <w:t>ПО</w:t>
            </w:r>
            <w:r w:rsidRPr="00AD1895">
              <w:rPr>
                <w:rFonts w:ascii="Times New Roman" w:hAnsi="Times New Roman"/>
                <w:b/>
                <w:bCs/>
                <w:sz w:val="20"/>
                <w:szCs w:val="20"/>
                <w:lang w:val="sr-Cyrl-RS"/>
              </w:rPr>
              <w:t>КАЗА</w:t>
            </w:r>
            <w:r w:rsidRPr="00AD1895">
              <w:rPr>
                <w:rFonts w:ascii="Times New Roman" w:hAnsi="Times New Roman"/>
                <w:b/>
                <w:bCs/>
                <w:spacing w:val="2"/>
                <w:sz w:val="20"/>
                <w:szCs w:val="20"/>
                <w:lang w:val="sr-Cyrl-RS"/>
              </w:rPr>
              <w:t>Т</w:t>
            </w:r>
            <w:r w:rsidRPr="00AD1895">
              <w:rPr>
                <w:rFonts w:ascii="Times New Roman" w:hAnsi="Times New Roman"/>
                <w:b/>
                <w:bCs/>
                <w:spacing w:val="-1"/>
                <w:sz w:val="20"/>
                <w:szCs w:val="20"/>
                <w:lang w:val="sr-Cyrl-RS"/>
              </w:rPr>
              <w:t>ЕЉ</w:t>
            </w:r>
            <w:r w:rsidRPr="00AD1895">
              <w:rPr>
                <w:rFonts w:ascii="Times New Roman" w:hAnsi="Times New Roman"/>
                <w:b/>
                <w:bCs/>
                <w:sz w:val="20"/>
                <w:szCs w:val="20"/>
                <w:lang w:val="sr-Cyrl-RS"/>
              </w:rPr>
              <w:t>И</w:t>
            </w:r>
            <w:r w:rsidRPr="00AD1895">
              <w:rPr>
                <w:rFonts w:ascii="Times New Roman" w:hAnsi="Times New Roman"/>
                <w:b/>
                <w:bCs/>
                <w:spacing w:val="-14"/>
                <w:sz w:val="20"/>
                <w:szCs w:val="20"/>
                <w:lang w:val="sr-Cyrl-RS"/>
              </w:rPr>
              <w:t xml:space="preserve"> </w:t>
            </w:r>
            <w:r w:rsidRPr="00AD1895">
              <w:rPr>
                <w:rFonts w:ascii="Times New Roman" w:hAnsi="Times New Roman"/>
                <w:b/>
                <w:bCs/>
                <w:sz w:val="20"/>
                <w:szCs w:val="20"/>
                <w:lang w:val="sr-Cyrl-RS"/>
              </w:rPr>
              <w:t>Р</w:t>
            </w:r>
            <w:r w:rsidRPr="00AD1895">
              <w:rPr>
                <w:rFonts w:ascii="Times New Roman" w:hAnsi="Times New Roman"/>
                <w:b/>
                <w:bCs/>
                <w:spacing w:val="-1"/>
                <w:sz w:val="20"/>
                <w:szCs w:val="20"/>
                <w:lang w:val="sr-Cyrl-RS"/>
              </w:rPr>
              <w:t>Е</w:t>
            </w:r>
            <w:r w:rsidRPr="00AD1895">
              <w:rPr>
                <w:rFonts w:ascii="Times New Roman" w:hAnsi="Times New Roman"/>
                <w:b/>
                <w:bCs/>
                <w:spacing w:val="3"/>
                <w:sz w:val="20"/>
                <w:szCs w:val="20"/>
                <w:lang w:val="sr-Cyrl-RS"/>
              </w:rPr>
              <w:t>З</w:t>
            </w:r>
            <w:r w:rsidRPr="00AD1895">
              <w:rPr>
                <w:rFonts w:ascii="Times New Roman" w:hAnsi="Times New Roman"/>
                <w:b/>
                <w:bCs/>
                <w:sz w:val="20"/>
                <w:szCs w:val="20"/>
                <w:lang w:val="sr-Cyrl-RS"/>
              </w:rPr>
              <w:t>УЛ</w:t>
            </w:r>
            <w:r w:rsidRPr="00AD1895">
              <w:rPr>
                <w:rFonts w:ascii="Times New Roman" w:hAnsi="Times New Roman"/>
                <w:b/>
                <w:bCs/>
                <w:spacing w:val="2"/>
                <w:sz w:val="20"/>
                <w:szCs w:val="20"/>
                <w:lang w:val="sr-Cyrl-RS"/>
              </w:rPr>
              <w:t>Т</w:t>
            </w:r>
            <w:r w:rsidRPr="00AD1895">
              <w:rPr>
                <w:rFonts w:ascii="Times New Roman" w:hAnsi="Times New Roman"/>
                <w:b/>
                <w:bCs/>
                <w:sz w:val="20"/>
                <w:szCs w:val="20"/>
                <w:lang w:val="sr-Cyrl-RS"/>
              </w:rPr>
              <w:t>А</w:t>
            </w:r>
            <w:r w:rsidRPr="00AD1895">
              <w:rPr>
                <w:rFonts w:ascii="Times New Roman" w:hAnsi="Times New Roman"/>
                <w:b/>
                <w:bCs/>
                <w:spacing w:val="-1"/>
                <w:sz w:val="20"/>
                <w:szCs w:val="20"/>
                <w:lang w:val="sr-Cyrl-RS"/>
              </w:rPr>
              <w:t>Т</w:t>
            </w:r>
            <w:r w:rsidRPr="00AD1895">
              <w:rPr>
                <w:rFonts w:ascii="Times New Roman" w:hAnsi="Times New Roman"/>
                <w:b/>
                <w:bCs/>
                <w:sz w:val="20"/>
                <w:szCs w:val="20"/>
                <w:lang w:val="sr-Cyrl-RS"/>
              </w:rPr>
              <w:t>А</w:t>
            </w:r>
          </w:p>
        </w:tc>
        <w:tc>
          <w:tcPr>
            <w:tcW w:w="1530" w:type="dxa"/>
            <w:shd w:val="clear" w:color="auto" w:fill="B8CCE4" w:themeFill="accent1" w:themeFillTint="66"/>
          </w:tcPr>
          <w:p w14:paraId="1E50A0F9" w14:textId="6AB5EAAD" w:rsidR="00C36342" w:rsidRPr="00AD1895" w:rsidRDefault="00C36342" w:rsidP="00B667A2">
            <w:pPr>
              <w:contextualSpacing/>
              <w:jc w:val="center"/>
              <w:rPr>
                <w:rFonts w:ascii="Times New Roman" w:hAnsi="Times New Roman"/>
                <w:b/>
                <w:bCs/>
                <w:spacing w:val="1"/>
                <w:sz w:val="20"/>
                <w:szCs w:val="20"/>
                <w:lang w:val="sr-Cyrl-RS"/>
              </w:rPr>
            </w:pPr>
            <w:r>
              <w:rPr>
                <w:rFonts w:ascii="Times New Roman" w:hAnsi="Times New Roman"/>
                <w:b/>
                <w:bCs/>
                <w:spacing w:val="1"/>
                <w:sz w:val="20"/>
                <w:szCs w:val="20"/>
                <w:lang w:val="sr-Cyrl-RS"/>
              </w:rPr>
              <w:t>СТАТУС ИМПЛЕМЕНТАЦИЈЕ</w:t>
            </w:r>
          </w:p>
        </w:tc>
      </w:tr>
      <w:tr w:rsidR="00C36342" w:rsidRPr="00AD1895" w14:paraId="3CAE492A" w14:textId="163C42A8" w:rsidTr="003E66C2">
        <w:tc>
          <w:tcPr>
            <w:tcW w:w="805" w:type="dxa"/>
          </w:tcPr>
          <w:p w14:paraId="2524C2B2" w14:textId="77777777"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1.4.5.1.</w:t>
            </w:r>
          </w:p>
          <w:p w14:paraId="61146AEE" w14:textId="77777777" w:rsidR="00C36342" w:rsidRPr="00AD1895" w:rsidRDefault="00C36342" w:rsidP="00BF23B7">
            <w:pPr>
              <w:rPr>
                <w:rFonts w:ascii="Times New Roman" w:eastAsia="Times New Roman" w:hAnsi="Times New Roman"/>
                <w:sz w:val="20"/>
                <w:szCs w:val="20"/>
                <w:lang w:val="sr-Cyrl-RS"/>
              </w:rPr>
            </w:pPr>
          </w:p>
          <w:p w14:paraId="14485F3B" w14:textId="77777777" w:rsidR="00C36342" w:rsidRPr="00AD1895" w:rsidRDefault="00C36342" w:rsidP="00BF23B7">
            <w:pPr>
              <w:rPr>
                <w:rFonts w:ascii="Times New Roman" w:eastAsia="Times New Roman" w:hAnsi="Times New Roman"/>
                <w:sz w:val="20"/>
                <w:szCs w:val="20"/>
                <w:lang w:val="sr-Cyrl-RS"/>
              </w:rPr>
            </w:pPr>
          </w:p>
          <w:p w14:paraId="5F0A459C" w14:textId="77777777" w:rsidR="00C36342" w:rsidRPr="00AD1895" w:rsidRDefault="00C36342" w:rsidP="00BF23B7">
            <w:pPr>
              <w:rPr>
                <w:rFonts w:ascii="Times New Roman" w:eastAsia="Times New Roman" w:hAnsi="Times New Roman"/>
                <w:sz w:val="20"/>
                <w:szCs w:val="20"/>
                <w:lang w:val="sr-Cyrl-RS"/>
              </w:rPr>
            </w:pPr>
          </w:p>
          <w:p w14:paraId="1AC967AF" w14:textId="377A0478"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1F94A717" w14:textId="77777777" w:rsidR="00C36342" w:rsidRDefault="00C36342" w:rsidP="00D067F0">
            <w:pPr>
              <w:contextualSpacing/>
              <w:rPr>
                <w:rFonts w:ascii="Times New Roman" w:hAnsi="Times New Roman"/>
                <w:sz w:val="20"/>
                <w:szCs w:val="20"/>
                <w:lang w:val="sr-Cyrl-RS"/>
              </w:rPr>
            </w:pPr>
            <w:r w:rsidRPr="00AD1895">
              <w:rPr>
                <w:rFonts w:ascii="Times New Roman" w:hAnsi="Times New Roman"/>
                <w:sz w:val="20"/>
                <w:szCs w:val="20"/>
                <w:lang w:val="sr-Cyrl-RS"/>
              </w:rPr>
              <w:t>О</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га</w:t>
            </w:r>
            <w:r w:rsidRPr="00AD1895">
              <w:rPr>
                <w:rFonts w:ascii="Times New Roman" w:hAnsi="Times New Roman"/>
                <w:spacing w:val="-1"/>
                <w:sz w:val="20"/>
                <w:szCs w:val="20"/>
                <w:lang w:val="sr-Cyrl-RS"/>
              </w:rPr>
              <w:t>ни</w:t>
            </w:r>
            <w:r w:rsidRPr="00AD1895">
              <w:rPr>
                <w:rFonts w:ascii="Times New Roman" w:hAnsi="Times New Roman"/>
                <w:sz w:val="20"/>
                <w:szCs w:val="20"/>
                <w:lang w:val="sr-Cyrl-RS"/>
              </w:rPr>
              <w:t>з</w:t>
            </w:r>
            <w:r w:rsidRPr="00AD1895">
              <w:rPr>
                <w:rFonts w:ascii="Times New Roman" w:hAnsi="Times New Roman"/>
                <w:spacing w:val="2"/>
                <w:sz w:val="20"/>
                <w:szCs w:val="20"/>
                <w:lang w:val="sr-Cyrl-RS"/>
              </w:rPr>
              <w:t>о</w:t>
            </w:r>
            <w:r w:rsidRPr="00AD1895">
              <w:rPr>
                <w:rFonts w:ascii="Times New Roman" w:hAnsi="Times New Roman"/>
                <w:sz w:val="20"/>
                <w:szCs w:val="20"/>
                <w:lang w:val="sr-Cyrl-RS"/>
              </w:rPr>
              <w:t>вање</w:t>
            </w:r>
            <w:r w:rsidRPr="00AD1895">
              <w:rPr>
                <w:rFonts w:ascii="Times New Roman" w:hAnsi="Times New Roman"/>
                <w:spacing w:val="32"/>
                <w:sz w:val="20"/>
                <w:szCs w:val="20"/>
                <w:lang w:val="sr-Cyrl-RS"/>
              </w:rPr>
              <w:t xml:space="preserve"> </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к</w:t>
            </w:r>
            <w:r w:rsidRPr="00AD1895">
              <w:rPr>
                <w:rFonts w:ascii="Times New Roman" w:hAnsi="Times New Roman"/>
                <w:spacing w:val="3"/>
                <w:sz w:val="20"/>
                <w:szCs w:val="20"/>
                <w:lang w:val="sr-Cyrl-RS"/>
              </w:rPr>
              <w:t>р</w:t>
            </w:r>
            <w:r w:rsidRPr="00AD1895">
              <w:rPr>
                <w:rFonts w:ascii="Times New Roman" w:hAnsi="Times New Roman"/>
                <w:spacing w:val="-4"/>
                <w:sz w:val="20"/>
                <w:szCs w:val="20"/>
                <w:lang w:val="sr-Cyrl-RS"/>
              </w:rPr>
              <w:t>у</w:t>
            </w:r>
            <w:r w:rsidRPr="00AD1895">
              <w:rPr>
                <w:rFonts w:ascii="Times New Roman" w:hAnsi="Times New Roman"/>
                <w:spacing w:val="2"/>
                <w:sz w:val="20"/>
                <w:szCs w:val="20"/>
                <w:lang w:val="sr-Cyrl-RS"/>
              </w:rPr>
              <w:t>г</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w:t>
            </w:r>
            <w:r w:rsidRPr="00AD1895">
              <w:rPr>
                <w:rFonts w:ascii="Times New Roman" w:hAnsi="Times New Roman"/>
                <w:spacing w:val="34"/>
                <w:sz w:val="20"/>
                <w:szCs w:val="20"/>
                <w:lang w:val="sr-Cyrl-RS"/>
              </w:rPr>
              <w:t xml:space="preserve"> </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 и</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ед</w:t>
            </w:r>
            <w:r w:rsidRPr="00AD1895">
              <w:rPr>
                <w:rFonts w:ascii="Times New Roman" w:hAnsi="Times New Roman"/>
                <w:spacing w:val="2"/>
                <w:sz w:val="20"/>
                <w:szCs w:val="20"/>
                <w:lang w:val="sr-Cyrl-RS"/>
              </w:rPr>
              <w:t>а</w:t>
            </w:r>
            <w:r w:rsidRPr="00AD1895">
              <w:rPr>
                <w:rFonts w:ascii="Times New Roman" w:hAnsi="Times New Roman"/>
                <w:sz w:val="20"/>
                <w:szCs w:val="20"/>
                <w:lang w:val="sr-Cyrl-RS"/>
              </w:rPr>
              <w:t>вања за</w:t>
            </w:r>
            <w:r w:rsidRPr="00AD1895">
              <w:rPr>
                <w:rFonts w:ascii="Times New Roman" w:hAnsi="Times New Roman"/>
                <w:spacing w:val="8"/>
                <w:sz w:val="20"/>
                <w:szCs w:val="20"/>
                <w:lang w:val="sr-Cyrl-RS"/>
              </w:rPr>
              <w:t xml:space="preserve"> </w:t>
            </w:r>
            <w:r w:rsidRPr="00AD1895">
              <w:rPr>
                <w:rFonts w:ascii="Times New Roman" w:hAnsi="Times New Roman"/>
                <w:sz w:val="20"/>
                <w:szCs w:val="20"/>
                <w:lang w:val="sr-Cyrl-RS"/>
              </w:rPr>
              <w:t>з</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у Ми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тв</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р</w:t>
            </w:r>
            <w:r w:rsidRPr="00AD1895">
              <w:rPr>
                <w:rFonts w:ascii="Times New Roman" w:hAnsi="Times New Roman"/>
                <w:spacing w:val="3"/>
                <w:sz w:val="20"/>
                <w:szCs w:val="20"/>
                <w:lang w:val="sr-Cyrl-RS"/>
              </w:rPr>
              <w:t>а</w:t>
            </w:r>
            <w:r w:rsidRPr="00AD1895">
              <w:rPr>
                <w:rFonts w:ascii="Times New Roman" w:hAnsi="Times New Roman"/>
                <w:sz w:val="20"/>
                <w:szCs w:val="20"/>
                <w:lang w:val="sr-Cyrl-RS"/>
              </w:rPr>
              <w:t>шњ</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w:t>
            </w:r>
            <w:r w:rsidRPr="00AD1895">
              <w:rPr>
                <w:rFonts w:ascii="Times New Roman" w:hAnsi="Times New Roman"/>
                <w:spacing w:val="2"/>
                <w:sz w:val="20"/>
                <w:szCs w:val="20"/>
                <w:lang w:val="sr-Cyrl-RS"/>
              </w:rPr>
              <w:t xml:space="preserve"> </w:t>
            </w:r>
            <w:r w:rsidRPr="00AD1895">
              <w:rPr>
                <w:rFonts w:ascii="Times New Roman" w:hAnsi="Times New Roman"/>
                <w:spacing w:val="1"/>
                <w:sz w:val="20"/>
                <w:szCs w:val="20"/>
                <w:lang w:val="sr-Cyrl-RS"/>
              </w:rPr>
              <w:t>(Сл</w:t>
            </w:r>
            <w:r w:rsidRPr="00AD1895">
              <w:rPr>
                <w:rFonts w:ascii="Times New Roman" w:hAnsi="Times New Roman"/>
                <w:spacing w:val="-1"/>
                <w:sz w:val="20"/>
                <w:szCs w:val="20"/>
                <w:lang w:val="sr-Cyrl-RS"/>
              </w:rPr>
              <w:t>уж</w:t>
            </w:r>
            <w:r w:rsidRPr="00AD1895">
              <w:rPr>
                <w:rFonts w:ascii="Times New Roman" w:hAnsi="Times New Roman"/>
                <w:sz w:val="20"/>
                <w:szCs w:val="20"/>
                <w:lang w:val="sr-Cyrl-RS"/>
              </w:rPr>
              <w:t>бе за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ри</w:t>
            </w:r>
            <w:r w:rsidRPr="00AD1895">
              <w:rPr>
                <w:rFonts w:ascii="Times New Roman" w:hAnsi="Times New Roman"/>
                <w:sz w:val="20"/>
                <w:szCs w:val="20"/>
                <w:lang w:val="sr-Cyrl-RS"/>
              </w:rPr>
              <w:t xml:space="preserve">вање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х 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9E16ED">
              <w:rPr>
                <w:rFonts w:ascii="Times New Roman" w:hAnsi="Times New Roman"/>
                <w:sz w:val="20"/>
                <w:szCs w:val="20"/>
                <w:lang w:val="sr-Cyrl-RS"/>
              </w:rPr>
              <w:t xml:space="preserve"> </w:t>
            </w:r>
            <w:r w:rsidRPr="00AD1895">
              <w:rPr>
                <w:rFonts w:ascii="Times New Roman" w:hAnsi="Times New Roman"/>
                <w:sz w:val="20"/>
                <w:szCs w:val="20"/>
                <w:lang w:val="sr-Cyrl-RS"/>
              </w:rPr>
              <w:t>и</w:t>
            </w:r>
            <w:r w:rsidRPr="00AD1895">
              <w:rPr>
                <w:rFonts w:ascii="Times New Roman" w:hAnsi="Times New Roman"/>
                <w:spacing w:val="5"/>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ц</w:t>
            </w:r>
            <w:r w:rsidRPr="00AD1895">
              <w:rPr>
                <w:rFonts w:ascii="Times New Roman" w:hAnsi="Times New Roman"/>
                <w:sz w:val="20"/>
                <w:szCs w:val="20"/>
                <w:lang w:val="sr-Cyrl-RS"/>
              </w:rPr>
              <w:t>е за з</w:t>
            </w:r>
            <w:r w:rsidRPr="00AD1895">
              <w:rPr>
                <w:rFonts w:ascii="Times New Roman" w:hAnsi="Times New Roman"/>
                <w:spacing w:val="1"/>
                <w:sz w:val="20"/>
                <w:szCs w:val="20"/>
                <w:lang w:val="sr-Cyrl-RS"/>
              </w:rPr>
              <w:t>а</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м</w:t>
            </w:r>
            <w:r w:rsidRPr="00AD1895">
              <w:rPr>
                <w:rFonts w:ascii="Times New Roman" w:hAnsi="Times New Roman"/>
                <w:sz w:val="20"/>
                <w:szCs w:val="20"/>
                <w:lang w:val="sr-Cyrl-RS"/>
              </w:rPr>
              <w:t>у</w:t>
            </w:r>
            <w:r w:rsidRPr="00AD1895">
              <w:rPr>
                <w:rFonts w:ascii="Times New Roman" w:hAnsi="Times New Roman"/>
                <w:spacing w:val="2"/>
                <w:sz w:val="20"/>
                <w:szCs w:val="20"/>
                <w:lang w:val="sr-Cyrl-RS"/>
              </w:rPr>
              <w:t xml:space="preserve"> </w:t>
            </w:r>
            <w:r w:rsidRPr="00AD1895">
              <w:rPr>
                <w:rFonts w:ascii="Times New Roman" w:hAnsi="Times New Roman"/>
                <w:spacing w:val="-2"/>
                <w:sz w:val="20"/>
                <w:szCs w:val="20"/>
                <w:lang w:val="sr-Cyrl-RS"/>
              </w:rPr>
              <w:t>„</w:t>
            </w:r>
            <w:r w:rsidRPr="00AD1895">
              <w:rPr>
                <w:rFonts w:ascii="Times New Roman" w:hAnsi="Times New Roman"/>
                <w:sz w:val="20"/>
                <w:szCs w:val="20"/>
                <w:lang w:val="sr-Cyrl-RS"/>
              </w:rPr>
              <w:t>О</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ви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w:t>
            </w:r>
            <w:r w:rsidRPr="00AD1895">
              <w:rPr>
                <w:rFonts w:ascii="Times New Roman" w:hAnsi="Times New Roman"/>
                <w:spacing w:val="3"/>
                <w:sz w:val="20"/>
                <w:szCs w:val="20"/>
                <w:lang w:val="sr-Cyrl-RS"/>
              </w:rPr>
              <w:t>м</w:t>
            </w:r>
            <w:r w:rsidRPr="00AD1895">
              <w:rPr>
                <w:rFonts w:ascii="Times New Roman" w:hAnsi="Times New Roman"/>
                <w:spacing w:val="-4"/>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ик</w:t>
            </w:r>
            <w:r w:rsidRPr="00AD1895">
              <w:rPr>
                <w:rFonts w:ascii="Times New Roman" w:hAnsi="Times New Roman"/>
                <w:spacing w:val="3"/>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са</w:t>
            </w:r>
            <w:r w:rsidRPr="00AD1895">
              <w:rPr>
                <w:rFonts w:ascii="Times New Roman" w:hAnsi="Times New Roman"/>
                <w:spacing w:val="-1"/>
                <w:sz w:val="20"/>
                <w:szCs w:val="20"/>
                <w:lang w:val="sr-Cyrl-RS"/>
              </w:rPr>
              <w:t xml:space="preserve"> </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ед</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w:t>
            </w:r>
          </w:p>
          <w:p w14:paraId="3B9B6D2E" w14:textId="787E47C7" w:rsidR="00C36342" w:rsidRPr="00AD1895" w:rsidRDefault="00C36342" w:rsidP="00D067F0">
            <w:pPr>
              <w:contextualSpacing/>
              <w:rPr>
                <w:rFonts w:ascii="Times New Roman" w:hAnsi="Times New Roman"/>
                <w:sz w:val="20"/>
                <w:szCs w:val="20"/>
                <w:lang w:val="sr-Cyrl-RS"/>
              </w:rPr>
            </w:pPr>
          </w:p>
        </w:tc>
        <w:tc>
          <w:tcPr>
            <w:tcW w:w="1841" w:type="dxa"/>
          </w:tcPr>
          <w:p w14:paraId="54B857EC" w14:textId="2C196272" w:rsidR="00C36342" w:rsidRPr="00AD1895" w:rsidRDefault="00C36342" w:rsidP="00B667A2">
            <w:pPr>
              <w:widowControl w:val="0"/>
              <w:tabs>
                <w:tab w:val="left" w:pos="1760"/>
              </w:tabs>
              <w:autoSpaceDE w:val="0"/>
              <w:autoSpaceDN w:val="0"/>
              <w:adjustRightInd w:val="0"/>
              <w:ind w:right="49"/>
              <w:contextualSpacing/>
              <w:rPr>
                <w:rFonts w:ascii="Times New Roman" w:hAnsi="Times New Roman"/>
                <w:sz w:val="20"/>
                <w:szCs w:val="20"/>
                <w:lang w:val="sr-Cyrl-RS"/>
              </w:rPr>
            </w:pP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 xml:space="preserve">во 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p w14:paraId="3F11ED40" w14:textId="77777777" w:rsidR="00C36342" w:rsidRPr="00AD1895" w:rsidRDefault="00C36342" w:rsidP="00B667A2">
            <w:pPr>
              <w:widowControl w:val="0"/>
              <w:autoSpaceDE w:val="0"/>
              <w:autoSpaceDN w:val="0"/>
              <w:adjustRightInd w:val="0"/>
              <w:contextualSpacing/>
              <w:rPr>
                <w:rFonts w:ascii="Times New Roman" w:hAnsi="Times New Roman"/>
                <w:sz w:val="20"/>
                <w:szCs w:val="20"/>
                <w:lang w:val="sr-Cyrl-RS"/>
              </w:rPr>
            </w:pPr>
          </w:p>
          <w:p w14:paraId="2DC77509" w14:textId="0A319317" w:rsidR="00C36342" w:rsidRPr="009E16ED" w:rsidRDefault="00C36342" w:rsidP="00B667A2">
            <w:pPr>
              <w:contextualSpacing/>
              <w:rPr>
                <w:rFonts w:ascii="Times New Roman" w:eastAsia="Times New Roman" w:hAnsi="Times New Roman"/>
                <w:sz w:val="20"/>
                <w:szCs w:val="20"/>
                <w:lang w:val="sr-Cyrl-RS"/>
              </w:rPr>
            </w:pPr>
            <w:r w:rsidRPr="00AD1895">
              <w:rPr>
                <w:rFonts w:ascii="Times New Roman" w:hAnsi="Times New Roman"/>
                <w:spacing w:val="1"/>
                <w:sz w:val="20"/>
                <w:szCs w:val="20"/>
                <w:lang w:val="sr-Cyrl-RS"/>
              </w:rPr>
              <w:t>Мин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ста</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ст</w:t>
            </w:r>
            <w:r w:rsidRPr="00AD1895">
              <w:rPr>
                <w:rFonts w:ascii="Times New Roman" w:hAnsi="Times New Roman"/>
                <w:spacing w:val="-1"/>
                <w:sz w:val="20"/>
                <w:szCs w:val="20"/>
                <w:lang w:val="sr-Cyrl-RS"/>
              </w:rPr>
              <w:t>в</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о за </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ут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ашње</w:t>
            </w:r>
            <w:r w:rsidRPr="00AD1895">
              <w:rPr>
                <w:rFonts w:ascii="Times New Roman" w:hAnsi="Times New Roman"/>
                <w:spacing w:val="-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с</w:t>
            </w:r>
            <w:r w:rsidRPr="00AD1895">
              <w:rPr>
                <w:rFonts w:ascii="Times New Roman" w:hAnsi="Times New Roman"/>
                <w:spacing w:val="-1"/>
                <w:sz w:val="20"/>
                <w:szCs w:val="20"/>
                <w:lang w:val="sr-Cyrl-RS"/>
              </w:rPr>
              <w:t>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ве</w:t>
            </w:r>
          </w:p>
        </w:tc>
        <w:tc>
          <w:tcPr>
            <w:tcW w:w="2013" w:type="dxa"/>
          </w:tcPr>
          <w:p w14:paraId="57E1AA5E" w14:textId="65818688"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1793" w:type="dxa"/>
          </w:tcPr>
          <w:p w14:paraId="73A2EBF0" w14:textId="77777777" w:rsidR="00C36342" w:rsidRDefault="00C36342" w:rsidP="00B667A2">
            <w:pPr>
              <w:contextualSpacing/>
              <w:rPr>
                <w:rFonts w:ascii="Times New Roman" w:eastAsia="Times New Roman" w:hAnsi="Times New Roman"/>
                <w:b/>
                <w:sz w:val="20"/>
                <w:szCs w:val="20"/>
              </w:rPr>
            </w:pPr>
            <w:r>
              <w:rPr>
                <w:rFonts w:ascii="Times New Roman" w:eastAsia="Times New Roman" w:hAnsi="Times New Roman"/>
                <w:b/>
                <w:sz w:val="20"/>
                <w:szCs w:val="20"/>
              </w:rPr>
              <w:t>Буџет Републике Србије</w:t>
            </w:r>
          </w:p>
          <w:p w14:paraId="7747CF60" w14:textId="7EE4C7D1" w:rsidR="00C36342" w:rsidRDefault="00C36342" w:rsidP="00FE77F2">
            <w:pPr>
              <w:contextualSpacing/>
              <w:rPr>
                <w:rFonts w:ascii="Times New Roman" w:eastAsia="Times New Roman" w:hAnsi="Times New Roman"/>
                <w:sz w:val="20"/>
                <w:szCs w:val="20"/>
                <w:lang w:val="sr-Cyrl-RS"/>
              </w:rPr>
            </w:pPr>
            <w:r>
              <w:rPr>
                <w:rFonts w:ascii="Times New Roman" w:eastAsia="Times New Roman" w:hAnsi="Times New Roman"/>
                <w:sz w:val="20"/>
                <w:szCs w:val="20"/>
                <w:lang w:val="sr-Cyrl-RS"/>
              </w:rPr>
              <w:t xml:space="preserve">7.200 </w:t>
            </w:r>
            <w:r w:rsidRPr="00FE77F2">
              <w:rPr>
                <w:rFonts w:ascii="Times New Roman" w:eastAsia="Times New Roman" w:hAnsi="Times New Roman"/>
                <w:sz w:val="20"/>
                <w:szCs w:val="20"/>
                <w:lang w:val="sr-Cyrl-RS"/>
              </w:rPr>
              <w:t>€</w:t>
            </w:r>
          </w:p>
          <w:p w14:paraId="789EE5C9" w14:textId="0428D3B0" w:rsidR="00C36342" w:rsidRPr="00AD1895" w:rsidRDefault="00C36342" w:rsidP="00FE77F2">
            <w:pPr>
              <w:contextualSpacing/>
              <w:rPr>
                <w:rFonts w:ascii="Times New Roman" w:eastAsia="Times New Roman" w:hAnsi="Times New Roman"/>
                <w:sz w:val="20"/>
                <w:szCs w:val="20"/>
              </w:rPr>
            </w:pPr>
            <w:r>
              <w:rPr>
                <w:rFonts w:ascii="Times New Roman" w:eastAsia="Times New Roman" w:hAnsi="Times New Roman"/>
                <w:sz w:val="20"/>
                <w:szCs w:val="20"/>
                <w:lang w:val="sr-Cyrl-RS"/>
              </w:rPr>
              <w:t xml:space="preserve">2.400 </w:t>
            </w:r>
            <w:r w:rsidRPr="00FE77F2">
              <w:rPr>
                <w:rFonts w:ascii="Times New Roman" w:eastAsia="Times New Roman" w:hAnsi="Times New Roman"/>
                <w:sz w:val="20"/>
                <w:szCs w:val="20"/>
                <w:lang w:val="sr-Cyrl-RS"/>
              </w:rPr>
              <w:t>€</w:t>
            </w:r>
            <w:r>
              <w:rPr>
                <w:rFonts w:ascii="Times New Roman" w:eastAsia="Times New Roman" w:hAnsi="Times New Roman"/>
                <w:sz w:val="20"/>
                <w:szCs w:val="20"/>
                <w:lang w:val="sr-Cyrl-RS"/>
              </w:rPr>
              <w:t xml:space="preserve"> годишње </w:t>
            </w:r>
          </w:p>
        </w:tc>
        <w:tc>
          <w:tcPr>
            <w:tcW w:w="2880" w:type="dxa"/>
          </w:tcPr>
          <w:p w14:paraId="02E23F98" w14:textId="457E7BE5" w:rsidR="00C36342" w:rsidRPr="00AD1895" w:rsidRDefault="00C36342" w:rsidP="008D5E4C">
            <w:pPr>
              <w:pStyle w:val="ListParagraph"/>
              <w:widowControl w:val="0"/>
              <w:numPr>
                <w:ilvl w:val="0"/>
                <w:numId w:val="54"/>
              </w:numPr>
              <w:autoSpaceDE w:val="0"/>
              <w:autoSpaceDN w:val="0"/>
              <w:adjustRightInd w:val="0"/>
              <w:ind w:right="42"/>
              <w:rPr>
                <w:rFonts w:eastAsia="Times New Roman"/>
                <w:sz w:val="20"/>
                <w:szCs w:val="20"/>
              </w:rPr>
            </w:pPr>
            <w:r w:rsidRPr="00AD1895">
              <w:rPr>
                <w:sz w:val="20"/>
                <w:szCs w:val="20"/>
                <w:lang w:val="sr-Cyrl-RS"/>
              </w:rPr>
              <w:t>О</w:t>
            </w:r>
            <w:r w:rsidRPr="00AD1895">
              <w:rPr>
                <w:spacing w:val="1"/>
                <w:sz w:val="20"/>
                <w:szCs w:val="20"/>
                <w:lang w:val="sr-Cyrl-RS"/>
              </w:rPr>
              <w:t>р</w:t>
            </w:r>
            <w:r w:rsidRPr="00AD1895">
              <w:rPr>
                <w:sz w:val="20"/>
                <w:szCs w:val="20"/>
                <w:lang w:val="sr-Cyrl-RS"/>
              </w:rPr>
              <w:t>га</w:t>
            </w:r>
            <w:r w:rsidRPr="00AD1895">
              <w:rPr>
                <w:spacing w:val="-1"/>
                <w:sz w:val="20"/>
                <w:szCs w:val="20"/>
                <w:lang w:val="sr-Cyrl-RS"/>
              </w:rPr>
              <w:t>ни</w:t>
            </w:r>
            <w:r w:rsidRPr="00AD1895">
              <w:rPr>
                <w:sz w:val="20"/>
                <w:szCs w:val="20"/>
                <w:lang w:val="sr-Cyrl-RS"/>
              </w:rPr>
              <w:t>з</w:t>
            </w:r>
            <w:r w:rsidRPr="00AD1895">
              <w:rPr>
                <w:spacing w:val="2"/>
                <w:sz w:val="20"/>
                <w:szCs w:val="20"/>
                <w:lang w:val="sr-Cyrl-RS"/>
              </w:rPr>
              <w:t>о</w:t>
            </w:r>
            <w:r w:rsidRPr="00AD1895">
              <w:rPr>
                <w:sz w:val="20"/>
                <w:szCs w:val="20"/>
                <w:lang w:val="sr-Cyrl-RS"/>
              </w:rPr>
              <w:t>в</w:t>
            </w:r>
            <w:r w:rsidRPr="00AD1895">
              <w:rPr>
                <w:spacing w:val="2"/>
                <w:sz w:val="20"/>
                <w:szCs w:val="20"/>
                <w:lang w:val="sr-Cyrl-RS"/>
              </w:rPr>
              <w:t>а</w:t>
            </w:r>
            <w:r w:rsidRPr="00AD1895">
              <w:rPr>
                <w:spacing w:val="-1"/>
                <w:sz w:val="20"/>
                <w:szCs w:val="20"/>
                <w:lang w:val="sr-Cyrl-RS"/>
              </w:rPr>
              <w:t>н</w:t>
            </w:r>
            <w:r w:rsidRPr="00AD1895">
              <w:rPr>
                <w:sz w:val="20"/>
                <w:szCs w:val="20"/>
                <w:lang w:val="sr-Cyrl-RS"/>
              </w:rPr>
              <w:t xml:space="preserve">и </w:t>
            </w:r>
            <w:r w:rsidRPr="00AD1895">
              <w:rPr>
                <w:spacing w:val="24"/>
                <w:sz w:val="20"/>
                <w:szCs w:val="20"/>
                <w:lang w:val="sr-Cyrl-RS"/>
              </w:rPr>
              <w:t xml:space="preserve"> </w:t>
            </w:r>
            <w:r w:rsidRPr="00AD1895">
              <w:rPr>
                <w:spacing w:val="1"/>
                <w:sz w:val="20"/>
                <w:szCs w:val="20"/>
                <w:lang w:val="sr-Cyrl-RS"/>
              </w:rPr>
              <w:t>о</w:t>
            </w:r>
            <w:r w:rsidRPr="00AD1895">
              <w:rPr>
                <w:spacing w:val="-1"/>
                <w:sz w:val="20"/>
                <w:szCs w:val="20"/>
                <w:lang w:val="sr-Cyrl-RS"/>
              </w:rPr>
              <w:t>к</w:t>
            </w:r>
            <w:r w:rsidRPr="00AD1895">
              <w:rPr>
                <w:spacing w:val="3"/>
                <w:sz w:val="20"/>
                <w:szCs w:val="20"/>
                <w:lang w:val="sr-Cyrl-RS"/>
              </w:rPr>
              <w:t>р</w:t>
            </w:r>
            <w:r w:rsidRPr="00AD1895">
              <w:rPr>
                <w:spacing w:val="-1"/>
                <w:sz w:val="20"/>
                <w:szCs w:val="20"/>
                <w:lang w:val="sr-Cyrl-RS"/>
              </w:rPr>
              <w:t>у</w:t>
            </w:r>
            <w:r w:rsidRPr="00AD1895">
              <w:rPr>
                <w:spacing w:val="2"/>
                <w:sz w:val="20"/>
                <w:szCs w:val="20"/>
                <w:lang w:val="sr-Cyrl-RS"/>
              </w:rPr>
              <w:t>г</w:t>
            </w:r>
            <w:r w:rsidRPr="00AD1895">
              <w:rPr>
                <w:spacing w:val="-1"/>
                <w:sz w:val="20"/>
                <w:szCs w:val="20"/>
                <w:lang w:val="sr-Cyrl-RS"/>
              </w:rPr>
              <w:t>л</w:t>
            </w:r>
            <w:r w:rsidRPr="00AD1895">
              <w:rPr>
                <w:sz w:val="20"/>
                <w:szCs w:val="20"/>
                <w:lang w:val="sr-Cyrl-RS"/>
              </w:rPr>
              <w:t xml:space="preserve">и </w:t>
            </w:r>
            <w:r w:rsidRPr="00AD1895">
              <w:rPr>
                <w:spacing w:val="29"/>
                <w:sz w:val="20"/>
                <w:szCs w:val="20"/>
                <w:lang w:val="sr-Cyrl-RS"/>
              </w:rPr>
              <w:t xml:space="preserve"> </w:t>
            </w:r>
            <w:r w:rsidRPr="00AD1895">
              <w:rPr>
                <w:sz w:val="20"/>
                <w:szCs w:val="20"/>
                <w:lang w:val="sr-Cyrl-RS"/>
              </w:rPr>
              <w:t>ст</w:t>
            </w:r>
            <w:r w:rsidRPr="00AD1895">
              <w:rPr>
                <w:spacing w:val="3"/>
                <w:sz w:val="20"/>
                <w:szCs w:val="20"/>
                <w:lang w:val="sr-Cyrl-RS"/>
              </w:rPr>
              <w:t>о</w:t>
            </w:r>
            <w:r w:rsidRPr="00AD1895">
              <w:rPr>
                <w:spacing w:val="-1"/>
                <w:sz w:val="20"/>
                <w:szCs w:val="20"/>
                <w:lang w:val="sr-Cyrl-RS"/>
              </w:rPr>
              <w:t>л</w:t>
            </w:r>
            <w:r w:rsidRPr="00AD1895">
              <w:rPr>
                <w:spacing w:val="1"/>
                <w:sz w:val="20"/>
                <w:szCs w:val="20"/>
                <w:lang w:val="sr-Cyrl-RS"/>
              </w:rPr>
              <w:t>о</w:t>
            </w:r>
            <w:r w:rsidRPr="00AD1895">
              <w:rPr>
                <w:sz w:val="20"/>
                <w:szCs w:val="20"/>
                <w:lang w:val="sr-Cyrl-RS"/>
              </w:rPr>
              <w:t xml:space="preserve">ви </w:t>
            </w:r>
            <w:r w:rsidRPr="00AD1895">
              <w:rPr>
                <w:spacing w:val="31"/>
                <w:sz w:val="20"/>
                <w:szCs w:val="20"/>
                <w:lang w:val="sr-Cyrl-RS"/>
              </w:rPr>
              <w:t xml:space="preserve"> </w:t>
            </w:r>
            <w:r w:rsidRPr="00AD1895">
              <w:rPr>
                <w:sz w:val="20"/>
                <w:szCs w:val="20"/>
                <w:lang w:val="sr-Cyrl-RS"/>
              </w:rPr>
              <w:t xml:space="preserve">и </w:t>
            </w:r>
            <w:r w:rsidRPr="00AD1895">
              <w:rPr>
                <w:spacing w:val="35"/>
                <w:sz w:val="20"/>
                <w:szCs w:val="20"/>
                <w:lang w:val="sr-Cyrl-RS"/>
              </w:rPr>
              <w:t xml:space="preserve"> </w:t>
            </w:r>
            <w:r w:rsidRPr="00AD1895">
              <w:rPr>
                <w:spacing w:val="1"/>
                <w:sz w:val="20"/>
                <w:szCs w:val="20"/>
                <w:lang w:val="sr-Cyrl-RS"/>
              </w:rPr>
              <w:t>о</w:t>
            </w:r>
            <w:r w:rsidRPr="00AD1895">
              <w:rPr>
                <w:sz w:val="20"/>
                <w:szCs w:val="20"/>
                <w:lang w:val="sr-Cyrl-RS"/>
              </w:rPr>
              <w:t>ба</w:t>
            </w:r>
            <w:r w:rsidRPr="00AD1895">
              <w:rPr>
                <w:spacing w:val="2"/>
                <w:sz w:val="20"/>
                <w:szCs w:val="20"/>
                <w:lang w:val="sr-Cyrl-RS"/>
              </w:rPr>
              <w:t>в</w:t>
            </w:r>
            <w:r w:rsidRPr="00AD1895">
              <w:rPr>
                <w:spacing w:val="-1"/>
                <w:sz w:val="20"/>
                <w:szCs w:val="20"/>
                <w:lang w:val="sr-Cyrl-RS"/>
              </w:rPr>
              <w:t>љ</w:t>
            </w:r>
            <w:r w:rsidRPr="00AD1895">
              <w:rPr>
                <w:sz w:val="20"/>
                <w:szCs w:val="20"/>
                <w:lang w:val="sr-Cyrl-RS"/>
              </w:rPr>
              <w:t>е</w:t>
            </w:r>
            <w:r w:rsidRPr="00AD1895">
              <w:rPr>
                <w:spacing w:val="-1"/>
                <w:sz w:val="20"/>
                <w:szCs w:val="20"/>
                <w:lang w:val="sr-Cyrl-RS"/>
              </w:rPr>
              <w:t>н</w:t>
            </w:r>
            <w:r w:rsidRPr="00AD1895">
              <w:rPr>
                <w:sz w:val="20"/>
                <w:szCs w:val="20"/>
                <w:lang w:val="sr-Cyrl-RS"/>
              </w:rPr>
              <w:t xml:space="preserve">а </w:t>
            </w:r>
            <w:r w:rsidRPr="00AD1895">
              <w:rPr>
                <w:spacing w:val="-1"/>
                <w:sz w:val="20"/>
                <w:szCs w:val="20"/>
                <w:lang w:val="sr-Cyrl-RS"/>
              </w:rPr>
              <w:t>п</w:t>
            </w:r>
            <w:r w:rsidRPr="00AD1895">
              <w:rPr>
                <w:spacing w:val="1"/>
                <w:sz w:val="20"/>
                <w:szCs w:val="20"/>
                <w:lang w:val="sr-Cyrl-RS"/>
              </w:rPr>
              <w:t>р</w:t>
            </w:r>
            <w:r w:rsidRPr="00AD1895">
              <w:rPr>
                <w:sz w:val="20"/>
                <w:szCs w:val="20"/>
                <w:lang w:val="sr-Cyrl-RS"/>
              </w:rPr>
              <w:t>едавања</w:t>
            </w:r>
          </w:p>
        </w:tc>
        <w:tc>
          <w:tcPr>
            <w:tcW w:w="1530" w:type="dxa"/>
            <w:shd w:val="clear" w:color="auto" w:fill="FF0000"/>
          </w:tcPr>
          <w:p w14:paraId="20D5E47A" w14:textId="77777777" w:rsidR="00C36342" w:rsidRPr="00AD1895" w:rsidRDefault="00C36342" w:rsidP="00874C16">
            <w:pPr>
              <w:pStyle w:val="ListParagraph"/>
              <w:widowControl w:val="0"/>
              <w:autoSpaceDE w:val="0"/>
              <w:autoSpaceDN w:val="0"/>
              <w:adjustRightInd w:val="0"/>
              <w:ind w:left="822" w:right="42"/>
              <w:rPr>
                <w:sz w:val="20"/>
                <w:szCs w:val="20"/>
                <w:lang w:val="sr-Cyrl-RS"/>
              </w:rPr>
            </w:pPr>
          </w:p>
        </w:tc>
      </w:tr>
      <w:tr w:rsidR="00C36342" w:rsidRPr="00AD1895" w14:paraId="609982FF" w14:textId="48AACDB3" w:rsidTr="00874C16">
        <w:tc>
          <w:tcPr>
            <w:tcW w:w="805" w:type="dxa"/>
          </w:tcPr>
          <w:p w14:paraId="569B0380" w14:textId="18EB8CA4" w:rsidR="00C36342" w:rsidRPr="00AD1895" w:rsidRDefault="00C36342" w:rsidP="00B667A2">
            <w:pPr>
              <w:contextualSpacing/>
              <w:rPr>
                <w:rFonts w:ascii="Times New Roman" w:eastAsia="Times New Roman" w:hAnsi="Times New Roman"/>
                <w:sz w:val="20"/>
                <w:szCs w:val="20"/>
                <w:lang w:val="sr-Cyrl-RS"/>
              </w:rPr>
            </w:pPr>
            <w:r w:rsidRPr="00AD1895">
              <w:rPr>
                <w:rFonts w:ascii="Times New Roman" w:eastAsia="Times New Roman" w:hAnsi="Times New Roman"/>
                <w:sz w:val="20"/>
                <w:szCs w:val="20"/>
                <w:lang w:val="sr-Cyrl-RS"/>
              </w:rPr>
              <w:t>1.4.5.2.</w:t>
            </w:r>
          </w:p>
          <w:p w14:paraId="65071C35" w14:textId="77777777" w:rsidR="00C36342" w:rsidRPr="00AD1895" w:rsidRDefault="00C36342" w:rsidP="00BF23B7">
            <w:pPr>
              <w:rPr>
                <w:rFonts w:ascii="Times New Roman" w:eastAsia="Times New Roman" w:hAnsi="Times New Roman"/>
                <w:sz w:val="20"/>
                <w:szCs w:val="20"/>
                <w:lang w:val="sr-Cyrl-RS"/>
              </w:rPr>
            </w:pPr>
          </w:p>
          <w:p w14:paraId="7F8DD38A" w14:textId="77777777" w:rsidR="00C36342" w:rsidRPr="00AD1895" w:rsidRDefault="00C36342" w:rsidP="00BF23B7">
            <w:pPr>
              <w:rPr>
                <w:rFonts w:ascii="Times New Roman" w:eastAsia="Times New Roman" w:hAnsi="Times New Roman"/>
                <w:sz w:val="20"/>
                <w:szCs w:val="20"/>
                <w:lang w:val="sr-Cyrl-RS"/>
              </w:rPr>
            </w:pPr>
          </w:p>
          <w:p w14:paraId="3F3D0B20" w14:textId="77777777" w:rsidR="00C36342" w:rsidRPr="00AD1895" w:rsidRDefault="00C36342" w:rsidP="00BF23B7">
            <w:pPr>
              <w:rPr>
                <w:rFonts w:ascii="Times New Roman" w:eastAsia="Times New Roman" w:hAnsi="Times New Roman"/>
                <w:sz w:val="20"/>
                <w:szCs w:val="20"/>
                <w:lang w:val="sr-Cyrl-RS"/>
              </w:rPr>
            </w:pPr>
          </w:p>
          <w:p w14:paraId="0539AAC7" w14:textId="7EF95BA0" w:rsidR="00C36342" w:rsidRPr="00AD1895" w:rsidRDefault="00C36342" w:rsidP="00BF23B7">
            <w:pPr>
              <w:rPr>
                <w:rFonts w:ascii="Times New Roman" w:eastAsia="Times New Roman" w:hAnsi="Times New Roman"/>
                <w:sz w:val="20"/>
                <w:szCs w:val="20"/>
                <w:lang w:val="sr-Cyrl-RS"/>
              </w:rPr>
            </w:pPr>
          </w:p>
        </w:tc>
        <w:tc>
          <w:tcPr>
            <w:tcW w:w="3983" w:type="dxa"/>
            <w:gridSpan w:val="2"/>
          </w:tcPr>
          <w:p w14:paraId="10594899" w14:textId="1EC6A396" w:rsidR="00C36342" w:rsidRPr="009E16ED" w:rsidRDefault="00C36342" w:rsidP="00B667A2">
            <w:pPr>
              <w:widowControl w:val="0"/>
              <w:autoSpaceDE w:val="0"/>
              <w:autoSpaceDN w:val="0"/>
              <w:adjustRightInd w:val="0"/>
              <w:ind w:right="47"/>
              <w:contextualSpacing/>
              <w:rPr>
                <w:rFonts w:ascii="Times New Roman" w:hAnsi="Times New Roman"/>
                <w:sz w:val="20"/>
                <w:szCs w:val="20"/>
                <w:lang w:val="sr-Cyrl-RS"/>
              </w:rPr>
            </w:pPr>
            <w:r w:rsidRPr="00AD1895">
              <w:rPr>
                <w:rFonts w:ascii="Times New Roman" w:hAnsi="Times New Roman"/>
                <w:sz w:val="20"/>
                <w:szCs w:val="20"/>
                <w:lang w:val="sr-Cyrl-RS"/>
              </w:rPr>
              <w:t>У</w:t>
            </w:r>
            <w:r w:rsidRPr="00AD1895">
              <w:rPr>
                <w:rFonts w:ascii="Times New Roman" w:hAnsi="Times New Roman"/>
                <w:spacing w:val="6"/>
                <w:sz w:val="20"/>
                <w:szCs w:val="20"/>
                <w:lang w:val="sr-Cyrl-RS"/>
              </w:rPr>
              <w:t xml:space="preserve"> </w:t>
            </w:r>
            <w:r w:rsidRPr="00AD1895">
              <w:rPr>
                <w:rFonts w:ascii="Times New Roman" w:hAnsi="Times New Roman"/>
                <w:sz w:val="20"/>
                <w:szCs w:val="20"/>
                <w:lang w:val="sr-Cyrl-RS"/>
              </w:rPr>
              <w:t>ск</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z w:val="20"/>
                <w:szCs w:val="20"/>
                <w:lang w:val="sr-Cyrl-RS"/>
              </w:rPr>
              <w:t>у са</w:t>
            </w:r>
            <w:r w:rsidRPr="00AD1895">
              <w:rPr>
                <w:rFonts w:ascii="Times New Roman" w:hAnsi="Times New Roman"/>
                <w:spacing w:val="6"/>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дред</w:t>
            </w:r>
            <w:r w:rsidRPr="00AD1895">
              <w:rPr>
                <w:rFonts w:ascii="Times New Roman" w:hAnsi="Times New Roman"/>
                <w:spacing w:val="-1"/>
                <w:sz w:val="20"/>
                <w:szCs w:val="20"/>
                <w:lang w:val="sr-Cyrl-RS"/>
              </w:rPr>
              <w:t>б</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Нац</w:t>
            </w:r>
            <w:r w:rsidRPr="00AD1895">
              <w:rPr>
                <w:rFonts w:ascii="Times New Roman" w:hAnsi="Times New Roman"/>
                <w:spacing w:val="-1"/>
                <w:sz w:val="20"/>
                <w:szCs w:val="20"/>
                <w:lang w:val="sr-Cyrl-RS"/>
              </w:rPr>
              <w:t>и</w:t>
            </w:r>
            <w:r w:rsidRPr="00AD1895">
              <w:rPr>
                <w:rFonts w:ascii="Times New Roman" w:hAnsi="Times New Roman"/>
                <w:spacing w:val="3"/>
                <w:sz w:val="20"/>
                <w:szCs w:val="20"/>
                <w:lang w:val="sr-Cyrl-RS"/>
              </w:rPr>
              <w:t>о</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л</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е </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т</w:t>
            </w:r>
            <w:r w:rsidRPr="00AD1895">
              <w:rPr>
                <w:rFonts w:ascii="Times New Roman" w:hAnsi="Times New Roman"/>
                <w:sz w:val="20"/>
                <w:szCs w:val="20"/>
                <w:lang w:val="sr-Cyrl-RS"/>
              </w:rPr>
              <w:t>ег</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е</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ак</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в</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ст </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4</w:t>
            </w:r>
            <w:r w:rsidRPr="00AD1895">
              <w:rPr>
                <w:rFonts w:ascii="Times New Roman" w:hAnsi="Times New Roman"/>
                <w:sz w:val="20"/>
                <w:szCs w:val="20"/>
                <w:lang w:val="sr-Cyrl-RS"/>
              </w:rPr>
              <w:t>.</w:t>
            </w:r>
            <w:r w:rsidRPr="00AD1895">
              <w:rPr>
                <w:rFonts w:ascii="Times New Roman" w:hAnsi="Times New Roman"/>
                <w:spacing w:val="1"/>
                <w:sz w:val="20"/>
                <w:szCs w:val="20"/>
                <w:lang w:val="sr-Cyrl-RS"/>
              </w:rPr>
              <w:t>1</w:t>
            </w:r>
            <w:r w:rsidRPr="00AD1895">
              <w:rPr>
                <w:rFonts w:ascii="Times New Roman" w:hAnsi="Times New Roman"/>
                <w:sz w:val="20"/>
                <w:szCs w:val="20"/>
                <w:lang w:val="sr-Cyrl-RS"/>
              </w:rPr>
              <w:t>.</w:t>
            </w:r>
            <w:r w:rsidRPr="00AD1895">
              <w:rPr>
                <w:rFonts w:ascii="Times New Roman" w:hAnsi="Times New Roman"/>
                <w:spacing w:val="3"/>
                <w:sz w:val="20"/>
                <w:szCs w:val="20"/>
                <w:lang w:val="sr-Cyrl-RS"/>
              </w:rPr>
              <w:t>1</w:t>
            </w:r>
            <w:r w:rsidRPr="00AD1895">
              <w:rPr>
                <w:rFonts w:ascii="Times New Roman" w:hAnsi="Times New Roman"/>
                <w:spacing w:val="1"/>
                <w:sz w:val="20"/>
                <w:szCs w:val="20"/>
                <w:lang w:val="sr-Cyrl-RS"/>
              </w:rPr>
              <w:t>.</w:t>
            </w:r>
            <w:r w:rsidRPr="00AD1895">
              <w:rPr>
                <w:rFonts w:ascii="Times New Roman" w:hAnsi="Times New Roman"/>
                <w:sz w:val="20"/>
                <w:szCs w:val="20"/>
                <w:lang w:val="sr-Cyrl-RS"/>
              </w:rPr>
              <w:t>)</w:t>
            </w:r>
            <w:r w:rsidRPr="00AD1895">
              <w:rPr>
                <w:rFonts w:ascii="Times New Roman" w:hAnsi="Times New Roman"/>
                <w:spacing w:val="4"/>
                <w:sz w:val="20"/>
                <w:szCs w:val="20"/>
                <w:lang w:val="sr-Cyrl-RS"/>
              </w:rPr>
              <w:t xml:space="preserve">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w:t>
            </w:r>
            <w:r w:rsidRPr="00AD1895">
              <w:rPr>
                <w:rFonts w:ascii="Times New Roman" w:hAnsi="Times New Roman"/>
                <w:spacing w:val="-3"/>
                <w:sz w:val="20"/>
                <w:szCs w:val="20"/>
                <w:lang w:val="sr-Cyrl-RS"/>
              </w:rPr>
              <w:t>д</w:t>
            </w:r>
            <w:r w:rsidRPr="00AD1895">
              <w:rPr>
                <w:rFonts w:ascii="Times New Roman" w:hAnsi="Times New Roman"/>
                <w:sz w:val="20"/>
                <w:szCs w:val="20"/>
                <w:lang w:val="sr-Cyrl-RS"/>
              </w:rPr>
              <w:t>бе</w:t>
            </w:r>
            <w:r w:rsidRPr="00AD1895">
              <w:rPr>
                <w:rFonts w:ascii="Times New Roman" w:hAnsi="Times New Roman"/>
                <w:spacing w:val="2"/>
                <w:sz w:val="20"/>
                <w:szCs w:val="20"/>
                <w:lang w:val="sr-Cyrl-RS"/>
              </w:rPr>
              <w:t xml:space="preserve"> </w:t>
            </w:r>
            <w:r w:rsidRPr="00AD1895">
              <w:rPr>
                <w:rFonts w:ascii="Times New Roman" w:hAnsi="Times New Roman"/>
                <w:sz w:val="20"/>
                <w:szCs w:val="20"/>
                <w:lang w:val="sr-Cyrl-RS"/>
              </w:rPr>
              <w:t xml:space="preserve">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р</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с</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п</w:t>
            </w:r>
            <w:r w:rsidRPr="00AD1895">
              <w:rPr>
                <w:rFonts w:ascii="Times New Roman" w:hAnsi="Times New Roman"/>
                <w:sz w:val="20"/>
                <w:szCs w:val="20"/>
                <w:lang w:val="sr-Cyrl-RS"/>
              </w:rPr>
              <w:t xml:space="preserve">у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ве</w:t>
            </w:r>
            <w:r w:rsidRPr="00AD1895">
              <w:rPr>
                <w:rFonts w:ascii="Times New Roman" w:hAnsi="Times New Roman"/>
                <w:spacing w:val="1"/>
                <w:sz w:val="20"/>
                <w:szCs w:val="20"/>
                <w:lang w:val="sr-Cyrl-RS"/>
              </w:rPr>
              <w:t>рљ</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в</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ин</w:t>
            </w:r>
            <w:r w:rsidRPr="00AD1895">
              <w:rPr>
                <w:rFonts w:ascii="Times New Roman" w:hAnsi="Times New Roman"/>
                <w:sz w:val="20"/>
                <w:szCs w:val="20"/>
                <w:lang w:val="sr-Cyrl-RS"/>
              </w:rPr>
              <w:t>ф</w:t>
            </w:r>
            <w:r w:rsidRPr="00AD1895">
              <w:rPr>
                <w:rFonts w:ascii="Times New Roman" w:hAnsi="Times New Roman"/>
                <w:spacing w:val="2"/>
                <w:sz w:val="20"/>
                <w:szCs w:val="20"/>
                <w:lang w:val="sr-Cyrl-RS"/>
              </w:rPr>
              <w:t>о</w:t>
            </w:r>
            <w:r w:rsidRPr="00AD1895">
              <w:rPr>
                <w:rFonts w:ascii="Times New Roman" w:hAnsi="Times New Roman"/>
                <w:spacing w:val="1"/>
                <w:sz w:val="20"/>
                <w:szCs w:val="20"/>
                <w:lang w:val="sr-Cyrl-RS"/>
              </w:rPr>
              <w:t>рм</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ци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а и</w:t>
            </w:r>
            <w:r w:rsidRPr="00AD1895">
              <w:rPr>
                <w:rFonts w:ascii="Times New Roman" w:hAnsi="Times New Roman"/>
                <w:spacing w:val="10"/>
                <w:sz w:val="20"/>
                <w:szCs w:val="20"/>
                <w:lang w:val="sr-Cyrl-RS"/>
              </w:rPr>
              <w:t xml:space="preserve"> </w:t>
            </w:r>
            <w:r w:rsidRPr="00AD1895">
              <w:rPr>
                <w:rFonts w:ascii="Times New Roman" w:hAnsi="Times New Roman"/>
                <w:spacing w:val="2"/>
                <w:sz w:val="20"/>
                <w:szCs w:val="20"/>
                <w:lang w:val="sr-Cyrl-RS"/>
              </w:rPr>
              <w:t>њ</w:t>
            </w:r>
            <w:r w:rsidRPr="00AD1895">
              <w:rPr>
                <w:rFonts w:ascii="Times New Roman" w:hAnsi="Times New Roman"/>
                <w:spacing w:val="-1"/>
                <w:sz w:val="20"/>
                <w:szCs w:val="20"/>
                <w:lang w:val="sr-Cyrl-RS"/>
              </w:rPr>
              <w:t>их</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 xml:space="preserve">во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шт</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вање у</w:t>
            </w:r>
            <w:r w:rsidRPr="00AD1895">
              <w:rPr>
                <w:rFonts w:ascii="Times New Roman" w:hAnsi="Times New Roman"/>
                <w:spacing w:val="8"/>
                <w:sz w:val="20"/>
                <w:szCs w:val="20"/>
                <w:lang w:val="sr-Cyrl-RS"/>
              </w:rPr>
              <w:t xml:space="preserve">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д</w:t>
            </w:r>
            <w:r w:rsidRPr="00AD1895">
              <w:rPr>
                <w:rFonts w:ascii="Times New Roman" w:hAnsi="Times New Roman"/>
                <w:spacing w:val="-1"/>
                <w:sz w:val="20"/>
                <w:szCs w:val="20"/>
                <w:lang w:val="sr-Cyrl-RS"/>
              </w:rPr>
              <w:t>л</w:t>
            </w:r>
            <w:r w:rsidRPr="00AD1895">
              <w:rPr>
                <w:rFonts w:ascii="Times New Roman" w:hAnsi="Times New Roman"/>
                <w:spacing w:val="3"/>
                <w:sz w:val="20"/>
                <w:szCs w:val="20"/>
                <w:lang w:val="sr-Cyrl-RS"/>
              </w:rPr>
              <w:t>е</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н</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 xml:space="preserve">м </w:t>
            </w:r>
            <w:r w:rsidRPr="00AD1895">
              <w:rPr>
                <w:rFonts w:ascii="Times New Roman" w:hAnsi="Times New Roman"/>
                <w:spacing w:val="-1"/>
                <w:sz w:val="20"/>
                <w:szCs w:val="20"/>
                <w:lang w:val="sr-Cyrl-RS"/>
              </w:rPr>
              <w:t>ин</w:t>
            </w:r>
            <w:r w:rsidRPr="00AD1895">
              <w:rPr>
                <w:rFonts w:ascii="Times New Roman" w:hAnsi="Times New Roman"/>
                <w:spacing w:val="3"/>
                <w:sz w:val="20"/>
                <w:szCs w:val="20"/>
                <w:lang w:val="sr-Cyrl-RS"/>
              </w:rPr>
              <w:t>с</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и</w:t>
            </w:r>
            <w:r w:rsidRPr="00AD1895">
              <w:rPr>
                <w:rFonts w:ascii="Times New Roman" w:hAnsi="Times New Roman"/>
                <w:sz w:val="20"/>
                <w:szCs w:val="20"/>
                <w:lang w:val="sr-Cyrl-RS"/>
              </w:rPr>
              <w:t>з</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ење</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и</w:t>
            </w:r>
            <w:r w:rsidRPr="00AD1895">
              <w:rPr>
                <w:rFonts w:ascii="Times New Roman" w:hAnsi="Times New Roman"/>
                <w:spacing w:val="4"/>
                <w:sz w:val="20"/>
                <w:szCs w:val="20"/>
                <w:lang w:val="sr-Cyrl-RS"/>
              </w:rPr>
              <w:t xml:space="preserve"> </w:t>
            </w:r>
            <w:r w:rsidRPr="00AD1895">
              <w:rPr>
                <w:rFonts w:ascii="Times New Roman" w:hAnsi="Times New Roman"/>
                <w:spacing w:val="2"/>
                <w:sz w:val="20"/>
                <w:szCs w:val="20"/>
                <w:lang w:val="sr-Cyrl-RS"/>
              </w:rPr>
              <w:t>г</w:t>
            </w:r>
            <w:r w:rsidRPr="00AD1895">
              <w:rPr>
                <w:rFonts w:ascii="Times New Roman" w:hAnsi="Times New Roman"/>
                <w:sz w:val="20"/>
                <w:szCs w:val="20"/>
                <w:lang w:val="sr-Cyrl-RS"/>
              </w:rPr>
              <w:t>де</w:t>
            </w:r>
            <w:r w:rsidRPr="00AD1895">
              <w:rPr>
                <w:rFonts w:ascii="Times New Roman" w:hAnsi="Times New Roman"/>
                <w:spacing w:val="9"/>
                <w:sz w:val="20"/>
                <w:szCs w:val="20"/>
                <w:lang w:val="sr-Cyrl-RS"/>
              </w:rPr>
              <w:t xml:space="preserve"> </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 xml:space="preserve">е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еб</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о</w:t>
            </w:r>
            <w:r w:rsidRPr="00AD1895">
              <w:rPr>
                <w:rFonts w:ascii="Times New Roman" w:hAnsi="Times New Roman"/>
                <w:spacing w:val="42"/>
                <w:sz w:val="20"/>
                <w:szCs w:val="20"/>
                <w:lang w:val="sr-Cyrl-RS"/>
              </w:rPr>
              <w:t xml:space="preserve"> </w:t>
            </w:r>
            <w:r w:rsidRPr="00AD1895">
              <w:rPr>
                <w:rFonts w:ascii="Times New Roman" w:hAnsi="Times New Roman"/>
                <w:sz w:val="20"/>
                <w:szCs w:val="20"/>
                <w:lang w:val="sr-Cyrl-RS"/>
              </w:rPr>
              <w:t xml:space="preserve">и </w:t>
            </w:r>
            <w:r w:rsidRPr="00AD1895">
              <w:rPr>
                <w:rFonts w:ascii="Times New Roman" w:hAnsi="Times New Roman"/>
                <w:spacing w:val="47"/>
                <w:sz w:val="20"/>
                <w:szCs w:val="20"/>
                <w:lang w:val="sr-Cyrl-RS"/>
              </w:rPr>
              <w:t xml:space="preserve"> </w:t>
            </w:r>
            <w:r w:rsidRPr="00AD1895">
              <w:rPr>
                <w:rFonts w:ascii="Times New Roman" w:hAnsi="Times New Roman"/>
                <w:spacing w:val="-1"/>
                <w:sz w:val="20"/>
                <w:szCs w:val="20"/>
                <w:lang w:val="sr-Cyrl-RS"/>
              </w:rPr>
              <w:t>п</w:t>
            </w:r>
            <w:r w:rsidRPr="00AD1895">
              <w:rPr>
                <w:rFonts w:ascii="Times New Roman" w:hAnsi="Times New Roman"/>
                <w:spacing w:val="1"/>
                <w:sz w:val="20"/>
                <w:szCs w:val="20"/>
                <w:lang w:val="sr-Cyrl-RS"/>
              </w:rPr>
              <w:t>о</w:t>
            </w:r>
            <w:r w:rsidRPr="00AD1895">
              <w:rPr>
                <w:rFonts w:ascii="Times New Roman" w:hAnsi="Times New Roman"/>
                <w:spacing w:val="2"/>
                <w:sz w:val="20"/>
                <w:szCs w:val="20"/>
                <w:lang w:val="sr-Cyrl-RS"/>
              </w:rPr>
              <w:t>ј</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ч</w:t>
            </w:r>
            <w:r w:rsidRPr="00AD1895">
              <w:rPr>
                <w:rFonts w:ascii="Times New Roman" w:hAnsi="Times New Roman"/>
                <w:sz w:val="20"/>
                <w:szCs w:val="20"/>
                <w:lang w:val="sr-Cyrl-RS"/>
              </w:rPr>
              <w:t>а</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к</w:t>
            </w:r>
            <w:r w:rsidRPr="00AD1895">
              <w:rPr>
                <w:rFonts w:ascii="Times New Roman" w:hAnsi="Times New Roman"/>
                <w:spacing w:val="1"/>
                <w:sz w:val="20"/>
                <w:szCs w:val="20"/>
                <w:lang w:val="sr-Cyrl-RS"/>
              </w:rPr>
              <w:t>он</w:t>
            </w:r>
            <w:r w:rsidRPr="00AD1895">
              <w:rPr>
                <w:rFonts w:ascii="Times New Roman" w:hAnsi="Times New Roman"/>
                <w:spacing w:val="-1"/>
                <w:sz w:val="20"/>
                <w:szCs w:val="20"/>
                <w:lang w:val="sr-Cyrl-RS"/>
              </w:rPr>
              <w:t>т</w:t>
            </w:r>
            <w:r w:rsidRPr="00AD1895">
              <w:rPr>
                <w:rFonts w:ascii="Times New Roman" w:hAnsi="Times New Roman"/>
                <w:spacing w:val="1"/>
                <w:sz w:val="20"/>
                <w:szCs w:val="20"/>
                <w:lang w:val="sr-Cyrl-RS"/>
              </w:rPr>
              <w:t>ро</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 xml:space="preserve">а </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ад</w:t>
            </w:r>
            <w:r w:rsidRPr="00AD1895">
              <w:rPr>
                <w:rFonts w:ascii="Times New Roman" w:hAnsi="Times New Roman"/>
                <w:spacing w:val="13"/>
                <w:sz w:val="20"/>
                <w:szCs w:val="20"/>
                <w:lang w:val="sr-Cyrl-RS"/>
              </w:rPr>
              <w:t xml:space="preserve"> </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мп</w:t>
            </w:r>
            <w:r w:rsidRPr="00AD1895">
              <w:rPr>
                <w:rFonts w:ascii="Times New Roman" w:hAnsi="Times New Roman"/>
                <w:spacing w:val="-1"/>
                <w:sz w:val="20"/>
                <w:szCs w:val="20"/>
                <w:lang w:val="sr-Cyrl-RS"/>
              </w:rPr>
              <w:t>л</w:t>
            </w:r>
            <w:r w:rsidRPr="00AD1895">
              <w:rPr>
                <w:rFonts w:ascii="Times New Roman" w:hAnsi="Times New Roman"/>
                <w:sz w:val="20"/>
                <w:szCs w:val="20"/>
                <w:lang w:val="sr-Cyrl-RS"/>
              </w:rPr>
              <w:t>е</w:t>
            </w:r>
            <w:r w:rsidRPr="00AD1895">
              <w:rPr>
                <w:rFonts w:ascii="Times New Roman" w:hAnsi="Times New Roman"/>
                <w:spacing w:val="1"/>
                <w:sz w:val="20"/>
                <w:szCs w:val="20"/>
                <w:lang w:val="sr-Cyrl-RS"/>
              </w:rPr>
              <w:t>м</w:t>
            </w:r>
            <w:r w:rsidRPr="00AD1895">
              <w:rPr>
                <w:rFonts w:ascii="Times New Roman" w:hAnsi="Times New Roman"/>
                <w:sz w:val="20"/>
                <w:szCs w:val="20"/>
                <w:lang w:val="sr-Cyrl-RS"/>
              </w:rPr>
              <w:t>е</w:t>
            </w:r>
            <w:r w:rsidRPr="00AD1895">
              <w:rPr>
                <w:rFonts w:ascii="Times New Roman" w:hAnsi="Times New Roman"/>
                <w:spacing w:val="2"/>
                <w:sz w:val="20"/>
                <w:szCs w:val="20"/>
                <w:lang w:val="sr-Cyrl-RS"/>
              </w:rPr>
              <w:t>н</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а</w:t>
            </w:r>
            <w:r w:rsidRPr="00AD1895">
              <w:rPr>
                <w:rFonts w:ascii="Times New Roman" w:hAnsi="Times New Roman"/>
                <w:spacing w:val="2"/>
                <w:sz w:val="20"/>
                <w:szCs w:val="20"/>
                <w:lang w:val="sr-Cyrl-RS"/>
              </w:rPr>
              <w:t>ц</w:t>
            </w:r>
            <w:r w:rsidRPr="00AD1895">
              <w:rPr>
                <w:rFonts w:ascii="Times New Roman" w:hAnsi="Times New Roman"/>
                <w:spacing w:val="-1"/>
                <w:sz w:val="20"/>
                <w:szCs w:val="20"/>
                <w:lang w:val="sr-Cyrl-RS"/>
              </w:rPr>
              <w:t>и</w:t>
            </w:r>
            <w:r w:rsidRPr="00AD1895">
              <w:rPr>
                <w:rFonts w:ascii="Times New Roman" w:hAnsi="Times New Roman"/>
                <w:spacing w:val="2"/>
                <w:sz w:val="20"/>
                <w:szCs w:val="20"/>
                <w:lang w:val="sr-Cyrl-RS"/>
              </w:rPr>
              <w:t>ј</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м</w:t>
            </w:r>
            <w:r w:rsidRPr="009E16ED">
              <w:rPr>
                <w:rFonts w:ascii="Times New Roman" w:hAnsi="Times New Roman"/>
                <w:sz w:val="20"/>
                <w:szCs w:val="20"/>
                <w:lang w:val="sr-Cyrl-RS"/>
              </w:rPr>
              <w:t xml:space="preserve"> </w:t>
            </w:r>
            <w:r w:rsidRPr="00AD1895">
              <w:rPr>
                <w:rFonts w:ascii="Times New Roman" w:hAnsi="Times New Roman"/>
                <w:spacing w:val="-1"/>
                <w:sz w:val="20"/>
                <w:szCs w:val="20"/>
                <w:lang w:val="sr-Cyrl-RS"/>
              </w:rPr>
              <w:t>ти</w:t>
            </w:r>
            <w:r w:rsidRPr="00AD1895">
              <w:rPr>
                <w:rFonts w:ascii="Times New Roman" w:hAnsi="Times New Roman"/>
                <w:sz w:val="20"/>
                <w:szCs w:val="20"/>
                <w:lang w:val="sr-Cyrl-RS"/>
              </w:rPr>
              <w:t xml:space="preserve">х </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дред</w:t>
            </w:r>
            <w:r w:rsidRPr="00AD1895">
              <w:rPr>
                <w:rFonts w:ascii="Times New Roman" w:hAnsi="Times New Roman"/>
                <w:spacing w:val="-1"/>
                <w:sz w:val="20"/>
                <w:szCs w:val="20"/>
                <w:lang w:val="sr-Cyrl-RS"/>
              </w:rPr>
              <w:t>би</w:t>
            </w:r>
          </w:p>
        </w:tc>
        <w:tc>
          <w:tcPr>
            <w:tcW w:w="1841" w:type="dxa"/>
          </w:tcPr>
          <w:p w14:paraId="37EBE459" w14:textId="2AE48FFB" w:rsidR="00C36342" w:rsidRPr="00AD1895" w:rsidRDefault="00C36342" w:rsidP="00B667A2">
            <w:pPr>
              <w:contextualSpacing/>
              <w:rPr>
                <w:rFonts w:ascii="Times New Roman" w:eastAsia="Times New Roman" w:hAnsi="Times New Roman"/>
                <w:sz w:val="20"/>
                <w:szCs w:val="20"/>
              </w:rPr>
            </w:pPr>
            <w:r w:rsidRPr="00AD1895">
              <w:rPr>
                <w:rFonts w:ascii="Times New Roman" w:hAnsi="Times New Roman"/>
                <w:spacing w:val="3"/>
                <w:sz w:val="20"/>
                <w:szCs w:val="20"/>
                <w:lang w:val="sr-Cyrl-RS"/>
              </w:rPr>
              <w:t>Т</w:t>
            </w:r>
            <w:r w:rsidRPr="00AD1895">
              <w:rPr>
                <w:rFonts w:ascii="Times New Roman" w:hAnsi="Times New Roman"/>
                <w:spacing w:val="-1"/>
                <w:sz w:val="20"/>
                <w:szCs w:val="20"/>
                <w:lang w:val="sr-Cyrl-RS"/>
              </w:rPr>
              <w:t>у</w:t>
            </w:r>
            <w:r w:rsidRPr="00AD1895">
              <w:rPr>
                <w:rFonts w:ascii="Times New Roman" w:hAnsi="Times New Roman"/>
                <w:spacing w:val="1"/>
                <w:sz w:val="20"/>
                <w:szCs w:val="20"/>
                <w:lang w:val="sr-Cyrl-RS"/>
              </w:rPr>
              <w:t>ж</w:t>
            </w:r>
            <w:r w:rsidRPr="00AD1895">
              <w:rPr>
                <w:rFonts w:ascii="Times New Roman" w:hAnsi="Times New Roman"/>
                <w:spacing w:val="-1"/>
                <w:sz w:val="20"/>
                <w:szCs w:val="20"/>
                <w:lang w:val="sr-Cyrl-RS"/>
              </w:rPr>
              <w:t>ил</w:t>
            </w:r>
            <w:r w:rsidRPr="00AD1895">
              <w:rPr>
                <w:rFonts w:ascii="Times New Roman" w:hAnsi="Times New Roman"/>
                <w:sz w:val="20"/>
                <w:szCs w:val="20"/>
                <w:lang w:val="sr-Cyrl-RS"/>
              </w:rPr>
              <w:t>а</w:t>
            </w:r>
            <w:r w:rsidRPr="00AD1895">
              <w:rPr>
                <w:rFonts w:ascii="Times New Roman" w:hAnsi="Times New Roman"/>
                <w:spacing w:val="3"/>
                <w:sz w:val="20"/>
                <w:szCs w:val="20"/>
                <w:lang w:val="sr-Cyrl-RS"/>
              </w:rPr>
              <w:t>ш</w:t>
            </w:r>
            <w:r w:rsidRPr="00AD1895">
              <w:rPr>
                <w:rFonts w:ascii="Times New Roman" w:hAnsi="Times New Roman"/>
                <w:spacing w:val="-1"/>
                <w:sz w:val="20"/>
                <w:szCs w:val="20"/>
                <w:lang w:val="sr-Cyrl-RS"/>
              </w:rPr>
              <w:t>т</w:t>
            </w:r>
            <w:r w:rsidRPr="00AD1895">
              <w:rPr>
                <w:rFonts w:ascii="Times New Roman" w:hAnsi="Times New Roman"/>
                <w:sz w:val="20"/>
                <w:szCs w:val="20"/>
                <w:lang w:val="sr-Cyrl-RS"/>
              </w:rPr>
              <w:t>во</w:t>
            </w:r>
            <w:r w:rsidRPr="00AD1895">
              <w:rPr>
                <w:rFonts w:ascii="Times New Roman" w:hAnsi="Times New Roman"/>
                <w:spacing w:val="-11"/>
                <w:sz w:val="20"/>
                <w:szCs w:val="20"/>
                <w:lang w:val="sr-Cyrl-RS"/>
              </w:rPr>
              <w:t xml:space="preserve"> </w:t>
            </w:r>
            <w:r w:rsidRPr="00AD1895">
              <w:rPr>
                <w:rFonts w:ascii="Times New Roman" w:hAnsi="Times New Roman"/>
                <w:sz w:val="20"/>
                <w:szCs w:val="20"/>
                <w:lang w:val="sr-Cyrl-RS"/>
              </w:rPr>
              <w:t xml:space="preserve">за </w:t>
            </w:r>
            <w:r w:rsidRPr="00AD1895">
              <w:rPr>
                <w:rFonts w:ascii="Times New Roman" w:hAnsi="Times New Roman"/>
                <w:spacing w:val="1"/>
                <w:sz w:val="20"/>
                <w:szCs w:val="20"/>
                <w:lang w:val="sr-Cyrl-RS"/>
              </w:rPr>
              <w:t>р</w:t>
            </w:r>
            <w:r w:rsidRPr="00AD1895">
              <w:rPr>
                <w:rFonts w:ascii="Times New Roman" w:hAnsi="Times New Roman"/>
                <w:sz w:val="20"/>
                <w:szCs w:val="20"/>
                <w:lang w:val="sr-Cyrl-RS"/>
              </w:rPr>
              <w:t>ат</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r w:rsidRPr="00AD1895">
              <w:rPr>
                <w:rFonts w:ascii="Times New Roman" w:hAnsi="Times New Roman"/>
                <w:spacing w:val="-4"/>
                <w:sz w:val="20"/>
                <w:szCs w:val="20"/>
                <w:lang w:val="sr-Cyrl-RS"/>
              </w:rPr>
              <w:t xml:space="preserve"> </w:t>
            </w:r>
            <w:r w:rsidRPr="00AD1895">
              <w:rPr>
                <w:rFonts w:ascii="Times New Roman" w:hAnsi="Times New Roman"/>
                <w:sz w:val="20"/>
                <w:szCs w:val="20"/>
                <w:lang w:val="sr-Cyrl-RS"/>
              </w:rPr>
              <w:t>зл</w:t>
            </w:r>
            <w:r w:rsidRPr="00AD1895">
              <w:rPr>
                <w:rFonts w:ascii="Times New Roman" w:hAnsi="Times New Roman"/>
                <w:spacing w:val="1"/>
                <w:sz w:val="20"/>
                <w:szCs w:val="20"/>
                <w:lang w:val="sr-Cyrl-RS"/>
              </w:rPr>
              <w:t>о</w:t>
            </w:r>
            <w:r w:rsidRPr="00AD1895">
              <w:rPr>
                <w:rFonts w:ascii="Times New Roman" w:hAnsi="Times New Roman"/>
                <w:sz w:val="20"/>
                <w:szCs w:val="20"/>
                <w:lang w:val="sr-Cyrl-RS"/>
              </w:rPr>
              <w:t>ч</w:t>
            </w:r>
            <w:r w:rsidRPr="00AD1895">
              <w:rPr>
                <w:rFonts w:ascii="Times New Roman" w:hAnsi="Times New Roman"/>
                <w:spacing w:val="1"/>
                <w:sz w:val="20"/>
                <w:szCs w:val="20"/>
                <w:lang w:val="sr-Cyrl-RS"/>
              </w:rPr>
              <w:t>и</w:t>
            </w:r>
            <w:r w:rsidRPr="00AD1895">
              <w:rPr>
                <w:rFonts w:ascii="Times New Roman" w:hAnsi="Times New Roman"/>
                <w:spacing w:val="-1"/>
                <w:sz w:val="20"/>
                <w:szCs w:val="20"/>
                <w:lang w:val="sr-Cyrl-RS"/>
              </w:rPr>
              <w:t>н</w:t>
            </w:r>
            <w:r w:rsidRPr="00AD1895">
              <w:rPr>
                <w:rFonts w:ascii="Times New Roman" w:hAnsi="Times New Roman"/>
                <w:sz w:val="20"/>
                <w:szCs w:val="20"/>
                <w:lang w:val="sr-Cyrl-RS"/>
              </w:rPr>
              <w:t>е</w:t>
            </w:r>
          </w:p>
        </w:tc>
        <w:tc>
          <w:tcPr>
            <w:tcW w:w="2013" w:type="dxa"/>
          </w:tcPr>
          <w:p w14:paraId="6FA3FCAD" w14:textId="55083D04" w:rsidR="00C36342" w:rsidRPr="00AD1895" w:rsidRDefault="00C36342" w:rsidP="00B667A2">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Континуирано</w:t>
            </w:r>
          </w:p>
        </w:tc>
        <w:tc>
          <w:tcPr>
            <w:tcW w:w="1793" w:type="dxa"/>
          </w:tcPr>
          <w:p w14:paraId="2C3FAB55" w14:textId="77777777" w:rsidR="00C36342" w:rsidRDefault="00C36342" w:rsidP="00D15B7F">
            <w:pPr>
              <w:contextualSpacing/>
              <w:rPr>
                <w:rFonts w:ascii="Times New Roman" w:eastAsia="Times New Roman" w:hAnsi="Times New Roman"/>
                <w:b/>
                <w:sz w:val="20"/>
                <w:szCs w:val="20"/>
              </w:rPr>
            </w:pPr>
            <w:r>
              <w:rPr>
                <w:rFonts w:ascii="Times New Roman" w:eastAsia="Times New Roman" w:hAnsi="Times New Roman"/>
                <w:b/>
                <w:sz w:val="20"/>
                <w:szCs w:val="20"/>
              </w:rPr>
              <w:t>Буџет Републике Србије</w:t>
            </w:r>
          </w:p>
          <w:p w14:paraId="4422290A" w14:textId="4B558E44" w:rsidR="00C36342" w:rsidRPr="00AD1895" w:rsidRDefault="00C36342" w:rsidP="00D15B7F">
            <w:pPr>
              <w:contextualSpacing/>
              <w:rPr>
                <w:rFonts w:ascii="Times New Roman" w:eastAsia="Times New Roman" w:hAnsi="Times New Roman"/>
                <w:sz w:val="20"/>
                <w:szCs w:val="20"/>
              </w:rPr>
            </w:pPr>
            <w:r w:rsidRPr="00AD1895">
              <w:rPr>
                <w:rFonts w:ascii="Times New Roman" w:eastAsia="Times New Roman" w:hAnsi="Times New Roman"/>
                <w:sz w:val="20"/>
                <w:szCs w:val="20"/>
                <w:lang w:val="sr-Cyrl-RS"/>
              </w:rPr>
              <w:t>Буџетирано у оквиру активности 1.4.1.2.</w:t>
            </w:r>
          </w:p>
        </w:tc>
        <w:tc>
          <w:tcPr>
            <w:tcW w:w="2880" w:type="dxa"/>
          </w:tcPr>
          <w:p w14:paraId="6D8D4B95" w14:textId="78FFC202" w:rsidR="00C36342" w:rsidRPr="00AD1895" w:rsidRDefault="00C36342" w:rsidP="008D5E4C">
            <w:pPr>
              <w:pStyle w:val="ListParagraph"/>
              <w:numPr>
                <w:ilvl w:val="0"/>
                <w:numId w:val="54"/>
              </w:numPr>
              <w:rPr>
                <w:rFonts w:eastAsia="Times New Roman"/>
                <w:sz w:val="20"/>
                <w:szCs w:val="20"/>
              </w:rPr>
            </w:pPr>
            <w:r w:rsidRPr="00AD1895">
              <w:rPr>
                <w:sz w:val="20"/>
                <w:szCs w:val="20"/>
                <w:lang w:val="sr-Cyrl-RS"/>
              </w:rPr>
              <w:t>Од</w:t>
            </w:r>
            <w:r w:rsidRPr="00AD1895">
              <w:rPr>
                <w:spacing w:val="1"/>
                <w:sz w:val="20"/>
                <w:szCs w:val="20"/>
                <w:lang w:val="sr-Cyrl-RS"/>
              </w:rPr>
              <w:t>р</w:t>
            </w:r>
            <w:r w:rsidRPr="00AD1895">
              <w:rPr>
                <w:sz w:val="20"/>
                <w:szCs w:val="20"/>
                <w:lang w:val="sr-Cyrl-RS"/>
              </w:rPr>
              <w:t>ед</w:t>
            </w:r>
            <w:r w:rsidRPr="00AD1895">
              <w:rPr>
                <w:spacing w:val="-1"/>
                <w:sz w:val="20"/>
                <w:szCs w:val="20"/>
                <w:lang w:val="sr-Cyrl-RS"/>
              </w:rPr>
              <w:t>б</w:t>
            </w:r>
            <w:r w:rsidRPr="00AD1895">
              <w:rPr>
                <w:sz w:val="20"/>
                <w:szCs w:val="20"/>
                <w:lang w:val="sr-Cyrl-RS"/>
              </w:rPr>
              <w:t>е</w:t>
            </w:r>
            <w:r w:rsidRPr="00AD1895">
              <w:rPr>
                <w:spacing w:val="25"/>
                <w:sz w:val="20"/>
                <w:szCs w:val="20"/>
                <w:lang w:val="sr-Cyrl-RS"/>
              </w:rPr>
              <w:t xml:space="preserve"> </w:t>
            </w:r>
            <w:r w:rsidRPr="00AD1895">
              <w:rPr>
                <w:sz w:val="20"/>
                <w:szCs w:val="20"/>
                <w:lang w:val="sr-Cyrl-RS"/>
              </w:rPr>
              <w:t>о</w:t>
            </w:r>
            <w:r w:rsidRPr="00AD1895">
              <w:rPr>
                <w:spacing w:val="31"/>
                <w:sz w:val="20"/>
                <w:szCs w:val="20"/>
                <w:lang w:val="sr-Cyrl-RS"/>
              </w:rPr>
              <w:t xml:space="preserve"> </w:t>
            </w:r>
            <w:r w:rsidRPr="00AD1895">
              <w:rPr>
                <w:spacing w:val="-1"/>
                <w:sz w:val="20"/>
                <w:szCs w:val="20"/>
                <w:lang w:val="sr-Cyrl-RS"/>
              </w:rPr>
              <w:t>п</w:t>
            </w:r>
            <w:r w:rsidRPr="00AD1895">
              <w:rPr>
                <w:spacing w:val="3"/>
                <w:sz w:val="20"/>
                <w:szCs w:val="20"/>
                <w:lang w:val="sr-Cyrl-RS"/>
              </w:rPr>
              <w:t>р</w:t>
            </w:r>
            <w:r w:rsidRPr="00AD1895">
              <w:rPr>
                <w:spacing w:val="-1"/>
                <w:sz w:val="20"/>
                <w:szCs w:val="20"/>
                <w:lang w:val="sr-Cyrl-RS"/>
              </w:rPr>
              <w:t>и</w:t>
            </w:r>
            <w:r w:rsidRPr="00AD1895">
              <w:rPr>
                <w:sz w:val="20"/>
                <w:szCs w:val="20"/>
                <w:lang w:val="sr-Cyrl-RS"/>
              </w:rPr>
              <w:t>с</w:t>
            </w:r>
            <w:r w:rsidRPr="00AD1895">
              <w:rPr>
                <w:spacing w:val="2"/>
                <w:sz w:val="20"/>
                <w:szCs w:val="20"/>
                <w:lang w:val="sr-Cyrl-RS"/>
              </w:rPr>
              <w:t>т</w:t>
            </w:r>
            <w:r w:rsidRPr="00AD1895">
              <w:rPr>
                <w:spacing w:val="-1"/>
                <w:sz w:val="20"/>
                <w:szCs w:val="20"/>
                <w:lang w:val="sr-Cyrl-RS"/>
              </w:rPr>
              <w:t>у</w:t>
            </w:r>
            <w:r w:rsidRPr="00AD1895">
              <w:rPr>
                <w:spacing w:val="1"/>
                <w:sz w:val="20"/>
                <w:szCs w:val="20"/>
                <w:lang w:val="sr-Cyrl-RS"/>
              </w:rPr>
              <w:t>п</w:t>
            </w:r>
            <w:r w:rsidRPr="00AD1895">
              <w:rPr>
                <w:sz w:val="20"/>
                <w:szCs w:val="20"/>
                <w:lang w:val="sr-Cyrl-RS"/>
              </w:rPr>
              <w:t>у</w:t>
            </w:r>
            <w:r w:rsidRPr="00AD1895">
              <w:rPr>
                <w:spacing w:val="22"/>
                <w:sz w:val="20"/>
                <w:szCs w:val="20"/>
                <w:lang w:val="sr-Cyrl-RS"/>
              </w:rPr>
              <w:t xml:space="preserve"> </w:t>
            </w:r>
            <w:r w:rsidRPr="00AD1895">
              <w:rPr>
                <w:spacing w:val="-1"/>
                <w:sz w:val="20"/>
                <w:szCs w:val="20"/>
                <w:lang w:val="sr-Cyrl-RS"/>
              </w:rPr>
              <w:t>п</w:t>
            </w:r>
            <w:r w:rsidRPr="00AD1895">
              <w:rPr>
                <w:spacing w:val="3"/>
                <w:sz w:val="20"/>
                <w:szCs w:val="20"/>
                <w:lang w:val="sr-Cyrl-RS"/>
              </w:rPr>
              <w:t>о</w:t>
            </w:r>
            <w:r w:rsidRPr="00AD1895">
              <w:rPr>
                <w:sz w:val="20"/>
                <w:szCs w:val="20"/>
                <w:lang w:val="sr-Cyrl-RS"/>
              </w:rPr>
              <w:t>ве</w:t>
            </w:r>
            <w:r w:rsidRPr="00AD1895">
              <w:rPr>
                <w:spacing w:val="1"/>
                <w:sz w:val="20"/>
                <w:szCs w:val="20"/>
                <w:lang w:val="sr-Cyrl-RS"/>
              </w:rPr>
              <w:t>р</w:t>
            </w:r>
            <w:r w:rsidRPr="00AD1895">
              <w:rPr>
                <w:spacing w:val="-1"/>
                <w:sz w:val="20"/>
                <w:szCs w:val="20"/>
                <w:lang w:val="sr-Cyrl-RS"/>
              </w:rPr>
              <w:t>љ</w:t>
            </w:r>
            <w:r w:rsidRPr="00AD1895">
              <w:rPr>
                <w:spacing w:val="1"/>
                <w:sz w:val="20"/>
                <w:szCs w:val="20"/>
                <w:lang w:val="sr-Cyrl-RS"/>
              </w:rPr>
              <w:t>и</w:t>
            </w:r>
            <w:r w:rsidRPr="00AD1895">
              <w:rPr>
                <w:sz w:val="20"/>
                <w:szCs w:val="20"/>
                <w:lang w:val="sr-Cyrl-RS"/>
              </w:rPr>
              <w:t>в</w:t>
            </w:r>
            <w:r w:rsidRPr="00AD1895">
              <w:rPr>
                <w:spacing w:val="-1"/>
                <w:sz w:val="20"/>
                <w:szCs w:val="20"/>
                <w:lang w:val="sr-Cyrl-RS"/>
              </w:rPr>
              <w:t>и</w:t>
            </w:r>
            <w:r w:rsidRPr="00AD1895">
              <w:rPr>
                <w:sz w:val="20"/>
                <w:szCs w:val="20"/>
                <w:lang w:val="sr-Cyrl-RS"/>
              </w:rPr>
              <w:t>м</w:t>
            </w:r>
            <w:r w:rsidRPr="00AD1895">
              <w:rPr>
                <w:spacing w:val="21"/>
                <w:sz w:val="20"/>
                <w:szCs w:val="20"/>
                <w:lang w:val="sr-Cyrl-RS"/>
              </w:rPr>
              <w:t xml:space="preserve"> </w:t>
            </w:r>
            <w:r w:rsidRPr="00AD1895">
              <w:rPr>
                <w:spacing w:val="-1"/>
                <w:sz w:val="20"/>
                <w:szCs w:val="20"/>
                <w:lang w:val="sr-Cyrl-RS"/>
              </w:rPr>
              <w:t>п</w:t>
            </w:r>
            <w:r w:rsidRPr="00AD1895">
              <w:rPr>
                <w:spacing w:val="3"/>
                <w:sz w:val="20"/>
                <w:szCs w:val="20"/>
                <w:lang w:val="sr-Cyrl-RS"/>
              </w:rPr>
              <w:t>о</w:t>
            </w:r>
            <w:r w:rsidRPr="00AD1895">
              <w:rPr>
                <w:sz w:val="20"/>
                <w:szCs w:val="20"/>
                <w:lang w:val="sr-Cyrl-RS"/>
              </w:rPr>
              <w:t>да</w:t>
            </w:r>
            <w:r w:rsidRPr="00AD1895">
              <w:rPr>
                <w:spacing w:val="1"/>
                <w:sz w:val="20"/>
                <w:szCs w:val="20"/>
                <w:lang w:val="sr-Cyrl-RS"/>
              </w:rPr>
              <w:t>ц</w:t>
            </w:r>
            <w:r w:rsidRPr="00AD1895">
              <w:rPr>
                <w:spacing w:val="-1"/>
                <w:sz w:val="20"/>
                <w:szCs w:val="20"/>
                <w:lang w:val="sr-Cyrl-RS"/>
              </w:rPr>
              <w:t>и</w:t>
            </w:r>
            <w:r w:rsidRPr="00AD1895">
              <w:rPr>
                <w:spacing w:val="1"/>
                <w:sz w:val="20"/>
                <w:szCs w:val="20"/>
                <w:lang w:val="sr-Cyrl-RS"/>
              </w:rPr>
              <w:t>м</w:t>
            </w:r>
            <w:r w:rsidRPr="00AD1895">
              <w:rPr>
                <w:sz w:val="20"/>
                <w:szCs w:val="20"/>
                <w:lang w:val="sr-Cyrl-RS"/>
              </w:rPr>
              <w:t>а</w:t>
            </w:r>
            <w:r w:rsidRPr="00AD1895">
              <w:rPr>
                <w:spacing w:val="24"/>
                <w:sz w:val="20"/>
                <w:szCs w:val="20"/>
                <w:lang w:val="sr-Cyrl-RS"/>
              </w:rPr>
              <w:t xml:space="preserve"> </w:t>
            </w:r>
            <w:r w:rsidRPr="00AD1895">
              <w:rPr>
                <w:sz w:val="20"/>
                <w:szCs w:val="20"/>
                <w:lang w:val="sr-Cyrl-RS"/>
              </w:rPr>
              <w:t xml:space="preserve">и </w:t>
            </w:r>
            <w:r w:rsidRPr="00AD1895">
              <w:rPr>
                <w:spacing w:val="-1"/>
                <w:sz w:val="20"/>
                <w:szCs w:val="20"/>
                <w:lang w:val="sr-Cyrl-RS"/>
              </w:rPr>
              <w:t>к</w:t>
            </w:r>
            <w:r w:rsidRPr="00AD1895">
              <w:rPr>
                <w:spacing w:val="1"/>
                <w:sz w:val="20"/>
                <w:szCs w:val="20"/>
                <w:lang w:val="sr-Cyrl-RS"/>
              </w:rPr>
              <w:t>о</w:t>
            </w:r>
            <w:r w:rsidRPr="00AD1895">
              <w:rPr>
                <w:spacing w:val="-1"/>
                <w:sz w:val="20"/>
                <w:szCs w:val="20"/>
                <w:lang w:val="sr-Cyrl-RS"/>
              </w:rPr>
              <w:t>нт</w:t>
            </w:r>
            <w:r w:rsidRPr="00AD1895">
              <w:rPr>
                <w:spacing w:val="1"/>
                <w:sz w:val="20"/>
                <w:szCs w:val="20"/>
                <w:lang w:val="sr-Cyrl-RS"/>
              </w:rPr>
              <w:t>ро</w:t>
            </w:r>
            <w:r w:rsidRPr="00AD1895">
              <w:rPr>
                <w:spacing w:val="-1"/>
                <w:sz w:val="20"/>
                <w:szCs w:val="20"/>
                <w:lang w:val="sr-Cyrl-RS"/>
              </w:rPr>
              <w:t>л</w:t>
            </w:r>
            <w:r w:rsidRPr="00AD1895">
              <w:rPr>
                <w:sz w:val="20"/>
                <w:szCs w:val="20"/>
                <w:lang w:val="sr-Cyrl-RS"/>
              </w:rPr>
              <w:t>а</w:t>
            </w:r>
            <w:r w:rsidRPr="00AD1895">
              <w:rPr>
                <w:spacing w:val="9"/>
                <w:sz w:val="20"/>
                <w:szCs w:val="20"/>
                <w:lang w:val="sr-Cyrl-RS"/>
              </w:rPr>
              <w:t xml:space="preserve"> </w:t>
            </w:r>
            <w:r w:rsidRPr="00AD1895">
              <w:rPr>
                <w:spacing w:val="-1"/>
                <w:sz w:val="20"/>
                <w:szCs w:val="20"/>
                <w:lang w:val="sr-Cyrl-RS"/>
              </w:rPr>
              <w:t>н</w:t>
            </w:r>
            <w:r w:rsidRPr="00AD1895">
              <w:rPr>
                <w:sz w:val="20"/>
                <w:szCs w:val="20"/>
                <w:lang w:val="sr-Cyrl-RS"/>
              </w:rPr>
              <w:t>ад</w:t>
            </w:r>
            <w:r w:rsidRPr="00AD1895">
              <w:rPr>
                <w:spacing w:val="11"/>
                <w:sz w:val="20"/>
                <w:szCs w:val="20"/>
                <w:lang w:val="sr-Cyrl-RS"/>
              </w:rPr>
              <w:t xml:space="preserve"> </w:t>
            </w:r>
            <w:r w:rsidRPr="00AD1895">
              <w:rPr>
                <w:spacing w:val="-1"/>
                <w:sz w:val="20"/>
                <w:szCs w:val="20"/>
                <w:lang w:val="sr-Cyrl-RS"/>
              </w:rPr>
              <w:t>и</w:t>
            </w:r>
            <w:r w:rsidRPr="00AD1895">
              <w:rPr>
                <w:spacing w:val="3"/>
                <w:sz w:val="20"/>
                <w:szCs w:val="20"/>
                <w:lang w:val="sr-Cyrl-RS"/>
              </w:rPr>
              <w:t>м</w:t>
            </w:r>
            <w:r w:rsidRPr="00AD1895">
              <w:rPr>
                <w:spacing w:val="-1"/>
                <w:sz w:val="20"/>
                <w:szCs w:val="20"/>
                <w:lang w:val="sr-Cyrl-RS"/>
              </w:rPr>
              <w:t>пл</w:t>
            </w:r>
            <w:r w:rsidRPr="00AD1895">
              <w:rPr>
                <w:sz w:val="20"/>
                <w:szCs w:val="20"/>
                <w:lang w:val="sr-Cyrl-RS"/>
              </w:rPr>
              <w:t>е</w:t>
            </w:r>
            <w:r w:rsidRPr="00AD1895">
              <w:rPr>
                <w:spacing w:val="1"/>
                <w:sz w:val="20"/>
                <w:szCs w:val="20"/>
                <w:lang w:val="sr-Cyrl-RS"/>
              </w:rPr>
              <w:t>м</w:t>
            </w:r>
            <w:r w:rsidRPr="00AD1895">
              <w:rPr>
                <w:spacing w:val="3"/>
                <w:sz w:val="20"/>
                <w:szCs w:val="20"/>
                <w:lang w:val="sr-Cyrl-RS"/>
              </w:rPr>
              <w:t>е</w:t>
            </w:r>
            <w:r w:rsidRPr="00AD1895">
              <w:rPr>
                <w:spacing w:val="-1"/>
                <w:sz w:val="20"/>
                <w:szCs w:val="20"/>
                <w:lang w:val="sr-Cyrl-RS"/>
              </w:rPr>
              <w:t>нт</w:t>
            </w:r>
            <w:r w:rsidRPr="00AD1895">
              <w:rPr>
                <w:spacing w:val="3"/>
                <w:sz w:val="20"/>
                <w:szCs w:val="20"/>
                <w:lang w:val="sr-Cyrl-RS"/>
              </w:rPr>
              <w:t>а</w:t>
            </w:r>
            <w:r w:rsidRPr="00AD1895">
              <w:rPr>
                <w:spacing w:val="1"/>
                <w:sz w:val="20"/>
                <w:szCs w:val="20"/>
                <w:lang w:val="sr-Cyrl-RS"/>
              </w:rPr>
              <w:t>ц</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о</w:t>
            </w:r>
            <w:r w:rsidRPr="00AD1895">
              <w:rPr>
                <w:sz w:val="20"/>
                <w:szCs w:val="20"/>
                <w:lang w:val="sr-Cyrl-RS"/>
              </w:rPr>
              <w:t xml:space="preserve">м </w:t>
            </w:r>
            <w:r w:rsidRPr="00AD1895">
              <w:rPr>
                <w:spacing w:val="-1"/>
                <w:sz w:val="20"/>
                <w:szCs w:val="20"/>
                <w:lang w:val="sr-Cyrl-RS"/>
              </w:rPr>
              <w:t>ти</w:t>
            </w:r>
            <w:r w:rsidRPr="00AD1895">
              <w:rPr>
                <w:sz w:val="20"/>
                <w:szCs w:val="20"/>
                <w:lang w:val="sr-Cyrl-RS"/>
              </w:rPr>
              <w:t>х</w:t>
            </w:r>
            <w:r w:rsidRPr="00AD1895">
              <w:rPr>
                <w:spacing w:val="10"/>
                <w:sz w:val="20"/>
                <w:szCs w:val="20"/>
                <w:lang w:val="sr-Cyrl-RS"/>
              </w:rPr>
              <w:t xml:space="preserve"> </w:t>
            </w:r>
            <w:r w:rsidRPr="00AD1895">
              <w:rPr>
                <w:spacing w:val="1"/>
                <w:sz w:val="20"/>
                <w:szCs w:val="20"/>
                <w:lang w:val="sr-Cyrl-RS"/>
              </w:rPr>
              <w:t>о</w:t>
            </w:r>
            <w:r w:rsidRPr="00AD1895">
              <w:rPr>
                <w:sz w:val="20"/>
                <w:szCs w:val="20"/>
                <w:lang w:val="sr-Cyrl-RS"/>
              </w:rPr>
              <w:t>дред</w:t>
            </w:r>
            <w:r w:rsidRPr="00AD1895">
              <w:rPr>
                <w:spacing w:val="1"/>
                <w:sz w:val="20"/>
                <w:szCs w:val="20"/>
                <w:lang w:val="sr-Cyrl-RS"/>
              </w:rPr>
              <w:t>б</w:t>
            </w:r>
            <w:r w:rsidRPr="00AD1895">
              <w:rPr>
                <w:sz w:val="20"/>
                <w:szCs w:val="20"/>
                <w:lang w:val="sr-Cyrl-RS"/>
              </w:rPr>
              <w:t xml:space="preserve">и </w:t>
            </w:r>
            <w:r w:rsidRPr="00AD1895">
              <w:rPr>
                <w:spacing w:val="-1"/>
                <w:sz w:val="20"/>
                <w:szCs w:val="20"/>
                <w:lang w:val="sr-Cyrl-RS"/>
              </w:rPr>
              <w:t>у</w:t>
            </w:r>
            <w:r w:rsidRPr="00AD1895">
              <w:rPr>
                <w:sz w:val="20"/>
                <w:szCs w:val="20"/>
                <w:lang w:val="sr-Cyrl-RS"/>
              </w:rPr>
              <w:t>с</w:t>
            </w:r>
            <w:r w:rsidRPr="00AD1895">
              <w:rPr>
                <w:spacing w:val="2"/>
                <w:sz w:val="20"/>
                <w:szCs w:val="20"/>
                <w:lang w:val="sr-Cyrl-RS"/>
              </w:rPr>
              <w:t>к</w:t>
            </w:r>
            <w:r w:rsidRPr="00AD1895">
              <w:rPr>
                <w:spacing w:val="-1"/>
                <w:sz w:val="20"/>
                <w:szCs w:val="20"/>
                <w:lang w:val="sr-Cyrl-RS"/>
              </w:rPr>
              <w:t>л</w:t>
            </w:r>
            <w:r w:rsidRPr="00AD1895">
              <w:rPr>
                <w:sz w:val="20"/>
                <w:szCs w:val="20"/>
                <w:lang w:val="sr-Cyrl-RS"/>
              </w:rPr>
              <w:t>ађ</w:t>
            </w:r>
            <w:r w:rsidRPr="00AD1895">
              <w:rPr>
                <w:spacing w:val="3"/>
                <w:sz w:val="20"/>
                <w:szCs w:val="20"/>
                <w:lang w:val="sr-Cyrl-RS"/>
              </w:rPr>
              <w:t>е</w:t>
            </w:r>
            <w:r w:rsidRPr="00AD1895">
              <w:rPr>
                <w:spacing w:val="-1"/>
                <w:sz w:val="20"/>
                <w:szCs w:val="20"/>
                <w:lang w:val="sr-Cyrl-RS"/>
              </w:rPr>
              <w:t>н</w:t>
            </w:r>
            <w:r w:rsidRPr="00AD1895">
              <w:rPr>
                <w:sz w:val="20"/>
                <w:szCs w:val="20"/>
                <w:lang w:val="sr-Cyrl-RS"/>
              </w:rPr>
              <w:t>и</w:t>
            </w:r>
            <w:r w:rsidRPr="00AD1895">
              <w:rPr>
                <w:spacing w:val="1"/>
                <w:sz w:val="20"/>
                <w:szCs w:val="20"/>
                <w:lang w:val="sr-Cyrl-RS"/>
              </w:rPr>
              <w:t xml:space="preserve"> </w:t>
            </w:r>
            <w:r w:rsidRPr="00AD1895">
              <w:rPr>
                <w:sz w:val="20"/>
                <w:szCs w:val="20"/>
                <w:lang w:val="sr-Cyrl-RS"/>
              </w:rPr>
              <w:t>са</w:t>
            </w:r>
            <w:r w:rsidRPr="00AD1895">
              <w:rPr>
                <w:spacing w:val="10"/>
                <w:sz w:val="20"/>
                <w:szCs w:val="20"/>
                <w:lang w:val="sr-Cyrl-RS"/>
              </w:rPr>
              <w:t xml:space="preserve"> </w:t>
            </w:r>
            <w:r w:rsidRPr="00AD1895">
              <w:rPr>
                <w:sz w:val="20"/>
                <w:szCs w:val="20"/>
                <w:lang w:val="sr-Cyrl-RS"/>
              </w:rPr>
              <w:t>На</w:t>
            </w:r>
            <w:r w:rsidRPr="00AD1895">
              <w:rPr>
                <w:spacing w:val="2"/>
                <w:sz w:val="20"/>
                <w:szCs w:val="20"/>
                <w:lang w:val="sr-Cyrl-RS"/>
              </w:rPr>
              <w:t>ц</w:t>
            </w:r>
            <w:r w:rsidRPr="00AD1895">
              <w:rPr>
                <w:spacing w:val="-1"/>
                <w:sz w:val="20"/>
                <w:szCs w:val="20"/>
                <w:lang w:val="sr-Cyrl-RS"/>
              </w:rPr>
              <w:t>и</w:t>
            </w:r>
            <w:r w:rsidRPr="00AD1895">
              <w:rPr>
                <w:spacing w:val="1"/>
                <w:sz w:val="20"/>
                <w:szCs w:val="20"/>
                <w:lang w:val="sr-Cyrl-RS"/>
              </w:rPr>
              <w:t>о</w:t>
            </w:r>
            <w:r w:rsidRPr="00AD1895">
              <w:rPr>
                <w:spacing w:val="-1"/>
                <w:sz w:val="20"/>
                <w:szCs w:val="20"/>
                <w:lang w:val="sr-Cyrl-RS"/>
              </w:rPr>
              <w:t>н</w:t>
            </w:r>
            <w:r w:rsidRPr="00AD1895">
              <w:rPr>
                <w:spacing w:val="3"/>
                <w:sz w:val="20"/>
                <w:szCs w:val="20"/>
                <w:lang w:val="sr-Cyrl-RS"/>
              </w:rPr>
              <w:t>а</w:t>
            </w:r>
            <w:r w:rsidRPr="00AD1895">
              <w:rPr>
                <w:spacing w:val="-1"/>
                <w:sz w:val="20"/>
                <w:szCs w:val="20"/>
                <w:lang w:val="sr-Cyrl-RS"/>
              </w:rPr>
              <w:t>лн</w:t>
            </w:r>
            <w:r w:rsidRPr="00AD1895">
              <w:rPr>
                <w:spacing w:val="3"/>
                <w:sz w:val="20"/>
                <w:szCs w:val="20"/>
                <w:lang w:val="sr-Cyrl-RS"/>
              </w:rPr>
              <w:t>о</w:t>
            </w:r>
            <w:r w:rsidRPr="00AD1895">
              <w:rPr>
                <w:sz w:val="20"/>
                <w:szCs w:val="20"/>
                <w:lang w:val="sr-Cyrl-RS"/>
              </w:rPr>
              <w:t>м ст</w:t>
            </w:r>
            <w:r w:rsidRPr="00AD1895">
              <w:rPr>
                <w:spacing w:val="1"/>
                <w:sz w:val="20"/>
                <w:szCs w:val="20"/>
                <w:lang w:val="sr-Cyrl-RS"/>
              </w:rPr>
              <w:t>р</w:t>
            </w:r>
            <w:r w:rsidRPr="00AD1895">
              <w:rPr>
                <w:sz w:val="20"/>
                <w:szCs w:val="20"/>
                <w:lang w:val="sr-Cyrl-RS"/>
              </w:rPr>
              <w:t>атег</w:t>
            </w:r>
            <w:r w:rsidRPr="00AD1895">
              <w:rPr>
                <w:spacing w:val="-1"/>
                <w:sz w:val="20"/>
                <w:szCs w:val="20"/>
                <w:lang w:val="sr-Cyrl-RS"/>
              </w:rPr>
              <w:t>и</w:t>
            </w:r>
            <w:r w:rsidRPr="00AD1895">
              <w:rPr>
                <w:spacing w:val="2"/>
                <w:sz w:val="20"/>
                <w:szCs w:val="20"/>
                <w:lang w:val="sr-Cyrl-RS"/>
              </w:rPr>
              <w:t>ј</w:t>
            </w:r>
            <w:r w:rsidRPr="00AD1895">
              <w:rPr>
                <w:spacing w:val="1"/>
                <w:sz w:val="20"/>
                <w:szCs w:val="20"/>
                <w:lang w:val="sr-Cyrl-RS"/>
              </w:rPr>
              <w:t>о</w:t>
            </w:r>
            <w:r w:rsidRPr="00AD1895">
              <w:rPr>
                <w:sz w:val="20"/>
                <w:szCs w:val="20"/>
                <w:lang w:val="sr-Cyrl-RS"/>
              </w:rPr>
              <w:t>м</w:t>
            </w:r>
            <w:r w:rsidRPr="00AD1895">
              <w:rPr>
                <w:spacing w:val="2"/>
                <w:sz w:val="20"/>
                <w:szCs w:val="20"/>
                <w:lang w:val="sr-Cyrl-RS"/>
              </w:rPr>
              <w:t xml:space="preserve"> </w:t>
            </w:r>
            <w:r w:rsidRPr="00AD1895">
              <w:rPr>
                <w:spacing w:val="-1"/>
                <w:sz w:val="20"/>
                <w:szCs w:val="20"/>
                <w:lang w:val="sr-Cyrl-RS"/>
              </w:rPr>
              <w:t>и</w:t>
            </w:r>
            <w:r w:rsidRPr="00AD1895">
              <w:rPr>
                <w:sz w:val="20"/>
                <w:szCs w:val="20"/>
                <w:lang w:val="sr-Cyrl-RS"/>
              </w:rPr>
              <w:t>з ак</w:t>
            </w:r>
            <w:r w:rsidRPr="00AD1895">
              <w:rPr>
                <w:spacing w:val="1"/>
                <w:sz w:val="20"/>
                <w:szCs w:val="20"/>
                <w:lang w:val="sr-Cyrl-RS"/>
              </w:rPr>
              <w:t>т</w:t>
            </w:r>
            <w:r w:rsidRPr="00AD1895">
              <w:rPr>
                <w:spacing w:val="-1"/>
                <w:sz w:val="20"/>
                <w:szCs w:val="20"/>
                <w:lang w:val="sr-Cyrl-RS"/>
              </w:rPr>
              <w:t>и</w:t>
            </w:r>
            <w:r w:rsidRPr="00AD1895">
              <w:rPr>
                <w:sz w:val="20"/>
                <w:szCs w:val="20"/>
                <w:lang w:val="sr-Cyrl-RS"/>
              </w:rPr>
              <w:t>в</w:t>
            </w:r>
            <w:r w:rsidRPr="00AD1895">
              <w:rPr>
                <w:spacing w:val="-1"/>
                <w:sz w:val="20"/>
                <w:szCs w:val="20"/>
                <w:lang w:val="sr-Cyrl-RS"/>
              </w:rPr>
              <w:t>н</w:t>
            </w:r>
            <w:r w:rsidRPr="00AD1895">
              <w:rPr>
                <w:spacing w:val="1"/>
                <w:sz w:val="20"/>
                <w:szCs w:val="20"/>
                <w:lang w:val="sr-Cyrl-RS"/>
              </w:rPr>
              <w:t>о</w:t>
            </w:r>
            <w:r w:rsidRPr="00AD1895">
              <w:rPr>
                <w:spacing w:val="3"/>
                <w:sz w:val="20"/>
                <w:szCs w:val="20"/>
                <w:lang w:val="sr-Cyrl-RS"/>
              </w:rPr>
              <w:t>с</w:t>
            </w:r>
            <w:r w:rsidRPr="00AD1895">
              <w:rPr>
                <w:spacing w:val="-1"/>
                <w:sz w:val="20"/>
                <w:szCs w:val="20"/>
                <w:lang w:val="sr-Cyrl-RS"/>
              </w:rPr>
              <w:t>т</w:t>
            </w:r>
            <w:r w:rsidRPr="00AD1895">
              <w:rPr>
                <w:sz w:val="20"/>
                <w:szCs w:val="20"/>
                <w:lang w:val="sr-Cyrl-RS"/>
              </w:rPr>
              <w:t>и</w:t>
            </w:r>
            <w:r w:rsidRPr="00AD1895">
              <w:rPr>
                <w:spacing w:val="-11"/>
                <w:sz w:val="20"/>
                <w:szCs w:val="20"/>
                <w:lang w:val="sr-Cyrl-RS"/>
              </w:rPr>
              <w:t xml:space="preserve"> </w:t>
            </w:r>
            <w:r w:rsidRPr="00AD1895">
              <w:rPr>
                <w:spacing w:val="1"/>
                <w:sz w:val="20"/>
                <w:szCs w:val="20"/>
                <w:lang w:val="sr-Cyrl-RS"/>
              </w:rPr>
              <w:t>1</w:t>
            </w:r>
            <w:r w:rsidRPr="00AD1895">
              <w:rPr>
                <w:sz w:val="20"/>
                <w:szCs w:val="20"/>
                <w:lang w:val="sr-Cyrl-RS"/>
              </w:rPr>
              <w:t>.</w:t>
            </w:r>
            <w:r w:rsidRPr="00AD1895">
              <w:rPr>
                <w:spacing w:val="1"/>
                <w:sz w:val="20"/>
                <w:szCs w:val="20"/>
                <w:lang w:val="sr-Cyrl-RS"/>
              </w:rPr>
              <w:t>4</w:t>
            </w:r>
            <w:r w:rsidRPr="00AD1895">
              <w:rPr>
                <w:sz w:val="20"/>
                <w:szCs w:val="20"/>
                <w:lang w:val="sr-Cyrl-RS"/>
              </w:rPr>
              <w:t>.</w:t>
            </w:r>
            <w:r w:rsidRPr="00AD1895">
              <w:rPr>
                <w:spacing w:val="1"/>
                <w:sz w:val="20"/>
                <w:szCs w:val="20"/>
                <w:lang w:val="sr-Cyrl-RS"/>
              </w:rPr>
              <w:t>1</w:t>
            </w:r>
            <w:r w:rsidRPr="00AD1895">
              <w:rPr>
                <w:sz w:val="20"/>
                <w:szCs w:val="20"/>
                <w:lang w:val="sr-Cyrl-RS"/>
              </w:rPr>
              <w:t>.</w:t>
            </w:r>
            <w:r w:rsidRPr="00AD1895">
              <w:rPr>
                <w:spacing w:val="4"/>
                <w:sz w:val="20"/>
                <w:szCs w:val="20"/>
                <w:lang w:val="sr-Cyrl-RS"/>
              </w:rPr>
              <w:t>1</w:t>
            </w:r>
            <w:r w:rsidRPr="00AD1895">
              <w:rPr>
                <w:sz w:val="20"/>
                <w:szCs w:val="20"/>
                <w:lang w:val="sr-Cyrl-RS"/>
              </w:rPr>
              <w:t>.</w:t>
            </w:r>
          </w:p>
        </w:tc>
        <w:tc>
          <w:tcPr>
            <w:tcW w:w="1530" w:type="dxa"/>
            <w:shd w:val="clear" w:color="auto" w:fill="92D050"/>
          </w:tcPr>
          <w:p w14:paraId="5BA21A67" w14:textId="77777777" w:rsidR="00C36342" w:rsidRPr="00AD1895" w:rsidRDefault="00C36342" w:rsidP="00874C16">
            <w:pPr>
              <w:pStyle w:val="ListParagraph"/>
              <w:ind w:left="822"/>
              <w:rPr>
                <w:sz w:val="20"/>
                <w:szCs w:val="20"/>
                <w:lang w:val="sr-Cyrl-RS"/>
              </w:rPr>
            </w:pPr>
          </w:p>
        </w:tc>
      </w:tr>
    </w:tbl>
    <w:p w14:paraId="50253477" w14:textId="041D02FA" w:rsidR="00301157" w:rsidRDefault="00301157" w:rsidP="00B667A2">
      <w:pPr>
        <w:spacing w:after="0" w:line="240" w:lineRule="auto"/>
        <w:contextualSpacing/>
        <w:rPr>
          <w:rFonts w:ascii="Times New Roman" w:hAnsi="Times New Roman"/>
          <w:sz w:val="20"/>
          <w:szCs w:val="20"/>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3089"/>
        <w:gridCol w:w="1904"/>
        <w:gridCol w:w="1768"/>
        <w:gridCol w:w="2512"/>
        <w:gridCol w:w="2613"/>
        <w:gridCol w:w="2374"/>
      </w:tblGrid>
      <w:tr w:rsidR="00B05A01" w:rsidRPr="0057792E" w14:paraId="4D948A61" w14:textId="0ECB2ABA" w:rsidTr="00B71074">
        <w:trPr>
          <w:trHeight w:val="540"/>
        </w:trPr>
        <w:tc>
          <w:tcPr>
            <w:tcW w:w="14850" w:type="dxa"/>
            <w:gridSpan w:val="7"/>
            <w:shd w:val="clear" w:color="auto" w:fill="8DB3E2"/>
            <w:vAlign w:val="center"/>
          </w:tcPr>
          <w:p w14:paraId="2332E143" w14:textId="229A36E7" w:rsidR="00B05A01" w:rsidRPr="0057792E" w:rsidRDefault="00B05A01" w:rsidP="0057792E">
            <w:pPr>
              <w:spacing w:after="0" w:line="240" w:lineRule="auto"/>
              <w:ind w:left="360" w:right="459"/>
              <w:jc w:val="center"/>
              <w:rPr>
                <w:rFonts w:ascii="Times New Roman" w:eastAsia="Calibri" w:hAnsi="Times New Roman"/>
                <w:b/>
                <w:sz w:val="28"/>
                <w:szCs w:val="32"/>
                <w:lang w:val="sr-Cyrl-RS"/>
              </w:rPr>
            </w:pPr>
            <w:r w:rsidRPr="0057792E">
              <w:rPr>
                <w:rFonts w:ascii="Times New Roman" w:eastAsia="Calibri" w:hAnsi="Times New Roman"/>
                <w:b/>
                <w:sz w:val="28"/>
                <w:szCs w:val="32"/>
                <w:lang w:val="sr-Cyrl-RS"/>
              </w:rPr>
              <w:t>2. БОРБА ПРОТИВ КОРУПЦИЈЕ</w:t>
            </w:r>
          </w:p>
        </w:tc>
      </w:tr>
      <w:tr w:rsidR="00B05A01" w:rsidRPr="0057792E" w14:paraId="112DFFCC" w14:textId="71F889F3" w:rsidTr="00B71074">
        <w:trPr>
          <w:trHeight w:val="540"/>
        </w:trPr>
        <w:tc>
          <w:tcPr>
            <w:tcW w:w="14850" w:type="dxa"/>
            <w:gridSpan w:val="7"/>
            <w:shd w:val="clear" w:color="auto" w:fill="8DB3E2"/>
            <w:vAlign w:val="center"/>
          </w:tcPr>
          <w:p w14:paraId="66D11B79" w14:textId="194ED910" w:rsidR="00B05A01" w:rsidRPr="0057792E" w:rsidRDefault="00B05A01" w:rsidP="0057792E">
            <w:pPr>
              <w:spacing w:after="0" w:line="240" w:lineRule="auto"/>
              <w:rPr>
                <w:rFonts w:ascii="Times New Roman" w:eastAsia="Calibri" w:hAnsi="Times New Roman"/>
                <w:b/>
                <w:sz w:val="24"/>
                <w:szCs w:val="28"/>
                <w:lang w:val="sr-Cyrl-RS"/>
              </w:rPr>
            </w:pPr>
            <w:r w:rsidRPr="0057792E">
              <w:rPr>
                <w:rFonts w:ascii="Times New Roman" w:eastAsia="Calibri" w:hAnsi="Times New Roman"/>
                <w:b/>
                <w:sz w:val="24"/>
                <w:szCs w:val="28"/>
                <w:lang w:val="sr-Cyrl-RS"/>
              </w:rPr>
              <w:t>ПРЕГЛЕД ТРЕНУТНОГ СТАЊА:</w:t>
            </w:r>
          </w:p>
        </w:tc>
      </w:tr>
      <w:tr w:rsidR="00B05A01" w:rsidRPr="00480F33" w14:paraId="2643B4B9" w14:textId="7F17D5E2" w:rsidTr="00B71074">
        <w:trPr>
          <w:trHeight w:val="2835"/>
        </w:trPr>
        <w:tc>
          <w:tcPr>
            <w:tcW w:w="14850" w:type="dxa"/>
            <w:gridSpan w:val="7"/>
            <w:shd w:val="clear" w:color="auto" w:fill="FFFFFF"/>
            <w:vAlign w:val="center"/>
          </w:tcPr>
          <w:p w14:paraId="769C34C8"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p>
          <w:p w14:paraId="61A1D883"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p>
          <w:p w14:paraId="18FBFD2C"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p>
          <w:p w14:paraId="162C43D3"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r w:rsidRPr="0057792E">
              <w:rPr>
                <w:rFonts w:ascii="Times New Roman" w:eastAsia="Times New Roman" w:hAnsi="Times New Roman"/>
                <w:sz w:val="20"/>
                <w:szCs w:val="20"/>
                <w:u w:val="single"/>
                <w:lang w:val="sr-Cyrl-RS"/>
              </w:rPr>
              <w:t xml:space="preserve">Нормативни оквир борбе против корупције у Републици Србији чине следећи прописи: </w:t>
            </w:r>
          </w:p>
          <w:p w14:paraId="3B32AA07"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p>
          <w:p w14:paraId="21B1A71C" w14:textId="77777777" w:rsidR="00B05A01" w:rsidRPr="0057792E" w:rsidRDefault="00B05A01" w:rsidP="0057792E">
            <w:pPr>
              <w:spacing w:line="240" w:lineRule="auto"/>
              <w:jc w:val="both"/>
              <w:rPr>
                <w:rFonts w:ascii="Times New Roman" w:eastAsia="Times New Roman" w:hAnsi="Times New Roman"/>
                <w:sz w:val="20"/>
                <w:szCs w:val="20"/>
                <w:lang w:val="sr-Cyrl-RS"/>
              </w:rPr>
            </w:pPr>
            <w:r w:rsidRPr="0057792E">
              <w:rPr>
                <w:rFonts w:ascii="Times New Roman" w:eastAsia="Times New Roman" w:hAnsi="Times New Roman"/>
                <w:sz w:val="20"/>
                <w:szCs w:val="20"/>
                <w:lang w:val="sr-Cyrl-RS"/>
              </w:rPr>
              <w:t>Национална стратегија за борбу против корупције у Републици Србији за период од 2013. до 2018. године („Службени гласник РС“, бр. 57/13); Ревидирани Акциони план за спровођење Националне стратегије за борбу против корупције („Службени гласник РС“, бр.</w:t>
            </w:r>
            <w:r w:rsidRPr="009E16ED">
              <w:rPr>
                <w:rFonts w:ascii="Times New Roman" w:eastAsia="Times New Roman" w:hAnsi="Times New Roman"/>
                <w:sz w:val="20"/>
                <w:szCs w:val="20"/>
                <w:lang w:val="sr-Cyrl-RS"/>
              </w:rPr>
              <w:t xml:space="preserve"> </w:t>
            </w:r>
            <w:r w:rsidRPr="0057792E">
              <w:rPr>
                <w:rFonts w:ascii="Times New Roman" w:eastAsia="Times New Roman" w:hAnsi="Times New Roman"/>
                <w:sz w:val="20"/>
                <w:szCs w:val="20"/>
                <w:lang w:val="sr-Cyrl-RS"/>
              </w:rPr>
              <w:t xml:space="preserve">61/2016); </w:t>
            </w:r>
            <w:r w:rsidRPr="0057792E">
              <w:rPr>
                <w:rFonts w:ascii="Times New Roman" w:eastAsia="Times New Roman" w:hAnsi="Times New Roman"/>
                <w:color w:val="000000"/>
                <w:sz w:val="20"/>
                <w:szCs w:val="20"/>
                <w:lang w:val="sr-Cyrl-RS"/>
              </w:rPr>
              <w:t>Закон о финансирању политичких активности („Службени гласник РС”, бр. 43/11</w:t>
            </w:r>
            <w:r w:rsidRPr="009E16ED">
              <w:rPr>
                <w:rFonts w:ascii="Times New Roman" w:eastAsia="Times New Roman" w:hAnsi="Times New Roman"/>
                <w:color w:val="000000"/>
                <w:sz w:val="20"/>
                <w:szCs w:val="20"/>
                <w:lang w:val="sr-Cyrl-RS"/>
              </w:rPr>
              <w:t>,</w:t>
            </w:r>
            <w:r w:rsidRPr="0057792E">
              <w:rPr>
                <w:rFonts w:ascii="Times New Roman" w:eastAsia="Times New Roman" w:hAnsi="Times New Roman"/>
                <w:color w:val="000000"/>
                <w:sz w:val="20"/>
                <w:szCs w:val="20"/>
                <w:lang w:val="sr-Cyrl-RS"/>
              </w:rPr>
              <w:t xml:space="preserve"> 123/14 и 88/19); </w:t>
            </w:r>
            <w:r w:rsidRPr="0057792E">
              <w:rPr>
                <w:rFonts w:ascii="Times New Roman" w:eastAsia="Times New Roman" w:hAnsi="Times New Roman"/>
                <w:sz w:val="20"/>
                <w:szCs w:val="20"/>
                <w:lang w:val="sr-Cyrl-RS"/>
              </w:rPr>
              <w:t>Закон о Агенцији за борбу против корупције („Службени гласник РС”, бр. 97/08, 53/10, 66/11 - УС и 67/13 – УС, 8/15 –УС и 88/19); Закон о спречавању корупције – у примени од 1. септембра 2020. године („Службени гласник РС”, бр.</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rPr>
              <w:t>35/2019 и 88/19); Закон о лобирању ( „Службени гласник РС“, бр.87/2018); Кривични Законик („Службени гласник РС“, бр. 85/05 88/05, 107/05, 72/09, 111/09,121/12</w:t>
            </w:r>
            <w:r w:rsidRPr="009E16ED">
              <w:rPr>
                <w:rFonts w:ascii="Times New Roman" w:eastAsia="Times New Roman" w:hAnsi="Times New Roman"/>
                <w:sz w:val="20"/>
                <w:szCs w:val="20"/>
                <w:lang w:val="sr-Cyrl-RS"/>
              </w:rPr>
              <w:t>,</w:t>
            </w:r>
            <w:r w:rsidRPr="0057792E">
              <w:rPr>
                <w:rFonts w:ascii="Times New Roman" w:eastAsia="Times New Roman" w:hAnsi="Times New Roman"/>
                <w:sz w:val="20"/>
                <w:szCs w:val="20"/>
                <w:lang w:val="sr-Cyrl-RS"/>
              </w:rPr>
              <w:t xml:space="preserve"> 104/13</w:t>
            </w:r>
            <w:r w:rsidRPr="009E16ED">
              <w:rPr>
                <w:rFonts w:ascii="Times New Roman" w:eastAsia="Times New Roman" w:hAnsi="Times New Roman"/>
                <w:sz w:val="20"/>
                <w:szCs w:val="20"/>
                <w:lang w:val="sr-Cyrl-RS"/>
              </w:rPr>
              <w:t>,</w:t>
            </w:r>
            <w:r w:rsidRPr="009E16ED">
              <w:rPr>
                <w:rFonts w:ascii="Times New Roman" w:eastAsiaTheme="minorHAnsi" w:hAnsi="Times New Roman" w:cstheme="minorBidi"/>
                <w:sz w:val="24"/>
                <w:lang w:val="sr-Cyrl-RS"/>
              </w:rPr>
              <w:t xml:space="preserve"> </w:t>
            </w:r>
            <w:r w:rsidRPr="009E16ED">
              <w:rPr>
                <w:rFonts w:ascii="Times New Roman" w:eastAsia="Times New Roman" w:hAnsi="Times New Roman"/>
                <w:sz w:val="20"/>
                <w:szCs w:val="20"/>
                <w:lang w:val="sr-Cyrl-RS"/>
              </w:rPr>
              <w:t>108/14</w:t>
            </w:r>
            <w:r w:rsidRPr="0057792E">
              <w:rPr>
                <w:rFonts w:ascii="Times New Roman" w:eastAsia="Times New Roman" w:hAnsi="Times New Roman"/>
                <w:sz w:val="20"/>
                <w:szCs w:val="20"/>
                <w:lang w:val="sr-Cyrl-RS"/>
              </w:rPr>
              <w:t>,</w:t>
            </w:r>
            <w:r w:rsidRPr="009E16ED">
              <w:rPr>
                <w:rFonts w:ascii="Times New Roman" w:eastAsia="Times New Roman" w:hAnsi="Times New Roman"/>
                <w:sz w:val="20"/>
                <w:szCs w:val="20"/>
                <w:lang w:val="sr-Cyrl-RS"/>
              </w:rPr>
              <w:t xml:space="preserve"> 94/16</w:t>
            </w:r>
            <w:r w:rsidRPr="0057792E">
              <w:rPr>
                <w:rFonts w:ascii="Times New Roman" w:eastAsia="Times New Roman" w:hAnsi="Times New Roman"/>
                <w:sz w:val="20"/>
                <w:szCs w:val="20"/>
                <w:lang w:val="sr-Cyrl-RS"/>
              </w:rPr>
              <w:t xml:space="preserve"> и 35/19</w:t>
            </w:r>
            <w:r w:rsidRPr="009E16ED">
              <w:rPr>
                <w:rFonts w:ascii="Times New Roman" w:eastAsia="Times New Roman" w:hAnsi="Times New Roman"/>
                <w:sz w:val="20"/>
                <w:szCs w:val="20"/>
                <w:lang w:val="sr-Cyrl-RS"/>
              </w:rPr>
              <w:t xml:space="preserve"> </w:t>
            </w:r>
            <w:r w:rsidRPr="0057792E">
              <w:rPr>
                <w:rFonts w:ascii="Times New Roman" w:eastAsia="Times New Roman" w:hAnsi="Times New Roman"/>
                <w:sz w:val="20"/>
                <w:szCs w:val="20"/>
                <w:lang w:val="sr-Cyrl-RS"/>
              </w:rPr>
              <w:t>); Зaкoн o слoбoднoм приступу инфoрмaциjaмa oд jaвнoг знaчaja („Службени глaсник РС“, бр. 120/04, 54/07, 104/09 и 36/10); Закон о јавним набавкама („Службени гласник РС“ број 124/12, 14/15 и 68/15); нови Закон о јавним набавкама – у примени од 1.јула 2020. године („Службени глaсник РС“, бр. 91/19); Закон о приватизацији („Сл.гласник РС“ бр. 83/14, 46/15, 112/15 и  20/16 - aутeнтичнo тумaчeњe); Законик о кривичном поступку („Службени гласник РС”, бр. 72/11, 101/11, 121/12, 32/13, 45/13, 55/14 и 35/19); Закон о државној ревизорској институцији („Службени глaсник РС“, бр. 101/2005, 54/2007, 36/2010 i 44/2018 – други закон); Закон о одузимању имовине проистекле из кривичног дела ("Службени гласник РС", бр. 32/13, 94/16 и 35/19),  Закон о одговорности правних лица за кривична дела („Службени гласник РС“, бр 97/2008),  Закон о међународној правној помоћи у кривичним стварима („Службени гласник РС“, бр 20/2009),  Закон о програму заштите учесника у кривичном поступку („Службени гласник РС“, бр.85/2005),  Закон о организацији државних органа у сузбијању организованог криминала, тероризма и корупције („Сл.гласник РС“ бр 94/16 и 87/18 – други закон),</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rPr>
              <w:t xml:space="preserve">Закон о јавном тужилаштву („Службени гласник РС“ бр. 116/08, 104/09, 101/10, 78/11 – др Закон, 101/11, 38/12 – одлука Уставног суда 121/12 и 101/13, 111/14 - Одлука УС РС, 117/14, 106/15 и 63/16 – Одлука УС РС), Закон о Државном већу тужилаца („Службени гласник РС“, бр.116/08, 101/10 и 88/11 и 106/15),  Закон о полицији („Сл. глaсник РС“, бр. 6/2016, 24/18 и 87/18), Закон о утврђивању порекла имовине и посебном порезу </w:t>
            </w:r>
            <w:r w:rsidRPr="0057792E">
              <w:rPr>
                <w:rFonts w:ascii="Times New Roman" w:eastAsia="Times New Roman" w:hAnsi="Times New Roman"/>
                <w:sz w:val="20"/>
                <w:szCs w:val="20"/>
                <w:lang w:val="sr-Latn-RS"/>
              </w:rPr>
              <w:t xml:space="preserve">– </w:t>
            </w:r>
            <w:r w:rsidRPr="0057792E">
              <w:rPr>
                <w:rFonts w:ascii="Times New Roman" w:eastAsia="Times New Roman" w:hAnsi="Times New Roman"/>
                <w:sz w:val="20"/>
                <w:szCs w:val="20"/>
                <w:lang w:val="sr-Cyrl-RS"/>
              </w:rPr>
              <w:t>у примени од 11. марта 2021. године („Службени гласник РС“, бр.18/2020); 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и 86/19),  Закон о заштити узбуњивача („Сл.гласник РС“ бр. 128/2014),   Закон о ратификацији Конвенције Уједињених нација против корупције („Службени лист СЦГ - међународни уговори, бр. 12/2005),</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rPr>
              <w:t>Закон о потврђивању Кривичноправне конвенције о корупцији („Сл. лист СРЈ - Међународни уговори”, број 2/2002 и „Службени лист СЦГ - Међународни уговори”, број 18/2005), Закон о потврђивању Додатног протокола уз Кривичноправну конвенцију о корупцији („Сл. гласник РС – Међународни уговори”, број 102/2007),</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rPr>
              <w:t>Закон о потврђивању Грађанскоправне конвенције о корупцији („Сл. гласник РС - Међународни уговори”, број 102/2007)</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rPr>
              <w:t xml:space="preserve">Закон о потврђивању Конвенције Уједињених нација против транснационалног организованог криминала и допунских протокола („Службени лист СРЈ - Међународни уговори”, број 6/2001).  </w:t>
            </w:r>
          </w:p>
          <w:p w14:paraId="3764AB7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 Републици Србији  постоји развијена свест и политичка воља да се корупција у највећој могућој мери отклони, како би се остварио економски, социјални и демократски развој државе. Последице корупције највише утичу на осиромашење друштва и државе, драстичан пад поверења грађана у демократске институције и стварање неизвесности и нестабилности економског система. Опредељење Републике Србије је да постигне значајан напредак у борби против корупције, уз поштовање демократских вредности, владавине права и заштите основних људских права и слобода. </w:t>
            </w:r>
          </w:p>
          <w:p w14:paraId="2C1313A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2E6C21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Република Србија ратификовала је све најзначајније међународне инструменте у области борбе против корупције. Уопште узев, закони и други прописи у највећој мери су усклађени са прихваћеним међународним стандардима. У циљу превазилажења недостатака у законодавним решењима, представници Републике Србије активно су укључени у процену компатибилности европских и међународних организација, као што је процена од стране Групе држава против корупције (</w:t>
            </w:r>
            <w:r w:rsidRPr="0057792E">
              <w:rPr>
                <w:rFonts w:ascii="Times New Roman" w:eastAsia="Calibri" w:hAnsi="Times New Roman"/>
                <w:sz w:val="20"/>
                <w:szCs w:val="20"/>
                <w:lang w:val="sr-Latn-RS"/>
              </w:rPr>
              <w:t>GRECO</w:t>
            </w:r>
            <w:r w:rsidRPr="0057792E">
              <w:rPr>
                <w:rFonts w:ascii="Times New Roman" w:eastAsia="Calibri" w:hAnsi="Times New Roman"/>
                <w:sz w:val="20"/>
                <w:szCs w:val="20"/>
                <w:lang w:val="sr-Cyrl-RS"/>
              </w:rPr>
              <w:t>) и Канцеларије УН за дроге и криминал (</w:t>
            </w:r>
            <w:r w:rsidRPr="0057792E">
              <w:rPr>
                <w:rFonts w:ascii="Times New Roman" w:eastAsia="Calibri" w:hAnsi="Times New Roman"/>
                <w:sz w:val="20"/>
                <w:szCs w:val="20"/>
                <w:lang w:val="sr-Latn-RS"/>
              </w:rPr>
              <w:t>UNODC</w:t>
            </w:r>
            <w:r w:rsidRPr="0057792E">
              <w:rPr>
                <w:rFonts w:ascii="Times New Roman" w:eastAsia="Calibri" w:hAnsi="Times New Roman"/>
                <w:sz w:val="20"/>
                <w:szCs w:val="20"/>
                <w:lang w:val="sr-Cyrl-RS"/>
              </w:rPr>
              <w:t>).</w:t>
            </w:r>
            <w:r w:rsidRPr="0057792E">
              <w:rPr>
                <w:rFonts w:ascii="Times New Roman" w:eastAsia="Calibri" w:hAnsi="Times New Roman"/>
                <w:sz w:val="20"/>
                <w:szCs w:val="20"/>
                <w:lang w:val="sr-Latn-RS"/>
              </w:rPr>
              <w:t xml:space="preserve"> </w:t>
            </w:r>
            <w:r w:rsidRPr="0057792E">
              <w:rPr>
                <w:rFonts w:ascii="Times New Roman" w:eastAsia="Calibri" w:hAnsi="Times New Roman"/>
                <w:sz w:val="20"/>
                <w:szCs w:val="20"/>
                <w:lang w:val="sr-Cyrl-RS"/>
              </w:rPr>
              <w:t>План усклађивања унутрашњег правног поретка са прописима ЕУ за период од 2018-2021 године, утврђен је у Националном програму за усвајање правних тековина ЕУ. Основне смернице у планирању неопходних измена прописа у области борбе против корупције представљале су мере претходно утврђене у Националној стратегији за борбу против корупције за период од 2013. до 2018. године (Стратегија), Акционом плану за њено спровођење, као и у Акционом плану за Поглавље 23</w:t>
            </w:r>
            <w:r w:rsidRPr="0057792E">
              <w:rPr>
                <w:rFonts w:ascii="Times New Roman" w:eastAsia="Calibri" w:hAnsi="Times New Roman"/>
                <w:sz w:val="20"/>
                <w:szCs w:val="20"/>
                <w:lang w:val="sr-Latn-RS"/>
              </w:rPr>
              <w:t xml:space="preserve">, </w:t>
            </w:r>
            <w:r w:rsidRPr="0057792E">
              <w:rPr>
                <w:rFonts w:ascii="Times New Roman" w:eastAsia="Calibri" w:hAnsi="Times New Roman"/>
                <w:sz w:val="20"/>
                <w:szCs w:val="20"/>
                <w:lang w:val="sr-Cyrl-RS"/>
              </w:rPr>
              <w:t>потпоглавље Борба против корупције.</w:t>
            </w:r>
          </w:p>
          <w:p w14:paraId="19AFE76F" w14:textId="77777777" w:rsidR="00B05A01" w:rsidRPr="0057792E" w:rsidRDefault="00B05A01" w:rsidP="0057792E">
            <w:pPr>
              <w:autoSpaceDE w:val="0"/>
              <w:autoSpaceDN w:val="0"/>
              <w:adjustRightInd w:val="0"/>
              <w:spacing w:after="0" w:line="240" w:lineRule="auto"/>
              <w:jc w:val="both"/>
              <w:rPr>
                <w:rFonts w:ascii="Times New Roman" w:eastAsia="Calibri" w:hAnsi="Times New Roman"/>
                <w:sz w:val="20"/>
                <w:szCs w:val="20"/>
                <w:lang w:val="sr-Cyrl-RS"/>
              </w:rPr>
            </w:pPr>
          </w:p>
          <w:p w14:paraId="0C4E5E7A" w14:textId="77777777" w:rsidR="00B05A01" w:rsidRPr="0057792E" w:rsidRDefault="00B05A01" w:rsidP="0057792E">
            <w:pPr>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Националн</w:t>
            </w:r>
            <w:r w:rsidRPr="0057792E">
              <w:rPr>
                <w:rFonts w:ascii="Times New Roman" w:eastAsia="Calibri" w:hAnsi="Times New Roman"/>
                <w:sz w:val="20"/>
                <w:szCs w:val="20"/>
              </w:rPr>
              <w:t>a</w:t>
            </w:r>
            <w:r w:rsidRPr="0057792E">
              <w:rPr>
                <w:rFonts w:ascii="Times New Roman" w:eastAsia="Calibri" w:hAnsi="Times New Roman"/>
                <w:sz w:val="20"/>
                <w:szCs w:val="20"/>
                <w:lang w:val="sr-Cyrl-RS"/>
              </w:rPr>
              <w:t xml:space="preserve"> стратегији за борбу против корупције и пратећи Акциони план предвиђају кључне области за борбу против корупције, попут политичких активности, јавних </w:t>
            </w:r>
            <w:r w:rsidRPr="0057792E">
              <w:rPr>
                <w:rFonts w:ascii="Times New Roman" w:eastAsia="Calibri" w:hAnsi="Times New Roman"/>
                <w:sz w:val="20"/>
                <w:szCs w:val="20"/>
                <w:lang w:val="sr-Cyrl-RS"/>
              </w:rPr>
              <w:lastRenderedPageBreak/>
              <w:t xml:space="preserve">финансије, приватизације и јавно-приватног партнерства, правосуђа, полиције, просторног планирања и изградње, здравства, образовања и спорта, медија, превенцију корупције, као и конкретне мере за борбу против корупције у рањивим областима као што су здравство, порези, образовање, царине и локална самоуправа. Реализација мера из ових области је 2017. године усклађена са препорукама Европске комисије и са мерама приоритетних реформи након усвајања Акционог плана за поглавље 23, кроз усвајање Ревидираног Акционог плана за спровођење Националне стратегије за борбу против корупције. </w:t>
            </w:r>
          </w:p>
          <w:p w14:paraId="358B16EF" w14:textId="77777777" w:rsidR="00B05A01" w:rsidRPr="0057792E" w:rsidRDefault="00B05A01" w:rsidP="0057792E">
            <w:pPr>
              <w:autoSpaceDE w:val="0"/>
              <w:autoSpaceDN w:val="0"/>
              <w:adjustRightInd w:val="0"/>
              <w:spacing w:after="0" w:line="240" w:lineRule="auto"/>
              <w:jc w:val="both"/>
              <w:rPr>
                <w:rFonts w:ascii="Times New Roman" w:eastAsia="Calibri" w:hAnsi="Times New Roman"/>
                <w:sz w:val="20"/>
                <w:szCs w:val="20"/>
                <w:lang w:val="sr-Cyrl-RS"/>
              </w:rPr>
            </w:pPr>
          </w:p>
          <w:p w14:paraId="33FB9389" w14:textId="77777777" w:rsidR="00B05A01" w:rsidRPr="0057792E" w:rsidRDefault="00B05A01" w:rsidP="0057792E">
            <w:pPr>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 је 30. јуна 2016. године усвојила Ревидирани акциони план за спровођење Националне стратегије за борбу против корупције за период од 2013. до 2018. Све активности предвиђене Акционим планом за поглавље 23, које су такође прописане у Акционом плану за спровођење Националне стратегије, настављају да се прате кроз одговарајуће активности у Акционом плану за поглавље 23. Проценат реализације Ревидираног акционог плана за спровођење Националне стратегије је следећи: спроведено је 37% активности, 60% активности није спроведено, док за 3% активности није процењено (активности су дуплиране, одговорни субјект није правилно дефинисан или индикатор није правилно дефинисан, тако да није било могуће проценити спровођење активности). Агенција за борбу против корупције није мерила ефекат спроведених активности, јер су многе активности избрисане из АП за спровођење Националне Стратегије и уграђене у АП за Поглавље 23.</w:t>
            </w:r>
          </w:p>
          <w:p w14:paraId="5557B7E6" w14:textId="77777777" w:rsidR="00B05A01" w:rsidRPr="0057792E" w:rsidRDefault="00B05A01" w:rsidP="0057792E">
            <w:pPr>
              <w:widowControl w:val="0"/>
              <w:shd w:val="clear" w:color="auto" w:fill="FFFFFF"/>
              <w:autoSpaceDE w:val="0"/>
              <w:autoSpaceDN w:val="0"/>
              <w:adjustRightInd w:val="0"/>
              <w:spacing w:before="202" w:after="0" w:line="240" w:lineRule="auto"/>
              <w:ind w:right="5"/>
              <w:rPr>
                <w:rFonts w:ascii="Times New Roman" w:eastAsia="Times New Roman" w:hAnsi="Times New Roman"/>
                <w:sz w:val="20"/>
                <w:szCs w:val="20"/>
                <w:u w:val="single"/>
                <w:lang w:val="sr-Cyrl-RS" w:eastAsia="sr-Latn-CS"/>
              </w:rPr>
            </w:pPr>
            <w:r w:rsidRPr="0057792E">
              <w:rPr>
                <w:rFonts w:ascii="Times New Roman" w:eastAsia="Times New Roman" w:hAnsi="Times New Roman"/>
                <w:sz w:val="20"/>
                <w:szCs w:val="20"/>
                <w:u w:val="single"/>
                <w:lang w:val="sr-Cyrl-RS" w:eastAsia="sr-Latn-CS"/>
              </w:rPr>
              <w:t>КООРДИНАЦИЈА И НАДЗОР НАД СПРОВОЂЕЊЕМ АНТИКОРУПЦИЈСКИХ МЕРА</w:t>
            </w:r>
          </w:p>
          <w:p w14:paraId="2136D730"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center"/>
              <w:rPr>
                <w:rFonts w:ascii="Times New Roman" w:eastAsia="Times New Roman" w:hAnsi="Times New Roman"/>
                <w:sz w:val="20"/>
                <w:szCs w:val="20"/>
                <w:lang w:val="sr-Cyrl-RS" w:eastAsia="sr-Latn-CS"/>
              </w:rPr>
            </w:pPr>
          </w:p>
          <w:p w14:paraId="4FE9FDBD"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u w:val="single"/>
                <w:lang w:val="sr-Cyrl-RS"/>
              </w:rPr>
              <w:t>Институционални дизајн у спровођењу антикорупцијских мера чине</w:t>
            </w:r>
            <w:r w:rsidRPr="0057792E">
              <w:rPr>
                <w:rFonts w:ascii="Times New Roman" w:eastAsia="Calibri" w:hAnsi="Times New Roman"/>
                <w:sz w:val="20"/>
                <w:szCs w:val="20"/>
                <w:lang w:val="sr-Cyrl-RS"/>
              </w:rPr>
              <w:t>: Координационо тело за примену Акционог плана за спровођење Националне стратегије за борбу против корупције, Агенција за борбу против корупције, Савет за борбу против корупције.</w:t>
            </w:r>
          </w:p>
          <w:p w14:paraId="5EB8296E"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5A1A3EC5"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Систем координације и праћења примене Националне стратегије за борбу против корупције успостављен је 2013. године у циљу ефикасног спровођења стратешких докумената у области борбе против корупције. Координацију мера из Стратегије за борбу против корупције вршило је Координационо тело. Министарство правде пружало је административну подршку Координационом телу путем Групе за координацију (Група). Савет и Министарство правде су учествовали у процесу координације.</w:t>
            </w:r>
          </w:p>
          <w:p w14:paraId="3BE6F54A"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265CFD0A"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b/>
                <w:sz w:val="20"/>
                <w:szCs w:val="20"/>
                <w:lang w:val="sr-Cyrl-RS"/>
              </w:rPr>
              <w:t>Координациони механизам 2013 – 2018:</w:t>
            </w:r>
            <w:r w:rsidRPr="0057792E">
              <w:rPr>
                <w:rFonts w:ascii="Times New Roman" w:eastAsia="Calibri" w:hAnsi="Times New Roman"/>
                <w:sz w:val="20"/>
                <w:szCs w:val="20"/>
                <w:lang w:val="sr-Cyrl-RS"/>
              </w:rPr>
              <w:t xml:space="preserve"> Како је борба против корупције један од најважнијих циљева у Републици Србији, Влада је 07.08.2014. године донела Одлуку о оснивању Координациног тела за примену Акционог плана за спровођење Националне стратегије за борбу против корупције у Републици Србији за период од 2013. до 2018. године (у даљем тексту Координационо тело). На челу овог тела био је председник Владе, а чланови министар надлежан за послове правосуђа, министар финансија  и члан Савета за борбу против корупције. Предвиђено је да председник Владе решава проблеме који настају у примени стратешких докумената, усмерава спровођење антикорупцијских мера и одржава састанке најмање једном у шест месеци. Било је планирано да се надлежности Координационог тела прошире изменама и допунама Одлуке о оснивању Координационог тела, тако да обухвате и праћење примене Акционог плана за поглавље 23, Потпоглавље борбе против корупције.</w:t>
            </w:r>
          </w:p>
          <w:p w14:paraId="58642459"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14D3619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 политичко-техничком нивоу, државни секретар надлежан за послове борбе против корупције из Министарства правде, учествовао је у раду Координационог тела вршењем координације надлежних државних органа за потребе Координационог тела. Државни органи надлежни за спровођење Акционог плана и Канцеларија за сарадњу са цивилним друштвом одредили су по једно лице за контакт са државним секретаром из Министарства правде, у циљу праћења и испуњавања обавеза предвиђених Акционим планом.Државни секретар задужен за борбу против корупције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из Министарства правде, уз подршку Групе, одржавао је редовне билатералне и мултилатералне састанке са другим државним органима, одговорним субјектима Стратегије и Акционог плана представљајући везу између свих државних органа - заинтересованих страна Стратегије и Координационог тела. Међутим, упркос уложеним напорима, систем координације није успео да оствари зацртане циљеве, из разлога наведених у следећем пасусу.</w:t>
            </w:r>
          </w:p>
          <w:p w14:paraId="0C54CAD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2BF61E74"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1BFB102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Ново стање: Гап анализа имплементације Националне стратегије за борбу против корупције, плана за њено спровођење и Акционог плана за Поглавље 23 (ГАП анализа), спроведена у оквиру ИПА пројекта „Превенција и борба против корупције“ је имала за циљ да идентификује препреке за успешније спровођење антикорупцијских мера и да утврди недостатке у имплементацији истих, као и предложи мере за превазилажење недостатака. Гап анализом, поред осталог, утврђено је да је систем за координацију  постављен на три нивоа – политичком, административном и техничком, недовољно избалансиран на наведеним нивоима, што оптерећује први ниво (политички) пословима </w:t>
            </w:r>
            <w:r w:rsidRPr="0057792E">
              <w:rPr>
                <w:rFonts w:ascii="Times New Roman" w:eastAsia="Calibri" w:hAnsi="Times New Roman"/>
                <w:sz w:val="20"/>
                <w:szCs w:val="20"/>
                <w:lang w:val="sr-Cyrl-RS"/>
              </w:rPr>
              <w:lastRenderedPageBreak/>
              <w:t>административног и техничког нивоа. Гап анализа препоручује да се политички ниво учини више оперативним на начин да за координацију спровођења мера буде именован службеник у кабинету председника Владе. Даље, Министарство правде треба да има водећу улогу на нивоу политичко-техничке координације, као секретаријат за координацију на политичком нивоу. Министарство правде мора да има јасна овлашћења за издавање упутстава за координацију спровођења мера. Министарство правде учествује у политичко-техничкој координацији спровођења мера. Рaд Кooрдинaциoнoг тeлa Влaдe трeбa дa сe зaснивa нa jaсним прoцeдурaмa.</w:t>
            </w:r>
          </w:p>
          <w:p w14:paraId="09A74AA3"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71E717F8"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Стога, потребно је да се изради нова Одлука о координационом телу (активност 2.1.1.2.), која ће уважити, искуства из досадашње координације и препоруке Гап анализе. Овај координациони механизам у будућности најпре је неопходно користити за </w:t>
            </w:r>
            <w:r w:rsidRPr="0057792E">
              <w:rPr>
                <w:rFonts w:ascii="Times New Roman" w:eastAsia="Calibri" w:hAnsi="Times New Roman"/>
                <w:sz w:val="20"/>
                <w:szCs w:val="20"/>
                <w:u w:val="single"/>
                <w:lang w:val="sr-Cyrl-RS"/>
              </w:rPr>
              <w:t>координацију мера Оперативног плана за спречавање корупције у областима од посебног ризика (активност 2.1.1.1.).</w:t>
            </w:r>
            <w:r w:rsidRPr="0057792E" w:rsidDel="00540CB0">
              <w:rPr>
                <w:rFonts w:ascii="Times New Roman" w:eastAsia="Calibri" w:hAnsi="Times New Roman"/>
                <w:sz w:val="20"/>
                <w:szCs w:val="20"/>
                <w:u w:val="single"/>
                <w:lang w:val="sr-Cyrl-RS"/>
              </w:rPr>
              <w:t xml:space="preserve"> </w:t>
            </w:r>
          </w:p>
          <w:p w14:paraId="498F6D3E"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1E5ECFF2"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365C4A63"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b/>
                <w:sz w:val="20"/>
                <w:szCs w:val="20"/>
                <w:lang w:val="sr-Cyrl-RS"/>
              </w:rPr>
              <w:t>Оперативни план за спречавање корупције у областима од посебног ризика</w:t>
            </w:r>
            <w:r w:rsidRPr="0057792E">
              <w:rPr>
                <w:rFonts w:ascii="Times New Roman" w:eastAsia="Calibri" w:hAnsi="Times New Roman"/>
                <w:sz w:val="20"/>
                <w:szCs w:val="20"/>
                <w:lang w:val="sr-Cyrl-RS"/>
              </w:rPr>
              <w:t xml:space="preserve"> представљаће преглед свих антикорупцијских политика од 2005. године, када је усвојена прва Национална стратегија за борбу против корупције, преко друге Националне стратегије 2013-2018. године, узимајући у обзир искуства стечена применом АП за ПГ 23, потпоглавља Борба против корупције. Оперативни план ће укључивати преглед акција наведених стратегија и акционих планова, њихов ниво спровођења као и процену утицаја спроведених мера. Овај оперативни план представљаће главну основу за израду нове амбициозне националне стратегије. Оперативни план ће премостити период између две главне националне стратегије и АП за ПГ 23 с једне стране, и треће националне стратегије с друге.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Оперативни план ће потврдити чврсто опредељење Републике Србије ка већ спроведеним реформама у области превенције и репресије корупције и њихове консолидације у правном систему Републике Србије, постављајући јасан пут у креирању и развоју антикорупцијских политика .</w:t>
            </w:r>
          </w:p>
          <w:p w14:paraId="0D9E78C8"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138C48B5"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Надзор над спровођењем антикорупцијских мера поверен је Агенцији за борбу против корупције, на основу закона који одређује оснивање и надлежност овог независног тела. Надлежност Агенције додатно је проширена усвајањем Закона о спречавању корупције (нови закон о Агенцији за борбу против корупције). </w:t>
            </w:r>
          </w:p>
          <w:p w14:paraId="07CDF623"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036860E7"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65A3CA2"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Ново стање: Гап анализа препоручује јачање надзорних механизама у поступању Агенције за борбу против корупције са циљем квалитетнијег извештавања и имплементације антикорупцијских мера из акционог плана. Агенција за борбу против корупције, треба проактивно да тражи неопходне информације за надзор, и у исто време да буде доступна за помоћ и подршку. У оквиру своје проактивности, треба да изради смернице за извештавање које су усаглашене са новоуспостављеном онлајн формом за праћење и надзор. Обвезници Акционог плана, треба да отклоне све препреке у својим интерним процедурама, које би онемогућавале квалитетно извештавање. </w:t>
            </w:r>
          </w:p>
          <w:p w14:paraId="5ED4EDF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Нови Закон</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о спречавању корупције проширује надлежност Агенције за борбу против корупције на надзор над спровођењем АП 23, потпоглавље Борба против корупције, као и надзор над свим будућим стратегијама и акционим плановима у области превенције и репресије корупције.</w:t>
            </w:r>
          </w:p>
          <w:p w14:paraId="29B9F1C7"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D7D18FC"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Израђена je свеобухватна анализа антикоруптивног законодавства o усклaђeнoсти сa прaвoм EУ и међунaрoдним стaндaрдимa. Прeдмeтнa aнaлизa пoкaзуje дa je зaкoнoдaвствo Србиje у нajвeћeм дeлу усклaђeнo сa eврoпским прaвним тeкoвинамa и рeлeвaнтним мeђунaрoдним стaндaрдимa у домену бoрбe прoтив кoрупциje.</w:t>
            </w:r>
          </w:p>
          <w:p w14:paraId="23347682"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2EB30F7A"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Узимајући у обзир научене лекције и увиде добијене из претходног процеса координације, неопходно је успоставити ефикаснији механизам координације. Да би се осигурало ефикасно стратешко управљање и планирање одозго, као и спровођење и праћење спровођења активности у прописаним роковима, потребно је успоставити нови механизам. Након усвајања ревидираног АП за ПГ 23, слика координације и праћења спровођења биће значајно измењена. Координационо тело за примену Акционог плана за спровођење Националне стратегије за борбу против корупције у Републици Србији за период од 2013. до 2018. године биће укинуто јер је исцрпело своју сврху, имајући у виду да је Национална стратегија истекла 2018. године. Наведено тело замениће Координационо тело за спровођење Оперативног плана (активност </w:t>
            </w:r>
            <w:r w:rsidRPr="002F7DAC">
              <w:rPr>
                <w:rFonts w:ascii="Times New Roman" w:eastAsia="Calibri" w:hAnsi="Times New Roman"/>
                <w:sz w:val="20"/>
                <w:szCs w:val="20"/>
                <w:lang w:val="sr-Cyrl-RS"/>
              </w:rPr>
              <w:t>2.1.1.2.).</w:t>
            </w:r>
          </w:p>
          <w:p w14:paraId="26658247"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Координациони механизам састојаће се од новог Координационог тела и три Имплементационе групе.</w:t>
            </w:r>
          </w:p>
          <w:p w14:paraId="1F43B829"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03FCB29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Новим Координационим телом председаваће председник Владе и министар правде. Такође ће укључивати министра унутрашњих послова, министра финансија, министра просвете, министра за државну управу и локалну самоуправу и министра здравља. Да би се постигао задовољавајући ниво политичке одговорности уз задржавање оперативности Координационог тела, министре ће, изузев министра правде, на састанцима Координационог тела моћи да представљају њихови државни секретари. </w:t>
            </w:r>
            <w:r w:rsidRPr="0057792E">
              <w:rPr>
                <w:rFonts w:ascii="Times New Roman" w:eastAsia="Calibri" w:hAnsi="Times New Roman"/>
                <w:sz w:val="20"/>
                <w:szCs w:val="20"/>
                <w:lang w:val="sr-Cyrl-RS"/>
              </w:rPr>
              <w:lastRenderedPageBreak/>
              <w:t xml:space="preserve">Координационо тело осигурава координацију на политичком нивоу за спровођење активности, доноси смернице у том погледу, надгледа рад имплементационих група и брзо решава проблеме који се јављају у процесу имплементације. Састанак Координационог тела одржава се полугодишње или у случају када треба одмах решити проблем и хитно предузети мере у том погледу. Свака имплементациона група састоји се од представника водећих институција одговорних за спровођење активности у одређеној области која спада у делокруг групе. Ове групе су одговорне за оперативно и техничко управљање потребно за спровођење активности у предвиђеним временским оквирима. Имплементационе групе извештаваће Координационо тело квартално. Оне ће такође извештавати о свим препрекама и ризицима на које су наишли или су предвиђени за спровођење активности. Извештавање служи да се омогући праћење напретка ка спровођењу активности, да помогне институцијама да благовремено идентификују ризике и проблеме у постизању резултата, да осмисле мере за ефикасно управљање ризицима или да елиминишу настале проблеме. </w:t>
            </w:r>
          </w:p>
          <w:p w14:paraId="105D3A4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Министарство правде ће пружити административну подршку Координационом телу организовањем састанака Координационог тела, припремањем материјала за његове седнице, прикупљањем и дистрибуцијом извештаја које су поднеле Имплементационе групе. Мониторинг ће вршити Агенција за борбу против корупције.</w:t>
            </w:r>
          </w:p>
          <w:p w14:paraId="6392932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 погледу активности из АП за ПГ 23, потпоглавље Борба против корупције, координацију ће вршити Координационо тело за ПГ 23 (за више детаља погледати уводни део - Правосуђе). Надзор над спровођењем АП за ПГ 23, потпоглавље Борба против корупције, вршиће Агенција за борбу против корупције, у складу са новим Законом о спречавању корупције. </w:t>
            </w:r>
          </w:p>
          <w:p w14:paraId="09254B8B"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Председник преговарачке групе за ПГ 23/заменик председника присуствоваће свим састанцима Координационог тела за спровођење Оперативног плана, обезбеђујући везу између Координационог тела за спровођење АП 23 и Координационог тела за спровођење Оперативног плана. Председник преговарачке групе за ПГ 23 / заменик председника обавештаваће Координационо тело о спровођењу активности из АП 23, потпоглавље Борба против корупције и извештаваће о свим нерешеним питањима која захтевају политичку координацију на високом нивоу, у циљу подстицања АП 23 ка пуној и благовременој примени и одржавања доследности у антикорупцијским политикама у земљи.</w:t>
            </w:r>
          </w:p>
          <w:p w14:paraId="76CFC253"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1B5ED82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u w:val="single"/>
                <w:lang w:val="sr-Cyrl-RS"/>
              </w:rPr>
            </w:pPr>
          </w:p>
          <w:p w14:paraId="2096F629" w14:textId="77777777" w:rsidR="00B05A01" w:rsidRPr="0057792E" w:rsidRDefault="00B05A01" w:rsidP="0057792E">
            <w:pPr>
              <w:widowControl w:val="0"/>
              <w:shd w:val="clear" w:color="auto" w:fill="FFFFFF"/>
              <w:autoSpaceDE w:val="0"/>
              <w:autoSpaceDN w:val="0"/>
              <w:adjustRightInd w:val="0"/>
              <w:spacing w:after="0" w:line="240" w:lineRule="auto"/>
              <w:ind w:right="6"/>
              <w:rPr>
                <w:rFonts w:ascii="Times New Roman" w:eastAsia="Calibri" w:hAnsi="Times New Roman"/>
                <w:sz w:val="20"/>
                <w:szCs w:val="20"/>
                <w:u w:val="single"/>
                <w:lang w:val="sr-Cyrl-RS"/>
              </w:rPr>
            </w:pPr>
          </w:p>
          <w:p w14:paraId="5A6E39E4" w14:textId="77777777" w:rsidR="00B05A01" w:rsidRPr="0057792E" w:rsidRDefault="00B05A01" w:rsidP="0057792E">
            <w:pPr>
              <w:widowControl w:val="0"/>
              <w:shd w:val="clear" w:color="auto" w:fill="FFFFFF"/>
              <w:autoSpaceDE w:val="0"/>
              <w:autoSpaceDN w:val="0"/>
              <w:adjustRightInd w:val="0"/>
              <w:spacing w:after="0" w:line="240" w:lineRule="auto"/>
              <w:ind w:right="6"/>
              <w:rPr>
                <w:rFonts w:ascii="Times New Roman" w:eastAsia="Calibri" w:hAnsi="Times New Roman"/>
                <w:sz w:val="20"/>
                <w:szCs w:val="20"/>
                <w:u w:val="single"/>
                <w:lang w:val="sr-Cyrl-RS"/>
              </w:rPr>
            </w:pPr>
            <w:r w:rsidRPr="0057792E">
              <w:rPr>
                <w:rFonts w:ascii="Times New Roman" w:eastAsia="Calibri" w:hAnsi="Times New Roman"/>
                <w:sz w:val="20"/>
                <w:szCs w:val="20"/>
                <w:u w:val="single"/>
                <w:lang w:val="sr-Cyrl-RS"/>
              </w:rPr>
              <w:t>ПРЕВЕНЦИЈА КОРУПЦИЈЕ</w:t>
            </w:r>
          </w:p>
          <w:p w14:paraId="51AFC61B"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5F4FD153"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141E3CFD" w14:textId="77777777" w:rsidR="00B05A01" w:rsidRPr="0057792E" w:rsidRDefault="00B05A01" w:rsidP="0057792E">
            <w:pPr>
              <w:spacing w:after="0" w:line="240" w:lineRule="auto"/>
              <w:jc w:val="both"/>
              <w:rPr>
                <w:rFonts w:ascii="Times New Roman" w:eastAsia="Times New Roman" w:hAnsi="Times New Roman"/>
                <w:sz w:val="20"/>
                <w:szCs w:val="20"/>
                <w:lang w:val="sr-Cyrl-RS"/>
              </w:rPr>
            </w:pPr>
            <w:r w:rsidRPr="0057792E">
              <w:rPr>
                <w:rFonts w:ascii="Times New Roman" w:eastAsia="Times New Roman" w:hAnsi="Times New Roman"/>
                <w:sz w:val="20"/>
                <w:szCs w:val="20"/>
                <w:u w:val="single"/>
                <w:lang w:val="sr-Cyrl-RS"/>
              </w:rPr>
              <w:t>Нормативни оквир превенције корупције у Републици Србији чине</w:t>
            </w:r>
            <w:r w:rsidRPr="0057792E">
              <w:rPr>
                <w:rFonts w:ascii="Times New Roman" w:eastAsia="Times New Roman" w:hAnsi="Times New Roman"/>
                <w:sz w:val="20"/>
                <w:szCs w:val="20"/>
                <w:lang w:val="sr-Cyrl-RS"/>
              </w:rPr>
              <w:t xml:space="preserve">: </w:t>
            </w:r>
            <w:r w:rsidRPr="0057792E">
              <w:rPr>
                <w:rFonts w:ascii="Times New Roman" w:eastAsia="Times New Roman" w:hAnsi="Times New Roman"/>
                <w:color w:val="000000"/>
                <w:sz w:val="20"/>
                <w:szCs w:val="20"/>
                <w:lang w:val="sr-Cyrl-RS"/>
              </w:rPr>
              <w:t xml:space="preserve">Закон о финансирању политичких активности („Службени гласник РС”, бр. 43/11, 23/14 и 88/19); </w:t>
            </w:r>
            <w:r w:rsidRPr="0057792E">
              <w:rPr>
                <w:rFonts w:ascii="Times New Roman" w:eastAsia="Times New Roman" w:hAnsi="Times New Roman"/>
                <w:sz w:val="20"/>
                <w:szCs w:val="20"/>
                <w:lang w:val="sr-Cyrl-RS"/>
              </w:rPr>
              <w:t>Закон о Агенцији за борбу против корупције („Службени гласник РС”, бр. 97/08, 53/10, 66/11 – УС, 67/13 –УС, 8/15 –УС и 88/19); Закон о спречавању корупције – у примени од 1. септембра 2020. године („Службени гласник РС”, бр. 35/2019 и 88/19)</w:t>
            </w:r>
            <w:r w:rsidRPr="009E16ED">
              <w:rPr>
                <w:rFonts w:ascii="Times New Roman" w:eastAsia="Times New Roman" w:hAnsi="Times New Roman"/>
                <w:sz w:val="20"/>
                <w:szCs w:val="20"/>
                <w:lang w:val="sr-Cyrl-RS"/>
              </w:rPr>
              <w:t xml:space="preserve">; </w:t>
            </w:r>
            <w:r w:rsidRPr="0057792E">
              <w:rPr>
                <w:rFonts w:ascii="Times New Roman" w:eastAsia="Times New Roman" w:hAnsi="Times New Roman"/>
                <w:sz w:val="20"/>
                <w:szCs w:val="20"/>
                <w:lang w:val="sr-Cyrl-RS"/>
              </w:rPr>
              <w:t>Зaкoн o слoбoднoм приступу инфoрмaциjaмa oд jaвнoг знaчaja („Службени глaсник РС“, бр. 120/2004, 54/2007, 104/2009 и 36/2010); Закон о јавним набавкама („Службени гласник РС“ бр. 124/12,  14/2015 и  68/2015); нови Закон о јавним набавкама – у примени од 1. јула 2020. („Службени гласник РС“, бр. 91/19), Закон о приватизацији („Сл.гласник РС“ број 83/14, 46/15 и 112/15) Закон о заштити узбуњивача („Службени гласник РС“ број 128/2014</w:t>
            </w:r>
            <w:r w:rsidRPr="009E16ED">
              <w:rPr>
                <w:rFonts w:ascii="Times New Roman" w:eastAsia="Times New Roman" w:hAnsi="Times New Roman"/>
                <w:sz w:val="20"/>
                <w:szCs w:val="20"/>
                <w:lang w:val="sr-Cyrl-RS"/>
              </w:rPr>
              <w:t>),</w:t>
            </w:r>
            <w:r w:rsidRPr="0057792E">
              <w:rPr>
                <w:rFonts w:ascii="Times New Roman" w:eastAsia="Times New Roman" w:hAnsi="Times New Roman"/>
                <w:sz w:val="20"/>
                <w:szCs w:val="20"/>
                <w:lang w:val="sr-Cyrl-RS"/>
              </w:rPr>
              <w:t xml:space="preserve"> Закон о лобирању („Сл. гласник бр.87/18“), Закон о Државној ревизорској институцији („Службени гласник РС“ 101/2005, 54/2007, 36/2010 i 44/2018 - др. зaкoн).</w:t>
            </w:r>
          </w:p>
          <w:p w14:paraId="67167599" w14:textId="77777777" w:rsidR="00B05A01" w:rsidRPr="0057792E" w:rsidRDefault="00B05A01" w:rsidP="0057792E">
            <w:pPr>
              <w:spacing w:after="0" w:line="240" w:lineRule="auto"/>
              <w:jc w:val="both"/>
              <w:rPr>
                <w:rFonts w:ascii="Times New Roman" w:eastAsia="Times New Roman" w:hAnsi="Times New Roman"/>
                <w:sz w:val="20"/>
                <w:szCs w:val="20"/>
                <w:lang w:val="sr-Cyrl-RS"/>
              </w:rPr>
            </w:pPr>
          </w:p>
          <w:p w14:paraId="63AA578E"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p>
          <w:p w14:paraId="18EDCEC9"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r w:rsidRPr="0057792E">
              <w:rPr>
                <w:rFonts w:ascii="Times New Roman" w:eastAsia="Calibri" w:hAnsi="Times New Roman"/>
                <w:sz w:val="20"/>
                <w:szCs w:val="20"/>
                <w:lang w:val="sr-Cyrl-RS"/>
              </w:rPr>
              <w:t>Најважнија тела која чини институционални оквир у овој материји су: Савет за борбу против корупције, Агенција за борбу против корупције, Повереник за информације од јавног значаја и заштиту података о личности као и Државна ревизорска институција. Кључна питања превенције корупције су: сукоб интереса, финансирање политичких активности</w:t>
            </w:r>
            <w:r w:rsidRPr="009E16ED">
              <w:rPr>
                <w:rFonts w:ascii="Times New Roman" w:eastAsia="Calibri" w:hAnsi="Times New Roman"/>
                <w:sz w:val="20"/>
                <w:szCs w:val="20"/>
                <w:lang w:val="sr-Cyrl-RS"/>
              </w:rPr>
              <w:t>,</w:t>
            </w:r>
            <w:r w:rsidRPr="0057792E">
              <w:rPr>
                <w:rFonts w:ascii="Times New Roman" w:eastAsia="Calibri" w:hAnsi="Times New Roman"/>
                <w:sz w:val="20"/>
                <w:szCs w:val="20"/>
                <w:lang w:val="sr-Cyrl-RS"/>
              </w:rPr>
              <w:t xml:space="preserve"> приступ информацијама, јавне набавке, заштита узбуњивача и професионализација и интегритет државне управе.</w:t>
            </w:r>
          </w:p>
          <w:p w14:paraId="7622B395"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p>
          <w:p w14:paraId="2C504EAB"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Кључна мера за превенцију борбе против корупције у Акционом плану за Поглавље 23 је доношење новог закона о Агенцији за борбу против корупције </w:t>
            </w:r>
            <w:r w:rsidRPr="009E16ED">
              <w:rPr>
                <w:rFonts w:ascii="Times New Roman" w:eastAsia="Calibri" w:hAnsi="Times New Roman"/>
                <w:b/>
                <w:sz w:val="20"/>
                <w:szCs w:val="20"/>
                <w:lang w:val="sr-Cyrl-RS"/>
              </w:rPr>
              <w:t>(</w:t>
            </w:r>
            <w:r w:rsidRPr="0057792E">
              <w:rPr>
                <w:rFonts w:ascii="Times New Roman" w:eastAsia="Calibri" w:hAnsi="Times New Roman"/>
                <w:b/>
                <w:sz w:val="20"/>
                <w:szCs w:val="20"/>
                <w:lang w:val="sr-Cyrl-RS"/>
              </w:rPr>
              <w:t xml:space="preserve">нови Закон о спречавању корупције). Овај закон свеобухватно уређује област превенције корупције. </w:t>
            </w:r>
          </w:p>
          <w:p w14:paraId="1FE6D38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754EDBD4"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Агенција за борбу против корупције (Агенција) је независни државни орган, који годишње извештаје о степену реализације ових докумената подноси Народној скупштини. Агенција има широк спектар надлежности, који  се односе на решавање о неспојивости јавних функција и сукобу интереса, контролисање имовине јавних функционера и вођење регистра јавних функционера, имовине и поклона; контролисање финансирања политичких субјеката, решавање по представкама грађана, едукацију, надзор над спровођењем стратешког оквира, анализу прописа, итд. </w:t>
            </w:r>
          </w:p>
          <w:p w14:paraId="6D544DC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638853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15B5231"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У оквиру препорука анализе „Препоруке за правне одредбе за пуну транспозицију ГРЕКО препоруке бр. 13 у Нацрт закона о спречавању корупције у Републици Србији“ нарочито је истакнута неопходност реформе АБКР, као сложеног независног тела. Препоручено је да Одбор Агенције, задржи само другостепену надлежност, у односу на одлуке директора, док би директор Агенције био оснажен надлежностима, које сада припадају Одбору. Избор директора и чланова Одбора мора бити подређен начелу меритократије. Препоручено је да Агенција има право на директни електронски приступ базама података релевантних државних органа. Такође, постоји обавеза других правних лица на унапређену сарадњу са Агенцијом и достављање тражених релевантних података.</w:t>
            </w:r>
          </w:p>
          <w:p w14:paraId="376CF905"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6A99F8C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Народна скупштина је 21. маја 2019. године донела нови Закон о спречавању корупције. Закон о спречавању корупције је у потпуности усклађен са анализом „Препоруке за правне одредбе за пуну транспозицију ГРЕКО препоруке бр. 13 у Нацрт закона о спречавању корупције у Републици Србији“. Нови закон додатно оснажује независност Агенције за борбу против корупције, обезбеђује довољна финансијска средства и људске ресурсе за њен рад као и везу са другим релевантним институцијама (укључујући приступ њиховим базама података).</w:t>
            </w:r>
          </w:p>
          <w:p w14:paraId="2FE9BA78"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Нови Закон о спречавању корупције редефинише и унапређује појмове сукоба интереса и неспојивости јавних функција, даје Агенцији нове алате за контролисање имовине јавних функционера и вођење регистра јавних функционера, имовине и поклона. Агенција је експлицитно овлашћена за подношење захтева за покретање прекршајног поступка и подношење кривичних пријава. Административна истрага Агенције је ојачана кроз право на директни приступ базама података државних органа. Агенција такође добија и надлежности у вези са Законом о лобирању, води Регистар лобиста, и врши надзор над лобистима и лобираним лицима.</w:t>
            </w:r>
          </w:p>
          <w:p w14:paraId="34A34EB5"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780F49AC"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Одржане су обуке за више од 4.000 полазника у области етике и интегритета, планова интегритета, извештавања о Националној стратегији за борбу против корупције и Акционом плану, контроле имовине, сукоба интереса, контроле финансирања политичких активности, укључујући и обуке на Твининг пројекту „Превенција и борба против корупције“</w:t>
            </w:r>
          </w:p>
          <w:p w14:paraId="7D8A361B"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 оквиру Твининг пројекта „Превенција и борба против корупције” урађена је тестна софтверска апликација за потребе надзора над спровођењем потпоглавља борбе против корупције Акционог плана за поглавље 23. У оквиру истог пројекта, унапређена је софтверска апликација, која се односи на планове интегритета.</w:t>
            </w:r>
          </w:p>
          <w:p w14:paraId="3A4A95EE"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A66A97F"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p>
          <w:p w14:paraId="2F814567"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Задатак </w:t>
            </w:r>
            <w:r w:rsidRPr="0057792E">
              <w:rPr>
                <w:rFonts w:ascii="Times New Roman" w:eastAsia="Calibri" w:hAnsi="Times New Roman"/>
                <w:b/>
                <w:sz w:val="20"/>
                <w:szCs w:val="20"/>
                <w:lang w:val="sr-Cyrl-RS"/>
              </w:rPr>
              <w:t>Савета за борбу против корупције</w:t>
            </w:r>
            <w:r w:rsidRPr="0057792E">
              <w:rPr>
                <w:rFonts w:ascii="Times New Roman" w:eastAsia="Calibri" w:hAnsi="Times New Roman"/>
                <w:sz w:val="20"/>
                <w:szCs w:val="20"/>
                <w:lang w:val="sr-Cyrl-RS"/>
              </w:rPr>
              <w:t xml:space="preserve"> је да сагледа активности у области борбе против корупције, да предлаже Влади мере које треба предузети у циљу ефикасне борбе против корупције, као и да прати њихово спровођење и да даје иницијативе за доношење прописа, програма и других аката и мера у тој области. У својству саветодавног тела извршне власти, Савет за борбу против корупције редовно је сачињавао и Влади подносио извештаје и иницијативе о феноменима системске корупције, а стратешко опредељење је да се осигура виши ниво интеракције између ова два тела. Предвиђене мере су представљене у даљем тексту, а њихова примена обезбедиће да Влада и надлежни државни органи систематски прегледају извештаје и иницијативе Савета за борбу против корупције у спровођењу мера у области борбе против корупције.</w:t>
            </w:r>
          </w:p>
          <w:p w14:paraId="0D505936"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5E7B2975"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Савет за борбу против корупције је савет Владе Републике Србије, основан Одлуком Владе  11. октобра 2001. године (Сл. гласник бр. 59 01), по тада важећем Закону о Влади. Одлука Владе је неколико пута мењана, а последњи пут 2006. године. У међувремену је 2005. године донет нови Закон о Влади („Сл. гласник бр. 55/2005, 71/2005 -испр, 101/2007, 65/2008, 16/2011, 68/2012 –одлука УС, 72/2012, 7/2014–одлука УС, 44/2014 и 30/2018 – др. закон), али Одлука о оснивању Савета није усклађена са новим Законом о Влади. Овакво стање допринело је отежаном раду Савета.</w:t>
            </w:r>
          </w:p>
          <w:p w14:paraId="35F25A3A" w14:textId="77777777" w:rsidR="00B05A01" w:rsidRPr="009E16ED"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ИПА пројекат „Превенција и борба против корупције“ израдио је анализу „Савет за борбу против корупције Владе Републике Србије у светлу најбољих пракси у Европској Унији“. Анализа садржи препоруке за унапређење рада Савета од којих издвајамо као кључне: да се размотри могућност да се Савет састави од кључних чинилаца државне управе у борби против корупције који се баве битним информацијама на том пољу, и истакнутних представника из различитих области друштвеног живота које предложи Савет, при чему они представници који нису у Влади треба да буду у већини. </w:t>
            </w:r>
          </w:p>
          <w:p w14:paraId="2D7C2C0D" w14:textId="77777777" w:rsidR="00B05A01" w:rsidRPr="009E16ED"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p>
          <w:p w14:paraId="0FB2C56B"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Постоји неопходност усклађивања Одлуке којом је регулисан рад Савета са новим Законом о Влади, што је и препорука из наведене анализе ИПА пројекта, која наводи потребу усклађивања Одлуке о оснивању Савета и Пословника о раду Савета (активност 2.1.2.2.).</w:t>
            </w:r>
          </w:p>
          <w:p w14:paraId="584C536A"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0328F688" w14:textId="77777777" w:rsidR="00B05A01" w:rsidRPr="0057792E" w:rsidRDefault="00B05A01" w:rsidP="0057792E">
            <w:pPr>
              <w:spacing w:after="0" w:line="240" w:lineRule="auto"/>
              <w:contextualSpacing/>
              <w:jc w:val="both"/>
              <w:rPr>
                <w:rFonts w:ascii="Times New Roman" w:eastAsia="Calibri" w:hAnsi="Times New Roman"/>
                <w:color w:val="000000"/>
                <w:sz w:val="20"/>
                <w:szCs w:val="20"/>
                <w:lang w:val="sr-Cyrl-RS"/>
              </w:rPr>
            </w:pPr>
            <w:r w:rsidRPr="0057792E">
              <w:rPr>
                <w:rFonts w:ascii="Times New Roman" w:eastAsia="Calibri" w:hAnsi="Times New Roman"/>
                <w:color w:val="000000"/>
                <w:sz w:val="20"/>
                <w:szCs w:val="20"/>
                <w:lang w:val="sr-Cyrl-RS"/>
              </w:rPr>
              <w:t>Доношењем Закона о финансирању политичких активности</w:t>
            </w:r>
            <w:r w:rsidRPr="009E16ED">
              <w:rPr>
                <w:rFonts w:ascii="Times New Roman" w:eastAsia="Calibri" w:hAnsi="Times New Roman"/>
                <w:color w:val="000000"/>
                <w:sz w:val="20"/>
                <w:szCs w:val="20"/>
                <w:lang w:val="sr-Cyrl-RS"/>
              </w:rPr>
              <w:t>,</w:t>
            </w:r>
            <w:r w:rsidRPr="0057792E">
              <w:rPr>
                <w:rFonts w:ascii="Times New Roman" w:eastAsia="Calibri" w:hAnsi="Times New Roman"/>
                <w:color w:val="000000"/>
                <w:sz w:val="20"/>
                <w:szCs w:val="20"/>
                <w:lang w:val="sr-Cyrl-RS"/>
              </w:rPr>
              <w:t xml:space="preserve"> Република Србија је значајно унапредила правни оквир у овој области и у потпуности имплементирала ГРЕКО препоруке другог круга евалуације. Агенција за борбу против корупције је 31. маја 2013. године представила Први извештај о контроли финансирања политичких субјеката - изборне кампање након избора одржаних 2012. године. Примена Закона показала је да би измене појединих законских решења довеле до бољег спровођења у пракси, а нарочито одредбе које се тичу  механизама за контролу финансијских извештаја, обавезу достављања и санкција за недостављање извештаја. Политички субјекти они нису предвиђени законом као обавезни субјекти ревизије Државне ревизорске институције (ДРИ), највишег органа ревизије јавних средстава у Републици Србији. Додатну потешкоћу у овој области представља недостатак потребних капацитета органа надлежних за контролу финансирања. Закон о изменама и допунама Закона о финансирању политичких активности („Службени гласник РС”, број 123/14) унео је одређене новине у овој области: омогућено је политичким странкама да купују непокретности из буџетских средстава уз услов да се дата непокретност користи искључиво за обављање политичке делатности; годишњи финансијски извештаји се подносе Агенцији за борбу против корупције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color w:val="000000"/>
                <w:sz w:val="20"/>
                <w:szCs w:val="20"/>
                <w:lang w:val="sr-Cyrl-RS"/>
              </w:rPr>
              <w:t>и објављују на веб сајту Агенције,  уместо достављања Службеном гласнику</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color w:val="000000"/>
                <w:sz w:val="20"/>
                <w:szCs w:val="20"/>
                <w:lang w:val="sr-Cyrl-RS"/>
              </w:rPr>
              <w:t>ради објављивања; средства за финансирање редовног рада политичких субјеката се такође користе и за финансирање трошкова изборне кампање.</w:t>
            </w:r>
          </w:p>
          <w:p w14:paraId="55867DE5" w14:textId="77777777" w:rsidR="00B05A01" w:rsidRPr="0057792E" w:rsidRDefault="00B05A01" w:rsidP="0057792E">
            <w:pPr>
              <w:spacing w:after="0" w:line="240" w:lineRule="auto"/>
              <w:contextualSpacing/>
              <w:jc w:val="both"/>
              <w:rPr>
                <w:rFonts w:ascii="Times New Roman" w:eastAsia="Calibri" w:hAnsi="Times New Roman"/>
                <w:color w:val="000000"/>
                <w:sz w:val="20"/>
                <w:szCs w:val="20"/>
                <w:lang w:val="sr-Cyrl-RS"/>
              </w:rPr>
            </w:pPr>
          </w:p>
          <w:p w14:paraId="2398A6C4" w14:textId="77777777" w:rsidR="00B05A01" w:rsidRPr="0057792E" w:rsidRDefault="00B05A01" w:rsidP="0057792E">
            <w:pPr>
              <w:spacing w:after="0" w:line="240" w:lineRule="auto"/>
              <w:jc w:val="both"/>
              <w:rPr>
                <w:rFonts w:ascii="Times New Roman" w:eastAsia="Calibri" w:hAnsi="Times New Roman"/>
                <w:color w:val="000000"/>
                <w:sz w:val="20"/>
                <w:szCs w:val="20"/>
                <w:lang w:val="sr-Cyrl-RS"/>
              </w:rPr>
            </w:pPr>
            <w:r w:rsidRPr="0057792E">
              <w:rPr>
                <w:rFonts w:ascii="Times New Roman" w:eastAsia="Calibri" w:hAnsi="Times New Roman"/>
                <w:color w:val="000000"/>
                <w:sz w:val="20"/>
                <w:szCs w:val="20"/>
                <w:lang w:val="sr-Cyrl-RS"/>
              </w:rPr>
              <w:t>Ново стање: Израђена је анализа ефеката примене Закона о финансирању политичких активности и препоруке за унапређење законског оквира у овој области.</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color w:val="000000"/>
                <w:sz w:val="20"/>
                <w:szCs w:val="20"/>
                <w:lang w:val="sr-Cyrl-RS"/>
              </w:rPr>
              <w:t>Закон о финансирању политичких активности измењен је у децембру 2019. године („Службени гласник РС“, број 88/2019). Измене и допуне Закона извршене су са циљем повећавања одговорности политичких странака које учествују на изборима, како у погледу коришћења и располагања јавним ресурсима, тако и у погледу обавеза Агенције за борбу против корупције у погледу санкционисања политичких субјеката који не поштују одредбе закона у предизборној кампањи.</w:t>
            </w:r>
          </w:p>
          <w:p w14:paraId="32427F40" w14:textId="77777777" w:rsidR="00B05A01" w:rsidRPr="0057792E" w:rsidRDefault="00B05A01" w:rsidP="0057792E">
            <w:pPr>
              <w:spacing w:after="0" w:line="240" w:lineRule="auto"/>
              <w:jc w:val="both"/>
              <w:rPr>
                <w:rFonts w:ascii="Times New Roman" w:eastAsia="Calibri" w:hAnsi="Times New Roman"/>
                <w:color w:val="000000"/>
                <w:sz w:val="20"/>
                <w:szCs w:val="20"/>
                <w:lang w:val="sr-Cyrl-RS"/>
              </w:rPr>
            </w:pPr>
          </w:p>
          <w:p w14:paraId="3C18901E" w14:textId="77777777" w:rsidR="00B05A01" w:rsidRPr="0057792E" w:rsidRDefault="00B05A01" w:rsidP="0057792E">
            <w:pPr>
              <w:spacing w:after="0" w:line="240" w:lineRule="auto"/>
              <w:contextualSpacing/>
              <w:jc w:val="both"/>
              <w:rPr>
                <w:rFonts w:ascii="Times New Roman" w:eastAsia="Calibri" w:hAnsi="Times New Roman"/>
                <w:color w:val="000000"/>
                <w:sz w:val="20"/>
                <w:szCs w:val="20"/>
                <w:lang w:val="sr-Cyrl-RS"/>
              </w:rPr>
            </w:pPr>
          </w:p>
          <w:p w14:paraId="155DAEE2" w14:textId="77777777" w:rsidR="00B05A01" w:rsidRPr="009E16ED"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Успостављање механизама за спречавање и отклањање сукоба интереса у Републици Србији је унапређено доношењем Закона о Агенцији за борбу против корупције којим је уређено питање сукоба интереса које се односи на функционере који врше јавне функције. За остале запослене у државним органима и организацијама, нису постојале или су постојале само парцијалне законске одредбе за спречавање сукоба интереса. Неконзистентност прoписa у oвoj oблaсти описана је као oснoвнa прeпрeкa и у Годишњем извештају о раду Агенције за борбу против корупције за 2013. годину. Недостатак јединственог правног оквира којим би се створили једнаки механизми за спречавање и отклањање сукоба интереса за све запослене у јавном сектору онемогућавала је ефикасно сузбијање ове појаве. Услед тога, није била ни довољно развијена свест о концепту сукоба интереса и начинима његовог спречавања на свим нивоима. Како је Република Србија ратификовала међународне инструменте који, између осталог, уређују питање сукоба интереса, предузете су мере ради усаглашавања законских решења и практичне примене са међународним стандардима.</w:t>
            </w:r>
          </w:p>
          <w:p w14:paraId="460AE1BA"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p w14:paraId="2A827D4E"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Законом о државним службеницима („Сл. гласник РС“, бр. 79/05, 81/05 - исправка, 83/05 - исправка, 64/07, 67/07 - исправка, 116/08, 104/09, 99/14, 94/17, 95/18) унапређена су и значајно пооштрена правила о спречавању сукоба интереса код државних службеника (члан 25. Закона). Такође, Законом о запосленима у аутономним покрајинама и јединицама локалне самоуправе („Сл.гласник РС“, бр.21/16,113/17-др.закон</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t>и</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t>95/18) уређено је спречавање сукоба интереса запослених у органима АП и ЈЛС (чл. 9. и чл.39-46.),  Законом о запосленима у јавним службама („Сл.гласник РС“ бр. 113/17, 95/18), који почиње да се примењује од 1.1.2020. године на запослене у јавним службама (просвета, наука, култура, здравство, социјална заштита)уређено је спречавање сукоба интереса у раду ових запослених (чл27. и 28.), а Законом о јавним агенцијама („Сл. гласник РС“, бр. 18/05, 81/05 - исправка, 47/18)уређено је да се на запослене у јавним агенцијама  сходно примењују прописи који се односе на спречавање сукоба интереса државних службеника. Тиме је, уз предвиђене измене концепта сукоба интереса јавних функцонера, у потпуности заокружен систем спречавања сукоба интереса у јавној управи.</w:t>
            </w:r>
          </w:p>
          <w:p w14:paraId="6B0DDFEB"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Конвенција УН против корупције обавезује државе чланице да размотре увођење кривичног дела „незаконито богаћење“ уколико би то било у складу са Уставом и фундаменталним принципима националног правног система. Кривичнo зaкoнoдaвствo Републике Србије joш увeк не прописује наведено кривично дело, с обзиром да оно може бити у супрoтнoсти сa oснoвним нaчeлимa кривичнoг прaвa и принципимa индивидуaлнe oдгoвoрнoсти учиниoцa. Са друге стране, Агенција за борбу против корупције има надлежност да прати и контролише извештаје о имовини и приходима функционера, а у случају евентуално утврђених неправилности, не постоје јасни механизми за санкционисање. Контрола имовине и прихода је посебно значајна и са аспекта спровођења финaнсиjских истрaгa и улaжeња у трaг прихoдимa стeчeним криминaлним активностима. Нaциoнaлна стрaтeгиjа зa бoрбу прoтив кoрупциjeза период oд 2013. дo 2018. гoдинe и Акциони план за Поглавље 23 идентификовали су потребу свеобухватне анализе институционалног и правног оквира ради изналажења ефикасног решења за случајеве незаконитог богаћења</w:t>
            </w:r>
            <w:r w:rsidRPr="0057792E">
              <w:rPr>
                <w:rFonts w:ascii="Times New Roman" w:eastAsia="Calibri" w:hAnsi="Times New Roman"/>
                <w:b/>
                <w:sz w:val="20"/>
                <w:szCs w:val="20"/>
                <w:lang w:val="sr-Cyrl-RS"/>
              </w:rPr>
              <w:t xml:space="preserve">. </w:t>
            </w:r>
            <w:r w:rsidRPr="0057792E">
              <w:rPr>
                <w:rFonts w:ascii="Times New Roman" w:eastAsia="Calibri" w:hAnsi="Times New Roman"/>
                <w:sz w:val="20"/>
                <w:szCs w:val="20"/>
                <w:lang w:val="sr-Cyrl-RS"/>
              </w:rPr>
              <w:t xml:space="preserve">Глава кривичних дела против </w:t>
            </w:r>
            <w:r w:rsidRPr="0057792E">
              <w:rPr>
                <w:rFonts w:ascii="Times New Roman" w:eastAsia="Calibri" w:hAnsi="Times New Roman"/>
                <w:sz w:val="20"/>
                <w:szCs w:val="20"/>
                <w:lang w:val="sr-Cyrl-RS"/>
              </w:rPr>
              <w:lastRenderedPageBreak/>
              <w:t xml:space="preserve">привреде у Кривичном Законику Србије у великој мери је усаглашена са Кривичноправном конвенцијом о корупцији, Конвенцијом УН против корупције, Конвенцијом о борби против корупције страних функционера у међународним трансакцијама и другим међународним инструментима. У ГРЕКО Извештају о испуњености препорука за Србију у трећем кругу евалуације извршена је анализа коруптивних кривичних дела која је резултирала формулисањем пет препорука за унапређење. Додатни извештај о имплементацији послат је ГРЕКО Секретаријату. </w:t>
            </w:r>
            <w:r w:rsidRPr="0057792E">
              <w:rPr>
                <w:rFonts w:ascii="Times New Roman" w:eastAsia="Times New Roman" w:hAnsi="Times New Roman"/>
                <w:sz w:val="20"/>
                <w:szCs w:val="20"/>
                <w:lang w:val="sr-Cyrl-RS"/>
              </w:rPr>
              <w:t xml:space="preserve">ГРЕКО је закључио да је Србија задовољавајуће применила четрнаест од петнаест препорука садржаних у Извештају о трећем кругу евалуације. Самим тим, трећи круг евалуације у односу на Србију је завршен. </w:t>
            </w:r>
            <w:r w:rsidRPr="0057792E">
              <w:rPr>
                <w:rFonts w:ascii="Times New Roman" w:eastAsia="Calibri" w:hAnsi="Times New Roman"/>
                <w:sz w:val="20"/>
                <w:szCs w:val="20"/>
                <w:lang w:val="sr-Cyrl-RS"/>
              </w:rPr>
              <w:t xml:space="preserve">Потреба пуног усаглашавања глава кривичних дела против привреде у Кривичном Законику Србије са међународним инструментима препозната је у Националној стратегији за борбу против корупције за период од 2013. до 2018. године и пратећем Акционом плану као и у Акционом плану за Поглавље 23, потпоглавље Борба против корупције, који предвиђају унапређење привредних и коруптивних кривичних дела у Кривичном законику. </w:t>
            </w:r>
          </w:p>
          <w:p w14:paraId="0E541842"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Србија је новембра 2016. године усвојила опсежне измене и допуне Кривичног законика („Сл. гласник бр. 94/16“ ), којим је ревидирана глава кривичних дела против привреде и глава кривичних дела против службене дужности. Овим изменама Кривични законик је осавремењен, и даје добар оквир за рад полиције и јавних тужилаштава. Такође, новембра 2016. године усвојен је нови Закон о организацији и надлежности државних органа у сузбијању организованог криминала, тероризма и корупције ( „Сл. гласник бр. 94/16 и 87/18 – други закон“), којим је уведена потпуна специјализација, полиције тужилаштва и суда, за ову врсту криминала, и уведени савремени алати за процесуирање ових кривичних дела. Такође, Закон о пореском поступку и пореској администрацији предвиђа механизме унакрсне провере имовине.</w:t>
            </w:r>
          </w:p>
          <w:p w14:paraId="4B336661"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ИПА пројекат „Превенција и борба против корупције“ извршила је анализу „Незаконито богаћење – Анализа модела у Републици Србији“ чији је закључак да српски модел кривичног законодавства нуди свеобухватно решење у овој области, те да није потребно вршити додатне измене. Анализа позива Србију, да прати примену свог законодавства у односу на коруптивна кривична дела, где су извршиоци јавни функцонери, и да у складу са резултатима анализе, процени потребу увођења кривичног дела незаконитог богаћења у складу са Конвенцијом УН против корупције. Србија је предвидела праћење примене Кривичног законика у складу са препоруком наведене анализе (активност 2.2.4.1.). Праћење примене Кривичног законика, као и Закона о организацији и надлежности државних органа у сузбијању организованог криминала, тероризма и корупције, вршиће Министарство правде. Партнерске институције су судови и јавна тужилаштва опште и посебне надлежности, са обавезом да достављају извештаје о броју започетих и завршених поступака. Министарство правде сачињава јединствен извештај. </w:t>
            </w:r>
          </w:p>
          <w:p w14:paraId="0DEB7F3E"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Поред наведеног, Народн</w:t>
            </w:r>
            <w:r w:rsidRPr="0057792E">
              <w:rPr>
                <w:rFonts w:ascii="Times New Roman" w:eastAsia="Calibri" w:hAnsi="Times New Roman"/>
                <w:sz w:val="20"/>
                <w:szCs w:val="20"/>
                <w:lang w:val="sr-Latn-RS"/>
              </w:rPr>
              <w:t>a</w:t>
            </w:r>
            <w:r w:rsidRPr="0057792E">
              <w:rPr>
                <w:rFonts w:ascii="Times New Roman" w:eastAsia="Calibri" w:hAnsi="Times New Roman"/>
                <w:sz w:val="20"/>
                <w:szCs w:val="20"/>
                <w:lang w:val="sr-Cyrl-RS"/>
              </w:rPr>
              <w:t xml:space="preserve"> скупштин</w:t>
            </w:r>
            <w:r w:rsidRPr="0057792E">
              <w:rPr>
                <w:rFonts w:ascii="Times New Roman" w:eastAsia="Calibri" w:hAnsi="Times New Roman"/>
                <w:sz w:val="20"/>
                <w:szCs w:val="20"/>
                <w:lang w:val="sr-Latn-RS"/>
              </w:rPr>
              <w:t>a je</w:t>
            </w:r>
            <w:r w:rsidRPr="0057792E">
              <w:rPr>
                <w:rFonts w:ascii="Times New Roman" w:eastAsia="Calibri" w:hAnsi="Times New Roman"/>
                <w:sz w:val="20"/>
                <w:szCs w:val="20"/>
                <w:lang w:val="sr-Cyrl-RS"/>
              </w:rPr>
              <w:t xml:space="preserve"> у марту 2020. године усвојила Закон о утврђивању порекла имовине и посебном порезу, којим се успоставља систем процене и опорезивања нелегалне имовине.</w:t>
            </w:r>
          </w:p>
          <w:p w14:paraId="1E7D257F"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Прaвo грaђaнa нa слoбoдaн приступ инфoрмaциjaмa oд jaвнoг знaчaja устaнoвљeнo je Зaкoнoм o слoбoднoм приступу инфoрмaциjaмa oд jaвнoг знaчaja. Упркoс чињeници штo сe вaжeћи Зaкoн зaснивa нa висoким мeђунaрoдним стaндaрдимa oствaривaњa прaвa из углa нaчинa зaштитe прaвa, oбухвaтa oргaнa, брoja и прирoдe изузeтaкa oд нaчeлa слoбoднoг приступa инфoрмaциjaмa и сличних критeриjумa, прaксa примeнe oвoг зaкoнa гoвoри дa га је нeoпхoднo побољшати. Сa стaнoвиштa прaвнoг oквирa зa oствaривaњe прaвa нa приступ инфoрмaциjaмa знaчajнo je тo штo je Влaдa, нa инициjaтиву Пoвeрeникa, крoз измeну Пoслoвникa Влaдe, утврдилa oбaвeзe држaвних oргaнa дa прибaвљajу мишљeњa нaдлeжних институциja у прoцeсу дoнoшeњa прoписa, а кроз измeнe Пoслoвникa o oбaвeзи спрoвoђeњa jaвних рaспрaвa у припрeми зaкoнa, омогућила дoступнoст мaтeриjaлa и инфoрмaциja jaвнoсти. </w:t>
            </w:r>
          </w:p>
          <w:p w14:paraId="421446EA"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У домену приступа информацијама од јавног значаја, спроведена је "Анализа примене Закона о слободном приступу информацијама од јавног значаја, са препорукама за његову измену". Током процеса израде измена и допуна Закона о слободном приступу информацијама од јавног значаја, коментари стручњака СИГМА уврштени су у Нацрт закона у највећој могућој мери.Оjaчaни су кaдрoвски кaпaцитeти Пoвeрeникa за информације од јавног значаја и заштиту података о личности – измењен је Правилник о унутрашњем уређењу и систематизацији радних места у Служби Повереника 10.5.2017. године којим су у служби Повереника систематизована радна места за 94 стално запослена, а тренутно бројно стање је 74 стално запослених. Примeна Зaкoнa o слoбoднoм приступу инфoрмaциjaмa oд jaвнoг знaчaja редовно се прати, на месечном, кварталном и годишњем нивоу. Обукe зa службeникe oдгoвoрнe зa рeшaвaњe пo зaхтeвимa зa слoбoдaн приступ инфoрмaциjaмa се континуирано спроводе, а континуиран приступ обукама ће се наставити и у оквиру Ревидираног акционог плана за ПГ 23.</w:t>
            </w:r>
          </w:p>
          <w:p w14:paraId="1EF14751"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b/>
                <w:sz w:val="20"/>
                <w:szCs w:val="20"/>
                <w:lang w:val="sr-Cyrl-RS"/>
              </w:rPr>
            </w:pPr>
            <w:r w:rsidRPr="0057792E">
              <w:rPr>
                <w:rFonts w:ascii="Times New Roman" w:eastAsia="Calibri" w:hAnsi="Times New Roman"/>
                <w:sz w:val="20"/>
                <w:szCs w:val="20"/>
                <w:lang w:val="sr-Cyrl-RS"/>
              </w:rPr>
              <w:t xml:space="preserve">Република Србија има законски оквир који гарантује широком кругу јавности приступ информацијама од јавног значаја, које представља једно од основних права у демократским друштвима. Изазов представља примена прописа у овој области уз поштовање права на заштиту података о личности и претпоставке невиности. Изношење </w:t>
            </w:r>
            <w:r w:rsidRPr="0057792E">
              <w:rPr>
                <w:rFonts w:ascii="Times New Roman" w:eastAsia="Calibri" w:hAnsi="Times New Roman"/>
                <w:sz w:val="20"/>
                <w:szCs w:val="20"/>
                <w:lang w:val="sr-Cyrl-RS"/>
              </w:rPr>
              <w:lastRenderedPageBreak/>
              <w:t>детаља о истрагама на основу анонимних извора или информација које су „процуреле“ из полицијских радњи или кривичног гоњења, може да угрози истрагу, наруши претпоставку невиности и повреди право на приватност. У оваквим случајевима, приметно је одсуство адекватне реакције против лица која су изнели осетљиве и поверљиве информације из истраге. Циљ прописа за заштиту података о личности предствља заштита основних људских права, која налаже да се наведене информације могу добити само у складу за законом - под стриктним условима и у сврху који су дефинисани законом. Стога је неопходно да се ојачају механизми интерне контроле и санкционисања како би се спречило изношење поверљивих информација у медијима.</w:t>
            </w:r>
          </w:p>
          <w:p w14:paraId="2949ACC5"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Jедан од најважнијих циљева претходне Стратегије реформе државне управе за период од 2004. до 2013. године била је професионализација и деполитизација државне управе. У овој области био је остварен незнатан напредак, због чега Стратегија реформе јавне управе у Републици Србији, усвојена у фебруару 2014. године, обезбеђује наставак започетих реформских активности и проширује их са система државне управе на систем јавне управе. Два кључна циља нове стратегије који се односе на деполитизацију јавне управе су успостављање усклађеног јавно-службеничког система заснованог на заслугама и унапређење управљања људским ресурсима, као и јачање транспарентности, етичности и  одговорности  у обављању послова јавне управе. Влада Републике Србије усвојила је 19. марта 2015. године пратећи Акциони план за спровођење Стратегије реформе јавне управе, који даље регулише бројне активности везане за реализацију циљева постављених Стратегијом. Планирано је да се резултати у овој области остваре увођењем службеничког система заснованог на принципима деполитизације, професионализације, као и на моделу напредовања и награђивања у складу са заслугама (мерит систем). Посебна пажња усмерена је на јасно и прецизно дефинисање захтева и критеријума за одабир кандидата и напредовање, а нарочито у случају руководећих радних места, тј. положаја. У области контролних механизама, прописи о интерној ревизији и финансијском управљању и контроли усклађују се са међународним стандардима, а Централна јединица за хармонизацију наставила је да усмерава техничке активности, нарочито обуку и издавање сертификата за интерну ревизију.</w:t>
            </w:r>
          </w:p>
          <w:p w14:paraId="0A75B9D7"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У Републици Србији, у складу са стратешким правцима деловања утврђеним у Стратегији за реформу јавне управе ( „Сл. гласник РС“, бр. 9/14, 42/14- исправка и 54/18 ) у току је процес свеукупне реформе нормативног оквира који уређује систем радно-правних односа и плата запослених у јавној управи, са циљем да се, на јединственим основама унапреди правни оквир којим је регулисан положај запослених у јавној управи, а у складу са принципима деполитизације, професионализације и мериторности, Усвојен је Закон о запосленима у аутономним покрајинама и јединицама локалне самоуправе („Сл. гласник РС” бр. 21/16, 113/17, 113/17 - др. закон, 95/18), који се од 1. децембра 2016. године примењује у органима јединица локалне самоуправе и аутономних покрајина и којим се по први пут на свеобухватан начин уређује систем радних односа у аутономним покрајинама и јединицама локалне самоуправе у циљу успостављања основних начела службеничког система, заснованих на стандардима прихваћеним у савременим упоредно правним системима, Усвојен је Закон о запосленима у јавним службама („Сл. гласник РС“, бр. 113/17, 95/18 и 86/19), који почиње да се примењује од 1. јануара 2021. године и којим се уређује радноправни статус и плате запослених у јавних службама (просвета, наука, култура, здравство и социјална заштита), а којим је успостављен је систем радних односа у јавним службама заснован на заслугама и уведена је функција управљања људским ресурсима кроз обавезне институте којима се она остварује (планирање кадрова, конкурсни поступак, вредновање резултата рада и др). Изменама Закона о јавним агенцијама („Сл. гласник РС“ бр. 18/05, 81/05 - исправка, 47/18), уведена је обавезна провера стручних оспособљености, знања и вештина кандидата у изборном поступку, чиме је у систем запошљавања у јавним агенцијама уводен принцип заслуга. Изменама Закона о државним службеницима (Сл. гласник РС бр. 79/05, 81/05 - исправка, 83/05 - исправка, 64/07, 67/07 - исправка, 116/08, 104/09, 99/14, 94/17, 95/18), у државно службенички систем уводен је систем компетенција у све функције управљања људским ресурсима, у циљу побољшања и унапређења поступка запошљавања односно јачања конкурсног поступка у коме се омогућава већа објективност, непристрасност и транспарентност, затим унапређења система оцењивања и јачања везе са стручним усавршавањем и др. У оквиру Акционог плана за спровођење Стратегије за реформу јавне управе за период 2018-2020. године („Сл. гласник РС“, бр. 54/18), предвиђене су нове мере које ће допринети успостављању усклађеног система радних односа и плата у јавној управи на темељу начела транспарентности и правичности, као и успостављању функције УЉР у јавној управи и унапређење функције УЉР у државној управи и локалној самоуправи кроз увођење нових инструмената и јачање капацитета за УЉР.</w:t>
            </w:r>
          </w:p>
          <w:p w14:paraId="6167306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Пoзитивним oпштим прaвним aктимa у Рeпублици Србиjи сада сe пружa aдeквaтнa зaштитa лицимa, кoja збoг приjaвљивaњa сумњe нa кoрупциjу или нa кaквo другo нeзaкoнитo пoступaњe, трпe извeснe пoслeдицe и тo нeрeткo oнe кoje пoгaђajу њихoв рaднoпрaвни стaтус. Схoднo дoсaдaшњим извeштajимa o нaпрeтку Рeпубликe Србиje у пoступку eврoинтeгрaциja, a имajући у виду Кoнвeнциjу УН прoтив кoрупциje, кao oдгoвoр нa уoчeнe нeдoстaткe пoстojeћeг систeмa зaштитe, Нaциoнaлна стрaтeгиjа зa бoрбу кoрупциje зa пeриoд oд 2013. дo 2018. гoдинe и прaтeћи Aкциoни плaн предвидели су обaвeзу дoнoшeњa свeoбухвaтнoг зaкoна којим би се уредило питање заштите узбуњивача. Народна скупштина је у новембру 2014. године усвојила Закон о заштити узбуњивача, који је ступио на снагу у јуну 2015. године. Основни циљ овог закона је успостављање ефикасне и делотворне заштите узбуњивача. Поред успостављања адекватног нормативног оквира, предвиђено је и низ мера за ефикасну примену прописа у </w:t>
            </w:r>
            <w:r w:rsidRPr="0057792E">
              <w:rPr>
                <w:rFonts w:ascii="Times New Roman" w:eastAsia="Calibri" w:hAnsi="Times New Roman"/>
                <w:sz w:val="20"/>
                <w:szCs w:val="20"/>
                <w:lang w:val="sr-Cyrl-RS"/>
              </w:rPr>
              <w:lastRenderedPageBreak/>
              <w:t xml:space="preserve">пракси и подизање свести о значају и начинима заштите узбуњивача. У ту сврху, тренери ангажовани од стране Правосудне академије спровели су готово 50 тренинга за судије у свим вишим судовима, за територију четири апелациона суда у Србији. </w:t>
            </w:r>
          </w:p>
          <w:p w14:paraId="4EB84A83" w14:textId="77777777" w:rsidR="00B05A01" w:rsidRPr="0057792E" w:rsidRDefault="00B05A01" w:rsidP="0057792E">
            <w:pPr>
              <w:widowControl w:val="0"/>
              <w:shd w:val="clear" w:color="auto" w:fill="FFFFFF"/>
              <w:autoSpaceDE w:val="0"/>
              <w:autoSpaceDN w:val="0"/>
              <w:adjustRightInd w:val="0"/>
              <w:spacing w:after="0" w:line="240" w:lineRule="auto"/>
              <w:ind w:right="5"/>
              <w:jc w:val="both"/>
              <w:rPr>
                <w:rFonts w:ascii="Times New Roman" w:eastAsia="Calibri" w:hAnsi="Times New Roman"/>
                <w:sz w:val="20"/>
                <w:szCs w:val="20"/>
                <w:lang w:val="sr-Cyrl-RS"/>
              </w:rPr>
            </w:pPr>
          </w:p>
          <w:p w14:paraId="0F0F69CC"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Примена Зaкoнa o зaштити узбуњивaчa редовно се прати крoз изрaду гoдишњeг извeштaja Министaрствa правде. Годишњи извештаји за 2015-2016, 2016-2017 и 2017-2018. годину су израђени и објављени на веб-страници министарства правде. Од пoчeткa примeнe Зaкoнa o узбуњивaчимa (05. jун 2015. гoдинe) дo 3</w:t>
            </w:r>
            <w:r w:rsidRPr="009E16ED">
              <w:rPr>
                <w:rFonts w:ascii="Times New Roman" w:eastAsia="Calibri" w:hAnsi="Times New Roman"/>
                <w:sz w:val="20"/>
                <w:szCs w:val="20"/>
                <w:lang w:val="sr-Cyrl-RS"/>
              </w:rPr>
              <w:t>1</w:t>
            </w:r>
            <w:r w:rsidRPr="0057792E">
              <w:rPr>
                <w:rFonts w:ascii="Times New Roman" w:eastAsia="Calibri" w:hAnsi="Times New Roman"/>
                <w:sz w:val="20"/>
                <w:szCs w:val="20"/>
                <w:lang w:val="sr-Cyrl-RS"/>
              </w:rPr>
              <w:t>. децембра 2019. гoдинe, у свим судовима у Републици Србији примљено је 774 предмета. Од тога решено је 714, а нерешено 60 предмета. Праћење примене закона биће настављено и у будућности, у оквиру Ревидираног АП 23, потпоглавље Борба против корупције.</w:t>
            </w:r>
          </w:p>
          <w:p w14:paraId="5D5A614B"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Закон о заштити узбуњивача је у светској стручној јавности окарактерисан као „златни стандард“ заштите узбуњивача. И даље се континуирано спроводе обуке у овој области, а цивилни сектор који се бави заштитом узбуњивача јача. Само у 2018. години одржано је 16 обука у области заштите узбуњивача за 293 представника правосудних органа (судије, судијски помоћници, тужиоци, тужилачки помоћници, корисници почетне обуке Правосудне Академије) као и представника организација цивилног друштва и синдиката.У оквиру ИПА пројекта „Превенција и борба против корупције“ израђена је Анализа најбољих пракси заштите узбуњивача. Србија ће у наредном периоду пратити</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ефекте Закона o зaштити узбуњивaчa у погледу поступања државних органа по пријавама узбуњивача (активност 2.2.7.3.).</w:t>
            </w:r>
          </w:p>
          <w:p w14:paraId="6F535E33"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Србија је 9. новембра 2018. године усвојила Закон о лобирању (Сл. гласник“ бр.87/18). Закон у примени од септембра 2019. године. Лобирање је дефинисано као активност којом се врши утицај на органе Републике Србије, аутономне покрајине и јединице локалне самоуправе, органе ималаца јавних овлашћења, чији је оснивач Република Србија, аутономна покрајина, односно јединица локалне самоуправе, у поступку доношења закона, других прописа и општих аката, из надлежности тих органа власти, ради остваривања интереса корисника лобирања, у складу са законом. Овим законом уређују се услови и начин лобирања, правила лобирања, регистар и евиденције у вези са лобирањем и друга питања од значаја за лобирање. Агенција за борбу против корупције има значајну улогу у процесу регистрације и надзора над лобистима и лобираним особама</w:t>
            </w:r>
            <w:r w:rsidRPr="0057792E">
              <w:rPr>
                <w:rFonts w:ascii="Times New Roman" w:eastAsia="Calibri" w:hAnsi="Times New Roman"/>
                <w:sz w:val="20"/>
                <w:szCs w:val="20"/>
                <w:lang w:val="sr-Latn-RS"/>
              </w:rPr>
              <w:t>.</w:t>
            </w:r>
          </w:p>
          <w:p w14:paraId="6C51B03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Latn-RS"/>
              </w:rPr>
            </w:pPr>
          </w:p>
          <w:p w14:paraId="14E1A77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Закон о јавним набавкама (у наставку: ЗЈН) предвидео је низ мера за јачање контроле и надзора над његовом применом. Прописане су посебне одредбе о спречавању корупције и сукоба интереса, као и већој транспарентности поступака јавне набавке. Управа за јавне набавке (УЈН) и Републичка комисија за заштиту права у поступцима јавних набавки (РК), добиле су нове надлежности и већа овлашћења. УЈН врши надзор над применом Закона о јавним набавкама. У циљу спречавања неосноване примене преговарачког поступка без објављивања јавног позива уведена је обавеза претходног прибављања мишљења УЈН. Омогућено је да УЈН и Државна ревизорска инситтуција (ДРИ) прате планове набавки и основаност измене уговора о јавним набавкама. Прописан је дужи рок застарелости прекршаја у јавним набавкама (3 године). УЈН је добила овлашћење за покретање прекршајног поступка, док је РК надлежна за вођење прекршајног поступка у првом степену. Обе институције надлежне су за покретање поступка за утврђивање ништавости уговора о јавној набавци. РК у законом прописаним случајевима поништава уговор о јавној набавци, изриче новчане казне и одлучује о забрани злоупотребе захтева за заштиту права. Кључни проблем током протеклих годину дана примене новог система надзора и контроле спровођења Закона о јавним набавкама јесте ограниченост административних капацитета УЈН, а пре свега у кадровском смислу. Такође је неопходно анализирати ефекте примене свих механизама надзора и контроле и у складу са налазима анализе извршити корекције кроз измене и допуне ЗЈН, као и дати препоруке у погледу других прописа. Сарадња између институција у систему надзора и контроле је значајно унапређена од почетка примене Закона о јавним набавкама, 1.априла 2013. године, али је неопходно радити на њеном даљем унапређивању. </w:t>
            </w:r>
          </w:p>
          <w:p w14:paraId="2FE23B5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50BAB3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Закон јавним набавкама измењен је 2015. године, у правцу квалитетнијег спровођења начела јавних набавки и даљег усклађивања са правним тековинама ЕУ. Спроведена је и Анализа ефеката примeнe свих механизама за праћење, надзор и контролу јавних набавки, као и Анализа потреба за људским и техничким капацитетима у Управи за јавне набавке. Правилник о унутрашњем уређењу и систематизацији радних места у Управи за јавне набавке је усвојен 11. 01.2018. године, на основу кога је број запослених на неодређено време повећан. Очекује се даље јачање кадровских капацитета Управе за јавне набавке. Портал јавних набавки (http://portal.ujn.gov.rs/) унапређен је увођењем нових садржаја и надоградњом система за претрагу набавки, а очекује се успостављање новог Портала јавних набавки уподобљеног са новим функционалностима новог Закона о јавним набавкама.</w:t>
            </w:r>
          </w:p>
          <w:p w14:paraId="7BB4F7D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8949AD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У децембру 2019. године усвојен је нови Закон о јавним набавкама у циљу даљег усклађивања области јавних набавки са правним тековинама ЕУ. Наставиће се са праћењем примене закона, као и са континуираним одржавањем обука за полицију, јавна тужилаштва и судове у овој области.</w:t>
            </w:r>
          </w:p>
          <w:p w14:paraId="2804284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28927C5"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Нaциoнaлнa стрaтeгиja за борбу против корупције за период од 2013. до 2018. године, препознала је висок ризик од корупције у области приватизације и уопште у приватном сектору. Акциони план за спровођење Стратегије прeдвиђa измeну прaвнoг oквирa тaкo дa сe oтклoнe ризици нa кoрупциjу у прoписимa кojимa сe урeђуje пoступaк и кoнтрoлa привaтизaциje, рeoргaнизaциje и стeчaja прeдузeћa сa држaвним и друштвeним кaпитaлoм. Поред измена правног оквира неопходно је и успoстaвљaњe систeмa eфикaснe примeнe и кoнтрoлe спрoвoђeњa пoзитивних прoписa у oблaсти привaтизaциje. Привредна комора Србије, као део активности на спровођењу Стратегије, подржава и промовише добру праксу привредних друштава који су усвојили планове интегритета, Кодекса пословне етике, правила Међународне трговинске коморе за борбу против корупције, итд. </w:t>
            </w:r>
          </w:p>
          <w:p w14:paraId="22C78876"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5BCACCD0"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Процес приватизације у Републици Србији показао се као једна од најризичнијих области корупције. Из извештаја Савета за борбу против корупције као и многих других показатеља, произлази да су услед непрецизности низа приватизационих прописа и нетранспарентности у процесу спровођења приватизације омогућене бројне незаконитости. Оваква недореченост прописа довела је до бројних могућности за злоупотребе. Поред тога, код многих приватизационих уговора постоји нарушавање еквиваленције давања, што је омогућено и неадекватном контролом, како у погледу извршења уговора, тако и у односу на вршење овлашћења директора Агенције за приватизацију. Национлана статегија за борбу против корупције за период од 2013. до 2018. године, предвидела је низ мера за спречавање корупције у поступцима приватизације. Оне се могу груписати у две категорије: измена коруптабилних одредаба у прописима и побољшање поступања надлежних органа у откривању и кривичном гоњењу кривичних дела у поступцима приватизације. Нови закон о приватизацији („Сл.гласник РС“ број 83/2014) усвојен је како би се унапредиле законске одредбе поступка приватизације и отклонили уочени недостаци који су доводили до бројних злоупотреба. Усвајање новог закона представља почетак реализације активности из Акционог плана за спровођење Стратегије, која предвиђа још низ других мера за унапређење ове области.</w:t>
            </w:r>
          </w:p>
          <w:p w14:paraId="0E203F60"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062C0A5D"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Закон о јавним предузећима („Службени гласник РС“, број 15/16) усвојен је 2015. године. Приликом израде Закона о јавним предузећима,(„Службени гласник РС“, број 15/16) нарочито се водило рачуна о питањима поступка именовања директора (услови, рокови, критеријуми, поступање Комисије за именовање директора, могућност разрешења директора јавног предузећа, период именовања в.д. директора).</w:t>
            </w:r>
            <w:r w:rsidRPr="009E16ED">
              <w:rPr>
                <w:rFonts w:ascii="Times New Roman" w:eastAsiaTheme="minorHAnsi" w:hAnsi="Times New Roman" w:cstheme="minorBidi"/>
                <w:sz w:val="24"/>
                <w:lang w:val="sr-Cyrl-RS"/>
              </w:rPr>
              <w:t xml:space="preserve"> </w:t>
            </w:r>
            <w:r w:rsidRPr="0057792E">
              <w:rPr>
                <w:rFonts w:ascii="Times New Roman" w:eastAsiaTheme="minorHAnsi" w:hAnsi="Times New Roman" w:cstheme="minorBidi"/>
                <w:sz w:val="20"/>
                <w:szCs w:val="20"/>
                <w:lang w:val="sr-Cyrl-RS"/>
              </w:rPr>
              <w:t>Законом су</w:t>
            </w:r>
            <w:r w:rsidRPr="0057792E">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прецизирани и пооштрени услови за избор чланова надзорног одбора, како у погледу радног искуства тако и одговорности, те проширени критеријуми за престанак мандата председнику и члановима надзорног одбора, пре истека периода на који су именовани. Укинут је извршни одбор као сувишни колективни орган, а предвиђено је да директор бира извршне директоре, чиме се персонализује одговорност како директора, тако и извршних директора.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Критеријуми и елементи за одређивање критеријума за именовање директора јавних предузећа, утврђени су Уредбом о мерилима за именовање директора јавног предузећа ( „Службени гласник РС“, бр. 65/16).</w:t>
            </w:r>
          </w:p>
          <w:p w14:paraId="62964602"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3A08ABB8"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Измене Закона о јавно-приватном партнерству и концесијама („Службени гласник РС“, број 88/11, 15/16 и 104/16) усвојене су 2016. године. Приликом израде закона нарочито су у разматрање узета питања која се односе на: успостављање регистра јавних уговора како би се учинили доступним јавности подаци о јавно-приватном партнерству (исти је успостављен у децембру 2015. године); увођење боље контроле финансијских утицаја пројеката јавно-приватног партнерства; дефинисање додатних елемената јавног уговора који штите јавни интерес код пројеката јавно-приватног партнества и концесија; критеријуме за утврђивање избалансираног односа у подели ризика између јавног и приватног партнера; усклађивање са међународним стандардима и најбољом међународном праксом.</w:t>
            </w:r>
          </w:p>
          <w:p w14:paraId="79B08862"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046D0FF1"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6709393C"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Закон о изменама и допунама Закона о стечају објављен у Службеном гласнику Републике Србије број 113/2017 од 17. децембра 2017. године. </w:t>
            </w:r>
          </w:p>
          <w:p w14:paraId="67E5A4D6"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Након наведених измена, Закон о стечају измењен је још два пута и то ради усклађивања са Законом о финансијском обезбеђењу и ради побољшања позиције Републике Србије на наредној Doing Business листи. Последње измене Закона о стечају из 2018. године усвојене су како би се побољшала ефикасност и транспарентност постојећег законског оквира и отклонили уочени недостаци. Овим изменама дата су већа права повериоцима при избору стечајног управника и при подношењу плана реорганизације, као и већих права скупштини поверилаца у стечајном поступку.</w:t>
            </w:r>
          </w:p>
          <w:p w14:paraId="6FF1911D"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2158EA8A"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Законом о приватизацији („Службени гласник РС”, број 83/14), који је ступио на снагу у августу 2014. године, као и изменама и допунама  овог закона у 2015. години </w:t>
            </w:r>
            <w:r w:rsidRPr="0057792E">
              <w:rPr>
                <w:rFonts w:ascii="Times New Roman" w:eastAsia="Calibri" w:hAnsi="Times New Roman"/>
                <w:sz w:val="20"/>
                <w:szCs w:val="20"/>
                <w:lang w:val="sr-Cyrl-RS"/>
              </w:rPr>
              <w:lastRenderedPageBreak/>
              <w:t>(„Службени гласник РС”, бр. 46/15 и 112/15), уређен је поступак и контрола поступка приватизације у циљу отклањања ризика на корупцију.</w:t>
            </w:r>
          </w:p>
          <w:p w14:paraId="6B2A8446"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Одредбама Закона о приватизацији, са аспекта ризика на корупцију, прописано је ко може бити купац у поступку приватизације, као и да Министарство привреде, прибавља од надлежне организације за спречавање прања новца мишљење о непостојању сметњи на страни купца, односно стратешког инвеститора за закључивање уговора. Примена овог института значајно умањује могућност корупције у процесу приватизације. По свим поднетим захтевима у току 2016, 2017 и 2018. године Управа за спречавање прања новца је доставила позитивна мишљења.</w:t>
            </w:r>
          </w:p>
          <w:p w14:paraId="592170F5"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Имајући у виду да је Министарство привреде последњим изменама и допунама Закона о приватизацији уредило поступак и контролу самог поступка приватизације у циљу отклањања ризика на корупцију, те да се поступак приватизације у Републици Србији ближи крају, не очекују се даље измене законодавства у овој области.</w:t>
            </w:r>
          </w:p>
          <w:p w14:paraId="72F746D6"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136565CC" w14:textId="77777777" w:rsidR="00B05A01" w:rsidRPr="0057792E" w:rsidRDefault="00B05A01" w:rsidP="0057792E">
            <w:pPr>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Закон о царинској служби је усвојен у Народној скупштини РС 7. децембра 2018. године и ступио је на снагу 17. децембра 2018. године. Њиме се уређују послови царинске службе, унутрашње уређење и руковођење органом који обавља послове царинске службе, овлашћења, права, дужности и одговорности царинских службеника, која су основ за одређивање компетенција царинских службеника у складу са основним вредностима из ЕУ оквира царинских компетенција. Новине у закону се, између осталог, односе и на овлашћења у вези са обављањем послова царинско-прекршајног поступка, послова накнадне контроле и послова унутрашње контроле, што досадашњим прописима није било регулисано.</w:t>
            </w:r>
          </w:p>
          <w:p w14:paraId="33FF05DF" w14:textId="77777777" w:rsidR="00B05A01" w:rsidRPr="0057792E" w:rsidRDefault="00B05A01" w:rsidP="0057792E">
            <w:pPr>
              <w:widowControl w:val="0"/>
              <w:shd w:val="clear" w:color="auto" w:fill="FFFFFF"/>
              <w:autoSpaceDE w:val="0"/>
              <w:autoSpaceDN w:val="0"/>
              <w:adjustRightInd w:val="0"/>
              <w:spacing w:after="0" w:line="240" w:lineRule="auto"/>
              <w:jc w:val="both"/>
              <w:rPr>
                <w:rFonts w:ascii="Times New Roman" w:eastAsia="Calibri" w:hAnsi="Times New Roman"/>
                <w:sz w:val="20"/>
                <w:szCs w:val="20"/>
                <w:lang w:val="sr-Cyrl-RS"/>
              </w:rPr>
            </w:pPr>
          </w:p>
          <w:p w14:paraId="59910FC8"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Члaнoм 55. Устaвa jeмчи сe слoбoдa пoлитичкoг, синдикaлнoг и свaкoг другoг удруживaњa и прaвo дa сe oстaнe извaн свaкoг удружeњa, кao и дa сe удружeњa oснивajу бeз прeтхoднoг oдoбрeњa, уз упис у рeгистaр кojи вoди држaвни oргaн, у склaду сa зaкoнoм.  У тoм смислу, Влада je у jaнуaру 2011. гoдинe oснoвaлa Кaнцeлaриjу зa сaрaдњу сa цивилним друштвoм (Канцеларија) са циљем пoдршке и рaзвojа цивилнoг диjaлoгa измeђу Влaдиних институциja и oргaнизaциja цивилнoг друштвa у прoцeсимa рeфoрми институциja и друштвa уoпштe. Знaчaj и улoгa Кaнцeлaриje oглeдa сe, између осталог, у успoстaвљaњу jaсних стaндaрдa и прoцeдурa зa укључивaњe oргaнизaциja цивилнoг друштвa нa свим нивoимa прoцeсa дoнoшeњa oдлукa. Пoслeдњих гoдинa, цивилнo друштвo je вeoмa aктивнo у прaћeњу и oцeњивaњу рaдa свих држaвних oргaнa у oвoj oблaсти, крoз jaвнa слушaњa, кoнфeрeнциje, oкруглe стoлoвe и рaзличитe дeбaтe кoje oргaнизуjу oргaнизaциje цивилнoг друштвa и држaвнe институциje. У тoм смислу, у изрaди Нaциoнaлнe стрaтeгиje зa бoрбу прoтив кoрупциje oд 2013. дo 2018. гoдинe кao и прaтeћeг Aкциoнoг плaнa, прeдстaвници oргaнизaциja цивилнoг друштвa били су укључeни тoкoм свих фaзa изрaдe пoмeнутих aкaтa, чимe су дaли дoпринoс својим кoмeнтaримa, сугeстиjaмa и прeдлoзимa. Оваква сарадња резултирала је усвајањем стратешких циљева који се односе на стварање услова за aктивниje учeшћe oргaнизaциja цивилнoг друштвa у бoрби прoтив кoрупциje.  </w:t>
            </w:r>
          </w:p>
          <w:p w14:paraId="2D174858"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Канцеларија за сарадњу са цивилним друштвом  континуирано спроводи низ редовних активности у циљу пoдстицaњa и eфикaсниjeг учeшћa грaђaнa у бoрби прoтив кoрупциje. Дана 5. марта 2018. године усвојена је нова Уредба о средствима за подстицање програма или недостајућег дела средстава за финансирање програма од јавног интереса која реализују удружења, која поред осталих измена уводи обавезу свих органа јавне управе да доставе годишњи план расписивања јавних конкурса Kанцеларији за сарадњу са цивилним друштвом и уводи појам сукоба интереса и дефинисање ситуација у којима може постојати сукоб интереса код чланова Комисије и код корисника средстава, као и мере за његово отклањање. Народна скупштина Републике Србије је усвојила Закон о измени и допуни Закона о државној управи („Сл. глaсник РС“, бр. 47/2018 и 30/2018 - др. зaкoн) на седници одржаној 20. јуна 2018. године. Изменом Закона се обезбеђују услови за успешније учешће заинтересоване јавности у процесу доношења прописа чиме би се обезбедила транспарентност, али и унапредио квалитет законодавног процеса. Израђена је Методологија планирања праћења реализације и оцене успешности реализованих програма и пројеката организација цивилног друштва и праћења утрошка додељених финансијских средстава, као и Приручник за примену Методологије. Јавни конкурси за доделу финансијских средстава организацијама цивилног друштва за реализацију пројеката у области борбе против корупције су реализовани, а пројекти су спроведени од стране организација цивилног друштва. Конкурси за алтернативно извештавање о спровођењу Националне Стратегије и  Акционог плана за борбу против корупције су успешно окончани, а Алтернативни извештаји су израђени.</w:t>
            </w:r>
          </w:p>
          <w:p w14:paraId="713F25E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p>
          <w:p w14:paraId="1E9D9870" w14:textId="77777777" w:rsidR="00B05A01" w:rsidRPr="0057792E" w:rsidRDefault="00B05A01" w:rsidP="0057792E">
            <w:pPr>
              <w:widowControl w:val="0"/>
              <w:shd w:val="clear" w:color="auto" w:fill="FFFFFF"/>
              <w:autoSpaceDE w:val="0"/>
              <w:autoSpaceDN w:val="0"/>
              <w:adjustRightInd w:val="0"/>
              <w:spacing w:before="202" w:after="0" w:line="240" w:lineRule="auto"/>
              <w:ind w:right="5"/>
              <w:rPr>
                <w:rFonts w:ascii="Times New Roman" w:eastAsia="Calibri" w:hAnsi="Times New Roman"/>
                <w:sz w:val="20"/>
                <w:szCs w:val="20"/>
                <w:u w:val="single"/>
                <w:lang w:val="sr-Cyrl-RS"/>
              </w:rPr>
            </w:pPr>
            <w:r w:rsidRPr="0057792E">
              <w:rPr>
                <w:rFonts w:ascii="Times New Roman" w:eastAsia="Calibri" w:hAnsi="Times New Roman"/>
                <w:sz w:val="20"/>
                <w:szCs w:val="20"/>
                <w:u w:val="single"/>
                <w:lang w:val="sr-Cyrl-RS"/>
              </w:rPr>
              <w:t>РЕПРЕСИЈА КОРУПЦИЈЕ</w:t>
            </w:r>
          </w:p>
          <w:p w14:paraId="1EEDB6DD" w14:textId="77777777" w:rsidR="00B05A01" w:rsidRPr="0057792E" w:rsidRDefault="00B05A01" w:rsidP="0057792E">
            <w:pPr>
              <w:widowControl w:val="0"/>
              <w:shd w:val="clear" w:color="auto" w:fill="FFFFFF"/>
              <w:autoSpaceDE w:val="0"/>
              <w:autoSpaceDN w:val="0"/>
              <w:adjustRightInd w:val="0"/>
              <w:spacing w:before="202" w:after="0" w:line="240" w:lineRule="auto"/>
              <w:ind w:right="5"/>
              <w:rPr>
                <w:rFonts w:ascii="Times New Roman" w:eastAsia="Calibri" w:hAnsi="Times New Roman"/>
                <w:sz w:val="20"/>
                <w:szCs w:val="20"/>
                <w:u w:val="single"/>
                <w:lang w:val="sr-Cyrl-RS"/>
              </w:rPr>
            </w:pPr>
          </w:p>
          <w:p w14:paraId="208CFC47" w14:textId="77777777" w:rsidR="00B05A01" w:rsidRPr="0057792E" w:rsidRDefault="00B05A01" w:rsidP="0057792E">
            <w:pPr>
              <w:spacing w:after="0" w:line="240" w:lineRule="auto"/>
              <w:jc w:val="both"/>
              <w:rPr>
                <w:rFonts w:ascii="Times New Roman" w:eastAsia="Times New Roman" w:hAnsi="Times New Roman"/>
                <w:sz w:val="20"/>
                <w:szCs w:val="20"/>
                <w:lang w:val="sr-Latn-RS"/>
              </w:rPr>
            </w:pPr>
            <w:r w:rsidRPr="0057792E">
              <w:rPr>
                <w:rFonts w:ascii="Times New Roman" w:eastAsia="Times New Roman" w:hAnsi="Times New Roman"/>
                <w:sz w:val="20"/>
                <w:szCs w:val="20"/>
                <w:u w:val="single"/>
                <w:lang w:val="sr-Cyrl-RS"/>
              </w:rPr>
              <w:t>Нормативни оквир репресије корупције у Републици Србији чине</w:t>
            </w:r>
            <w:r w:rsidRPr="0057792E">
              <w:rPr>
                <w:rFonts w:ascii="Times New Roman" w:eastAsia="Times New Roman" w:hAnsi="Times New Roman"/>
                <w:sz w:val="20"/>
                <w:szCs w:val="20"/>
                <w:lang w:val="sr-Cyrl-RS"/>
              </w:rPr>
              <w:t>: Кривични Законик („Службени гласник РС“, бр. 85/05 88/05, 107/05, 72/09, 111/09,121/12</w:t>
            </w:r>
            <w:r w:rsidRPr="0057792E">
              <w:rPr>
                <w:rFonts w:ascii="Times New Roman" w:eastAsia="Times New Roman" w:hAnsi="Times New Roman"/>
                <w:sz w:val="20"/>
                <w:szCs w:val="20"/>
                <w:lang w:val="sr-Latn-RS"/>
              </w:rPr>
              <w:t>,</w:t>
            </w:r>
            <w:r w:rsidRPr="0057792E">
              <w:rPr>
                <w:rFonts w:ascii="Times New Roman" w:eastAsia="Times New Roman" w:hAnsi="Times New Roman"/>
                <w:sz w:val="20"/>
                <w:szCs w:val="20"/>
                <w:lang w:val="sr-Cyrl-RS"/>
              </w:rPr>
              <w:t xml:space="preserve"> 104/13</w:t>
            </w:r>
            <w:r w:rsidRPr="0057792E">
              <w:rPr>
                <w:rFonts w:ascii="Times New Roman" w:eastAsia="Times New Roman" w:hAnsi="Times New Roman"/>
                <w:sz w:val="20"/>
                <w:szCs w:val="20"/>
                <w:lang w:val="sr-Latn-RS"/>
              </w:rPr>
              <w:t xml:space="preserve">, </w:t>
            </w:r>
            <w:r w:rsidRPr="0057792E">
              <w:rPr>
                <w:rFonts w:ascii="Times New Roman" w:eastAsia="Times New Roman" w:hAnsi="Times New Roman"/>
                <w:sz w:val="20"/>
                <w:szCs w:val="20"/>
                <w:lang w:val="sr-Cyrl-RS"/>
              </w:rPr>
              <w:t>108/14, 94/16 и 35/19); Законик о кривичном поступку („Службени гласник РС”, бр. 72/11, 101/11, 121/12, 32/13, 45/13</w:t>
            </w:r>
            <w:r w:rsidRPr="0057792E">
              <w:rPr>
                <w:rFonts w:ascii="Times New Roman" w:eastAsia="Times New Roman" w:hAnsi="Times New Roman"/>
                <w:sz w:val="20"/>
                <w:szCs w:val="20"/>
                <w:lang w:val="sr-Latn-RS"/>
              </w:rPr>
              <w:t>,</w:t>
            </w:r>
            <w:r w:rsidRPr="0057792E">
              <w:rPr>
                <w:rFonts w:ascii="Times New Roman" w:eastAsia="Times New Roman" w:hAnsi="Times New Roman"/>
                <w:sz w:val="20"/>
                <w:szCs w:val="20"/>
                <w:lang w:val="sr-Cyrl-RS"/>
              </w:rPr>
              <w:t xml:space="preserve"> 55/14</w:t>
            </w:r>
            <w:r w:rsidRPr="0057792E">
              <w:rPr>
                <w:rFonts w:ascii="Times New Roman" w:eastAsia="Times New Roman" w:hAnsi="Times New Roman"/>
                <w:sz w:val="20"/>
                <w:szCs w:val="20"/>
                <w:lang w:val="sr-Latn-RS"/>
              </w:rPr>
              <w:t xml:space="preserve"> </w:t>
            </w:r>
            <w:r w:rsidRPr="0057792E">
              <w:rPr>
                <w:rFonts w:ascii="Times New Roman" w:eastAsia="Times New Roman" w:hAnsi="Times New Roman"/>
                <w:sz w:val="20"/>
                <w:szCs w:val="20"/>
                <w:lang w:val="sr-Cyrl-RS"/>
              </w:rPr>
              <w:t>и</w:t>
            </w:r>
            <w:r w:rsidRPr="0057792E">
              <w:rPr>
                <w:rFonts w:ascii="Times New Roman" w:eastAsia="Times New Roman" w:hAnsi="Times New Roman"/>
                <w:sz w:val="20"/>
                <w:szCs w:val="20"/>
                <w:lang w:val="sr-Latn-RS"/>
              </w:rPr>
              <w:t xml:space="preserve"> 35/19</w:t>
            </w:r>
            <w:r w:rsidRPr="0057792E">
              <w:rPr>
                <w:rFonts w:ascii="Times New Roman" w:eastAsia="Times New Roman" w:hAnsi="Times New Roman"/>
                <w:sz w:val="20"/>
                <w:szCs w:val="20"/>
                <w:lang w:val="sr-Cyrl-RS"/>
              </w:rPr>
              <w:t>); Закон о одузимању имовине проистекле из кривичног дела ("Службени гласник РС", бр. 32/13</w:t>
            </w:r>
            <w:r w:rsidRPr="0057792E">
              <w:rPr>
                <w:rFonts w:ascii="Times New Roman" w:eastAsia="Times New Roman" w:hAnsi="Times New Roman"/>
                <w:sz w:val="20"/>
                <w:szCs w:val="20"/>
                <w:lang w:val="sr-Latn-RS"/>
              </w:rPr>
              <w:t xml:space="preserve">, 94/16 </w:t>
            </w:r>
            <w:r w:rsidRPr="0057792E">
              <w:rPr>
                <w:rFonts w:ascii="Times New Roman" w:eastAsia="Times New Roman" w:hAnsi="Times New Roman"/>
                <w:sz w:val="20"/>
                <w:szCs w:val="20"/>
                <w:lang w:val="sr-Cyrl-RS"/>
              </w:rPr>
              <w:t>и</w:t>
            </w:r>
            <w:r w:rsidRPr="0057792E">
              <w:rPr>
                <w:rFonts w:ascii="Times New Roman" w:eastAsia="Times New Roman" w:hAnsi="Times New Roman"/>
                <w:sz w:val="20"/>
                <w:szCs w:val="20"/>
                <w:lang w:val="sr-Latn-RS"/>
              </w:rPr>
              <w:t xml:space="preserve"> 35/19</w:t>
            </w:r>
            <w:r w:rsidRPr="0057792E">
              <w:rPr>
                <w:rFonts w:ascii="Times New Roman" w:eastAsia="Times New Roman" w:hAnsi="Times New Roman"/>
                <w:sz w:val="20"/>
                <w:szCs w:val="20"/>
                <w:lang w:val="sr-Cyrl-RS"/>
              </w:rPr>
              <w:t>)</w:t>
            </w:r>
            <w:r w:rsidRPr="0057792E">
              <w:rPr>
                <w:rFonts w:ascii="Times New Roman" w:eastAsia="Times New Roman" w:hAnsi="Times New Roman"/>
                <w:sz w:val="20"/>
                <w:szCs w:val="20"/>
                <w:lang w:val="sr-Latn-RS"/>
              </w:rPr>
              <w:t>, Закон о организацији државних органа у сузбијању организованог криминала, тероризма и корупције („Сл.гласник РС“ бр 94/16 и 87/18 – други закон)</w:t>
            </w:r>
            <w:r w:rsidRPr="0057792E">
              <w:rPr>
                <w:rFonts w:ascii="Times New Roman" w:eastAsia="Times New Roman" w:hAnsi="Times New Roman"/>
                <w:sz w:val="20"/>
                <w:szCs w:val="20"/>
                <w:lang w:val="sr-Cyrl-RS"/>
              </w:rPr>
              <w:t xml:space="preserve">. Институционални репресивни апарат у Републици Србији чине: полиција (откривање коруптивних кривичних дела), тужилаштво (процесуирање корупције) и судови (санкционисање корупције).  </w:t>
            </w:r>
          </w:p>
          <w:p w14:paraId="5BB6E7EA" w14:textId="77777777" w:rsidR="00B05A01" w:rsidRPr="0057792E" w:rsidRDefault="00B05A01" w:rsidP="0057792E">
            <w:pPr>
              <w:spacing w:after="0" w:line="240" w:lineRule="auto"/>
              <w:jc w:val="both"/>
              <w:rPr>
                <w:rFonts w:ascii="Times New Roman" w:eastAsia="Times New Roman" w:hAnsi="Times New Roman"/>
                <w:sz w:val="20"/>
                <w:szCs w:val="20"/>
                <w:lang w:val="sr-Latn-RS"/>
              </w:rPr>
            </w:pPr>
          </w:p>
          <w:p w14:paraId="12EBD7B9"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У домену репресивне борбе против корупције кључна мера Акционог плана била је доношење Стратегије финансијских истрага. Ова Стратегија представља интегришући документ за највећи број мера које се односе на репресивну борбу против корупције. За примену ове Стратегије били су одговорни Министарство правде и Републичко јавно тужилаштво. Стратегија финансијских истрага за период 2015 до 2016. године (уз нови Закон о спречавању корупције у домену превенције) представља носећи стуб Акционог плана за поглавље 23, потпоглавље борба против корупције. </w:t>
            </w:r>
          </w:p>
          <w:p w14:paraId="7CBF9444" w14:textId="77777777" w:rsidR="00B05A01" w:rsidRPr="0057792E" w:rsidRDefault="00B05A01" w:rsidP="0057792E">
            <w:pPr>
              <w:widowControl w:val="0"/>
              <w:shd w:val="clear" w:color="auto" w:fill="FFFFFF"/>
              <w:autoSpaceDE w:val="0"/>
              <w:autoSpaceDN w:val="0"/>
              <w:adjustRightInd w:val="0"/>
              <w:spacing w:after="0" w:line="240" w:lineRule="auto"/>
              <w:ind w:right="6"/>
              <w:jc w:val="both"/>
              <w:rPr>
                <w:rFonts w:ascii="Times New Roman" w:eastAsia="Calibri" w:hAnsi="Times New Roman"/>
                <w:b/>
                <w:sz w:val="20"/>
                <w:szCs w:val="20"/>
                <w:lang w:val="sr-Cyrl-RS"/>
              </w:rPr>
            </w:pPr>
          </w:p>
          <w:p w14:paraId="5CA8008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Развијено ефикасно и проактивно поступање у откривању и кривичном гоњењу корупције и oрганизованог криминала представљају основу репресивног деловања против ових појава.  Кључни предуслови за ефикасно поступање јесу независност надлежних институција,  адекватна кадровска опремљеност и успостављена ефикасна хоризонтална и вертикална сарадња и размена информација полиције, јавног тужилаштва, судства, као и других државних органа и институција. </w:t>
            </w:r>
          </w:p>
          <w:p w14:paraId="3428C60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B42FBD4"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Times New Roman" w:hAnsi="Times New Roman"/>
                <w:sz w:val="20"/>
                <w:szCs w:val="20"/>
                <w:lang w:val="sr-Cyrl-RS"/>
              </w:rPr>
              <w:t>Стратегија финансијских истрага за период од 2015 до 2016. године предвиђа специјализацију из области економског криминала</w:t>
            </w:r>
            <w:r w:rsidRPr="0057792E">
              <w:rPr>
                <w:rFonts w:ascii="Times New Roman" w:eastAsia="Times New Roman" w:hAnsi="Times New Roman"/>
                <w:b/>
                <w:sz w:val="20"/>
                <w:szCs w:val="20"/>
                <w:lang w:val="sr-Cyrl-RS"/>
              </w:rPr>
              <w:t xml:space="preserve">, </w:t>
            </w:r>
            <w:r w:rsidRPr="0057792E">
              <w:rPr>
                <w:rFonts w:ascii="Times New Roman" w:eastAsia="Times New Roman" w:hAnsi="Times New Roman"/>
                <w:sz w:val="20"/>
                <w:szCs w:val="20"/>
                <w:lang w:val="sr-Cyrl-RS"/>
              </w:rPr>
              <w:t>у полицији, тужилаштву и четири апелациона суда. Стратегија финансијских истрага предвиђа и напредне обуке, у сарадњи са Правосудном академијом, носилаца правосудних функција који ће да руководе финансијским истрагама у четири апелациона суда. Поред тога, Стратегијом је предвиђено и оснивање ударних група састављених од припадника полиције, службеника из других државних органа као и успостављање официра за везу који ће бити контакт тачка са јавним тужилаштвом, полицијом и сваким државним органом који долази у контакт са подацима везаним за финансијски криминал.</w:t>
            </w:r>
            <w:r w:rsidRPr="0057792E">
              <w:rPr>
                <w:rFonts w:ascii="Times New Roman" w:eastAsia="Calibri" w:hAnsi="Times New Roman"/>
                <w:bCs/>
                <w:sz w:val="20"/>
                <w:szCs w:val="20"/>
                <w:lang w:val="sr-Cyrl-RS"/>
              </w:rPr>
              <w:t xml:space="preserve"> У погледу увођења економских форензичара у јавно тужилаштво, предвиђа се да ће Тужилаштво за организовани криминал у свом саставу имати најмање два економска форензичара, док ће одељења у четири виша јавна тужилаштва имати најмање по једног економског форензичара Економски форензичар ће идентификовати криминалне активности са финансијског становишта, познавати истражне и доказне технике, асистираће јавним тужиоцима у проналажењу одговора на питања на која нису кадри да одговоре због комплексности случаја. </w:t>
            </w:r>
          </w:p>
          <w:p w14:paraId="73C3A757" w14:textId="77777777" w:rsidR="00B05A01" w:rsidRPr="0057792E" w:rsidRDefault="00B05A01" w:rsidP="0057792E">
            <w:pPr>
              <w:spacing w:after="0" w:line="240" w:lineRule="auto"/>
              <w:jc w:val="both"/>
              <w:rPr>
                <w:rFonts w:ascii="Times New Roman" w:eastAsia="Times New Roman" w:hAnsi="Times New Roman"/>
                <w:sz w:val="20"/>
                <w:szCs w:val="20"/>
                <w:lang w:val="sr-Cyrl-RS"/>
              </w:rPr>
            </w:pPr>
            <w:r w:rsidRPr="0057792E">
              <w:rPr>
                <w:rFonts w:ascii="Times New Roman" w:eastAsia="Calibri" w:hAnsi="Times New Roman"/>
                <w:bCs/>
                <w:sz w:val="20"/>
                <w:szCs w:val="20"/>
                <w:lang w:val="sr-Cyrl-RS"/>
              </w:rPr>
              <w:t xml:space="preserve">У домену репресивне борбе против корупције, адекватно спровођење Стратегије финансијских истрага представљало је кључни допринос реформисању репресивног система, приоритизацију решавања случајева 24 спорне приватизације у складу са препорукама Савета за борбу против корупције. Такође, спровођење ове Стратегије представљало је адекватан алат за решавање будућих случајева финансијског криминала. У погледу случајева 24 спорне приватизације, Република Србија показује снажну вољу да реши све спорне случајеве приватизације. </w:t>
            </w:r>
          </w:p>
          <w:p w14:paraId="33F79EB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Посебно се и стиче неопходност сарадње са националним и европским институцијама и организацијама, као и другим међународним организацијама (ЕУРОЏАСТ, ОЛАФ, ГРЕКО, ОЕЦД, итд.).  Ступањем на снагу новог Законика о кривичном поступку, у свим јавним тужилаштвима, опште и посебне надлежности, водећу улогу у прибављању доказа и њиховом представљању пред судом има тужилаштво. Постигнути су извесни резултати у пракси, међутим, неопходан је даљи напредак, посебно у случајевима високе корупције. Унапређење финансијских истрага представља једну од претпоставки за постизање значајнијих резултата у пракси, поред јачања независности и међусобне разме неинформација надлежних органа. (Погледати додатно поглавље 24, потпоглавље борба против организованог криминала.)</w:t>
            </w:r>
          </w:p>
          <w:p w14:paraId="3D904106" w14:textId="77777777" w:rsidR="00B05A01" w:rsidRPr="0057792E" w:rsidRDefault="00B05A01" w:rsidP="0057792E">
            <w:pPr>
              <w:spacing w:after="0" w:line="240" w:lineRule="auto"/>
              <w:contextualSpacing/>
              <w:jc w:val="both"/>
              <w:rPr>
                <w:rFonts w:ascii="Times New Roman" w:eastAsia="Calibri" w:hAnsi="Times New Roman"/>
                <w:color w:val="000000"/>
                <w:sz w:val="20"/>
                <w:szCs w:val="20"/>
                <w:lang w:val="sr-Cyrl-RS"/>
              </w:rPr>
            </w:pPr>
          </w:p>
          <w:p w14:paraId="621B50A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 Рeпублици Србиjи, пoлициja, тужилaштвo и суд кoристe рaзличитe систeмe прaћeњa кривичних прeдмeтa. Oвaкaв приступ у прaкси ствaрa вeлики брoj прoблeмa. Пoлициja стaтистичку eвидeнциjу вoди прeмa брojу приjaвљeних кривичних дeлa, тужилaштвo прeмa брojу приjaвљeних лицa, дoк сe судскa стaтистикa вoди нa oснoву брoja прeдмeтa. Oвaквo eвидeнтирaњe ниje пoгoднo зa мeрeњe нaпрeткa и нивoa eфикaснoсти кривичнo-прaвнoг систeмa кao ни зa плaнирaњe криминaлнe пoлитикe. Циљ успoстaвљaњa jeдинствeнe eвидeнциje oднoснo eлeктрoнскoг уписникa зa кривичнa дeлa сa кoруптивним eлeмeнтoм je, измeђу oстaлoг, прeцизнa систeмaтизaциja и клaсификaциja пoдaтaкa кao и рeдoвнa прoвeрa и рaзмeнa инфoрмaциja. Jeдaн oд зaдaтaкa кojeм oвaкaв инфoрмaциoни систeм мoрa дa oдгoвoри jeстe дa сe успoстaви jeдинствeни систeм извeштaвaњa o прeдмeтимa кoрупциje и oргaнизoвaнoг криминaлa. Mинистaрствo нaдлeжнo зa пoслoвe прaвoсуђa ћe, рeaлизaциjoм oвoг циљa, имaти </w:t>
            </w:r>
            <w:r w:rsidRPr="0057792E">
              <w:rPr>
                <w:rFonts w:ascii="Times New Roman" w:eastAsia="Calibri" w:hAnsi="Times New Roman"/>
                <w:sz w:val="20"/>
                <w:szCs w:val="20"/>
                <w:lang w:val="sr-Cyrl-RS"/>
              </w:rPr>
              <w:lastRenderedPageBreak/>
              <w:t xml:space="preserve">мoгућнoст дa изрaди пoуздaн гoдишњи извeштaj o случajeвимa сa eлeмeнтимa кoрупциje, кojи сaдржe свe рeлeвaнтнe инфoрмaциje o тoку истрaгe, о тoку сaмoг кривичнoг пoступкa и њeгoвoм исхoду. Међусобно компатибилни обрaсци у полицији, судовима и тужилаштвима трeбaлo би дa сaдржe и мoгућнoст прaћeњa случajeвa прoaктивнoг пoступaњa, пoступaњa пo приjaвaмa Aгeнциje, ДРИ, Пoрeскe упрaвe, Упрaвe зa jaвнe нaбaвкe, итд. </w:t>
            </w:r>
          </w:p>
          <w:p w14:paraId="4CF20FD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D5606D6"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sz w:val="20"/>
                <w:szCs w:val="20"/>
                <w:lang w:val="sr-Cyrl-RS"/>
              </w:rPr>
              <w:t xml:space="preserve">Правни оквир за спровођење финансијских истрага и улажење у траг приходима стеченим криминалом финансијска истрага регулисан је Законом о одузимању имовине проистекле из кривичног дела ("Сл. гласник РС", бр. 32/2013). Тaкође, Законик о кривичном поступку („Сл. гласник РС“ бр. 72/2011, 101/2011, 121/2012, 32/2013, 45/2013, 55/2014 и 35/19) прописује посебне истражне технике које служе олакшаном улажењу у траг приходима стеченим криминалом. </w:t>
            </w:r>
            <w:r w:rsidRPr="0057792E">
              <w:rPr>
                <w:rFonts w:ascii="Times New Roman" w:eastAsia="Calibri" w:hAnsi="Times New Roman"/>
                <w:bCs/>
                <w:sz w:val="20"/>
                <w:szCs w:val="20"/>
                <w:lang w:val="sr-Cyrl-RS"/>
              </w:rPr>
              <w:t>Надлежан орган за спровођење финансијске истраге је Организациона јединица надлежна за финансијску истрагу Министарства унутрашњих послова, док је за управљање одузетом имовином надлежна Дирекција за управљање одузетом имовином у оквиру Министарства правде. Национална стратегија за борбу против корупције за период од 2013. до 2018. године, предвиђа мере за унапређење спровођења финансијских истрага и послова управљања одузетом имовином. Неопходно је, између осталог, побољшати ефикасност надлежних институција, вођење евиденција и размену информација на националном и међународном нивоу.</w:t>
            </w:r>
          </w:p>
          <w:p w14:paraId="6851433D"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108D72F9"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Ново стање: Циљеви постављени Стратегијом истрага финансијског криминала у потпуности су имплементирани усвајањем и применом Закона о организацији и надлежности државних органа у сузбијању организованог криминала, тероризма и корупције. Први циљ – успостављање делотворних репресивних органа испуњен је успостављањем нове организације у јавним тужилаштвима, судовима и полицији. Основана су четири посебна одељења за сузбијање корупције при вишим јавним тужилаштвима у Београду, Краљеву, Нишу и Новом Саду, као и еквивалентна одељења у вишим судовима. У полицији је, у оквиру Управе криминалистичке полиције, формирано Одељење за борбу против корупције, које у свом саставу има 9 одсека и то: одсек за координацију и планирање и одсеке за борбу против корупције Београд, Нови Сад, Ниш, Краљево, Суботица, Зајечар, Јагодина и Ужице.  Наведена посебна одељења представљају четири регионална правосудна центра у којима је извршена потпуна специјализација за кривична дела корупције. Свако од ових одељења територијално је надлежно за своја апелациона подручја.  Други циљ – унапређена сарадња испуњен је успостављањем мреже официра за везу. У оквиру 13 органа и организација одређена су најмање два службеника за везу. Сви службеници за везу прошли су специјализовану обуку за рад у мултидисциплинарним тимовима. За испуњење овог циља значајно је што закон предвиђа могућност формирања ударних група за рад на најкомплекснијим предметима корупције. Трећи циљ – успостављање службе финансијске форензике испуњен је увођењем финансијских форензичара у рад четири посебна одељења као и у Тужилаштву за организовани криминал. Четврти циљ – обуке, представља хоризонтални циљ који прожима све претходно наведене циљеве Стратегије истрага финансијског криминала. У том смислу, спроведене су бројне обуке у организацији Правосудне академије, а уз кључну подршку ИПА пројекта „Превенција и борба против корупције“: у 2018. години oдржaнo je oсaм трoднeвних трeнинг сeминaрa o "тeхникaмa финaнсиjских истрaгa" зa судиje, тужиoцe, пoлициjскe истрaжитeљe и члaнoвe устaнoвa из нaдлeжнoсти aпeлaциoних судoвa (Бeoгрaд, Нoви Сaд, Ниш, Крaљeвo) нa кojимa je oбучeнo 232 учeсникa (64 судиje, 72 jaвнaтужиoцa, 71 пoлицajaц и 25 прeдстaвникa институциja зa вeзу; Oдржaнa су двa трoднeвнa трeнингa o финaнсиjским истрaгaмa зa вишe oпeрaтивнe рукoвoдиoцe спeциjaлизoвaних jeдиницa “удaрних групa”, нa кojимa je oбучeнo 59 супeрвизoрa; Oргaнизoвaнo je oсaм jeднoднeвних oкруглих стoлoвa у чeтири рeгиoнaлнa цeнтрa зa судиje и jaвнe тужиoцe кojи су oдaбрaни зa рaд у Oдeљeњимa зa бoрбу прoтив кoрупциje нa тeму “Eфикaснo упрaвљaњe пoступкoм и упoтрeбa пoсрeдних дoкaзa у прeдмeтимa приврeднoг криминaлa и кoрупциje“. Укупнo 86 учeсникa учeствoвaлo je у oвим дискусиjaмa (28 судиja, 20 судиjских сaрaдникa, 21 jaвни тужилaц, 15 сaрaдникa тужилaцa). Партнер у спровођењу обука било је и Министарство правде САД – ОПДАТ.</w:t>
            </w:r>
          </w:p>
          <w:p w14:paraId="1D807EF2"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6592BE23"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У 2019. години организована су 3 округла стола о актуелним питањима примене Закона о организацији и надлежности државних органа у борби против организованог криминала, тероризма и корупције за судије, заменике тужилаца и финансијске форензичаре (16 судија виших судова (посебна одељења), 20 апелационих судија , 2 заменика тужиоца и 2 финансијска форензичара); Организовано је 6 целодневних догађаја о механизмима сарадње (институције за везу) између Републичког јавног тужилаштва, Министарства унутрашњих послова - одељења за борбу против корупције и 12 од 13 представника институција за везу; (партнер у имплементацији - ОПДАТ); Пет семинара за јачање капацитета Пореске управе (прекршај или кривично дело - идентификовање кривичне намере) - похађало је 121 руководиоца пореске контроле пореске полиције;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bCs/>
                <w:sz w:val="20"/>
                <w:szCs w:val="20"/>
                <w:lang w:val="sr-Cyrl-RS"/>
              </w:rPr>
              <w:t>Радионице за 4 антикоруптивна оперативна тима за заменике тужилаца и 21 полицајца - укупно 43 заменика тужиоца и 78 полицајаца.</w:t>
            </w:r>
          </w:p>
          <w:p w14:paraId="499535B5"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7C3A374B"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60683094"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У склопу опсежних организационо-техничких припрема за спровођење нових законских решења, у Новом Саду је у току реконструкција зграде од 1500 квадратних метара, која ће бити намењена за потребе посебног одељења и суда. Завршена је комплетна реконструкција Палате правде у Београду, финансирана из кредита Европске </w:t>
            </w:r>
            <w:r w:rsidRPr="0057792E">
              <w:rPr>
                <w:rFonts w:ascii="Times New Roman" w:eastAsia="Calibri" w:hAnsi="Times New Roman"/>
                <w:bCs/>
                <w:sz w:val="20"/>
                <w:szCs w:val="20"/>
                <w:lang w:val="sr-Cyrl-RS"/>
              </w:rPr>
              <w:lastRenderedPageBreak/>
              <w:t>инвестиционе банке у вредности од 16 600 000 евра, чија површина износи 26 350 квадратних метара, где ће бити смештено и посебно одељење тужилаштва и суда за сузбијање корупције. Такође, обезбеђена је и адекватна зграда правосудних органа у Краљеву.</w:t>
            </w:r>
          </w:p>
          <w:p w14:paraId="181C932E"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1B471764"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Закључно са 31. 12. 2019. године, формирано је 5 ударних група, у сваком Посебном одељењу по једна, изузев у Нишу где су формиране три ударне групе.</w:t>
            </w:r>
          </w:p>
          <w:p w14:paraId="11591C57"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22A0F43F"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Усвајањем Закона о заштити података о личности („Сл. гласник РС“, бр. 87/18) стекли су се услови за учлањење Републике Србије у ЕВРОЏАСТ.  Република Србија и ЕВРОЏАСТ потписали су Споразум о сарадњи у децембру 2019. године. </w:t>
            </w:r>
          </w:p>
          <w:p w14:paraId="13C6E909"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50E6B112"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У погледу сарадње са ОЛАФ-ом, успостављена је АФЦОС мрежа.</w:t>
            </w:r>
          </w:p>
          <w:p w14:paraId="3D23DF39"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243765D3"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У циљу успостављања система једообразног статистичког праћења и извештавања за коруптивна кривична дела од стране свих надлежних органа, спроведена је Студија изводљивости за израду и примену методологије за прикупљање статистичких података, у оквиру ИПА пројекта „Превенција и борба против корупције“. Концепт студије изводљивости је израђен прикупљањем информација о тренутном стању информационо-комуникационе технологије код свих надлежних органа. Циљ студије изводљивости је да у надлежним органима евалуира тренутно стање ИКТ опреме као и законодавни оквир који омогућава размену информација, те да предложи најефикаснију методологију израде система за јединствено статистичко извештавање.</w:t>
            </w:r>
          </w:p>
          <w:p w14:paraId="7C4A1A81" w14:textId="77777777" w:rsidR="00B05A01" w:rsidRPr="0057792E" w:rsidRDefault="00B05A01" w:rsidP="0057792E">
            <w:pPr>
              <w:spacing w:after="0" w:line="240" w:lineRule="auto"/>
              <w:jc w:val="both"/>
              <w:rPr>
                <w:rFonts w:ascii="Times New Roman" w:eastAsia="Calibri" w:hAnsi="Times New Roman"/>
                <w:bCs/>
                <w:sz w:val="20"/>
                <w:szCs w:val="20"/>
                <w:lang w:val="sr-Cyrl-RS"/>
              </w:rPr>
            </w:pPr>
          </w:p>
          <w:p w14:paraId="41E7B250" w14:textId="77777777" w:rsidR="00B05A01" w:rsidRPr="0057792E" w:rsidRDefault="00B05A01" w:rsidP="0057792E">
            <w:pPr>
              <w:spacing w:after="0" w:line="240" w:lineRule="auto"/>
              <w:jc w:val="both"/>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Дана 23. 11. 2016. године Народна скупштина усвојила је Закон о изменама и допунама Закона о одузимању имовине проистекле из кривичног дела („Службени глaсник РС”, број 94/2016) у складу са Директивом ЕУ 2014/42, као и неопходна подзаконска акта: Упутствo o сaдржини и нaчину сaстaвљaњa зaписникa o oдузeтoj имoвини, Упутствo o нaчину прoдaje приврeмeнo oдузeтe пoкрeтнe имoвинe и Прaвилник o пoступку зa прoцeну врeднoсти oдузeтe имoвинe („Службeни глaсник број 25/2018). Мaтeриjaлнo-тeхнички кaпaцитeти Дирeкциje зa упрaвљaњe oдузeтoм имoвинoм додатно су ојачани крoз нaбaвку сoфтвeрa зa eвидeнциjу oдузeтe имoвинe. Запослени у Дирeкциjи зa упрaвљaњe oдузeтoм имoвинoм континуирано похађају обуке из привредног и кривичног права, у склопу сарадње са Правосудном академијом. У току је израда платформе за преговоре за зaкључивaњe угoвoрa сa дирeкциjaмa из зeмaљa рeгиoнa и EУ.</w:t>
            </w:r>
          </w:p>
          <w:p w14:paraId="70B06CD1"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Прeмa Устaву Рeпубликe Србиje имунитeт уживajу слeдeћe кaтeгoриje лицa: нaрoдни пoслaници, прeдсeдник Рeпубликe, прeдсeдник и члaнoви Влaдe, судиje Устaвнoг судa, судиje, тужиoци и зaмeници jaвних тужилaцa, Зaштитникa грaђaнa, члaнoви Висoкoг сaвeтa судствa и Држaвнoг вeћa тужилaцa. Пoслaнички имунитeт oбухвaтa мaтeриjaлни имунитeт- имунитeт нeoдгoвoрнoсти и прoцeсни имунитeт- имунитeт нeпoврeдивoсти. Прeмa Устaву, нaрoдни пoслaник нe мoжe бити пoзвaн нa кривичну или другу oдгoвoрнoст зa изрaжeнo мишљeњe или глaсaњe у вршeњу свoje пoслaничкe функциje. Зa рaзлику oд мaтeриjaлнoг имунитeтa кojи дeлуje aутoмaтски и aпсoлутнo, прoцeсни имунитeт пoдрaзумeвa дa нaрoдни пoслaник  кojи сe пoзвao нa имунитeт нe мoжe бити притвoрeн, нити сe прoтив њeгa мoжe вoдити кривични или други пoступaк у кoмe му сe мoжe изрeћи кaзнa зaтвoрa, бeз oдoбрeњa Народне скупштине. Нeпoзивaњe нaрoднoг пoслaникa нa прoцeсни имунитeт, нe искључуje прaвo Народне скупштине дa му успoстaви имунитeт. Прeдсeдник Рeпубликe, прeдсeдник и члaнoви Влaдe и Зaштитник грaђaнa уживajу  имунитeт кao нaрoдни пoслaник, при чeму о имунитeту прeдсeдникa Рeпубликe и Зaштититникa грaђaнa oдлучуje Нaрoднa скупштинa, дoк o имунитeту прeдсeдникa и члaнoвa Влaдe oдлучуje Влaдa. С другe стрaнe, Устaв прoписуje дa судиja нe мoжe бити пoзвaн нa oдгoвoрнoст зa изрaжeнo мишљeњe или глaсaњe приликoм дoнoшeњa судскe oдлукe, oсим aкo сe рaди o кривичнoм дeлу кршeњa зaкoнa oд стрaнe судиje. Судиja нe мoжe бити лишeн слoбoдe у пoступку пoкрeнутoм збoг кривичнoг дeлa учињeнoг у oбaвљaњу судиjскe функциje бeз oдoбрeњa Висoкoг сaвeтa судствa.Члaн Висoкoг сaвeтa судствa уживa имунитeт кao судиja. Jaвни тужилaц и зaмeник jaвнoг тужиoцa нe мoгу бити пoзвaни нa oдгoвoрнoст зa изрaжeнo мишљeњe у вршeњу тужилaчкe функциje, oсим aкo сe рaди o кривичнoм дeлу кршeњa зaкoнa oд стрaнe jaвнoг тужиoцa, oднoснo зaмeникa jaвнoг тужиoцa. Jaвни тужилaц, oднoснo зaмeник jaвнoг тужиoцa нe мoжe бити лишeн слoбoдe у пoступку пoкрeнутoм збoг кривичнoг дeлa учињeнoг у вршeњу тужилaчкe функциje, oднoснo службe, бeз oдoбрeњa нaдлeжнoг oдбoрa Нaрoднe скупштинe. Члaн Држaвнoг вeћa тужилaцa уживa имунитeт кao jaвни тужилaц. Судиja Устaвнoг судa уживa имунитeт кao нaрoдни пoслaник. O њeгoвoм имунитeту oдлучуje Устaвни суд.</w:t>
            </w:r>
          </w:p>
          <w:p w14:paraId="3B4B9240"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Ново стање: Народна скупштина и Генерални секретаријат Владе спровели су „Анализу прописа којима се регулише имунитет функционера о чијем имунитету одлучују Народна скупштина и Влада (обим и поступак за укидање имунитета)“,  чији је закључак да постојећа регулатива обезбеђује делотворно и ефикасно остваривање процедуре за укидање имунитета, те да није било случајева ометања кривичне истраге и вођења кривичног поступка у вези са коруптивним и другим кривичним делима.</w:t>
            </w:r>
          </w:p>
          <w:p w14:paraId="5D3672B2"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У погледу мера за спречавање цурења поверљивих информација у медије у вези са кривичним истрагама, спрoвeдена је Анaлиза нормативног, организационог и функционалног оквира, са посебним освртом на мере за спречавање цурења информација и репресивне мере за сузбијање саопштавања података у вези са кривичним поступком. Израђен је „Идеалан модел зa дeтeкциjу извршилaцa и дoкaзивaњe кривичнoг дeлa oдaвaњe службeнe тajнe („цурење информација медијима”)“. Саставни део модела је Упутство о обавези заштите и чувања тајних и поверљивих података, као и Изјава о чувању тајних и поверљивих података за сва запослена лица у јавним тужилаштвима и Министарству унутрашњих послова. Спроведена је и Анализа садашњег нивоа ИТ безбедности, на основу које су сачињени предлози о будућим корацима у погледу повећања степена ИТ заштите и увођења система раног упозорења и аларм система. Републичко јавно тужилаштво и МУП континуирано прате сaнкциoнисaње кршeњa прoписa за спречавање одавања поверљивих информација.</w:t>
            </w:r>
          </w:p>
          <w:p w14:paraId="0CDB018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Резултати постигнути применом Акционог плана за спровођење Националне стратегије за борбу против корупције за период од 2013. године до 2018. године су анализирани 2016. године, на основу чега је Влада РС 30. јуна 2016. године усвојила Ревидирани Акциони план. Измене су извршене нa oснoву oцeнe испуњeнoсти Стрaтeгиje из извeштaja Aгeнциje борбу против корупције, достављених прилога од стране одговорних субјеката наведених у Акционом плану, уoчeних тeшкoћa у примeни и нaдзoру нaд примeнoм Стрaтeгиje, кao и нa oснoву чињенице дa Акциoни плaн зa Пoглaвљe 23 прeдвиђa истe или суштински сличнe oбaвeзe, кao и Aкциoни плaн зa спрoвoђeњe Нaциoнaлнe стрaтeгиje за борбу против корупције. Имајући наведено у виду, све активности предвиђене Акционим планом за Поглавље 23 које су истовремено предвиђене и у Акционом плану за борбу против корупције, настављају да се прате кроз одговарајуће активности у Поглављу 23.</w:t>
            </w:r>
          </w:p>
          <w:p w14:paraId="48D5D92E"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Резултати постигнути спровођењем Акционог плана за спровођење Националне стратегије за борбу против корупције за период од 2013. године до 2018. године, као и Акциoног плaна зa Пoглaвљe 23, поново су анализирани 2018. године кроз документ „Гaп aнaлизa имплeмeнтaциje Нaциoнaлнe стрaтeгиje зa бoрбу прoтив кoрупциje, плaнa зa њeнo спрoвoђeњe и Акциoнoг плaнa зa Пoглaвљe 23“ израђеним у оквиру пројекта ИПА 2013 „Превенција и борба против корупције“. Налази и препоруке наведеног документа служе као основ за дефинисање мера које је неопходно спровести у преосталом временском периоду до приступања Републике Србије Европској Унији.</w:t>
            </w:r>
          </w:p>
          <w:p w14:paraId="507532A4" w14:textId="77777777" w:rsidR="00B05A01" w:rsidRPr="0057792E" w:rsidRDefault="00B05A01" w:rsidP="0057792E">
            <w:pPr>
              <w:spacing w:after="0" w:line="240" w:lineRule="auto"/>
              <w:jc w:val="both"/>
              <w:rPr>
                <w:rFonts w:ascii="Times New Roman" w:eastAsia="Times New Roman" w:hAnsi="Times New Roman"/>
                <w:sz w:val="20"/>
                <w:szCs w:val="20"/>
                <w:u w:val="single"/>
                <w:lang w:val="sr-Cyrl-RS"/>
              </w:rPr>
            </w:pPr>
          </w:p>
        </w:tc>
      </w:tr>
      <w:tr w:rsidR="00B05A01" w:rsidRPr="0057792E" w14:paraId="4C3B17A0" w14:textId="3B249B04" w:rsidTr="00B71074">
        <w:trPr>
          <w:trHeight w:val="723"/>
        </w:trPr>
        <w:tc>
          <w:tcPr>
            <w:tcW w:w="0" w:type="auto"/>
            <w:gridSpan w:val="7"/>
            <w:shd w:val="clear" w:color="auto" w:fill="222A35"/>
            <w:vAlign w:val="center"/>
          </w:tcPr>
          <w:p w14:paraId="065BAF57" w14:textId="47FF1E11" w:rsidR="00B05A01" w:rsidRPr="0057792E" w:rsidRDefault="00B05A01" w:rsidP="0057792E">
            <w:pPr>
              <w:spacing w:line="240" w:lineRule="auto"/>
              <w:jc w:val="center"/>
              <w:rPr>
                <w:rFonts w:ascii="Times New Roman" w:eastAsia="Calibri" w:hAnsi="Times New Roman"/>
                <w:b/>
                <w:sz w:val="24"/>
                <w:szCs w:val="24"/>
                <w:lang w:val="sr-Cyrl-RS"/>
              </w:rPr>
            </w:pPr>
            <w:r w:rsidRPr="0057792E">
              <w:rPr>
                <w:rFonts w:ascii="Times New Roman" w:eastAsia="Calibri" w:hAnsi="Times New Roman"/>
                <w:b/>
                <w:sz w:val="24"/>
                <w:szCs w:val="24"/>
                <w:lang w:val="sr-Cyrl-RS"/>
              </w:rPr>
              <w:lastRenderedPageBreak/>
              <w:t>2.1. СПРОВОЂЕЊЕ АНТИ-КОРУПЦИЈСКИХ МЕРА</w:t>
            </w:r>
          </w:p>
        </w:tc>
      </w:tr>
      <w:tr w:rsidR="00B05A01" w:rsidRPr="0057792E" w14:paraId="2D96FC66" w14:textId="066249A4" w:rsidTr="00B71074">
        <w:trPr>
          <w:trHeight w:val="723"/>
        </w:trPr>
        <w:tc>
          <w:tcPr>
            <w:tcW w:w="0" w:type="auto"/>
            <w:gridSpan w:val="3"/>
            <w:shd w:val="clear" w:color="auto" w:fill="8DB3E2"/>
            <w:vAlign w:val="center"/>
          </w:tcPr>
          <w:p w14:paraId="12062E38"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ПРЕПОРУКА ИЗ ИЗВЕШТАЈА О СКРИНИНГУ</w:t>
            </w:r>
          </w:p>
        </w:tc>
        <w:tc>
          <w:tcPr>
            <w:tcW w:w="0" w:type="auto"/>
            <w:gridSpan w:val="2"/>
            <w:shd w:val="clear" w:color="auto" w:fill="8DB3E2"/>
            <w:vAlign w:val="center"/>
          </w:tcPr>
          <w:p w14:paraId="1227CCB3"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ПРЕПОРУКЕ И МЕРИЛА</w:t>
            </w:r>
          </w:p>
        </w:tc>
        <w:tc>
          <w:tcPr>
            <w:tcW w:w="0" w:type="auto"/>
            <w:gridSpan w:val="2"/>
            <w:shd w:val="clear" w:color="auto" w:fill="8DB3E2"/>
            <w:vAlign w:val="center"/>
          </w:tcPr>
          <w:p w14:paraId="03AFD26D" w14:textId="750B6028"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D4CEE86" w14:textId="0B285BC5" w:rsidTr="00B71074">
        <w:trPr>
          <w:trHeight w:val="2004"/>
        </w:trPr>
        <w:tc>
          <w:tcPr>
            <w:tcW w:w="0" w:type="auto"/>
            <w:gridSpan w:val="3"/>
            <w:shd w:val="clear" w:color="auto" w:fill="FBD4B4"/>
            <w:vAlign w:val="center"/>
          </w:tcPr>
          <w:p w14:paraId="145D9DAA"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2.1.1. Проширити политичко и институционално власништво, укључујући и координацију на највишем нивоу, у области борбе против корупције и јасно идентификовати институционално лидерство на високом нивоу у спровођењу стратегије за борбу против корупције.</w:t>
            </w:r>
          </w:p>
        </w:tc>
        <w:tc>
          <w:tcPr>
            <w:tcW w:w="0" w:type="auto"/>
            <w:gridSpan w:val="2"/>
            <w:shd w:val="clear" w:color="auto" w:fill="FFFFFF"/>
            <w:vAlign w:val="center"/>
          </w:tcPr>
          <w:p w14:paraId="6676369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Успостављена  координација спровођења анти-корупцијских мера на највишем политичком нивоу, уз политичку и институционалну одговорност високог руководства за реализацију стратешких мера у борби против корупције.  </w:t>
            </w:r>
          </w:p>
        </w:tc>
        <w:tc>
          <w:tcPr>
            <w:tcW w:w="0" w:type="auto"/>
            <w:gridSpan w:val="2"/>
            <w:shd w:val="clear" w:color="auto" w:fill="FFFFFF"/>
            <w:vAlign w:val="center"/>
          </w:tcPr>
          <w:p w14:paraId="0CDFF086" w14:textId="77777777" w:rsidR="00B05A01" w:rsidRPr="0057792E" w:rsidRDefault="00B05A01" w:rsidP="0057792E">
            <w:p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1. Позитивна оцена Европске комисије из  годишњег извештаја о напретку Србије;</w:t>
            </w:r>
          </w:p>
          <w:p w14:paraId="061AFFF4" w14:textId="77777777" w:rsidR="00B05A01" w:rsidRPr="0057792E" w:rsidRDefault="00B05A01" w:rsidP="0057792E">
            <w:pPr>
              <w:spacing w:after="0" w:line="240" w:lineRule="auto"/>
              <w:ind w:left="720"/>
              <w:contextualSpacing/>
              <w:jc w:val="both"/>
              <w:rPr>
                <w:rFonts w:ascii="Times New Roman" w:eastAsia="Calibri" w:hAnsi="Times New Roman"/>
                <w:sz w:val="20"/>
                <w:szCs w:val="20"/>
                <w:lang w:val="sr-Cyrl-RS"/>
              </w:rPr>
            </w:pPr>
          </w:p>
          <w:p w14:paraId="26554293" w14:textId="54D9DAC1" w:rsidR="00B05A01" w:rsidRPr="0057792E" w:rsidRDefault="00B05A01" w:rsidP="0057792E">
            <w:p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2. Степен испуњености мера и активности дефинисаних Оперативним планом</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за спречавање корупције у областима од посебног ризика, на основу извештаја Агенције за борбу против корупције и Координационог тела за спровођење Оперативног плана – најмање 2/3 активности/мера из Оперативног плана је имплементирано по истеку периода важења плана.</w:t>
            </w:r>
          </w:p>
        </w:tc>
      </w:tr>
      <w:tr w:rsidR="00B05A01" w:rsidRPr="0057792E" w14:paraId="1E02D4F4" w14:textId="2FE7C91C" w:rsidTr="00B71074">
        <w:trPr>
          <w:trHeight w:val="1180"/>
        </w:trPr>
        <w:tc>
          <w:tcPr>
            <w:tcW w:w="0" w:type="auto"/>
            <w:gridSpan w:val="7"/>
            <w:shd w:val="clear" w:color="auto" w:fill="FBD4B4"/>
            <w:vAlign w:val="center"/>
          </w:tcPr>
          <w:p w14:paraId="6A1B0A7D" w14:textId="7B4BD437" w:rsidR="00B05A01" w:rsidRPr="0057792E" w:rsidRDefault="00B05A01" w:rsidP="0057792E">
            <w:pPr>
              <w:spacing w:after="0" w:line="240" w:lineRule="auto"/>
              <w:contextualSpacing/>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Прелазно мерило:</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Србија примењује Акциони план за спровођење Националне стратегије за борбу против корупције за период 2013 − 2018. Стриктно се надгледа примена и предузимају се корективне мере када је то потребно. Србија спроводи процену утицаја својих резултата 2018. године.</w:t>
            </w:r>
          </w:p>
        </w:tc>
      </w:tr>
      <w:tr w:rsidR="002B62F9" w:rsidRPr="0057792E" w14:paraId="55332A39" w14:textId="2A6E5D04" w:rsidTr="00B71074">
        <w:trPr>
          <w:trHeight w:val="585"/>
        </w:trPr>
        <w:tc>
          <w:tcPr>
            <w:tcW w:w="0" w:type="auto"/>
            <w:gridSpan w:val="2"/>
            <w:shd w:val="clear" w:color="auto" w:fill="8DB3E2"/>
            <w:vAlign w:val="center"/>
          </w:tcPr>
          <w:p w14:paraId="6DB064D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shd w:val="clear" w:color="auto" w:fill="8DB3E2"/>
            <w:vAlign w:val="center"/>
          </w:tcPr>
          <w:p w14:paraId="2318670A"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7A35BEA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7ADEF1B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55EBE168"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66F322BD" w14:textId="6800BB68"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29F44BBD" w14:textId="1888A705" w:rsidTr="00DF75A8">
        <w:trPr>
          <w:trHeight w:val="1124"/>
        </w:trPr>
        <w:tc>
          <w:tcPr>
            <w:tcW w:w="0" w:type="auto"/>
            <w:shd w:val="clear" w:color="auto" w:fill="FFFFFF"/>
          </w:tcPr>
          <w:p w14:paraId="26E7A593" w14:textId="77777777" w:rsidR="00B05A01" w:rsidRPr="0057792E" w:rsidRDefault="00B05A01" w:rsidP="0057792E">
            <w:pPr>
              <w:spacing w:after="0" w:line="240" w:lineRule="auto"/>
              <w:rPr>
                <w:rFonts w:ascii="Times New Roman" w:eastAsia="Calibri" w:hAnsi="Times New Roman"/>
                <w:b/>
                <w:sz w:val="20"/>
                <w:szCs w:val="20"/>
                <w:lang w:val="sr-Cyrl-RS"/>
              </w:rPr>
            </w:pPr>
          </w:p>
          <w:p w14:paraId="1FC7BC37"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2.1.1.1. </w:t>
            </w:r>
          </w:p>
        </w:tc>
        <w:tc>
          <w:tcPr>
            <w:tcW w:w="0" w:type="auto"/>
            <w:shd w:val="clear" w:color="auto" w:fill="FFFFFF"/>
          </w:tcPr>
          <w:p w14:paraId="4C8C4C3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D54C9B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Припремити и усвојити Оперативни план за спречавање корупције у областима од посебног ризика.</w:t>
            </w:r>
          </w:p>
          <w:p w14:paraId="78CAAB32"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12168ED5" w14:textId="77777777" w:rsidR="00B05A01" w:rsidRPr="0057792E" w:rsidRDefault="00B05A01" w:rsidP="0057792E">
            <w:pPr>
              <w:spacing w:after="0" w:line="240" w:lineRule="auto"/>
              <w:rPr>
                <w:rFonts w:ascii="Times New Roman" w:eastAsia="Calibri" w:hAnsi="Times New Roman"/>
                <w:sz w:val="20"/>
                <w:szCs w:val="20"/>
                <w:lang w:val="sr-Cyrl-RS"/>
              </w:rPr>
            </w:pPr>
          </w:p>
          <w:p w14:paraId="067249F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-Министарство надлежно за послове правосуђа</w:t>
            </w:r>
            <w:r w:rsidRPr="0057792E">
              <w:rPr>
                <w:rFonts w:ascii="Times New Roman" w:eastAsia="Calibri" w:hAnsi="Times New Roman"/>
                <w:sz w:val="20"/>
                <w:szCs w:val="20"/>
                <w:lang w:val="sr-Cyrl-RS"/>
              </w:rPr>
              <w:br/>
              <w:t>(државни секретар за питања корупције)</w:t>
            </w:r>
          </w:p>
          <w:p w14:paraId="698D22C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67B60F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2644B50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4E2D08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C676B5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-Све надлежне институције</w:t>
            </w:r>
          </w:p>
          <w:p w14:paraId="268ECD3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F6294C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13F1CD0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E52D39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-Уз учешће организација цивилног друштва</w:t>
            </w:r>
          </w:p>
          <w:p w14:paraId="0A8B3599"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1993F2D8"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BD80E27"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rPr>
              <w:t>I</w:t>
            </w:r>
            <w:r w:rsidRPr="0057792E">
              <w:rPr>
                <w:rFonts w:ascii="Times New Roman" w:eastAsia="Calibri" w:hAnsi="Times New Roman"/>
                <w:sz w:val="20"/>
                <w:szCs w:val="20"/>
                <w:lang w:val="sr-Cyrl-RS"/>
              </w:rPr>
              <w:t xml:space="preserve"> квартал 20</w:t>
            </w:r>
            <w:r w:rsidRPr="0057792E">
              <w:rPr>
                <w:rFonts w:ascii="Times New Roman" w:eastAsia="Calibri" w:hAnsi="Times New Roman"/>
                <w:sz w:val="20"/>
                <w:szCs w:val="20"/>
                <w:lang w:val="sr-Latn-RS"/>
              </w:rPr>
              <w:t>2</w:t>
            </w:r>
            <w:r w:rsidRPr="0057792E">
              <w:rPr>
                <w:rFonts w:ascii="Times New Roman" w:eastAsia="Calibri" w:hAnsi="Times New Roman"/>
                <w:sz w:val="20"/>
                <w:szCs w:val="20"/>
                <w:lang w:val="sr-Cyrl-RS"/>
              </w:rPr>
              <w:t>1. године</w:t>
            </w:r>
          </w:p>
        </w:tc>
        <w:tc>
          <w:tcPr>
            <w:tcW w:w="0" w:type="auto"/>
            <w:shd w:val="clear" w:color="auto" w:fill="FFFFFF"/>
          </w:tcPr>
          <w:p w14:paraId="0AA3C52A"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7CF8B50" w14:textId="77777777" w:rsidR="00B05A01" w:rsidRPr="0057792E" w:rsidRDefault="00B05A01" w:rsidP="0057792E">
            <w:pPr>
              <w:spacing w:after="0" w:line="240" w:lineRule="auto"/>
              <w:jc w:val="center"/>
              <w:rPr>
                <w:rFonts w:ascii="Times New Roman" w:eastAsiaTheme="minorHAnsi" w:hAnsi="Times New Roman" w:cstheme="minorBidi"/>
                <w:sz w:val="20"/>
                <w:szCs w:val="20"/>
                <w:lang w:val="sr-Cyrl-RS"/>
              </w:rPr>
            </w:pPr>
            <w:r w:rsidRPr="0057792E">
              <w:rPr>
                <w:rFonts w:ascii="Times New Roman" w:eastAsia="Calibri" w:hAnsi="Times New Roman"/>
                <w:b/>
                <w:sz w:val="20"/>
                <w:szCs w:val="20"/>
                <w:lang w:val="sr-Cyrl-RS"/>
              </w:rPr>
              <w:t xml:space="preserve">Буџет Републике Србије, </w:t>
            </w:r>
            <w:r w:rsidRPr="0057792E">
              <w:rPr>
                <w:rFonts w:ascii="Times New Roman" w:eastAsiaTheme="minorHAnsi" w:hAnsi="Times New Roman" w:cstheme="minorBidi"/>
                <w:sz w:val="20"/>
                <w:szCs w:val="20"/>
                <w:lang w:val="sr-Cyrl-RS"/>
              </w:rPr>
              <w:t>34.569€</w:t>
            </w:r>
          </w:p>
          <w:p w14:paraId="0020589A"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73F3CBEE" w14:textId="77777777" w:rsidR="00B05A01" w:rsidRPr="0057792E" w:rsidRDefault="00B05A01"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и</w:t>
            </w:r>
          </w:p>
          <w:p w14:paraId="6AE36E4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20BB6E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bCs/>
                <w:sz w:val="20"/>
                <w:szCs w:val="20"/>
                <w:lang w:val="sr-Latn-RS"/>
              </w:rPr>
              <w:t>IPA 2013</w:t>
            </w:r>
            <w:r w:rsidRPr="0057792E">
              <w:rPr>
                <w:rFonts w:ascii="Times New Roman" w:eastAsia="Calibri" w:hAnsi="Times New Roman"/>
                <w:sz w:val="20"/>
                <w:szCs w:val="20"/>
                <w:lang w:val="sr-Latn-RS"/>
              </w:rPr>
              <w:t xml:space="preserve">, </w:t>
            </w:r>
            <w:r w:rsidRPr="0057792E">
              <w:rPr>
                <w:rFonts w:ascii="Times New Roman" w:eastAsia="Calibri" w:hAnsi="Times New Roman"/>
                <w:sz w:val="20"/>
                <w:szCs w:val="20"/>
                <w:lang w:val="sr-Cyrl-RS"/>
              </w:rPr>
              <w:t>Пројекат Превенција и борба против корупције</w:t>
            </w:r>
            <w:r w:rsidRPr="009E16ED">
              <w:rPr>
                <w:rFonts w:ascii="Times New Roman" w:eastAsia="Calibri" w:hAnsi="Times New Roman"/>
                <w:sz w:val="20"/>
                <w:szCs w:val="20"/>
                <w:lang w:val="sr-Cyrl-RS"/>
              </w:rPr>
              <w:t xml:space="preserve"> – </w:t>
            </w:r>
            <w:r w:rsidRPr="0057792E">
              <w:rPr>
                <w:rFonts w:ascii="Times New Roman" w:eastAsia="Calibri" w:hAnsi="Times New Roman"/>
                <w:sz w:val="20"/>
                <w:szCs w:val="20"/>
                <w:lang w:val="sr-Cyrl-RS"/>
              </w:rPr>
              <w:t>3.600.000 €)</w:t>
            </w:r>
          </w:p>
          <w:p w14:paraId="067371B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5DD3D43"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6384026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A5C820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Оперативни план за спречавање корупције у областима од посебног ризика усвојен.</w:t>
            </w:r>
          </w:p>
        </w:tc>
        <w:tc>
          <w:tcPr>
            <w:tcW w:w="0" w:type="auto"/>
            <w:shd w:val="clear" w:color="auto" w:fill="92D050"/>
          </w:tcPr>
          <w:p w14:paraId="4D7C360B"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6C7808C9" w14:textId="31322BEC" w:rsidTr="00DF75A8">
        <w:trPr>
          <w:trHeight w:val="1124"/>
        </w:trPr>
        <w:tc>
          <w:tcPr>
            <w:tcW w:w="0" w:type="auto"/>
            <w:shd w:val="clear" w:color="auto" w:fill="FFFFFF"/>
          </w:tcPr>
          <w:p w14:paraId="1C0A504D" w14:textId="77777777" w:rsidR="00B05A01" w:rsidRPr="0057792E" w:rsidRDefault="00B05A01" w:rsidP="0057792E">
            <w:pPr>
              <w:spacing w:after="0" w:line="240" w:lineRule="auto"/>
              <w:rPr>
                <w:rFonts w:ascii="Times New Roman" w:eastAsia="Calibri" w:hAnsi="Times New Roman"/>
                <w:b/>
                <w:sz w:val="20"/>
                <w:szCs w:val="20"/>
                <w:lang w:val="sr-Cyrl-RS"/>
              </w:rPr>
            </w:pPr>
          </w:p>
          <w:p w14:paraId="52B76E1E"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2.1.1.2.</w:t>
            </w:r>
          </w:p>
        </w:tc>
        <w:tc>
          <w:tcPr>
            <w:tcW w:w="0" w:type="auto"/>
            <w:shd w:val="clear" w:color="auto" w:fill="FFFFFF"/>
          </w:tcPr>
          <w:p w14:paraId="62084E1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3A79B7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Донети Одлуку о оснивању Координационог тела за спровођење Оперативног плана за спречавање корупције у областима од посебног ризика.</w:t>
            </w:r>
          </w:p>
          <w:p w14:paraId="00052F42"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61F29B7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3430FA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2EBD59AF" w14:textId="77777777" w:rsidR="00B05A01" w:rsidRPr="0057792E" w:rsidRDefault="00B05A01" w:rsidP="0057792E">
            <w:pPr>
              <w:spacing w:after="0" w:line="240" w:lineRule="auto"/>
              <w:rPr>
                <w:rFonts w:ascii="Times New Roman" w:eastAsia="Calibri" w:hAnsi="Times New Roman"/>
                <w:sz w:val="20"/>
                <w:szCs w:val="20"/>
                <w:lang w:val="sr-Cyrl-RS"/>
              </w:rPr>
            </w:pPr>
          </w:p>
          <w:p w14:paraId="31264F63"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-Министарство надлежно за послове правосуђа</w:t>
            </w:r>
          </w:p>
          <w:p w14:paraId="25C06760"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(државни секретар за питања корупције)</w:t>
            </w:r>
          </w:p>
        </w:tc>
        <w:tc>
          <w:tcPr>
            <w:tcW w:w="0" w:type="auto"/>
            <w:shd w:val="clear" w:color="auto" w:fill="FFFFFF"/>
          </w:tcPr>
          <w:p w14:paraId="614AA29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74D71F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rPr>
              <w:t>I</w:t>
            </w:r>
            <w:r w:rsidRPr="0057792E">
              <w:rPr>
                <w:rFonts w:ascii="Times New Roman" w:eastAsia="Calibri" w:hAnsi="Times New Roman"/>
                <w:sz w:val="20"/>
                <w:szCs w:val="20"/>
                <w:lang w:val="sr-Cyrl-RS"/>
              </w:rPr>
              <w:t xml:space="preserve"> квартал 20</w:t>
            </w:r>
            <w:r w:rsidRPr="0057792E">
              <w:rPr>
                <w:rFonts w:ascii="Times New Roman" w:eastAsia="Calibri" w:hAnsi="Times New Roman"/>
                <w:sz w:val="20"/>
                <w:szCs w:val="20"/>
                <w:lang w:val="sr-Latn-RS"/>
              </w:rPr>
              <w:t>2</w:t>
            </w:r>
            <w:r w:rsidRPr="0057792E">
              <w:rPr>
                <w:rFonts w:ascii="Times New Roman" w:eastAsia="Calibri" w:hAnsi="Times New Roman"/>
                <w:sz w:val="20"/>
                <w:szCs w:val="20"/>
                <w:lang w:val="sr-Cyrl-RS"/>
              </w:rPr>
              <w:t>1. године</w:t>
            </w:r>
          </w:p>
        </w:tc>
        <w:tc>
          <w:tcPr>
            <w:tcW w:w="0" w:type="auto"/>
            <w:shd w:val="clear" w:color="auto" w:fill="FFFFFF"/>
          </w:tcPr>
          <w:p w14:paraId="411935F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F392C62"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Буџет Републике Србије </w:t>
            </w:r>
          </w:p>
          <w:p w14:paraId="4F68A702" w14:textId="77777777" w:rsidR="00B05A01" w:rsidRPr="0057792E" w:rsidRDefault="00B05A01"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 занемарљивих трошкова</w:t>
            </w:r>
          </w:p>
        </w:tc>
        <w:tc>
          <w:tcPr>
            <w:tcW w:w="0" w:type="auto"/>
            <w:shd w:val="clear" w:color="auto" w:fill="FFFFFF"/>
          </w:tcPr>
          <w:p w14:paraId="7CDBD7D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8F4EE7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Одлука о образовању Координационог тела за спровођење Оперативног плана за спречавање корупције у областима од посебног ризика донета.</w:t>
            </w:r>
          </w:p>
          <w:p w14:paraId="076DE3B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DC4AC3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Координационо тело одржава састанке, решава утврђене проблеме и предузима мере за </w:t>
            </w:r>
            <w:r w:rsidRPr="0057792E">
              <w:rPr>
                <w:rFonts w:ascii="Times New Roman" w:eastAsia="Calibri" w:hAnsi="Times New Roman"/>
                <w:sz w:val="20"/>
                <w:szCs w:val="20"/>
                <w:lang w:val="sr-Cyrl-RS"/>
              </w:rPr>
              <w:lastRenderedPageBreak/>
              <w:t>испуњење Оперативног плана.</w:t>
            </w:r>
          </w:p>
          <w:p w14:paraId="1D0F3BDB"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00"/>
          </w:tcPr>
          <w:p w14:paraId="6CCBD419"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546AFCB6" w14:textId="6294BB57" w:rsidTr="00DF75A8">
        <w:trPr>
          <w:trHeight w:val="699"/>
        </w:trPr>
        <w:tc>
          <w:tcPr>
            <w:tcW w:w="0" w:type="auto"/>
            <w:shd w:val="clear" w:color="auto" w:fill="FFFFFF"/>
          </w:tcPr>
          <w:p w14:paraId="53F60B1E" w14:textId="77777777" w:rsidR="00B05A01" w:rsidRPr="0057792E" w:rsidRDefault="00B05A01" w:rsidP="0057792E">
            <w:pPr>
              <w:spacing w:after="0" w:line="240" w:lineRule="auto"/>
              <w:rPr>
                <w:rFonts w:ascii="Times New Roman" w:eastAsia="Calibri" w:hAnsi="Times New Roman"/>
                <w:b/>
                <w:sz w:val="20"/>
                <w:szCs w:val="20"/>
                <w:lang w:val="sr-Cyrl-RS"/>
              </w:rPr>
            </w:pPr>
          </w:p>
          <w:p w14:paraId="211560BB"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2.1.1.3.</w:t>
            </w:r>
          </w:p>
        </w:tc>
        <w:tc>
          <w:tcPr>
            <w:tcW w:w="0" w:type="auto"/>
            <w:shd w:val="clear" w:color="auto" w:fill="FFFFFF"/>
          </w:tcPr>
          <w:p w14:paraId="4C2CAFD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9619C2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Одржавање редовних састанака Координационог тела у складу са новом Одлуком (активност 2.1.1.2.).</w:t>
            </w:r>
            <w:r w:rsidRPr="0057792E">
              <w:rPr>
                <w:rFonts w:ascii="Times New Roman" w:eastAsia="Calibri" w:hAnsi="Times New Roman"/>
                <w:sz w:val="20"/>
                <w:szCs w:val="20"/>
                <w:lang w:val="sr-Cyrl-RS"/>
              </w:rPr>
              <w:br/>
            </w:r>
            <w:r w:rsidRPr="0057792E">
              <w:rPr>
                <w:rFonts w:ascii="Times New Roman" w:eastAsia="Calibri" w:hAnsi="Times New Roman"/>
                <w:sz w:val="20"/>
                <w:szCs w:val="20"/>
                <w:lang w:val="sr-Cyrl-RS"/>
              </w:rPr>
              <w:br/>
              <w:t>Састанци Координационог тела су отворени за јавност и учешће Организација цивилног друштва.</w:t>
            </w:r>
          </w:p>
        </w:tc>
        <w:tc>
          <w:tcPr>
            <w:tcW w:w="0" w:type="auto"/>
            <w:shd w:val="clear" w:color="auto" w:fill="FFFFFF"/>
          </w:tcPr>
          <w:p w14:paraId="60B0329F" w14:textId="77777777" w:rsidR="00B05A01" w:rsidRPr="0057792E" w:rsidRDefault="00B05A01" w:rsidP="0057792E">
            <w:pPr>
              <w:spacing w:after="0" w:line="240" w:lineRule="auto"/>
              <w:rPr>
                <w:rFonts w:ascii="Times New Roman" w:eastAsia="Calibri" w:hAnsi="Times New Roman"/>
                <w:sz w:val="20"/>
                <w:szCs w:val="20"/>
                <w:lang w:val="sr-Cyrl-RS"/>
              </w:rPr>
            </w:pPr>
          </w:p>
          <w:p w14:paraId="6292EF4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-Министарство надлежно за послове правосуђа </w:t>
            </w:r>
            <w:r w:rsidRPr="0057792E">
              <w:rPr>
                <w:rFonts w:ascii="Times New Roman" w:eastAsia="Calibri" w:hAnsi="Times New Roman"/>
                <w:sz w:val="20"/>
                <w:szCs w:val="20"/>
                <w:lang w:val="sr-Cyrl-RS"/>
              </w:rPr>
              <w:br/>
              <w:t>(државни секретар за питања корупције)</w:t>
            </w:r>
            <w:r w:rsidRPr="0057792E">
              <w:rPr>
                <w:rFonts w:ascii="Times New Roman" w:eastAsia="Calibri" w:hAnsi="Times New Roman"/>
                <w:sz w:val="20"/>
                <w:szCs w:val="20"/>
                <w:lang w:val="sr-Cyrl-RS"/>
              </w:rPr>
              <w:br/>
            </w:r>
            <w:r w:rsidRPr="0057792E">
              <w:rPr>
                <w:rFonts w:ascii="Times New Roman" w:eastAsia="Calibri" w:hAnsi="Times New Roman"/>
                <w:sz w:val="20"/>
                <w:szCs w:val="20"/>
                <w:lang w:val="sr-Cyrl-RS"/>
              </w:rPr>
              <w:br/>
              <w:t>-Агенција за борбу против корупције</w:t>
            </w:r>
          </w:p>
          <w:p w14:paraId="39F257C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11D3C3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-Све надлежне институције</w:t>
            </w:r>
          </w:p>
          <w:p w14:paraId="799CC1A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0DBF2208"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8893D15"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Континуирано, почев од усвајања Одлуке из активности 2.1.1.2. </w:t>
            </w:r>
          </w:p>
        </w:tc>
        <w:tc>
          <w:tcPr>
            <w:tcW w:w="0" w:type="auto"/>
            <w:shd w:val="clear" w:color="auto" w:fill="FFFFFF"/>
          </w:tcPr>
          <w:p w14:paraId="43F946F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D2440C8"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 </w:t>
            </w:r>
          </w:p>
          <w:p w14:paraId="02D60456"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2.553 €</w:t>
            </w:r>
          </w:p>
          <w:p w14:paraId="67711C40"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9E16ED">
              <w:rPr>
                <w:rFonts w:ascii="Times New Roman" w:eastAsia="Times New Roman" w:hAnsi="Times New Roman"/>
                <w:bCs/>
                <w:sz w:val="20"/>
                <w:szCs w:val="20"/>
                <w:lang w:val="sr-Cyrl-RS"/>
              </w:rPr>
              <w:t>851 €</w:t>
            </w:r>
          </w:p>
          <w:p w14:paraId="7955A841"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rPr>
              <w:t>851 €</w:t>
            </w:r>
          </w:p>
          <w:p w14:paraId="6624B0C2"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rPr>
              <w:t>851 €</w:t>
            </w:r>
          </w:p>
          <w:p w14:paraId="289DF91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F69AF70"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47C2B7D"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p w14:paraId="4A9D1F0B"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p w14:paraId="08BCD18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EBEC41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7749779"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EE3A186" w14:textId="77777777" w:rsidR="00B05A01" w:rsidRPr="0057792E" w:rsidRDefault="00B05A01" w:rsidP="0057792E">
            <w:pPr>
              <w:spacing w:after="0" w:line="240" w:lineRule="auto"/>
              <w:jc w:val="center"/>
              <w:rPr>
                <w:rFonts w:ascii="Times New Roman" w:eastAsia="Calibri" w:hAnsi="Times New Roman"/>
                <w:i/>
                <w:sz w:val="20"/>
                <w:szCs w:val="20"/>
                <w:lang w:val="sr-Cyrl-RS"/>
              </w:rPr>
            </w:pPr>
            <w:r w:rsidRPr="0057792E">
              <w:rPr>
                <w:rFonts w:ascii="Times New Roman" w:eastAsia="Calibri" w:hAnsi="Times New Roman"/>
                <w:sz w:val="20"/>
                <w:szCs w:val="20"/>
                <w:lang w:val="sr-Cyrl-RS"/>
              </w:rPr>
              <w:br/>
            </w:r>
            <w:r w:rsidRPr="0057792E">
              <w:rPr>
                <w:rFonts w:ascii="Times New Roman" w:eastAsia="Calibri" w:hAnsi="Times New Roman"/>
                <w:i/>
                <w:sz w:val="20"/>
                <w:szCs w:val="20"/>
                <w:lang w:val="sr-Cyrl-RS"/>
              </w:rPr>
              <w:br/>
            </w:r>
          </w:p>
        </w:tc>
        <w:tc>
          <w:tcPr>
            <w:tcW w:w="0" w:type="auto"/>
            <w:shd w:val="clear" w:color="auto" w:fill="FFFFFF"/>
          </w:tcPr>
          <w:p w14:paraId="1DB85DB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4F0B6C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Објављивање извештаја са састанака Координационог тела на сајту Министарства надлежног за послове правосуђа.</w:t>
            </w:r>
          </w:p>
          <w:p w14:paraId="61A10D6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br/>
              <w:t>Размотрени извештаји Агенције за борбу против корупције о праћењу спровођења Оперативног плана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за спречавање корупције у областима од посебног ризика.</w:t>
            </w:r>
          </w:p>
          <w:p w14:paraId="7A8C97E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EABCD6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Координационо тело разматра конкретне предлоге организација цивилног друштва упућене у вези са извештајима Координационог тела о спровођењу Оперативног плана.</w:t>
            </w:r>
          </w:p>
          <w:p w14:paraId="1FF3146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B635BC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Координационо тело решава проблеме настале у испуњавању Акционог плана. </w:t>
            </w:r>
          </w:p>
          <w:p w14:paraId="3DC40A3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4C92A5D"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0000"/>
          </w:tcPr>
          <w:p w14:paraId="7EE3E6F9"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05A01" w:rsidRPr="0057792E" w14:paraId="3A5EC1E5" w14:textId="0820CDA8" w:rsidTr="00B71074">
        <w:trPr>
          <w:trHeight w:val="723"/>
        </w:trPr>
        <w:tc>
          <w:tcPr>
            <w:tcW w:w="0" w:type="auto"/>
            <w:gridSpan w:val="3"/>
            <w:shd w:val="clear" w:color="auto" w:fill="8DB3E2"/>
            <w:vAlign w:val="center"/>
          </w:tcPr>
          <w:p w14:paraId="276DC489"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ПРЕЛАЗНО МЕРИЛО</w:t>
            </w:r>
          </w:p>
        </w:tc>
        <w:tc>
          <w:tcPr>
            <w:tcW w:w="0" w:type="auto"/>
            <w:gridSpan w:val="2"/>
            <w:shd w:val="clear" w:color="auto" w:fill="8DB3E2"/>
            <w:vAlign w:val="center"/>
          </w:tcPr>
          <w:p w14:paraId="39197D42"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shd w:val="clear" w:color="auto" w:fill="8DB3E2"/>
            <w:vAlign w:val="center"/>
          </w:tcPr>
          <w:p w14:paraId="6D7E486C" w14:textId="419D6607"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6D4E0F31" w14:textId="20AD3F63" w:rsidTr="00B71074">
        <w:trPr>
          <w:trHeight w:val="2004"/>
        </w:trPr>
        <w:tc>
          <w:tcPr>
            <w:tcW w:w="0" w:type="auto"/>
            <w:gridSpan w:val="3"/>
            <w:shd w:val="clear" w:color="auto" w:fill="FBD4B4"/>
            <w:vAlign w:val="center"/>
          </w:tcPr>
          <w:p w14:paraId="604135BF"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2.1.2. Влада Републике Србије је ангажована у конструктивном односу са Саветом за борбу против корупције, озбиљно разматра препоруке истог и у највећој мери их узима у обзир.</w:t>
            </w:r>
          </w:p>
        </w:tc>
        <w:tc>
          <w:tcPr>
            <w:tcW w:w="0" w:type="auto"/>
            <w:gridSpan w:val="2"/>
            <w:shd w:val="clear" w:color="auto" w:fill="FFFFFF"/>
            <w:vAlign w:val="center"/>
          </w:tcPr>
          <w:p w14:paraId="40B7CC2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61F15D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Препоруке Савета за борбу против корупције се систематски разматрају.</w:t>
            </w:r>
          </w:p>
        </w:tc>
        <w:tc>
          <w:tcPr>
            <w:tcW w:w="0" w:type="auto"/>
            <w:gridSpan w:val="2"/>
            <w:shd w:val="clear" w:color="auto" w:fill="FFFFFF"/>
            <w:vAlign w:val="center"/>
          </w:tcPr>
          <w:p w14:paraId="31657F06" w14:textId="2FB249AC" w:rsidR="00B05A01" w:rsidRPr="0057792E" w:rsidRDefault="00B05A01" w:rsidP="0057792E">
            <w:pPr>
              <w:numPr>
                <w:ilvl w:val="0"/>
                <w:numId w:val="60"/>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размотрених препорука које су Влада Републике Србије и други надлежни органи узели у обзир приликом предузимања мера у области борбе против корупције, исказан у годишњем извештају о раду Савета за борбу против корупције.</w:t>
            </w:r>
          </w:p>
        </w:tc>
      </w:tr>
      <w:tr w:rsidR="002B62F9" w:rsidRPr="0057792E" w14:paraId="7BDA475B" w14:textId="1DC6DCA7" w:rsidTr="00B71074">
        <w:trPr>
          <w:trHeight w:val="585"/>
        </w:trPr>
        <w:tc>
          <w:tcPr>
            <w:tcW w:w="0" w:type="auto"/>
            <w:gridSpan w:val="2"/>
            <w:shd w:val="clear" w:color="auto" w:fill="8DB3E2"/>
            <w:vAlign w:val="center"/>
          </w:tcPr>
          <w:p w14:paraId="66A9BF3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shd w:val="clear" w:color="auto" w:fill="8DB3E2"/>
            <w:vAlign w:val="center"/>
          </w:tcPr>
          <w:p w14:paraId="191A6B7E"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259A7C9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32A99E9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3034FCF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710BB37A" w14:textId="65C119B5"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2321E90B" w14:textId="68F15417" w:rsidTr="00DF75A8">
        <w:trPr>
          <w:trHeight w:val="1156"/>
        </w:trPr>
        <w:tc>
          <w:tcPr>
            <w:tcW w:w="0" w:type="auto"/>
            <w:shd w:val="clear" w:color="auto" w:fill="FFFFFF"/>
          </w:tcPr>
          <w:p w14:paraId="7FF058E7" w14:textId="77777777" w:rsidR="00B05A01" w:rsidRPr="0057792E" w:rsidRDefault="00B05A01" w:rsidP="0057792E">
            <w:pPr>
              <w:spacing w:after="0" w:line="240" w:lineRule="auto"/>
              <w:rPr>
                <w:rFonts w:ascii="Times New Roman" w:eastAsia="Calibri" w:hAnsi="Times New Roman"/>
                <w:b/>
                <w:sz w:val="20"/>
                <w:szCs w:val="20"/>
                <w:lang w:val="sr-Cyrl-RS"/>
              </w:rPr>
            </w:pPr>
          </w:p>
          <w:p w14:paraId="428F9705"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2.1.2.1.</w:t>
            </w:r>
          </w:p>
        </w:tc>
        <w:tc>
          <w:tcPr>
            <w:tcW w:w="0" w:type="auto"/>
            <w:shd w:val="clear" w:color="auto" w:fill="FFFFFF"/>
          </w:tcPr>
          <w:p w14:paraId="19A17376" w14:textId="77777777" w:rsidR="00B05A01" w:rsidRPr="0057792E" w:rsidRDefault="00B05A01" w:rsidP="0057792E">
            <w:pPr>
              <w:spacing w:after="0" w:line="240" w:lineRule="auto"/>
              <w:rPr>
                <w:rFonts w:ascii="Times New Roman" w:eastAsia="Calibri" w:hAnsi="Times New Roman"/>
                <w:sz w:val="20"/>
                <w:szCs w:val="20"/>
                <w:lang w:val="sr-Cyrl-RS"/>
              </w:rPr>
            </w:pPr>
          </w:p>
          <w:p w14:paraId="61D724C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разматра извештаје Савета за борбу против корупције на својим седницама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и узима их у обзир у највећој могућој мери.</w:t>
            </w:r>
          </w:p>
          <w:p w14:paraId="15AA8E88" w14:textId="77777777" w:rsidR="00B05A01" w:rsidRPr="0057792E" w:rsidRDefault="00B05A01" w:rsidP="0057792E">
            <w:pPr>
              <w:spacing w:after="0" w:line="240" w:lineRule="auto"/>
              <w:jc w:val="both"/>
              <w:rPr>
                <w:rFonts w:ascii="Times New Roman" w:eastAsia="Calibri" w:hAnsi="Times New Roman"/>
                <w:sz w:val="20"/>
                <w:szCs w:val="20"/>
                <w:highlight w:val="yellow"/>
                <w:lang w:val="sr-Cyrl-RS"/>
              </w:rPr>
            </w:pPr>
          </w:p>
          <w:p w14:paraId="4B2ABFA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Савет је позван на седнице Владе када се расправља о извештају да представи главне налазе из извештаја.</w:t>
            </w:r>
          </w:p>
          <w:p w14:paraId="4206ADF3"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154C2609" w14:textId="77777777" w:rsidR="00B05A01" w:rsidRPr="0057792E" w:rsidRDefault="00B05A01" w:rsidP="0057792E">
            <w:pPr>
              <w:spacing w:after="0" w:line="240" w:lineRule="auto"/>
              <w:rPr>
                <w:rFonts w:ascii="Times New Roman" w:eastAsia="Calibri" w:hAnsi="Times New Roman"/>
                <w:sz w:val="20"/>
                <w:szCs w:val="20"/>
                <w:lang w:val="sr-Cyrl-RS"/>
              </w:rPr>
            </w:pPr>
          </w:p>
          <w:p w14:paraId="255BEA2F"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-Влaдa Републике Србије</w:t>
            </w:r>
          </w:p>
          <w:p w14:paraId="5233C86B"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cPr>
          <w:p w14:paraId="279C855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AB3431A"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w:t>
            </w:r>
          </w:p>
          <w:p w14:paraId="0A220BA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5725928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77434B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Буџет Републике Србије </w:t>
            </w:r>
          </w:p>
          <w:p w14:paraId="2017363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58868E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D2D15D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Активност занемарљивих трошкова</w:t>
            </w:r>
          </w:p>
        </w:tc>
        <w:tc>
          <w:tcPr>
            <w:tcW w:w="0" w:type="auto"/>
            <w:shd w:val="clear" w:color="auto" w:fill="FFFFFF"/>
          </w:tcPr>
          <w:p w14:paraId="55ACEF71" w14:textId="77777777" w:rsidR="00B05A01" w:rsidRPr="0057792E" w:rsidRDefault="00B05A01" w:rsidP="0057792E">
            <w:pPr>
              <w:spacing w:after="0" w:line="240" w:lineRule="auto"/>
              <w:rPr>
                <w:rFonts w:ascii="Times New Roman" w:eastAsia="Calibri" w:hAnsi="Times New Roman"/>
                <w:sz w:val="20"/>
                <w:szCs w:val="20"/>
                <w:lang w:val="sr-Cyrl-RS"/>
              </w:rPr>
            </w:pPr>
          </w:p>
          <w:p w14:paraId="666A9D5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је размотрила Извештаје Савета и донела Закључак о даљем поступању у вези са налазима и препорукама Савета.</w:t>
            </w:r>
          </w:p>
        </w:tc>
        <w:tc>
          <w:tcPr>
            <w:tcW w:w="0" w:type="auto"/>
            <w:shd w:val="clear" w:color="auto" w:fill="FF0000"/>
          </w:tcPr>
          <w:p w14:paraId="0D33F177"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23C63902" w14:textId="1CC3266B" w:rsidTr="00DF75A8">
        <w:trPr>
          <w:trHeight w:val="1156"/>
        </w:trPr>
        <w:tc>
          <w:tcPr>
            <w:tcW w:w="0" w:type="auto"/>
            <w:shd w:val="clear" w:color="auto" w:fill="FFFFFF"/>
          </w:tcPr>
          <w:p w14:paraId="66F622CF" w14:textId="77777777" w:rsidR="00B05A01" w:rsidRPr="0057792E" w:rsidRDefault="00B05A01" w:rsidP="0057792E">
            <w:pPr>
              <w:spacing w:after="0" w:line="240" w:lineRule="auto"/>
              <w:rPr>
                <w:rFonts w:ascii="Times New Roman" w:eastAsia="Calibri" w:hAnsi="Times New Roman"/>
                <w:b/>
                <w:sz w:val="20"/>
                <w:szCs w:val="20"/>
                <w:lang w:val="sr-Cyrl-RS"/>
              </w:rPr>
            </w:pPr>
          </w:p>
          <w:p w14:paraId="0BA25AE9"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2.1.2.</w:t>
            </w:r>
            <w:r w:rsidRPr="0057792E">
              <w:rPr>
                <w:rFonts w:ascii="Times New Roman" w:eastAsia="Calibri" w:hAnsi="Times New Roman"/>
                <w:b/>
                <w:sz w:val="20"/>
                <w:szCs w:val="20"/>
                <w:lang w:val="sr-Latn-RS"/>
              </w:rPr>
              <w:t>2</w:t>
            </w:r>
            <w:r w:rsidRPr="0057792E">
              <w:rPr>
                <w:rFonts w:ascii="Times New Roman" w:eastAsia="Calibri" w:hAnsi="Times New Roman"/>
                <w:b/>
                <w:sz w:val="20"/>
                <w:szCs w:val="20"/>
                <w:lang w:val="sr-Cyrl-RS"/>
              </w:rPr>
              <w:t>.</w:t>
            </w:r>
          </w:p>
        </w:tc>
        <w:tc>
          <w:tcPr>
            <w:tcW w:w="0" w:type="auto"/>
            <w:shd w:val="clear" w:color="auto" w:fill="FFFFFF"/>
          </w:tcPr>
          <w:p w14:paraId="6E864BD9" w14:textId="77777777" w:rsidR="00B05A01" w:rsidRPr="0057792E" w:rsidRDefault="00B05A01" w:rsidP="0057792E">
            <w:pPr>
              <w:spacing w:after="0" w:line="240" w:lineRule="auto"/>
              <w:rPr>
                <w:rFonts w:ascii="Times New Roman" w:eastAsia="Calibri" w:hAnsi="Times New Roman"/>
                <w:sz w:val="20"/>
                <w:szCs w:val="20"/>
                <w:lang w:val="sr-Cyrl-RS"/>
              </w:rPr>
            </w:pPr>
          </w:p>
          <w:p w14:paraId="3118AE4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Усвојити нову Одлуку Владе РС којом се регулише рад Савета за борбу против корупције, у складу са спроведеном анализом „Савет за борбу против корупције Владе Републике Србије у светлу најбољих пракси у Европској унији „ израђеном у оквиру пројекта </w:t>
            </w:r>
            <w:r w:rsidRPr="0057792E">
              <w:rPr>
                <w:rFonts w:ascii="Times New Roman" w:eastAsia="Calibri" w:hAnsi="Times New Roman"/>
                <w:sz w:val="20"/>
                <w:szCs w:val="20"/>
                <w:lang w:val="sr-Latn-RS"/>
              </w:rPr>
              <w:t xml:space="preserve">IPA 2013 </w:t>
            </w:r>
            <w:r w:rsidRPr="0057792E">
              <w:rPr>
                <w:rFonts w:ascii="Times New Roman" w:eastAsia="Calibri" w:hAnsi="Times New Roman"/>
                <w:sz w:val="20"/>
                <w:szCs w:val="20"/>
                <w:lang w:val="sr-Cyrl-RS"/>
              </w:rPr>
              <w:t xml:space="preserve">„“Превенција и борба против корупције“. </w:t>
            </w:r>
          </w:p>
          <w:p w14:paraId="1AE3C486"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cPr>
          <w:p w14:paraId="2EF70885" w14:textId="77777777" w:rsidR="00B05A01" w:rsidRPr="0057792E" w:rsidRDefault="00B05A01" w:rsidP="0057792E">
            <w:pPr>
              <w:spacing w:after="0" w:line="240" w:lineRule="auto"/>
              <w:rPr>
                <w:rFonts w:ascii="Times New Roman" w:eastAsia="Calibri" w:hAnsi="Times New Roman"/>
                <w:sz w:val="20"/>
                <w:szCs w:val="20"/>
                <w:lang w:val="sr-Cyrl-RS"/>
              </w:rPr>
            </w:pPr>
          </w:p>
          <w:p w14:paraId="560EA6DD"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-Влaдa Републике Србије</w:t>
            </w:r>
          </w:p>
          <w:p w14:paraId="0B24503E" w14:textId="77777777" w:rsidR="00B05A01" w:rsidRPr="0057792E" w:rsidRDefault="00B05A01" w:rsidP="0057792E">
            <w:pPr>
              <w:spacing w:after="0" w:line="240" w:lineRule="auto"/>
              <w:rPr>
                <w:rFonts w:ascii="Times New Roman" w:eastAsia="Calibri" w:hAnsi="Times New Roman"/>
                <w:sz w:val="20"/>
                <w:szCs w:val="20"/>
                <w:lang w:val="sr-Cyrl-RS"/>
              </w:rPr>
            </w:pPr>
          </w:p>
          <w:p w14:paraId="0B2719D7" w14:textId="77777777" w:rsidR="00B05A01" w:rsidRPr="0057792E" w:rsidRDefault="00B05A01" w:rsidP="0057792E">
            <w:pPr>
              <w:spacing w:after="0" w:line="240" w:lineRule="auto"/>
              <w:rPr>
                <w:rFonts w:ascii="Times New Roman" w:eastAsia="Calibri" w:hAnsi="Times New Roman"/>
                <w:sz w:val="20"/>
                <w:szCs w:val="20"/>
                <w:lang w:val="sr-Latn-RS"/>
              </w:rPr>
            </w:pPr>
            <w:r w:rsidRPr="0057792E">
              <w:rPr>
                <w:rFonts w:ascii="Times New Roman" w:eastAsia="Calibri" w:hAnsi="Times New Roman"/>
                <w:sz w:val="20"/>
                <w:szCs w:val="20"/>
                <w:lang w:val="sr-Cyrl-RS"/>
              </w:rPr>
              <w:t>-Министарство надлежно за послове правосуђа</w:t>
            </w:r>
          </w:p>
          <w:p w14:paraId="7617133C" w14:textId="77777777" w:rsidR="00B05A01" w:rsidRPr="0057792E" w:rsidRDefault="00B05A01" w:rsidP="0057792E">
            <w:pPr>
              <w:spacing w:after="0" w:line="240" w:lineRule="auto"/>
              <w:rPr>
                <w:rFonts w:ascii="Times New Roman" w:eastAsia="Calibri" w:hAnsi="Times New Roman"/>
                <w:sz w:val="20"/>
                <w:szCs w:val="20"/>
                <w:lang w:val="sr-Latn-RS"/>
              </w:rPr>
            </w:pPr>
          </w:p>
          <w:p w14:paraId="6E49E599" w14:textId="77777777" w:rsidR="00B05A01" w:rsidRPr="0057792E" w:rsidRDefault="00B05A01" w:rsidP="0057792E">
            <w:pPr>
              <w:spacing w:after="0" w:line="240" w:lineRule="auto"/>
              <w:rPr>
                <w:rFonts w:ascii="Times New Roman" w:eastAsia="Calibri" w:hAnsi="Times New Roman"/>
                <w:sz w:val="20"/>
                <w:szCs w:val="20"/>
                <w:lang w:val="sr-Latn-RS"/>
              </w:rPr>
            </w:pPr>
            <w:r w:rsidRPr="0057792E">
              <w:rPr>
                <w:rFonts w:ascii="Times New Roman" w:eastAsia="Calibri" w:hAnsi="Times New Roman"/>
                <w:sz w:val="20"/>
                <w:szCs w:val="20"/>
                <w:lang w:val="sr-Latn-RS"/>
              </w:rPr>
              <w:t>-Сaвeт зa бoрбу прoтив кoрупциje</w:t>
            </w:r>
          </w:p>
        </w:tc>
        <w:tc>
          <w:tcPr>
            <w:tcW w:w="0" w:type="auto"/>
            <w:shd w:val="clear" w:color="auto" w:fill="FFFFFF"/>
          </w:tcPr>
          <w:p w14:paraId="23FA01B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92088F2"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lang w:val="sr-Latn-RS"/>
              </w:rPr>
              <w:t>I</w:t>
            </w:r>
            <w:r w:rsidRPr="0057792E">
              <w:rPr>
                <w:rFonts w:ascii="Times New Roman" w:eastAsia="Calibri" w:hAnsi="Times New Roman"/>
                <w:sz w:val="20"/>
                <w:szCs w:val="20"/>
                <w:lang w:val="sr-Cyrl-RS"/>
              </w:rPr>
              <w:t xml:space="preserve"> квартал 2021. године</w:t>
            </w:r>
          </w:p>
        </w:tc>
        <w:tc>
          <w:tcPr>
            <w:tcW w:w="0" w:type="auto"/>
            <w:shd w:val="clear" w:color="auto" w:fill="FFFFFF"/>
          </w:tcPr>
          <w:p w14:paraId="00327FF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C64B8BF" w14:textId="77777777" w:rsidR="00B05A01" w:rsidRPr="0057792E" w:rsidRDefault="00B05A01" w:rsidP="0057792E">
            <w:pPr>
              <w:spacing w:after="0" w:line="240" w:lineRule="auto"/>
              <w:jc w:val="center"/>
              <w:rPr>
                <w:rFonts w:ascii="Times New Roman" w:eastAsia="Calibri" w:hAnsi="Times New Roman"/>
                <w:b/>
                <w:bCs/>
                <w:sz w:val="20"/>
                <w:szCs w:val="20"/>
                <w:lang w:val="sr-Cyrl-RS"/>
              </w:rPr>
            </w:pPr>
            <w:r w:rsidRPr="0057792E">
              <w:rPr>
                <w:rFonts w:ascii="Times New Roman" w:eastAsia="Calibri" w:hAnsi="Times New Roman"/>
                <w:b/>
                <w:bCs/>
                <w:sz w:val="20"/>
                <w:szCs w:val="20"/>
                <w:lang w:val="sr-Cyrl-RS"/>
              </w:rPr>
              <w:t xml:space="preserve">Буџет Републике Србије </w:t>
            </w:r>
          </w:p>
          <w:p w14:paraId="2F1034D5" w14:textId="77777777" w:rsidR="00B05A01" w:rsidRPr="0057792E" w:rsidRDefault="00B05A01" w:rsidP="0057792E">
            <w:pPr>
              <w:spacing w:after="0" w:line="240" w:lineRule="auto"/>
              <w:jc w:val="center"/>
              <w:rPr>
                <w:rFonts w:ascii="Times New Roman" w:eastAsia="Calibri" w:hAnsi="Times New Roman"/>
                <w:b/>
                <w:bCs/>
                <w:sz w:val="20"/>
                <w:szCs w:val="20"/>
                <w:lang w:val="sr-Cyrl-RS"/>
              </w:rPr>
            </w:pPr>
          </w:p>
          <w:p w14:paraId="1BC78F2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1CB4805"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Активност занемарљивих трошкова</w:t>
            </w:r>
          </w:p>
        </w:tc>
        <w:tc>
          <w:tcPr>
            <w:tcW w:w="0" w:type="auto"/>
            <w:shd w:val="clear" w:color="auto" w:fill="FFFFFF"/>
          </w:tcPr>
          <w:p w14:paraId="7E96CFE3" w14:textId="77777777" w:rsidR="00B05A01" w:rsidRPr="0057792E" w:rsidRDefault="00B05A01" w:rsidP="0057792E">
            <w:pPr>
              <w:spacing w:after="0" w:line="240" w:lineRule="auto"/>
              <w:rPr>
                <w:rFonts w:ascii="Times New Roman" w:eastAsia="Calibri" w:hAnsi="Times New Roman"/>
                <w:sz w:val="20"/>
                <w:szCs w:val="20"/>
                <w:lang w:val="sr-Cyrl-RS"/>
              </w:rPr>
            </w:pPr>
          </w:p>
          <w:p w14:paraId="7AB2432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Усвојена нова Одлуку Владе РС којом се регулише рад Савета за борбу против корупције, у складу са спроведеном анализом.</w:t>
            </w:r>
          </w:p>
        </w:tc>
        <w:tc>
          <w:tcPr>
            <w:tcW w:w="0" w:type="auto"/>
            <w:shd w:val="clear" w:color="auto" w:fill="FFFF00"/>
          </w:tcPr>
          <w:p w14:paraId="05A59597"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6FA1CFE5" w14:textId="3C68769B" w:rsidTr="00DF75A8">
        <w:trPr>
          <w:trHeight w:val="3024"/>
        </w:trPr>
        <w:tc>
          <w:tcPr>
            <w:tcW w:w="0" w:type="auto"/>
            <w:shd w:val="clear" w:color="auto" w:fill="FFFFFF"/>
          </w:tcPr>
          <w:p w14:paraId="0685CA7C" w14:textId="77777777" w:rsidR="00B05A01" w:rsidRPr="0057792E" w:rsidRDefault="00B05A01" w:rsidP="0057792E">
            <w:pPr>
              <w:spacing w:after="0" w:line="240" w:lineRule="auto"/>
              <w:rPr>
                <w:rFonts w:ascii="Times New Roman" w:eastAsia="Calibri" w:hAnsi="Times New Roman"/>
                <w:b/>
                <w:sz w:val="20"/>
                <w:szCs w:val="20"/>
                <w:lang w:val="sr-Cyrl-RS"/>
              </w:rPr>
            </w:pPr>
          </w:p>
          <w:p w14:paraId="55B5B8D5"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2.1.2.</w:t>
            </w:r>
            <w:r w:rsidRPr="0057792E">
              <w:rPr>
                <w:rFonts w:ascii="Times New Roman" w:eastAsia="Calibri" w:hAnsi="Times New Roman"/>
                <w:b/>
                <w:sz w:val="20"/>
                <w:szCs w:val="20"/>
                <w:lang w:val="sr-Latn-RS"/>
              </w:rPr>
              <w:t>3</w:t>
            </w:r>
            <w:r w:rsidRPr="0057792E">
              <w:rPr>
                <w:rFonts w:ascii="Times New Roman" w:eastAsia="Calibri" w:hAnsi="Times New Roman"/>
                <w:b/>
                <w:sz w:val="20"/>
                <w:szCs w:val="20"/>
                <w:lang w:val="sr-Cyrl-RS"/>
              </w:rPr>
              <w:t>.</w:t>
            </w:r>
          </w:p>
        </w:tc>
        <w:tc>
          <w:tcPr>
            <w:tcW w:w="0" w:type="auto"/>
            <w:shd w:val="clear" w:color="auto" w:fill="FFFFFF"/>
          </w:tcPr>
          <w:p w14:paraId="3780AFA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EDF5F3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Обезбедити активно учешће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Сaвeта зa бoрбу прoтив кoрупциje у зaкoнoдaвном прoцeсу, кроз чланство у радним групама за доношење и измене закона који према оцени Савета имају коруптивни ризик, на иницијативу Савета, односно органа овлашћених за предлагање закона.</w:t>
            </w:r>
          </w:p>
          <w:p w14:paraId="3A5416F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7011F9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Чланови Савета активно учествују у раду радних група.</w:t>
            </w:r>
          </w:p>
        </w:tc>
        <w:tc>
          <w:tcPr>
            <w:tcW w:w="0" w:type="auto"/>
            <w:shd w:val="clear" w:color="auto" w:fill="FFFFFF"/>
          </w:tcPr>
          <w:p w14:paraId="1125263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936ECD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-Сaвeт зa бoрбу прoтив кoрупциje</w:t>
            </w:r>
          </w:p>
          <w:p w14:paraId="2B2888B6" w14:textId="77777777" w:rsidR="00B05A01" w:rsidRPr="0057792E" w:rsidRDefault="00B05A01" w:rsidP="0057792E">
            <w:pPr>
              <w:spacing w:after="0" w:line="240" w:lineRule="auto"/>
              <w:rPr>
                <w:rFonts w:ascii="Times New Roman" w:eastAsia="Calibri" w:hAnsi="Times New Roman"/>
                <w:sz w:val="20"/>
                <w:szCs w:val="20"/>
                <w:lang w:val="sr-Cyrl-RS"/>
              </w:rPr>
            </w:pPr>
          </w:p>
          <w:p w14:paraId="4D118615"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cPr>
          <w:p w14:paraId="3451B6E9"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DE2D5F9"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w:t>
            </w:r>
          </w:p>
          <w:p w14:paraId="4237765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4C2D87E"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tc>
        <w:tc>
          <w:tcPr>
            <w:tcW w:w="0" w:type="auto"/>
            <w:shd w:val="clear" w:color="auto" w:fill="FFFFFF"/>
          </w:tcPr>
          <w:p w14:paraId="21F8362A"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A429B4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 </w:t>
            </w:r>
          </w:p>
          <w:p w14:paraId="784D0C6C" w14:textId="77777777" w:rsidR="00B05A01" w:rsidRPr="0057792E" w:rsidRDefault="00B05A01" w:rsidP="0057792E">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sz w:val="20"/>
                <w:szCs w:val="20"/>
                <w:lang w:val="sr-Latn-RS"/>
              </w:rPr>
              <w:t>25.926 €</w:t>
            </w:r>
          </w:p>
          <w:p w14:paraId="3EE28C90"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4373793"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55BABEA"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48DEFB9C" w14:textId="77777777" w:rsidR="00B05A01" w:rsidRPr="0057792E" w:rsidRDefault="00B05A01" w:rsidP="0057792E">
            <w:pPr>
              <w:spacing w:after="0" w:line="240" w:lineRule="auto"/>
              <w:rPr>
                <w:rFonts w:ascii="Times New Roman" w:eastAsia="Calibri" w:hAnsi="Times New Roman"/>
                <w:sz w:val="20"/>
                <w:szCs w:val="20"/>
                <w:lang w:val="sr-Cyrl-RS"/>
              </w:rPr>
            </w:pPr>
          </w:p>
          <w:p w14:paraId="2D67741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Савет правовремено добија информације о законодавним активностима, делује проактивно у свом раду, а чланови Савета узимају активно учешће у законодавном процесу.</w:t>
            </w:r>
          </w:p>
          <w:p w14:paraId="74DCE60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9716E50"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0000"/>
          </w:tcPr>
          <w:p w14:paraId="0E9AED5B"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48BE8F35" w14:textId="689075C0" w:rsidTr="00DF75A8">
        <w:trPr>
          <w:trHeight w:val="2111"/>
        </w:trPr>
        <w:tc>
          <w:tcPr>
            <w:tcW w:w="0" w:type="auto"/>
            <w:shd w:val="clear" w:color="auto" w:fill="FFFFFF"/>
          </w:tcPr>
          <w:p w14:paraId="2DB1866B"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2.1.2.4.</w:t>
            </w:r>
          </w:p>
        </w:tc>
        <w:tc>
          <w:tcPr>
            <w:tcW w:w="0" w:type="auto"/>
            <w:shd w:val="clear" w:color="auto" w:fill="FFFFFF"/>
          </w:tcPr>
          <w:p w14:paraId="0E7E850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 разматра извештаје Савета са становишта евентуалне кривичне одговорности и усмерава надлежним тужилаштвима на поступање, прати и иѕвештава.</w:t>
            </w:r>
          </w:p>
          <w:p w14:paraId="26C1FBF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cPr>
          <w:p w14:paraId="7AEC02D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-Републичко јавно тужилаштво </w:t>
            </w:r>
          </w:p>
          <w:p w14:paraId="4B355F8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tc>
        <w:tc>
          <w:tcPr>
            <w:tcW w:w="0" w:type="auto"/>
            <w:shd w:val="clear" w:color="auto" w:fill="FFFFFF"/>
          </w:tcPr>
          <w:p w14:paraId="599E6FB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w:t>
            </w:r>
          </w:p>
          <w:p w14:paraId="2E30D01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shd w:val="clear" w:color="auto" w:fill="FFFFFF"/>
          </w:tcPr>
          <w:p w14:paraId="21ABF1ED"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w:t>
            </w:r>
          </w:p>
          <w:p w14:paraId="5C6CD654"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57792E">
              <w:rPr>
                <w:rFonts w:ascii="Times New Roman" w:eastAsia="Calibri" w:hAnsi="Times New Roman"/>
                <w:sz w:val="20"/>
                <w:szCs w:val="20"/>
                <w:lang w:val="sr-Cyrl-RS"/>
              </w:rPr>
              <w:t xml:space="preserve"> </w:t>
            </w:r>
            <w:r w:rsidRPr="009E16ED">
              <w:rPr>
                <w:rFonts w:ascii="Times New Roman" w:eastAsia="Times New Roman" w:hAnsi="Times New Roman"/>
                <w:bCs/>
                <w:sz w:val="20"/>
                <w:szCs w:val="20"/>
                <w:lang w:val="sr-Cyrl-RS"/>
              </w:rPr>
              <w:t>2.553 €</w:t>
            </w:r>
          </w:p>
          <w:p w14:paraId="56674E6C"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9E16ED">
              <w:rPr>
                <w:rFonts w:ascii="Times New Roman" w:eastAsia="Times New Roman" w:hAnsi="Times New Roman"/>
                <w:bCs/>
                <w:sz w:val="20"/>
                <w:szCs w:val="20"/>
                <w:lang w:val="sr-Cyrl-RS"/>
              </w:rPr>
              <w:t>851 €</w:t>
            </w:r>
          </w:p>
          <w:p w14:paraId="54387361"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rPr>
              <w:t>851 €</w:t>
            </w:r>
          </w:p>
          <w:p w14:paraId="14AF2A88"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rPr>
              <w:t>851 €</w:t>
            </w:r>
          </w:p>
          <w:p w14:paraId="1EFF522A"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shd w:val="clear" w:color="auto" w:fill="FFFFFF"/>
          </w:tcPr>
          <w:p w14:paraId="43FFD5EC"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Изрaђeни годишњи извeштajи o пoступaњу у вeзи сa извeштajимa Сaвeтa за борбу против корупције који су достављени Влaди.</w:t>
            </w:r>
          </w:p>
        </w:tc>
        <w:tc>
          <w:tcPr>
            <w:tcW w:w="0" w:type="auto"/>
            <w:shd w:val="clear" w:color="auto" w:fill="92D050"/>
          </w:tcPr>
          <w:p w14:paraId="090241B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2C99A2BD" w14:textId="369F995E" w:rsidTr="00DF75A8">
        <w:trPr>
          <w:trHeight w:val="1942"/>
        </w:trPr>
        <w:tc>
          <w:tcPr>
            <w:tcW w:w="0" w:type="auto"/>
            <w:tcBorders>
              <w:bottom w:val="single" w:sz="4" w:space="0" w:color="000000"/>
            </w:tcBorders>
            <w:shd w:val="clear" w:color="auto" w:fill="FFFFFF"/>
          </w:tcPr>
          <w:p w14:paraId="5188C13D"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2.1.2.5.</w:t>
            </w:r>
          </w:p>
          <w:p w14:paraId="066A2AF6" w14:textId="77777777" w:rsidR="00B05A01" w:rsidRPr="0057792E" w:rsidRDefault="00B05A01" w:rsidP="0057792E">
            <w:pPr>
              <w:spacing w:before="240" w:after="0" w:line="240" w:lineRule="auto"/>
              <w:rPr>
                <w:rFonts w:ascii="Times New Roman" w:eastAsia="Calibri" w:hAnsi="Times New Roman"/>
                <w:b/>
                <w:sz w:val="20"/>
                <w:szCs w:val="20"/>
                <w:lang w:val="sr-Cyrl-RS"/>
              </w:rPr>
            </w:pPr>
          </w:p>
        </w:tc>
        <w:tc>
          <w:tcPr>
            <w:tcW w:w="0" w:type="auto"/>
            <w:tcBorders>
              <w:bottom w:val="single" w:sz="4" w:space="0" w:color="000000"/>
            </w:tcBorders>
            <w:shd w:val="clear" w:color="auto" w:fill="FFFFFF"/>
          </w:tcPr>
          <w:p w14:paraId="31FEE520"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Додатно оjaчaти буџeтскe и кaдрoвскe кaпaцитeтe Сaвeтa зa бoрбу прoтив кoрупциje.</w:t>
            </w:r>
          </w:p>
          <w:p w14:paraId="1AA8DA9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tcBorders>
              <w:bottom w:val="single" w:sz="4" w:space="0" w:color="000000"/>
            </w:tcBorders>
            <w:shd w:val="clear" w:color="auto" w:fill="FFFFFF"/>
          </w:tcPr>
          <w:p w14:paraId="5AD67DCA" w14:textId="77777777" w:rsidR="00B05A01" w:rsidRPr="0057792E" w:rsidRDefault="00B05A01" w:rsidP="0057792E">
            <w:pPr>
              <w:spacing w:before="240" w:after="0" w:line="240" w:lineRule="auto"/>
              <w:rPr>
                <w:rFonts w:ascii="Times New Roman" w:eastAsia="Calibri" w:hAnsi="Times New Roman"/>
                <w:sz w:val="20"/>
                <w:szCs w:val="20"/>
                <w:lang w:val="sr-Latn-RS"/>
              </w:rPr>
            </w:pPr>
            <w:r w:rsidRPr="0057792E">
              <w:rPr>
                <w:rFonts w:ascii="Times New Roman" w:eastAsia="Calibri" w:hAnsi="Times New Roman"/>
                <w:sz w:val="20"/>
                <w:szCs w:val="20"/>
                <w:lang w:val="sr-Cyrl-RS"/>
              </w:rPr>
              <w:t>-Влaдa Републике Србије</w:t>
            </w:r>
          </w:p>
          <w:p w14:paraId="71A48B4B" w14:textId="77777777" w:rsidR="00B05A01" w:rsidRPr="0057792E" w:rsidRDefault="00B05A01" w:rsidP="0057792E">
            <w:pPr>
              <w:spacing w:before="240" w:after="0" w:line="240" w:lineRule="auto"/>
              <w:rPr>
                <w:rFonts w:ascii="Times New Roman" w:eastAsia="Calibri" w:hAnsi="Times New Roman"/>
                <w:sz w:val="20"/>
                <w:szCs w:val="20"/>
                <w:lang w:val="sr-Latn-RS"/>
              </w:rPr>
            </w:pPr>
            <w:r w:rsidRPr="0057792E">
              <w:rPr>
                <w:rFonts w:ascii="Times New Roman" w:eastAsia="Calibri" w:hAnsi="Times New Roman"/>
                <w:sz w:val="20"/>
                <w:szCs w:val="20"/>
                <w:lang w:val="sr-Latn-RS"/>
              </w:rPr>
              <w:t>-Сaвeт зa бoрбу прoтив кoрупциje</w:t>
            </w:r>
          </w:p>
          <w:p w14:paraId="50809F13" w14:textId="77777777" w:rsidR="00B05A01" w:rsidRPr="0057792E" w:rsidRDefault="00B05A01" w:rsidP="0057792E">
            <w:pPr>
              <w:spacing w:before="240" w:line="240" w:lineRule="auto"/>
              <w:jc w:val="right"/>
              <w:rPr>
                <w:rFonts w:ascii="Times New Roman" w:eastAsia="Calibri" w:hAnsi="Times New Roman"/>
                <w:sz w:val="20"/>
                <w:szCs w:val="20"/>
                <w:lang w:val="sr-Cyrl-RS"/>
              </w:rPr>
            </w:pPr>
          </w:p>
        </w:tc>
        <w:tc>
          <w:tcPr>
            <w:tcW w:w="0" w:type="auto"/>
            <w:tcBorders>
              <w:bottom w:val="single" w:sz="4" w:space="0" w:color="000000"/>
            </w:tcBorders>
            <w:shd w:val="clear" w:color="auto" w:fill="FFFFFF"/>
          </w:tcPr>
          <w:p w14:paraId="71638C3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lang w:val="sr-Latn-RS"/>
              </w:rPr>
              <w:t>I</w:t>
            </w:r>
            <w:r w:rsidRPr="0057792E">
              <w:rPr>
                <w:rFonts w:ascii="Times New Roman" w:eastAsia="Calibri" w:hAnsi="Times New Roman"/>
                <w:sz w:val="20"/>
                <w:szCs w:val="20"/>
                <w:lang w:val="sr-Cyrl-RS"/>
              </w:rPr>
              <w:t xml:space="preserve"> квaртaл </w:t>
            </w:r>
            <w:r w:rsidRPr="0057792E">
              <w:rPr>
                <w:rFonts w:ascii="Times New Roman" w:eastAsia="Calibri" w:hAnsi="Times New Roman"/>
                <w:sz w:val="20"/>
                <w:szCs w:val="20"/>
                <w:lang w:val="sr-Latn-RS"/>
              </w:rPr>
              <w:t>2021</w:t>
            </w:r>
            <w:r w:rsidRPr="0057792E">
              <w:rPr>
                <w:rFonts w:ascii="Times New Roman" w:eastAsia="Calibri" w:hAnsi="Times New Roman"/>
                <w:sz w:val="20"/>
                <w:szCs w:val="20"/>
                <w:lang w:val="sr-Cyrl-RS"/>
              </w:rPr>
              <w:t>. године</w:t>
            </w:r>
          </w:p>
          <w:p w14:paraId="130724E7"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p w14:paraId="141F5C6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tcBorders>
              <w:bottom w:val="single" w:sz="4" w:space="0" w:color="000000"/>
            </w:tcBorders>
            <w:shd w:val="clear" w:color="auto" w:fill="FFFFFF"/>
          </w:tcPr>
          <w:p w14:paraId="1228B4E3" w14:textId="77777777" w:rsidR="00B05A01" w:rsidRPr="0057792E" w:rsidRDefault="00B05A01" w:rsidP="0057792E">
            <w:pPr>
              <w:spacing w:before="240" w:after="0" w:line="240" w:lineRule="auto"/>
              <w:jc w:val="center"/>
              <w:rPr>
                <w:rFonts w:ascii="Times New Roman" w:eastAsia="Calibri" w:hAnsi="Times New Roman"/>
                <w:sz w:val="20"/>
                <w:szCs w:val="20"/>
                <w:lang w:val="sr-Latn-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w:t>
            </w:r>
            <w:r w:rsidRPr="0057792E">
              <w:rPr>
                <w:rFonts w:ascii="Times New Roman" w:eastAsia="Calibri" w:hAnsi="Times New Roman"/>
                <w:sz w:val="20"/>
                <w:szCs w:val="20"/>
                <w:lang w:val="sr-Latn-RS"/>
              </w:rPr>
              <w:t>181.125 €</w:t>
            </w:r>
          </w:p>
          <w:p w14:paraId="3EB0174C"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tcBorders>
              <w:bottom w:val="single" w:sz="4" w:space="0" w:color="000000"/>
            </w:tcBorders>
            <w:shd w:val="clear" w:color="auto" w:fill="FFFFFF"/>
          </w:tcPr>
          <w:p w14:paraId="047A863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Дoнeто решење Влaдe којим се имeнују члaнoви Сaвeтa зa бoрбу прoтив кoрупциje.</w:t>
            </w:r>
          </w:p>
          <w:p w14:paraId="6B7CC4D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Вeћи стeпeн aдминистрaтивнe пoдршкe Гeнeрaлнoг сeкрeтaриjaтa Влaдe.</w:t>
            </w:r>
          </w:p>
        </w:tc>
        <w:tc>
          <w:tcPr>
            <w:tcW w:w="0" w:type="auto"/>
            <w:tcBorders>
              <w:bottom w:val="single" w:sz="4" w:space="0" w:color="000000"/>
            </w:tcBorders>
            <w:shd w:val="clear" w:color="auto" w:fill="FF0000"/>
          </w:tcPr>
          <w:p w14:paraId="23CB721C"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05A01" w:rsidRPr="0057792E" w14:paraId="414E9659" w14:textId="4EE5502C" w:rsidTr="00B71074">
        <w:trPr>
          <w:trHeight w:val="723"/>
        </w:trPr>
        <w:tc>
          <w:tcPr>
            <w:tcW w:w="0" w:type="auto"/>
            <w:gridSpan w:val="3"/>
            <w:shd w:val="clear" w:color="auto" w:fill="8DB3E2"/>
            <w:vAlign w:val="center"/>
          </w:tcPr>
          <w:p w14:paraId="1D04ECBA"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ПРЕЛАЗНО МЕРИЛО</w:t>
            </w:r>
          </w:p>
        </w:tc>
        <w:tc>
          <w:tcPr>
            <w:tcW w:w="0" w:type="auto"/>
            <w:gridSpan w:val="2"/>
            <w:shd w:val="clear" w:color="auto" w:fill="8DB3E2"/>
            <w:vAlign w:val="center"/>
          </w:tcPr>
          <w:p w14:paraId="60FA5AA9"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shd w:val="clear" w:color="auto" w:fill="8DB3E2"/>
            <w:vAlign w:val="center"/>
          </w:tcPr>
          <w:p w14:paraId="4E418412" w14:textId="4F4F32A1"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613DE092" w14:textId="42748972" w:rsidTr="00B71074">
        <w:trPr>
          <w:trHeight w:val="2004"/>
        </w:trPr>
        <w:tc>
          <w:tcPr>
            <w:tcW w:w="0" w:type="auto"/>
            <w:gridSpan w:val="3"/>
            <w:shd w:val="clear" w:color="auto" w:fill="FBD4B4"/>
            <w:vAlign w:val="center"/>
          </w:tcPr>
          <w:p w14:paraId="7EEAB643"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2.1.3. Србија спроводи свеобухватну процену свог законодавства у поређењу са правним тековинама ЕУ и Конвенцијом УН за борбу против корупције и врши измене свог законодавства тамо где је потребно. Србија прати све препоруке ГРЕКО.</w:t>
            </w:r>
          </w:p>
        </w:tc>
        <w:tc>
          <w:tcPr>
            <w:tcW w:w="0" w:type="auto"/>
            <w:gridSpan w:val="2"/>
            <w:shd w:val="clear" w:color="auto" w:fill="FFFFFF"/>
            <w:vAlign w:val="center"/>
          </w:tcPr>
          <w:p w14:paraId="0D5F11B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33675C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B50981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Остварена законска усклађеност у области борбе против корупције са правним тековинама ЕУ и </w:t>
            </w:r>
            <w:r w:rsidRPr="0057792E">
              <w:rPr>
                <w:rFonts w:ascii="Times New Roman" w:eastAsia="Calibri" w:hAnsi="Times New Roman"/>
                <w:i/>
                <w:iCs/>
                <w:sz w:val="20"/>
                <w:szCs w:val="20"/>
                <w:lang w:val="sr-Cyrl-RS"/>
              </w:rPr>
              <w:t>UNCAC</w:t>
            </w:r>
            <w:r w:rsidRPr="0057792E">
              <w:rPr>
                <w:rFonts w:ascii="Times New Roman" w:eastAsia="Calibri" w:hAnsi="Times New Roman"/>
                <w:sz w:val="20"/>
                <w:szCs w:val="20"/>
                <w:lang w:val="sr-Cyrl-RS"/>
              </w:rPr>
              <w:t>-ом, а нарочито у погледу  дефиниције активне и пасивне корупције.</w:t>
            </w:r>
          </w:p>
        </w:tc>
        <w:tc>
          <w:tcPr>
            <w:tcW w:w="0" w:type="auto"/>
            <w:gridSpan w:val="2"/>
            <w:shd w:val="clear" w:color="auto" w:fill="FFFFFF"/>
            <w:vAlign w:val="center"/>
          </w:tcPr>
          <w:p w14:paraId="5C608915" w14:textId="77777777" w:rsidR="00B05A01" w:rsidRPr="0057792E" w:rsidRDefault="00B05A01" w:rsidP="0057792E">
            <w:pPr>
              <w:numPr>
                <w:ilvl w:val="0"/>
                <w:numId w:val="61"/>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Европске комисије из годишњег извештаја о напретку Србије;</w:t>
            </w:r>
          </w:p>
          <w:p w14:paraId="7E77D908" w14:textId="77777777" w:rsidR="00B05A01" w:rsidRPr="0057792E" w:rsidRDefault="00B05A01" w:rsidP="0057792E">
            <w:pPr>
              <w:numPr>
                <w:ilvl w:val="0"/>
                <w:numId w:val="61"/>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GRECO извештаји о евалуацији;</w:t>
            </w:r>
          </w:p>
          <w:p w14:paraId="0BC9AB44" w14:textId="34AD3097" w:rsidR="00B05A01" w:rsidRPr="00B05A01" w:rsidRDefault="00B05A01" w:rsidP="00B05A01">
            <w:pPr>
              <w:numPr>
                <w:ilvl w:val="0"/>
                <w:numId w:val="61"/>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Извештаји Канцеларије УН за питања дроге и криминала о усклађености са </w:t>
            </w:r>
            <w:r w:rsidRPr="0057792E">
              <w:rPr>
                <w:rFonts w:ascii="Times New Roman" w:eastAsia="Calibri" w:hAnsi="Times New Roman"/>
                <w:i/>
                <w:iCs/>
                <w:sz w:val="20"/>
                <w:szCs w:val="20"/>
                <w:lang w:val="sr-Cyrl-RS"/>
              </w:rPr>
              <w:t>UNCAC</w:t>
            </w:r>
            <w:r w:rsidRPr="0057792E">
              <w:rPr>
                <w:rFonts w:ascii="Times New Roman" w:eastAsia="Calibri" w:hAnsi="Times New Roman"/>
                <w:sz w:val="20"/>
                <w:szCs w:val="20"/>
                <w:lang w:val="sr-Cyrl-RS"/>
              </w:rPr>
              <w:t>-ом;</w:t>
            </w:r>
          </w:p>
        </w:tc>
      </w:tr>
      <w:tr w:rsidR="002B62F9" w:rsidRPr="0057792E" w14:paraId="1DE7B338" w14:textId="52BC02CE" w:rsidTr="00B71074">
        <w:trPr>
          <w:trHeight w:val="585"/>
        </w:trPr>
        <w:tc>
          <w:tcPr>
            <w:tcW w:w="0" w:type="auto"/>
            <w:gridSpan w:val="2"/>
            <w:shd w:val="clear" w:color="auto" w:fill="8DB3E2"/>
            <w:vAlign w:val="center"/>
          </w:tcPr>
          <w:p w14:paraId="1DDD1D5A"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shd w:val="clear" w:color="auto" w:fill="8DB3E2"/>
            <w:vAlign w:val="center"/>
          </w:tcPr>
          <w:p w14:paraId="46BBD724"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2F396AE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48C7E0B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37038A9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11C46E08" w14:textId="2F8724F5"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793FDBC6" w14:textId="37BDF08A" w:rsidTr="00DF75A8">
        <w:trPr>
          <w:trHeight w:val="553"/>
        </w:trPr>
        <w:tc>
          <w:tcPr>
            <w:tcW w:w="0" w:type="auto"/>
            <w:shd w:val="clear" w:color="auto" w:fill="FFFFFF"/>
          </w:tcPr>
          <w:p w14:paraId="5CD33D50" w14:textId="77777777" w:rsidR="00B05A01" w:rsidRPr="0057792E" w:rsidRDefault="00B05A01" w:rsidP="0057792E">
            <w:pPr>
              <w:spacing w:after="0" w:line="240" w:lineRule="auto"/>
              <w:rPr>
                <w:rFonts w:ascii="Times New Roman" w:eastAsia="Calibri" w:hAnsi="Times New Roman"/>
                <w:b/>
                <w:sz w:val="20"/>
                <w:szCs w:val="20"/>
                <w:lang w:val="sr-Cyrl-RS"/>
              </w:rPr>
            </w:pPr>
          </w:p>
          <w:p w14:paraId="2EE41B54"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2.1.3.1.</w:t>
            </w:r>
          </w:p>
        </w:tc>
        <w:tc>
          <w:tcPr>
            <w:tcW w:w="0" w:type="auto"/>
            <w:shd w:val="clear" w:color="auto" w:fill="FFFFFF"/>
          </w:tcPr>
          <w:p w14:paraId="7FF9234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3CA683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Измeнити прaвни oквир зa бoрбу прoтив кoрупциje узимајући у обзир препоруке „</w:t>
            </w:r>
            <w:r w:rsidRPr="0057792E">
              <w:rPr>
                <w:rFonts w:ascii="Times New Roman" w:eastAsia="Calibri" w:hAnsi="Times New Roman"/>
                <w:sz w:val="20"/>
                <w:szCs w:val="20"/>
                <w:lang w:val="sr-Latn-RS"/>
              </w:rPr>
              <w:t>A</w:t>
            </w:r>
            <w:r w:rsidRPr="0057792E">
              <w:rPr>
                <w:rFonts w:ascii="Times New Roman" w:eastAsia="Calibri" w:hAnsi="Times New Roman"/>
                <w:sz w:val="20"/>
                <w:szCs w:val="20"/>
                <w:lang w:val="sr-Cyrl-RS"/>
              </w:rPr>
              <w:t>нaлизе aнти-кoруптивнoг зaкoнoдaвствa o усклaђeнoсти сa прaвoм EУ и међунaрoдним стaндaрдимa</w:t>
            </w:r>
            <w:r w:rsidRPr="0057792E">
              <w:rPr>
                <w:rFonts w:ascii="Times New Roman" w:eastAsia="Calibri" w:hAnsi="Times New Roman"/>
                <w:sz w:val="20"/>
                <w:szCs w:val="20"/>
                <w:lang w:val="sr-Latn-RS"/>
              </w:rPr>
              <w:t>“</w:t>
            </w:r>
            <w:r w:rsidRPr="0057792E">
              <w:rPr>
                <w:rFonts w:ascii="Times New Roman" w:eastAsia="Calibri" w:hAnsi="Times New Roman"/>
                <w:sz w:val="20"/>
                <w:szCs w:val="20"/>
                <w:lang w:val="sr-Cyrl-RS"/>
              </w:rPr>
              <w:t>,</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спроведеном у оквиру ИПА 2013 пројекта „Превенција и борба против корупције“.</w:t>
            </w:r>
          </w:p>
          <w:p w14:paraId="570D5D66"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36C4F43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CD9938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правосуђа  (држaвни сeкрeтaр зa питaњa кoрупциje)</w:t>
            </w:r>
          </w:p>
          <w:p w14:paraId="01FCBE8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826859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-друга министарства у складу са својим надлежностима</w:t>
            </w:r>
          </w:p>
          <w:p w14:paraId="58DF699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DE39DA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7022EB0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6A0291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-Народна скупштина Републике Србије</w:t>
            </w:r>
          </w:p>
          <w:p w14:paraId="49552967"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63222A49" w14:textId="77777777" w:rsidR="00B05A01" w:rsidRPr="0057792E" w:rsidRDefault="00B05A01" w:rsidP="0057792E">
            <w:pPr>
              <w:spacing w:after="0" w:line="240" w:lineRule="auto"/>
              <w:jc w:val="center"/>
              <w:rPr>
                <w:rFonts w:ascii="Times New Roman" w:eastAsia="Calibri" w:hAnsi="Times New Roman"/>
                <w:color w:val="FF0000"/>
                <w:sz w:val="20"/>
                <w:szCs w:val="20"/>
                <w:lang w:val="sr-Cyrl-RS"/>
              </w:rPr>
            </w:pPr>
          </w:p>
          <w:p w14:paraId="30BD1281" w14:textId="77777777" w:rsidR="00B05A01" w:rsidRPr="0057792E" w:rsidRDefault="00B05A01" w:rsidP="0057792E">
            <w:pPr>
              <w:spacing w:after="0" w:line="240" w:lineRule="auto"/>
              <w:jc w:val="center"/>
              <w:rPr>
                <w:rFonts w:ascii="Times New Roman" w:eastAsia="Calibri" w:hAnsi="Times New Roman"/>
                <w:color w:val="FF0000"/>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lang w:val="sr-Latn-RS"/>
              </w:rPr>
              <w:t>V</w:t>
            </w:r>
            <w:r w:rsidRPr="0057792E">
              <w:rPr>
                <w:rFonts w:ascii="Times New Roman" w:eastAsia="Calibri" w:hAnsi="Times New Roman"/>
                <w:sz w:val="20"/>
                <w:szCs w:val="20"/>
                <w:lang w:val="sr-Cyrl-RS"/>
              </w:rPr>
              <w:t xml:space="preserve">  квартал 2021. године</w:t>
            </w:r>
          </w:p>
        </w:tc>
        <w:tc>
          <w:tcPr>
            <w:tcW w:w="0" w:type="auto"/>
            <w:shd w:val="clear" w:color="auto" w:fill="FFFFFF"/>
          </w:tcPr>
          <w:p w14:paraId="607BAC7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3951826"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57792E">
              <w:rPr>
                <w:rFonts w:ascii="Times New Roman" w:eastAsia="Calibri" w:hAnsi="Times New Roman"/>
                <w:b/>
                <w:sz w:val="20"/>
                <w:szCs w:val="20"/>
                <w:lang w:val="sr-Cyrl-RS"/>
              </w:rPr>
              <w:t>Буџет Републике Србијe</w:t>
            </w:r>
            <w:r w:rsidRPr="0057792E">
              <w:rPr>
                <w:rFonts w:ascii="Times New Roman" w:eastAsia="Calibri" w:hAnsi="Times New Roman"/>
                <w:sz w:val="20"/>
                <w:szCs w:val="20"/>
                <w:lang w:val="sr-Cyrl-RS"/>
              </w:rPr>
              <w:t xml:space="preserve">- </w:t>
            </w:r>
          </w:p>
          <w:p w14:paraId="09CC0A07"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73A96610" w14:textId="77777777" w:rsidR="00B05A01" w:rsidRPr="0057792E" w:rsidRDefault="00B05A01" w:rsidP="0057792E">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Latn-RS"/>
              </w:rPr>
              <w:t xml:space="preserve"> </w:t>
            </w:r>
            <w:r w:rsidRPr="0057792E">
              <w:rPr>
                <w:rFonts w:ascii="Times New Roman" w:eastAsia="Calibri" w:hAnsi="Times New Roman"/>
                <w:iCs/>
                <w:sz w:val="20"/>
                <w:szCs w:val="20"/>
                <w:lang w:val="sr-Cyrl-RS"/>
              </w:rPr>
              <w:t>и</w:t>
            </w:r>
          </w:p>
          <w:p w14:paraId="44BD6481" w14:textId="77777777" w:rsidR="00B05A01" w:rsidRPr="0057792E" w:rsidRDefault="00B05A01" w:rsidP="0057792E">
            <w:pPr>
              <w:spacing w:after="0" w:line="240" w:lineRule="auto"/>
              <w:jc w:val="center"/>
              <w:rPr>
                <w:rFonts w:ascii="Times New Roman" w:eastAsia="Calibri" w:hAnsi="Times New Roman"/>
                <w:i/>
                <w:iCs/>
                <w:sz w:val="20"/>
                <w:szCs w:val="20"/>
                <w:lang w:val="sr-Cyrl-RS"/>
              </w:rPr>
            </w:pPr>
            <w:r w:rsidRPr="0057792E">
              <w:rPr>
                <w:rFonts w:ascii="Times New Roman" w:eastAsia="Calibri" w:hAnsi="Times New Roman"/>
                <w:b/>
                <w:bCs/>
                <w:iCs/>
                <w:sz w:val="20"/>
                <w:szCs w:val="20"/>
                <w:lang w:val="sr-Cyrl-RS"/>
              </w:rPr>
              <w:t>IPA 2019</w:t>
            </w:r>
            <w:r w:rsidRPr="0057792E">
              <w:rPr>
                <w:rFonts w:ascii="Times New Roman" w:eastAsia="Calibri" w:hAnsi="Times New Roman"/>
                <w:iCs/>
                <w:sz w:val="20"/>
                <w:szCs w:val="20"/>
                <w:lang w:val="sr-Latn-RS"/>
              </w:rPr>
              <w:t xml:space="preserve">   </w:t>
            </w:r>
            <w:r w:rsidRPr="0057792E">
              <w:rPr>
                <w:rFonts w:ascii="Times New Roman" w:eastAsia="Calibri" w:hAnsi="Times New Roman"/>
                <w:iCs/>
                <w:sz w:val="20"/>
                <w:szCs w:val="20"/>
                <w:lang w:val="sr-Cyrl-RS"/>
              </w:rPr>
              <w:t>(Подршка AП 23 за Борбу против корупције и Основна права</w:t>
            </w:r>
            <w:r w:rsidRPr="0057792E">
              <w:rPr>
                <w:rFonts w:ascii="Times New Roman" w:eastAsia="Calibri" w:hAnsi="Times New Roman"/>
                <w:iCs/>
                <w:sz w:val="20"/>
                <w:szCs w:val="20"/>
                <w:lang w:val="sr-Latn-RS"/>
              </w:rPr>
              <w:t xml:space="preserve"> - 5.000.000 €</w:t>
            </w:r>
            <w:r w:rsidRPr="0057792E">
              <w:rPr>
                <w:rFonts w:ascii="Times New Roman" w:eastAsia="Calibri" w:hAnsi="Times New Roman"/>
                <w:i/>
                <w:iCs/>
                <w:sz w:val="20"/>
                <w:szCs w:val="20"/>
                <w:lang w:val="sr-Cyrl-RS"/>
              </w:rPr>
              <w:t>)</w:t>
            </w:r>
          </w:p>
          <w:p w14:paraId="30C589E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547F8A6"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2021. години</w:t>
            </w:r>
          </w:p>
          <w:p w14:paraId="551AC5B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F1F7C9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5FB331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40E33CBD" w14:textId="77777777" w:rsidR="00B05A01" w:rsidRPr="0057792E" w:rsidRDefault="00B05A01" w:rsidP="0057792E">
            <w:pPr>
              <w:spacing w:after="0" w:line="240" w:lineRule="auto"/>
              <w:rPr>
                <w:rFonts w:ascii="Times New Roman" w:eastAsia="Calibri" w:hAnsi="Times New Roman"/>
                <w:sz w:val="20"/>
                <w:szCs w:val="20"/>
                <w:lang w:val="sr-Cyrl-RS"/>
              </w:rPr>
            </w:pPr>
          </w:p>
          <w:p w14:paraId="689DFA9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Усвojeнe измeнe и дoпунe зaкoнa.</w:t>
            </w:r>
          </w:p>
          <w:p w14:paraId="0FA3948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186BE51"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92D050"/>
          </w:tcPr>
          <w:p w14:paraId="0CC1AA7D"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05A01" w:rsidRPr="0057792E" w14:paraId="129263A6" w14:textId="7CB63467" w:rsidTr="00B71074">
        <w:trPr>
          <w:trHeight w:val="419"/>
        </w:trPr>
        <w:tc>
          <w:tcPr>
            <w:tcW w:w="0" w:type="auto"/>
            <w:gridSpan w:val="3"/>
            <w:shd w:val="clear" w:color="auto" w:fill="8DB3E2"/>
            <w:vAlign w:val="center"/>
          </w:tcPr>
          <w:p w14:paraId="21DF3D88"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ПРЕПОРУКА ИЗ ИЗВЕШТАЈА О СКРИНИНГУ</w:t>
            </w:r>
          </w:p>
        </w:tc>
        <w:tc>
          <w:tcPr>
            <w:tcW w:w="0" w:type="auto"/>
            <w:gridSpan w:val="2"/>
            <w:shd w:val="clear" w:color="auto" w:fill="8DB3E2"/>
            <w:vAlign w:val="center"/>
          </w:tcPr>
          <w:p w14:paraId="0C4854F7"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ПРЕПОРУКЕ</w:t>
            </w:r>
          </w:p>
        </w:tc>
        <w:tc>
          <w:tcPr>
            <w:tcW w:w="0" w:type="auto"/>
            <w:gridSpan w:val="2"/>
            <w:shd w:val="clear" w:color="auto" w:fill="8DB3E2"/>
            <w:vAlign w:val="center"/>
          </w:tcPr>
          <w:p w14:paraId="7505600E" w14:textId="3BF72301"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2A2C3C8C" w14:textId="6A42F70A" w:rsidTr="00B71074">
        <w:trPr>
          <w:trHeight w:val="274"/>
        </w:trPr>
        <w:tc>
          <w:tcPr>
            <w:tcW w:w="0" w:type="auto"/>
            <w:gridSpan w:val="3"/>
            <w:shd w:val="clear" w:color="auto" w:fill="FBD4B4"/>
            <w:vAlign w:val="center"/>
          </w:tcPr>
          <w:p w14:paraId="15057F78"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2.1.4. Јасно дефинисати координацију и сарадњу између различитих актера задужених за спровођење и праћење спровођења Акционог плана.</w:t>
            </w:r>
          </w:p>
        </w:tc>
        <w:tc>
          <w:tcPr>
            <w:tcW w:w="0" w:type="auto"/>
            <w:gridSpan w:val="2"/>
            <w:shd w:val="clear" w:color="auto" w:fill="FFFFFF"/>
            <w:vAlign w:val="center"/>
          </w:tcPr>
          <w:p w14:paraId="0EF7DFDC" w14:textId="77777777" w:rsidR="00B05A01" w:rsidRPr="0057792E" w:rsidRDefault="00B05A01" w:rsidP="0057792E">
            <w:pPr>
              <w:spacing w:after="0" w:line="240" w:lineRule="auto"/>
              <w:jc w:val="both"/>
              <w:rPr>
                <w:rFonts w:ascii="Times New Roman" w:eastAsia="Calibri" w:hAnsi="Times New Roman"/>
                <w:sz w:val="20"/>
                <w:szCs w:val="20"/>
                <w:lang w:val="sr-Latn-RS"/>
              </w:rPr>
            </w:pPr>
          </w:p>
          <w:p w14:paraId="5653B66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Координација имплементације и праћења спровођења стратешких докумената је јасно дефинисана и подељена. Све институције укључене у координацију имплементације су посвећене правилној координацији. Агенција </w:t>
            </w:r>
            <w:r w:rsidRPr="0057792E">
              <w:rPr>
                <w:rFonts w:ascii="Times New Roman" w:eastAsia="Calibri" w:hAnsi="Times New Roman"/>
                <w:sz w:val="20"/>
                <w:szCs w:val="20"/>
                <w:lang w:val="sr-Cyrl-RS"/>
              </w:rPr>
              <w:lastRenderedPageBreak/>
              <w:t>за борбу против корупције има јасну улогу у мониторингу имплементације стратешких докумената. Постоји чврст и оперативан механизам за означавање „недовољних извршилаца“ (засновано на годишњем извештају Агенције о имплементацији стратешких докумената)  Координационом телу које даље поступа у складу са истим.</w:t>
            </w:r>
          </w:p>
          <w:p w14:paraId="6489E2E3"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gridSpan w:val="2"/>
            <w:shd w:val="clear" w:color="auto" w:fill="FFFFFF"/>
            <w:vAlign w:val="center"/>
          </w:tcPr>
          <w:p w14:paraId="5D67F441" w14:textId="77777777" w:rsidR="00B05A01" w:rsidRPr="0057792E" w:rsidRDefault="00B05A01" w:rsidP="0057792E">
            <w:pPr>
              <w:numPr>
                <w:ilvl w:val="0"/>
                <w:numId w:val="62"/>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Позитивна оцена Европске комисије из годишњег извештаја о напретку Србије;</w:t>
            </w:r>
          </w:p>
          <w:p w14:paraId="78124C75" w14:textId="77777777" w:rsidR="00B05A01" w:rsidRPr="0057792E" w:rsidRDefault="00B05A01" w:rsidP="0057792E">
            <w:pPr>
              <w:spacing w:after="0" w:line="240" w:lineRule="auto"/>
              <w:ind w:left="720"/>
              <w:contextualSpacing/>
              <w:jc w:val="both"/>
              <w:rPr>
                <w:rFonts w:ascii="Times New Roman" w:eastAsia="Calibri" w:hAnsi="Times New Roman"/>
                <w:sz w:val="20"/>
                <w:szCs w:val="20"/>
                <w:lang w:val="sr-Cyrl-RS"/>
              </w:rPr>
            </w:pPr>
          </w:p>
          <w:p w14:paraId="710C2574" w14:textId="77777777" w:rsidR="00B05A01" w:rsidRPr="0057792E" w:rsidRDefault="00B05A01" w:rsidP="0057792E">
            <w:pPr>
              <w:numPr>
                <w:ilvl w:val="0"/>
                <w:numId w:val="62"/>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Степен испуњености мера и активности дефинисаних у Акционим плановима (Акциони план за Поглавље 23, потпоглавље </w:t>
            </w:r>
            <w:r w:rsidRPr="0057792E">
              <w:rPr>
                <w:rFonts w:ascii="Times New Roman" w:eastAsia="Calibri" w:hAnsi="Times New Roman"/>
                <w:sz w:val="20"/>
                <w:szCs w:val="20"/>
                <w:lang w:val="sr-Cyrl-RS"/>
              </w:rPr>
              <w:lastRenderedPageBreak/>
              <w:t>Борба против корупције и Оперативни план), на основу извештаја Агенције за борбу против корупције и Координационог тела за спровођење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Оперативног плана за спречавање корупције у областима од посебног ризика.</w:t>
            </w:r>
          </w:p>
          <w:p w14:paraId="7A05C434" w14:textId="77777777" w:rsidR="00B05A01" w:rsidRPr="0057792E" w:rsidRDefault="00B05A01" w:rsidP="0057792E">
            <w:pPr>
              <w:ind w:left="720"/>
              <w:contextualSpacing/>
              <w:rPr>
                <w:rFonts w:ascii="Times New Roman" w:eastAsia="Calibri" w:hAnsi="Times New Roman"/>
                <w:sz w:val="20"/>
                <w:szCs w:val="20"/>
                <w:lang w:val="sr-Cyrl-RS"/>
              </w:rPr>
            </w:pPr>
          </w:p>
          <w:p w14:paraId="260C2183" w14:textId="4A4502D7" w:rsidR="00B05A01" w:rsidRPr="0057792E" w:rsidRDefault="00B05A01" w:rsidP="0057792E">
            <w:pPr>
              <w:numPr>
                <w:ilvl w:val="0"/>
                <w:numId w:val="62"/>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Најмање 2/3 активности / мера Оперативног плана за спречавање корупције у областима од посебног ризика и АП 23, потпоглавље Борба против корупције, спроведено по истеку периода важења планова.</w:t>
            </w:r>
          </w:p>
        </w:tc>
      </w:tr>
      <w:tr w:rsidR="002B62F9" w:rsidRPr="0057792E" w14:paraId="5F65795F" w14:textId="3A6E6120" w:rsidTr="00B71074">
        <w:trPr>
          <w:trHeight w:val="585"/>
        </w:trPr>
        <w:tc>
          <w:tcPr>
            <w:tcW w:w="0" w:type="auto"/>
            <w:gridSpan w:val="2"/>
            <w:shd w:val="clear" w:color="auto" w:fill="8DB3E2"/>
            <w:vAlign w:val="center"/>
          </w:tcPr>
          <w:p w14:paraId="7E1B8F0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АКТИВНОСТИ</w:t>
            </w:r>
          </w:p>
        </w:tc>
        <w:tc>
          <w:tcPr>
            <w:tcW w:w="0" w:type="auto"/>
            <w:shd w:val="clear" w:color="auto" w:fill="8DB3E2"/>
            <w:vAlign w:val="center"/>
          </w:tcPr>
          <w:p w14:paraId="024A6339"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7ACD425E"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2F7806F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2AB0E59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3790EDDB" w14:textId="548AC700"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5922E70D" w14:textId="4E01AD3F" w:rsidTr="00DF75A8">
        <w:trPr>
          <w:trHeight w:val="2051"/>
        </w:trPr>
        <w:tc>
          <w:tcPr>
            <w:tcW w:w="0" w:type="auto"/>
            <w:shd w:val="clear" w:color="auto" w:fill="FFFFFF"/>
          </w:tcPr>
          <w:p w14:paraId="52EE1A56" w14:textId="77777777" w:rsidR="00B05A01" w:rsidRPr="0057792E" w:rsidRDefault="00B05A01" w:rsidP="0057792E">
            <w:pPr>
              <w:spacing w:after="0" w:line="240" w:lineRule="auto"/>
              <w:rPr>
                <w:rFonts w:ascii="Times New Roman" w:eastAsia="Calibri" w:hAnsi="Times New Roman"/>
                <w:b/>
                <w:sz w:val="20"/>
                <w:szCs w:val="20"/>
                <w:lang w:val="sr-Cyrl-RS"/>
              </w:rPr>
            </w:pPr>
          </w:p>
          <w:p w14:paraId="13753381" w14:textId="77777777" w:rsidR="00B05A01" w:rsidRPr="0057792E" w:rsidRDefault="00B05A01" w:rsidP="0057792E">
            <w:pPr>
              <w:spacing w:after="0" w:line="240" w:lineRule="auto"/>
              <w:rPr>
                <w:rFonts w:ascii="Times New Roman" w:eastAsia="Calibri" w:hAnsi="Times New Roman"/>
                <w:b/>
                <w:sz w:val="20"/>
                <w:szCs w:val="20"/>
              </w:rPr>
            </w:pPr>
            <w:r w:rsidRPr="0057792E">
              <w:rPr>
                <w:rFonts w:ascii="Times New Roman" w:eastAsia="Calibri" w:hAnsi="Times New Roman"/>
                <w:b/>
                <w:sz w:val="20"/>
                <w:szCs w:val="20"/>
                <w:lang w:val="sr-Cyrl-RS"/>
              </w:rPr>
              <w:t>2.1.4.1.</w:t>
            </w:r>
          </w:p>
        </w:tc>
        <w:tc>
          <w:tcPr>
            <w:tcW w:w="0" w:type="auto"/>
            <w:shd w:val="clear" w:color="auto" w:fill="FFFFFF"/>
          </w:tcPr>
          <w:p w14:paraId="1245A2A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47E6CE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Донети Одлуку о оснивању Координационог тела за спровођење Оперативног плана за спречавање корупције у областима од посебног ризика (активност 2.1.1.2.).</w:t>
            </w:r>
          </w:p>
          <w:p w14:paraId="51250AF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522D49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744362E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836FA6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правосуђа (држaвни сeкрeтaр зa питaњe кoрупциje)</w:t>
            </w:r>
          </w:p>
          <w:p w14:paraId="50315F9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12D0EB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0899E9F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3B20CD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0A25E1B" w14:textId="77777777" w:rsidR="00B05A01" w:rsidRPr="0057792E" w:rsidRDefault="00B05A01" w:rsidP="0057792E">
            <w:pPr>
              <w:spacing w:after="0" w:line="240" w:lineRule="auto"/>
              <w:jc w:val="both"/>
              <w:rPr>
                <w:rFonts w:ascii="Times New Roman" w:eastAsia="Calibri" w:hAnsi="Times New Roman"/>
                <w:color w:val="FF0000"/>
                <w:sz w:val="20"/>
                <w:szCs w:val="20"/>
                <w:lang w:val="sr-Cyrl-RS"/>
              </w:rPr>
            </w:pPr>
          </w:p>
        </w:tc>
        <w:tc>
          <w:tcPr>
            <w:tcW w:w="0" w:type="auto"/>
            <w:shd w:val="clear" w:color="auto" w:fill="FFFFFF"/>
          </w:tcPr>
          <w:p w14:paraId="600103C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1FADE8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Latn-RS"/>
              </w:rPr>
              <w:t>II</w:t>
            </w:r>
            <w:r w:rsidRPr="0057792E">
              <w:rPr>
                <w:rFonts w:ascii="Times New Roman" w:eastAsia="Calibri" w:hAnsi="Times New Roman"/>
                <w:sz w:val="20"/>
                <w:szCs w:val="20"/>
                <w:lang w:val="sr-Cyrl-RS"/>
              </w:rPr>
              <w:t xml:space="preserve"> квaртaл 2021. године</w:t>
            </w:r>
          </w:p>
        </w:tc>
        <w:tc>
          <w:tcPr>
            <w:tcW w:w="0" w:type="auto"/>
            <w:shd w:val="clear" w:color="auto" w:fill="FFFFFF"/>
          </w:tcPr>
          <w:p w14:paraId="3038D1B1" w14:textId="77777777" w:rsidR="00B05A01" w:rsidRPr="0057792E" w:rsidRDefault="00B05A01" w:rsidP="0057792E">
            <w:pPr>
              <w:spacing w:after="0" w:line="240" w:lineRule="auto"/>
              <w:rPr>
                <w:rFonts w:ascii="Times New Roman" w:eastAsia="Calibri" w:hAnsi="Times New Roman"/>
                <w:sz w:val="20"/>
                <w:szCs w:val="20"/>
                <w:lang w:val="sr-Cyrl-RS"/>
              </w:rPr>
            </w:pPr>
          </w:p>
          <w:p w14:paraId="0ED1408E"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у 2021. години</w:t>
            </w:r>
          </w:p>
          <w:p w14:paraId="0CA6457B"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1C43482"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Активност занемарљивих трошкова.</w:t>
            </w:r>
          </w:p>
        </w:tc>
        <w:tc>
          <w:tcPr>
            <w:tcW w:w="0" w:type="auto"/>
            <w:shd w:val="clear" w:color="auto" w:fill="FFFFFF"/>
          </w:tcPr>
          <w:p w14:paraId="3F1F3B3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C306F1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Latn-RS"/>
              </w:rPr>
              <w:t xml:space="preserve">Усвојена Одлука о оснивању Координационог тела </w:t>
            </w:r>
            <w:r w:rsidRPr="0057792E">
              <w:rPr>
                <w:rFonts w:ascii="Times New Roman" w:eastAsia="Calibri" w:hAnsi="Times New Roman"/>
                <w:sz w:val="20"/>
                <w:szCs w:val="20"/>
                <w:lang w:val="sr-Cyrl-RS"/>
              </w:rPr>
              <w:t>за спровођење Оперативног плана за спречавање корупције у областима од посебног ризика.</w:t>
            </w:r>
          </w:p>
        </w:tc>
        <w:tc>
          <w:tcPr>
            <w:tcW w:w="0" w:type="auto"/>
            <w:shd w:val="clear" w:color="auto" w:fill="FFFF00"/>
          </w:tcPr>
          <w:p w14:paraId="316016B0"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05A01" w:rsidRPr="0057792E" w14:paraId="3BA02247" w14:textId="4E533EBF" w:rsidTr="00B71074">
        <w:trPr>
          <w:trHeight w:val="773"/>
        </w:trPr>
        <w:tc>
          <w:tcPr>
            <w:tcW w:w="0" w:type="auto"/>
            <w:gridSpan w:val="7"/>
            <w:shd w:val="clear" w:color="auto" w:fill="222A35"/>
            <w:vAlign w:val="center"/>
          </w:tcPr>
          <w:p w14:paraId="6A9AF2EF" w14:textId="094B5101" w:rsidR="00B05A01" w:rsidRPr="0057792E" w:rsidRDefault="00B05A01" w:rsidP="0057792E">
            <w:pPr>
              <w:spacing w:after="0" w:line="240" w:lineRule="auto"/>
              <w:jc w:val="center"/>
              <w:rPr>
                <w:rFonts w:ascii="Times New Roman" w:eastAsia="Calibri" w:hAnsi="Times New Roman"/>
                <w:b/>
                <w:sz w:val="24"/>
                <w:szCs w:val="24"/>
                <w:lang w:val="sr-Cyrl-RS"/>
              </w:rPr>
            </w:pPr>
            <w:r w:rsidRPr="0057792E">
              <w:rPr>
                <w:rFonts w:ascii="Times New Roman" w:eastAsia="Calibri" w:hAnsi="Times New Roman"/>
                <w:b/>
                <w:sz w:val="24"/>
                <w:szCs w:val="24"/>
                <w:lang w:val="sr-Cyrl-RS"/>
              </w:rPr>
              <w:t>2.2. ПРЕВЕНЦИЈА КОРУПЦИЈЕ</w:t>
            </w:r>
          </w:p>
        </w:tc>
      </w:tr>
      <w:tr w:rsidR="00B05A01" w:rsidRPr="0057792E" w14:paraId="21430841" w14:textId="5566BAF3" w:rsidTr="00B71074">
        <w:trPr>
          <w:trHeight w:val="474"/>
        </w:trPr>
        <w:tc>
          <w:tcPr>
            <w:tcW w:w="0" w:type="auto"/>
            <w:gridSpan w:val="3"/>
            <w:shd w:val="clear" w:color="auto" w:fill="8DB3E2"/>
            <w:vAlign w:val="center"/>
          </w:tcPr>
          <w:p w14:paraId="094FDA09"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ПРЕЛАЗНО МЕРИЛО</w:t>
            </w:r>
          </w:p>
        </w:tc>
        <w:tc>
          <w:tcPr>
            <w:tcW w:w="0" w:type="auto"/>
            <w:gridSpan w:val="2"/>
            <w:shd w:val="clear" w:color="auto" w:fill="8DB3E2"/>
            <w:vAlign w:val="center"/>
          </w:tcPr>
          <w:p w14:paraId="576C2F62"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shd w:val="clear" w:color="auto" w:fill="8DB3E2"/>
            <w:vAlign w:val="center"/>
          </w:tcPr>
          <w:p w14:paraId="611EED58" w14:textId="222A6FA5"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6A34D626" w14:textId="7A84267A" w:rsidTr="00B71074">
        <w:trPr>
          <w:trHeight w:val="1070"/>
        </w:trPr>
        <w:tc>
          <w:tcPr>
            <w:tcW w:w="0" w:type="auto"/>
            <w:gridSpan w:val="3"/>
            <w:shd w:val="clear" w:color="auto" w:fill="FBD4B4"/>
            <w:vAlign w:val="center"/>
          </w:tcPr>
          <w:p w14:paraId="23A073C4" w14:textId="77777777" w:rsidR="00B05A01" w:rsidRPr="0057792E" w:rsidRDefault="00B05A01" w:rsidP="0057792E">
            <w:pPr>
              <w:spacing w:after="0" w:line="240" w:lineRule="auto"/>
              <w:jc w:val="both"/>
              <w:rPr>
                <w:rFonts w:ascii="Times New Roman" w:eastAsia="Calibri" w:hAnsi="Times New Roman"/>
                <w:b/>
                <w:sz w:val="20"/>
                <w:szCs w:val="20"/>
                <w:lang w:val="sr-Cyrl-RS"/>
              </w:rPr>
            </w:pPr>
          </w:p>
          <w:p w14:paraId="5D85EAF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b/>
                <w:sz w:val="20"/>
                <w:szCs w:val="20"/>
                <w:lang w:val="sr-Cyrl-RS"/>
              </w:rPr>
              <w:t xml:space="preserve">2.2.1. Прелазно мерило: </w:t>
            </w:r>
            <w:r w:rsidRPr="0057792E">
              <w:rPr>
                <w:rFonts w:ascii="Times New Roman" w:eastAsia="Calibri" w:hAnsi="Times New Roman"/>
                <w:sz w:val="20"/>
                <w:szCs w:val="20"/>
                <w:lang w:val="sr-Cyrl-RS"/>
              </w:rPr>
              <w:t>Србија усваја нови Закон о агенцији за борбу против корупције обезбеђујуђи јој јасан и снажан мандат. Србија обезбеђује да Агенција за борбу против корупције наставља да ужива неопходну независност, пријем адекватних финансијских и кадровских средстава као и обуке уз веома добру повезаност са осталим релевантним органима (укључујући приступ њиховим базама података). Србија обезбеђује да сви органи који не доставе своје извештаје и ускрате сарадњу Агенцији за борбу против корупције за то и одговарају.</w:t>
            </w:r>
          </w:p>
          <w:p w14:paraId="7594BC01" w14:textId="77777777" w:rsidR="00B05A01" w:rsidRPr="0057792E" w:rsidRDefault="00B05A01" w:rsidP="0057792E">
            <w:pPr>
              <w:spacing w:after="0" w:line="240" w:lineRule="auto"/>
              <w:jc w:val="both"/>
              <w:rPr>
                <w:rFonts w:ascii="Times New Roman" w:eastAsia="Calibri" w:hAnsi="Times New Roman"/>
                <w:b/>
                <w:sz w:val="20"/>
                <w:szCs w:val="20"/>
                <w:lang w:val="sr-Cyrl-RS"/>
              </w:rPr>
            </w:pPr>
          </w:p>
          <w:p w14:paraId="4820CAD6" w14:textId="189AB33C" w:rsidR="00B05A01" w:rsidRPr="009E16ED" w:rsidRDefault="00B05A01" w:rsidP="00B05A01">
            <w:pPr>
              <w:autoSpaceDE w:val="0"/>
              <w:autoSpaceDN w:val="0"/>
              <w:adjustRightInd w:val="0"/>
              <w:spacing w:line="240" w:lineRule="auto"/>
              <w:jc w:val="both"/>
              <w:rPr>
                <w:rFonts w:ascii="Times-Roman" w:eastAsiaTheme="minorHAnsi" w:hAnsi="Times-Roman" w:cs="Times-Roman"/>
                <w:sz w:val="20"/>
                <w:szCs w:val="20"/>
                <w:lang w:val="sr-Cyrl-RS"/>
              </w:rPr>
            </w:pPr>
            <w:r w:rsidRPr="0057792E">
              <w:rPr>
                <w:rFonts w:ascii="Times New Roman" w:eastAsia="Calibri" w:hAnsi="Times New Roman"/>
                <w:b/>
                <w:sz w:val="20"/>
                <w:szCs w:val="20"/>
                <w:lang w:val="sr-Cyrl-RS"/>
              </w:rPr>
              <w:t xml:space="preserve">Прелазно мерило: </w:t>
            </w:r>
            <w:r w:rsidRPr="009E16ED">
              <w:rPr>
                <w:rFonts w:ascii="Times-Roman" w:eastAsiaTheme="minorHAnsi" w:hAnsi="Times-Roman" w:cs="Times-Roman"/>
                <w:sz w:val="20"/>
                <w:szCs w:val="20"/>
                <w:lang w:val="sr-Cyrl-RS"/>
              </w:rPr>
              <w:t xml:space="preserve">Србија обезбеђује иницијалну </w:t>
            </w:r>
            <w:r w:rsidRPr="009E16ED">
              <w:rPr>
                <w:rFonts w:ascii="Times New Roman" w:eastAsiaTheme="minorHAnsi" w:hAnsi="Times New Roman"/>
                <w:sz w:val="20"/>
                <w:szCs w:val="20"/>
                <w:lang w:val="sr-Cyrl-RS"/>
              </w:rPr>
              <w:t xml:space="preserve">евиденцију </w:t>
            </w:r>
            <w:r w:rsidRPr="0057792E">
              <w:rPr>
                <w:rFonts w:ascii="Times New Roman" w:eastAsiaTheme="minorHAnsi" w:hAnsi="Times New Roman"/>
                <w:sz w:val="20"/>
                <w:szCs w:val="20"/>
                <w:lang w:val="sr-Cyrl-RS"/>
              </w:rPr>
              <w:t>делотворне</w:t>
            </w:r>
            <w:r w:rsidRPr="0057792E">
              <w:rPr>
                <w:rFonts w:eastAsiaTheme="minorHAnsi" w:cs="Times-Roman"/>
                <w:sz w:val="20"/>
                <w:szCs w:val="20"/>
                <w:lang w:val="sr-Cyrl-RS"/>
              </w:rPr>
              <w:t xml:space="preserve"> </w:t>
            </w:r>
            <w:r w:rsidRPr="009E16ED">
              <w:rPr>
                <w:rFonts w:ascii="Times New Roman" w:eastAsiaTheme="minorHAnsi" w:hAnsi="Times New Roman"/>
                <w:sz w:val="20"/>
                <w:szCs w:val="20"/>
                <w:lang w:val="sr-Cyrl-RS"/>
              </w:rPr>
              <w:t xml:space="preserve">примене </w:t>
            </w:r>
            <w:r w:rsidRPr="0057792E">
              <w:rPr>
                <w:rFonts w:ascii="Times New Roman" w:eastAsiaTheme="minorHAnsi" w:hAnsi="Times New Roman"/>
                <w:sz w:val="20"/>
                <w:szCs w:val="20"/>
                <w:lang w:val="sr-Cyrl-RS"/>
              </w:rPr>
              <w:t xml:space="preserve">система </w:t>
            </w:r>
            <w:r w:rsidRPr="009E16ED">
              <w:rPr>
                <w:rFonts w:ascii="Times New Roman" w:eastAsiaTheme="minorHAnsi" w:hAnsi="Times New Roman"/>
                <w:sz w:val="20"/>
                <w:szCs w:val="20"/>
                <w:lang w:val="sr-Cyrl-RS"/>
              </w:rPr>
              <w:t>пријаве</w:t>
            </w:r>
            <w:r w:rsidRPr="009E16ED">
              <w:rPr>
                <w:rFonts w:ascii="Times-Roman" w:eastAsiaTheme="minorHAnsi" w:hAnsi="Times-Roman" w:cs="Times-Roman"/>
                <w:sz w:val="20"/>
                <w:szCs w:val="20"/>
                <w:lang w:val="sr-Cyrl-RS"/>
              </w:rPr>
              <w:t xml:space="preserve"> имовине и верификације, укључујући и </w:t>
            </w:r>
            <w:r w:rsidRPr="009E16ED">
              <w:rPr>
                <w:rFonts w:ascii="Times New Roman" w:eastAsiaTheme="minorHAnsi" w:hAnsi="Times New Roman"/>
                <w:sz w:val="20"/>
                <w:szCs w:val="20"/>
                <w:lang w:val="sr-Cyrl-RS"/>
              </w:rPr>
              <w:t>одвраћа</w:t>
            </w:r>
            <w:r w:rsidRPr="0057792E">
              <w:rPr>
                <w:rFonts w:ascii="Times New Roman" w:eastAsiaTheme="minorHAnsi" w:hAnsi="Times New Roman"/>
                <w:sz w:val="20"/>
                <w:szCs w:val="20"/>
                <w:lang w:val="sr-Cyrl-RS"/>
              </w:rPr>
              <w:t>јуће санкције</w:t>
            </w:r>
            <w:r w:rsidRPr="009E16ED">
              <w:rPr>
                <w:rFonts w:ascii="Times-Roman" w:eastAsiaTheme="minorHAnsi" w:hAnsi="Times-Roman" w:cs="Times-Roman"/>
                <w:sz w:val="20"/>
                <w:szCs w:val="20"/>
                <w:lang w:val="sr-Cyrl-RS"/>
              </w:rPr>
              <w:t xml:space="preserve"> у случајевима неусаглашености као и одговарајуће праћење мера (</w:t>
            </w:r>
            <w:r w:rsidRPr="009E16ED">
              <w:rPr>
                <w:rFonts w:ascii="Times New Roman" w:eastAsiaTheme="minorHAnsi" w:hAnsi="Times New Roman"/>
                <w:sz w:val="20"/>
                <w:szCs w:val="20"/>
                <w:lang w:val="sr-Cyrl-RS"/>
              </w:rPr>
              <w:t xml:space="preserve">укључујући и </w:t>
            </w:r>
            <w:r w:rsidRPr="0057792E">
              <w:rPr>
                <w:rFonts w:ascii="Times New Roman" w:eastAsiaTheme="minorHAnsi" w:hAnsi="Times New Roman"/>
                <w:sz w:val="20"/>
                <w:szCs w:val="20"/>
                <w:lang w:val="sr-Cyrl-RS"/>
              </w:rPr>
              <w:t xml:space="preserve">кривичне </w:t>
            </w:r>
            <w:r w:rsidRPr="009E16ED">
              <w:rPr>
                <w:rFonts w:ascii="Times New Roman" w:eastAsiaTheme="minorHAnsi" w:hAnsi="Times New Roman"/>
                <w:sz w:val="20"/>
                <w:szCs w:val="20"/>
                <w:lang w:val="sr-Cyrl-RS"/>
              </w:rPr>
              <w:t>истраге</w:t>
            </w:r>
            <w:r w:rsidRPr="009E16ED">
              <w:rPr>
                <w:rFonts w:ascii="Times-Roman" w:eastAsiaTheme="minorHAnsi" w:hAnsi="Times-Roman" w:cs="Times-Roman"/>
                <w:sz w:val="20"/>
                <w:szCs w:val="20"/>
                <w:lang w:val="sr-Cyrl-RS"/>
              </w:rPr>
              <w:t xml:space="preserve"> тамо где је то потребно) у случајевима где пријављена имовина не одговара реалном стању. </w:t>
            </w:r>
          </w:p>
        </w:tc>
        <w:tc>
          <w:tcPr>
            <w:tcW w:w="0" w:type="auto"/>
            <w:gridSpan w:val="2"/>
            <w:shd w:val="clear" w:color="auto" w:fill="FFFFFF"/>
            <w:vAlign w:val="center"/>
          </w:tcPr>
          <w:p w14:paraId="2D125DF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 xml:space="preserve">Побољшана је ефикасност Агенције за борбу против корупције у вршењу надлежности кроз законске измене, ојачане административне капацитете и осигурану бољу међуповезаност са различитим органима и организацијама. </w:t>
            </w:r>
          </w:p>
        </w:tc>
        <w:tc>
          <w:tcPr>
            <w:tcW w:w="0" w:type="auto"/>
            <w:gridSpan w:val="2"/>
            <w:shd w:val="clear" w:color="auto" w:fill="FFFFFF"/>
            <w:vAlign w:val="center"/>
          </w:tcPr>
          <w:p w14:paraId="0B03F784" w14:textId="77777777" w:rsidR="00B05A01" w:rsidRPr="0057792E" w:rsidRDefault="00B05A01" w:rsidP="0057792E">
            <w:pPr>
              <w:numPr>
                <w:ilvl w:val="0"/>
                <w:numId w:val="63"/>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Европске комисије из годишњег извештаја о напретку Србије;</w:t>
            </w:r>
          </w:p>
          <w:p w14:paraId="323B4112" w14:textId="77777777" w:rsidR="00B05A01" w:rsidRPr="0057792E" w:rsidRDefault="00B05A01" w:rsidP="0057792E">
            <w:pPr>
              <w:spacing w:after="0" w:line="240" w:lineRule="auto"/>
              <w:ind w:left="720"/>
              <w:contextualSpacing/>
              <w:jc w:val="both"/>
              <w:rPr>
                <w:rFonts w:ascii="Times New Roman" w:eastAsia="Calibri" w:hAnsi="Times New Roman"/>
                <w:sz w:val="20"/>
                <w:szCs w:val="20"/>
                <w:lang w:val="sr-Cyrl-RS"/>
              </w:rPr>
            </w:pPr>
          </w:p>
          <w:p w14:paraId="3AC50A89" w14:textId="263C1945" w:rsidR="00B05A01" w:rsidRPr="0057792E" w:rsidRDefault="00B05A01" w:rsidP="0057792E">
            <w:pPr>
              <w:numPr>
                <w:ilvl w:val="0"/>
                <w:numId w:val="63"/>
              </w:numPr>
              <w:spacing w:after="0" w:line="240" w:lineRule="auto"/>
              <w:contextualSpacing/>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о раду Агенције за борбу против корупције показује виши степен делотворности.</w:t>
            </w:r>
          </w:p>
        </w:tc>
      </w:tr>
      <w:tr w:rsidR="002B62F9" w:rsidRPr="0057792E" w14:paraId="552EB04B" w14:textId="3431F91F" w:rsidTr="00B71074">
        <w:trPr>
          <w:trHeight w:val="78"/>
        </w:trPr>
        <w:tc>
          <w:tcPr>
            <w:tcW w:w="0" w:type="auto"/>
            <w:gridSpan w:val="2"/>
            <w:shd w:val="clear" w:color="auto" w:fill="8DB3E2"/>
            <w:vAlign w:val="center"/>
          </w:tcPr>
          <w:p w14:paraId="08087076"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АКТИВНОСТИ</w:t>
            </w:r>
          </w:p>
        </w:tc>
        <w:tc>
          <w:tcPr>
            <w:tcW w:w="0" w:type="auto"/>
            <w:shd w:val="clear" w:color="auto" w:fill="8DB3E2"/>
            <w:vAlign w:val="center"/>
          </w:tcPr>
          <w:p w14:paraId="46CF0D9F"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104A73C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1348DCDC"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6D4D9A8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7C2EDB72" w14:textId="6AA23BB7"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577DB37C" w14:textId="2CA5A5AB" w:rsidTr="00DF75A8">
        <w:trPr>
          <w:trHeight w:val="425"/>
        </w:trPr>
        <w:tc>
          <w:tcPr>
            <w:tcW w:w="0" w:type="auto"/>
            <w:shd w:val="clear" w:color="auto" w:fill="FFFFFF"/>
          </w:tcPr>
          <w:p w14:paraId="7B2E195D" w14:textId="77777777" w:rsidR="00B05A01" w:rsidRPr="0057792E" w:rsidRDefault="00B05A01" w:rsidP="0057792E">
            <w:pPr>
              <w:spacing w:after="0" w:line="240" w:lineRule="auto"/>
              <w:rPr>
                <w:rFonts w:ascii="Times New Roman" w:eastAsia="Calibri" w:hAnsi="Times New Roman"/>
                <w:b/>
                <w:sz w:val="20"/>
                <w:szCs w:val="20"/>
                <w:lang w:val="sr-Cyrl-RS"/>
              </w:rPr>
            </w:pPr>
          </w:p>
          <w:p w14:paraId="3290091C"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2.2.1.1.</w:t>
            </w:r>
          </w:p>
        </w:tc>
        <w:tc>
          <w:tcPr>
            <w:tcW w:w="0" w:type="auto"/>
            <w:shd w:val="clear" w:color="auto" w:fill="FFFFFF"/>
          </w:tcPr>
          <w:p w14:paraId="5ABA489E" w14:textId="77777777" w:rsidR="00B05A01" w:rsidRPr="0057792E" w:rsidRDefault="00B05A01" w:rsidP="0057792E">
            <w:pPr>
              <w:spacing w:after="0" w:line="240" w:lineRule="auto"/>
              <w:rPr>
                <w:rFonts w:ascii="Times New Roman" w:eastAsia="Calibri" w:hAnsi="Times New Roman"/>
                <w:sz w:val="20"/>
                <w:szCs w:val="20"/>
                <w:lang w:val="sr-Cyrl-RS"/>
              </w:rPr>
            </w:pPr>
          </w:p>
          <w:p w14:paraId="3780C03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Прaћeњe примeнe новог  Зaкoнa o спречавању корупције и поступања свих државних органа по новом Закону о спречавању корупције.</w:t>
            </w:r>
          </w:p>
        </w:tc>
        <w:tc>
          <w:tcPr>
            <w:tcW w:w="0" w:type="auto"/>
            <w:shd w:val="clear" w:color="auto" w:fill="FFFFFF"/>
          </w:tcPr>
          <w:p w14:paraId="615C0B79" w14:textId="77777777" w:rsidR="00B05A01" w:rsidRPr="0057792E" w:rsidRDefault="00B05A01" w:rsidP="0057792E">
            <w:pPr>
              <w:spacing w:after="0" w:line="240" w:lineRule="auto"/>
              <w:rPr>
                <w:rFonts w:ascii="Times New Roman" w:eastAsia="Calibri" w:hAnsi="Times New Roman"/>
                <w:sz w:val="20"/>
                <w:szCs w:val="20"/>
                <w:lang w:val="sr-Cyrl-RS"/>
              </w:rPr>
            </w:pPr>
          </w:p>
          <w:p w14:paraId="233111F3"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-Aгeнциja зa бoрбу прoтив кoрупциje </w:t>
            </w:r>
          </w:p>
          <w:p w14:paraId="2C8A6DD2" w14:textId="77777777" w:rsidR="00B05A01" w:rsidRPr="0057792E" w:rsidRDefault="00B05A01" w:rsidP="0057792E">
            <w:pPr>
              <w:spacing w:after="0" w:line="240" w:lineRule="auto"/>
              <w:rPr>
                <w:rFonts w:ascii="Times New Roman" w:eastAsia="Calibri" w:hAnsi="Times New Roman"/>
                <w:sz w:val="20"/>
                <w:szCs w:val="20"/>
                <w:lang w:val="sr-Cyrl-RS"/>
              </w:rPr>
            </w:pPr>
          </w:p>
          <w:p w14:paraId="55A3E342"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-у сарадњи са надлежним институцијама</w:t>
            </w:r>
          </w:p>
        </w:tc>
        <w:tc>
          <w:tcPr>
            <w:tcW w:w="0" w:type="auto"/>
            <w:shd w:val="clear" w:color="auto" w:fill="FFFFFF"/>
          </w:tcPr>
          <w:p w14:paraId="0B52503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FDD184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једном годишње</w:t>
            </w:r>
          </w:p>
        </w:tc>
        <w:tc>
          <w:tcPr>
            <w:tcW w:w="0" w:type="auto"/>
            <w:shd w:val="clear" w:color="auto" w:fill="FFFFFF"/>
          </w:tcPr>
          <w:p w14:paraId="0FF8B5F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36935F8" w14:textId="77777777" w:rsidR="00B05A01" w:rsidRPr="0057792E" w:rsidRDefault="00B05A01" w:rsidP="0057792E">
            <w:pPr>
              <w:spacing w:after="0" w:line="240" w:lineRule="auto"/>
              <w:jc w:val="center"/>
              <w:rPr>
                <w:rFonts w:ascii="Times New Roman" w:eastAsia="Calibri" w:hAnsi="Times New Roman"/>
                <w:b/>
                <w:bCs/>
                <w:sz w:val="20"/>
                <w:szCs w:val="20"/>
                <w:lang w:val="sr-Cyrl-RS"/>
              </w:rPr>
            </w:pPr>
            <w:r w:rsidRPr="0057792E">
              <w:rPr>
                <w:rFonts w:ascii="Times New Roman" w:eastAsia="Calibri" w:hAnsi="Times New Roman"/>
                <w:b/>
                <w:sz w:val="20"/>
                <w:szCs w:val="20"/>
                <w:lang w:val="sr-Cyrl-RS"/>
              </w:rPr>
              <w:t>Буџет Републике Србиј</w:t>
            </w:r>
            <w:r w:rsidRPr="0057792E">
              <w:rPr>
                <w:rFonts w:ascii="Times New Roman" w:eastAsia="Calibri" w:hAnsi="Times New Roman"/>
                <w:sz w:val="20"/>
                <w:szCs w:val="20"/>
                <w:lang w:val="sr-Cyrl-RS"/>
              </w:rPr>
              <w:t>е</w:t>
            </w:r>
          </w:p>
          <w:p w14:paraId="06484D41" w14:textId="77777777" w:rsidR="00B05A01" w:rsidRPr="0057792E" w:rsidRDefault="00B05A01" w:rsidP="0057792E">
            <w:pPr>
              <w:spacing w:after="0" w:line="240" w:lineRule="auto"/>
              <w:jc w:val="center"/>
              <w:rPr>
                <w:rFonts w:ascii="Times New Roman" w:eastAsia="Calibri" w:hAnsi="Times New Roman"/>
                <w:b/>
                <w:bCs/>
                <w:sz w:val="20"/>
                <w:szCs w:val="20"/>
                <w:lang w:val="sr-Cyrl-RS"/>
              </w:rPr>
            </w:pPr>
            <w:r w:rsidRPr="0057792E">
              <w:rPr>
                <w:rFonts w:ascii="Times New Roman" w:eastAsia="Calibri" w:hAnsi="Times New Roman"/>
                <w:sz w:val="20"/>
                <w:szCs w:val="20"/>
                <w:lang w:val="sr-Cyrl-RS"/>
              </w:rPr>
              <w:t>275.724 €</w:t>
            </w:r>
          </w:p>
          <w:p w14:paraId="1EC8682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950096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E8512C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322E20C7" w14:textId="77777777" w:rsidR="00B05A01" w:rsidRPr="0057792E" w:rsidRDefault="00B05A01" w:rsidP="0057792E">
            <w:pPr>
              <w:spacing w:after="0" w:line="240" w:lineRule="auto"/>
              <w:rPr>
                <w:rFonts w:ascii="Times New Roman" w:eastAsia="Calibri" w:hAnsi="Times New Roman"/>
                <w:sz w:val="20"/>
                <w:szCs w:val="20"/>
                <w:lang w:val="sr-Cyrl-RS"/>
              </w:rPr>
            </w:pPr>
          </w:p>
          <w:p w14:paraId="2EAC4CE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извeштaj o раду Агенције за борбу против корупције садржи следеће елементе:</w:t>
            </w:r>
          </w:p>
          <w:p w14:paraId="230E44B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56F907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1) број обавеза које су извршили јавни функционери у складу са Законом о спречавању корупције; </w:t>
            </w:r>
          </w:p>
          <w:p w14:paraId="54066A4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5288E4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2) број мера које издаје Агенција, које јавни службеници поштују; </w:t>
            </w:r>
          </w:p>
          <w:p w14:paraId="4FE7C54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9886CE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3) проценат институција које су испуниле обавезу доношења плана интегритета и локалног антикорупцијског плана; </w:t>
            </w:r>
          </w:p>
          <w:p w14:paraId="51C64BD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F57FE86"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4) проценат мера у плану интегритета и локалном антикорупцијском плану који спроводе релевантне институције; </w:t>
            </w:r>
          </w:p>
          <w:p w14:paraId="2DCC33D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DEDC52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5) број институција које се придржавају обавезе да спроводе обуке из етике и интегритета према плану и </w:t>
            </w:r>
            <w:r w:rsidRPr="0057792E">
              <w:rPr>
                <w:rFonts w:ascii="Times New Roman" w:eastAsia="Calibri" w:hAnsi="Times New Roman"/>
                <w:sz w:val="20"/>
                <w:szCs w:val="20"/>
                <w:lang w:val="sr-Cyrl-RS"/>
              </w:rPr>
              <w:lastRenderedPageBreak/>
              <w:t xml:space="preserve">програму Агенције. </w:t>
            </w:r>
          </w:p>
          <w:p w14:paraId="75B1414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C22586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6) квалитативне анализе, поређења са претходним годинама, поређење резултата са бројем пријављених случајева и субјеката контроле. </w:t>
            </w:r>
          </w:p>
          <w:p w14:paraId="3CA5200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5CAC5D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Народна скупштина усвојила је закључке о примени новог Закона о спречавању корупције. </w:t>
            </w:r>
          </w:p>
          <w:p w14:paraId="6F14E1B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F24C33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Влада и други државни органи поступају у складу са закључцима Народне скупштине. </w:t>
            </w:r>
          </w:p>
          <w:p w14:paraId="1061C74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226044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Извештај Европске комисије о напретку Републике Србије.</w:t>
            </w:r>
          </w:p>
        </w:tc>
        <w:tc>
          <w:tcPr>
            <w:tcW w:w="0" w:type="auto"/>
            <w:shd w:val="clear" w:color="auto" w:fill="92D050"/>
          </w:tcPr>
          <w:p w14:paraId="69D15155"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3A7F2EEE" w14:textId="1E2A1D45" w:rsidTr="00B71074">
        <w:trPr>
          <w:trHeight w:val="983"/>
        </w:trPr>
        <w:tc>
          <w:tcPr>
            <w:tcW w:w="0" w:type="auto"/>
            <w:shd w:val="clear" w:color="auto" w:fill="auto"/>
          </w:tcPr>
          <w:p w14:paraId="0C5B8AA5" w14:textId="77777777" w:rsidR="00B05A01" w:rsidRPr="0057792E" w:rsidRDefault="00B05A01" w:rsidP="0057792E">
            <w:pPr>
              <w:spacing w:after="0" w:line="240" w:lineRule="auto"/>
              <w:rPr>
                <w:rFonts w:ascii="Times New Roman" w:eastAsia="Calibri" w:hAnsi="Times New Roman"/>
                <w:b/>
                <w:sz w:val="20"/>
                <w:szCs w:val="20"/>
                <w:lang w:val="sr-Cyrl-RS"/>
              </w:rPr>
            </w:pPr>
          </w:p>
          <w:p w14:paraId="2EE29351"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2.2.1.2.</w:t>
            </w:r>
          </w:p>
        </w:tc>
        <w:tc>
          <w:tcPr>
            <w:tcW w:w="0" w:type="auto"/>
            <w:shd w:val="clear" w:color="auto" w:fill="auto"/>
          </w:tcPr>
          <w:p w14:paraId="453A46D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7BBA93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Спровести aнaлизу ефеката примене новог Закона о спречавању корупције, која ће обухватити период од почетка његове примене и наредне три године, нарочито у области:</w:t>
            </w:r>
          </w:p>
          <w:p w14:paraId="2556EB3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28B313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-извeштaja o имoвини и прихoдимa јавних функционера,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укључујући и одвраћајуће мере у случајевима неусаглашености као и одговарајуће праћење мера (укључујући и кривичне истраге тамо где је то потребно);</w:t>
            </w:r>
          </w:p>
          <w:p w14:paraId="00ECE63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B4801B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-прeвeнциjе сукоба интeрeсa;</w:t>
            </w:r>
          </w:p>
          <w:p w14:paraId="3477163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79AF7B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-кoнтрoле финaнсирaњa пoлитичких aктивнoсти;</w:t>
            </w:r>
          </w:p>
          <w:p w14:paraId="6F1DA8C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FE1413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-нaдзoра нaд спрoвoђeњeм плaнoвa интeгритeтa и</w:t>
            </w:r>
          </w:p>
          <w:p w14:paraId="5F8FFAA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18FB56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-нaдзoра нaд примeнoм Ревидираног Акционог плана за поглавље 23, потпоглавље борба против корупције.</w:t>
            </w:r>
          </w:p>
          <w:p w14:paraId="713011D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C29D0A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auto"/>
          </w:tcPr>
          <w:p w14:paraId="4B37800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B38283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-Агенција за борбу против корупције </w:t>
            </w:r>
          </w:p>
          <w:p w14:paraId="246BE0B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9985CF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-Прекршајни судови</w:t>
            </w:r>
          </w:p>
          <w:p w14:paraId="4533481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B60BA4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28D7D4B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B07776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 сарадњи са другим релевантним институцијама</w:t>
            </w:r>
          </w:p>
          <w:p w14:paraId="687C4983"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auto"/>
          </w:tcPr>
          <w:p w14:paraId="031D0F1E" w14:textId="77777777" w:rsidR="00B05A01" w:rsidRPr="0057792E" w:rsidRDefault="00B05A01" w:rsidP="0057792E">
            <w:pPr>
              <w:spacing w:after="0" w:line="240" w:lineRule="auto"/>
              <w:jc w:val="center"/>
              <w:rPr>
                <w:rFonts w:ascii="Times New Roman" w:eastAsia="Calibri" w:hAnsi="Times New Roman"/>
                <w:color w:val="FF0000"/>
                <w:sz w:val="20"/>
                <w:szCs w:val="20"/>
                <w:lang w:val="sr-Cyrl-RS"/>
              </w:rPr>
            </w:pPr>
          </w:p>
          <w:p w14:paraId="0CD9B44A"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Latn-RS"/>
              </w:rPr>
              <w:t xml:space="preserve">IV </w:t>
            </w:r>
            <w:r w:rsidRPr="0057792E">
              <w:rPr>
                <w:rFonts w:ascii="Times New Roman" w:eastAsia="Calibri" w:hAnsi="Times New Roman"/>
                <w:sz w:val="20"/>
                <w:szCs w:val="20"/>
                <w:lang w:val="sr-Cyrl-RS"/>
              </w:rPr>
              <w:t>квартал 2023. године</w:t>
            </w:r>
          </w:p>
          <w:p w14:paraId="16E62BD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72BAC7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auto"/>
          </w:tcPr>
          <w:p w14:paraId="0184EB2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33DE7A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w:t>
            </w:r>
            <w:r w:rsidRPr="0057792E">
              <w:rPr>
                <w:rFonts w:ascii="Times New Roman" w:eastAsia="Calibri" w:hAnsi="Times New Roman"/>
                <w:sz w:val="20"/>
                <w:szCs w:val="20"/>
                <w:lang w:val="sr-Cyrl-RS"/>
              </w:rPr>
              <w:t xml:space="preserve">е- </w:t>
            </w:r>
          </w:p>
          <w:p w14:paraId="58EE02B9"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Буџетирано у  оквиру активности 2.2.1.1.</w:t>
            </w:r>
          </w:p>
          <w:p w14:paraId="3DEB4E3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72594F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7D0858C"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Потребна је донаторска подршка за коју ће се аплицирати  у наредном периоду</w:t>
            </w:r>
          </w:p>
        </w:tc>
        <w:tc>
          <w:tcPr>
            <w:tcW w:w="0" w:type="auto"/>
            <w:shd w:val="clear" w:color="auto" w:fill="auto"/>
          </w:tcPr>
          <w:p w14:paraId="25A0201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AFB7F6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Анализом су утврђени ефекти примене новог Закона у области:</w:t>
            </w:r>
          </w:p>
          <w:p w14:paraId="6D53479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EEF50E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--извeштaja o имoвини и прихoдимa јавних функционера</w:t>
            </w:r>
          </w:p>
          <w:p w14:paraId="2DFF023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B05959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-прeвeнциjе сукоба интeрeсa;</w:t>
            </w:r>
          </w:p>
          <w:p w14:paraId="1049450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5EA290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-кoнтрoле финaнсирaњa пoлитичких aктивнoсти;</w:t>
            </w:r>
          </w:p>
          <w:p w14:paraId="6336068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AA5605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-нaдзoра нaд спрoвoђeњeм плaнoвa интeгритeтa и</w:t>
            </w:r>
          </w:p>
          <w:p w14:paraId="256D56F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EAD795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-нaдзoра нaд примeнoм Ревидираног акционог </w:t>
            </w:r>
            <w:r w:rsidRPr="0057792E">
              <w:rPr>
                <w:rFonts w:ascii="Times New Roman" w:eastAsia="Calibri" w:hAnsi="Times New Roman"/>
                <w:sz w:val="20"/>
                <w:szCs w:val="20"/>
                <w:lang w:val="sr-Cyrl-RS"/>
              </w:rPr>
              <w:lastRenderedPageBreak/>
              <w:t>плана за поглавље 23, потпоглавље борба против корупције.</w:t>
            </w:r>
          </w:p>
          <w:p w14:paraId="101539B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953774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Анализа укључује квантитативне и квалитативне показатеље.</w:t>
            </w:r>
          </w:p>
          <w:p w14:paraId="32146E5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4D996E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Анализа је јавно доступна на званичној веб-презентацији Агенције за борбу против корупције.</w:t>
            </w:r>
          </w:p>
        </w:tc>
        <w:tc>
          <w:tcPr>
            <w:tcW w:w="0" w:type="auto"/>
          </w:tcPr>
          <w:p w14:paraId="50B1AF6A"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03378BBE" w14:textId="4BA35D0F" w:rsidTr="00DF75A8">
        <w:trPr>
          <w:trHeight w:val="274"/>
        </w:trPr>
        <w:tc>
          <w:tcPr>
            <w:tcW w:w="0" w:type="auto"/>
            <w:shd w:val="clear" w:color="auto" w:fill="FFFFFF"/>
          </w:tcPr>
          <w:p w14:paraId="3C382279"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2.2.1.3.</w:t>
            </w:r>
          </w:p>
        </w:tc>
        <w:tc>
          <w:tcPr>
            <w:tcW w:w="0" w:type="auto"/>
            <w:shd w:val="clear" w:color="auto" w:fill="FFFFFF"/>
          </w:tcPr>
          <w:p w14:paraId="508F56C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Континуирана специјализована обука запослених у Агенцији за борбу против корупције ради примене новог Закона о спречавању корупције и Закона о лобирању.</w:t>
            </w:r>
          </w:p>
        </w:tc>
        <w:tc>
          <w:tcPr>
            <w:tcW w:w="0" w:type="auto"/>
            <w:shd w:val="clear" w:color="auto" w:fill="FFFFFF"/>
          </w:tcPr>
          <w:p w14:paraId="2600A31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tc>
        <w:tc>
          <w:tcPr>
            <w:tcW w:w="0" w:type="auto"/>
            <w:shd w:val="clear" w:color="auto" w:fill="FFFFFF"/>
          </w:tcPr>
          <w:p w14:paraId="017DE6A1"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почевши од усвајања новог Закона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о спречавању корупције и Закона о лобирању</w:t>
            </w:r>
          </w:p>
        </w:tc>
        <w:tc>
          <w:tcPr>
            <w:tcW w:w="0" w:type="auto"/>
            <w:shd w:val="clear" w:color="auto" w:fill="FFFFFF"/>
          </w:tcPr>
          <w:p w14:paraId="56055B38" w14:textId="77777777" w:rsidR="00B05A01" w:rsidRPr="0057792E" w:rsidRDefault="00B05A01" w:rsidP="0057792E">
            <w:pPr>
              <w:spacing w:before="240"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Буџет РС</w:t>
            </w:r>
          </w:p>
          <w:p w14:paraId="26895E0B"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57792E">
              <w:rPr>
                <w:rFonts w:ascii="Times New Roman" w:eastAsia="Times New Roman" w:hAnsi="Times New Roman"/>
                <w:bCs/>
                <w:sz w:val="20"/>
                <w:szCs w:val="20"/>
                <w:lang w:val="sr-Cyrl-RS"/>
              </w:rPr>
              <w:t>4.023</w:t>
            </w:r>
            <w:r w:rsidRPr="009E16ED">
              <w:rPr>
                <w:rFonts w:ascii="Times New Roman" w:eastAsia="Times New Roman" w:hAnsi="Times New Roman"/>
                <w:bCs/>
                <w:sz w:val="20"/>
                <w:szCs w:val="20"/>
                <w:lang w:val="sr-Cyrl-RS"/>
              </w:rPr>
              <w:t xml:space="preserve"> €</w:t>
            </w:r>
          </w:p>
          <w:p w14:paraId="7EE9A41C"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1.341</w:t>
            </w:r>
            <w:r w:rsidRPr="009E16ED">
              <w:rPr>
                <w:rFonts w:ascii="Times New Roman" w:eastAsia="Times New Roman" w:hAnsi="Times New Roman"/>
                <w:bCs/>
                <w:sz w:val="20"/>
                <w:szCs w:val="20"/>
                <w:lang w:val="sr-Cyrl-RS"/>
              </w:rPr>
              <w:t xml:space="preserve"> €</w:t>
            </w:r>
          </w:p>
          <w:p w14:paraId="6449B763"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2021. г- </w:t>
            </w:r>
            <w:r w:rsidRPr="0057792E">
              <w:rPr>
                <w:rFonts w:ascii="Times New Roman" w:eastAsia="Times New Roman" w:hAnsi="Times New Roman"/>
                <w:bCs/>
                <w:sz w:val="20"/>
                <w:szCs w:val="20"/>
                <w:lang w:val="sr-Cyrl-RS"/>
              </w:rPr>
              <w:t>1.341</w:t>
            </w:r>
            <w:r w:rsidRPr="009E16ED">
              <w:rPr>
                <w:rFonts w:ascii="Times New Roman" w:eastAsia="Times New Roman" w:hAnsi="Times New Roman"/>
                <w:bCs/>
                <w:sz w:val="20"/>
                <w:szCs w:val="20"/>
                <w:lang w:val="sr-Cyrl-RS"/>
              </w:rPr>
              <w:t xml:space="preserve"> €</w:t>
            </w:r>
          </w:p>
          <w:p w14:paraId="7B0D3C7C"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2022. г. </w:t>
            </w:r>
            <w:r w:rsidRPr="0057792E">
              <w:rPr>
                <w:rFonts w:ascii="Times New Roman" w:eastAsia="Times New Roman" w:hAnsi="Times New Roman"/>
                <w:bCs/>
                <w:sz w:val="20"/>
                <w:szCs w:val="20"/>
                <w:lang w:val="sr-Cyrl-RS"/>
              </w:rPr>
              <w:t>1.341</w:t>
            </w:r>
            <w:r w:rsidRPr="009E16ED">
              <w:rPr>
                <w:rFonts w:ascii="Times New Roman" w:eastAsia="Times New Roman" w:hAnsi="Times New Roman"/>
                <w:bCs/>
                <w:sz w:val="20"/>
                <w:szCs w:val="20"/>
                <w:lang w:val="sr-Cyrl-RS"/>
              </w:rPr>
              <w:t xml:space="preserve"> €</w:t>
            </w:r>
          </w:p>
          <w:p w14:paraId="45D653FD" w14:textId="77777777" w:rsidR="00B05A01" w:rsidRPr="0057792E" w:rsidRDefault="00B05A01" w:rsidP="0057792E">
            <w:pPr>
              <w:spacing w:before="240"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iCs/>
                <w:sz w:val="20"/>
                <w:szCs w:val="20"/>
                <w:lang w:val="sr-Cyrl-RS"/>
              </w:rPr>
              <w:t xml:space="preserve">и </w:t>
            </w:r>
            <w:r w:rsidRPr="0057792E">
              <w:rPr>
                <w:rFonts w:ascii="Times New Roman" w:eastAsia="Calibri" w:hAnsi="Times New Roman"/>
                <w:b/>
                <w:bCs/>
                <w:iCs/>
                <w:sz w:val="20"/>
                <w:szCs w:val="20"/>
                <w:lang w:val="sr-Cyrl-RS"/>
              </w:rPr>
              <w:t>УСАИД ГАИ пројекат/ОЕБС</w:t>
            </w:r>
          </w:p>
          <w:p w14:paraId="4A60DCF6"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оквиру</w:t>
            </w:r>
            <w:r w:rsidRPr="0057792E">
              <w:rPr>
                <w:rFonts w:ascii="Times New Roman" w:eastAsia="Calibri" w:hAnsi="Times New Roman"/>
                <w:sz w:val="20"/>
                <w:szCs w:val="20"/>
                <w:lang w:val="sr-Latn-RS"/>
              </w:rPr>
              <w:t xml:space="preserve"> </w:t>
            </w:r>
            <w:r w:rsidRPr="0057792E">
              <w:rPr>
                <w:rFonts w:ascii="Times New Roman" w:eastAsia="Calibri" w:hAnsi="Times New Roman"/>
                <w:sz w:val="20"/>
                <w:szCs w:val="20"/>
                <w:lang w:val="sr-Cyrl-RS"/>
              </w:rPr>
              <w:t>ширег програма подршке међународних организација, обезбеђена су средства за спровођење обука до краја 2020.</w:t>
            </w:r>
          </w:p>
          <w:p w14:paraId="0109B139"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Потребна је донаторска подршка за период након тога, а за коју ће се накнадно аплицирати.</w:t>
            </w:r>
          </w:p>
          <w:p w14:paraId="6BE081BD" w14:textId="77777777" w:rsidR="00B05A01" w:rsidRPr="0057792E" w:rsidRDefault="00B05A01" w:rsidP="0057792E">
            <w:pPr>
              <w:spacing w:before="240" w:after="0" w:line="240" w:lineRule="auto"/>
              <w:jc w:val="center"/>
              <w:rPr>
                <w:rFonts w:ascii="Times New Roman" w:eastAsia="Calibri" w:hAnsi="Times New Roman"/>
                <w:color w:val="FF0000"/>
                <w:sz w:val="20"/>
                <w:szCs w:val="20"/>
                <w:lang w:val="sr-Cyrl-RS"/>
              </w:rPr>
            </w:pPr>
          </w:p>
        </w:tc>
        <w:tc>
          <w:tcPr>
            <w:tcW w:w="0" w:type="auto"/>
            <w:shd w:val="clear" w:color="auto" w:fill="FFFFFF"/>
          </w:tcPr>
          <w:p w14:paraId="1EDE2C0B" w14:textId="77777777" w:rsidR="00B05A01" w:rsidRPr="0057792E" w:rsidRDefault="00B05A01" w:rsidP="0057792E">
            <w:pPr>
              <w:spacing w:before="240"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Спроведене обуке.</w:t>
            </w:r>
          </w:p>
          <w:p w14:paraId="4C4C751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 укупног броја запослених у Агенцији, најмање 2/3 похађало је обуке за примену новог Закона о спречавању корупције, односно Закона о лобирању, у првој години примене.</w:t>
            </w:r>
          </w:p>
          <w:p w14:paraId="2C34DE0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92D050"/>
          </w:tcPr>
          <w:p w14:paraId="5535E356" w14:textId="77777777" w:rsidR="00B05A01" w:rsidRPr="0057792E" w:rsidRDefault="00B05A01" w:rsidP="0057792E">
            <w:pPr>
              <w:spacing w:before="240" w:after="0" w:line="240" w:lineRule="auto"/>
              <w:rPr>
                <w:rFonts w:ascii="Times New Roman" w:eastAsia="Calibri" w:hAnsi="Times New Roman"/>
                <w:sz w:val="20"/>
                <w:szCs w:val="20"/>
                <w:lang w:val="sr-Cyrl-RS"/>
              </w:rPr>
            </w:pPr>
          </w:p>
        </w:tc>
      </w:tr>
      <w:tr w:rsidR="00B71074" w:rsidRPr="0057792E" w14:paraId="48A2E4A5" w14:textId="0F5F40BF" w:rsidTr="00DF75A8">
        <w:trPr>
          <w:trHeight w:val="283"/>
        </w:trPr>
        <w:tc>
          <w:tcPr>
            <w:tcW w:w="0" w:type="auto"/>
            <w:shd w:val="clear" w:color="auto" w:fill="FFFFFF"/>
          </w:tcPr>
          <w:p w14:paraId="04F8A489"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2.2.1.4.</w:t>
            </w:r>
          </w:p>
        </w:tc>
        <w:tc>
          <w:tcPr>
            <w:tcW w:w="0" w:type="auto"/>
            <w:shd w:val="clear" w:color="auto" w:fill="FFFFFF"/>
          </w:tcPr>
          <w:p w14:paraId="51CCCB3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Прилагодити софтвер за извештавање о Националној стратегији за борбу против корупције и Акционом плану за њено спровођење тако да одговара потребама праћења релевантних мера из Ревидираног Акционог плана за Поглавље 23, и редовно одржавати софтвер.</w:t>
            </w:r>
          </w:p>
        </w:tc>
        <w:tc>
          <w:tcPr>
            <w:tcW w:w="0" w:type="auto"/>
            <w:shd w:val="clear" w:color="auto" w:fill="FFFFFF"/>
          </w:tcPr>
          <w:p w14:paraId="389C5389"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tc>
        <w:tc>
          <w:tcPr>
            <w:tcW w:w="0" w:type="auto"/>
            <w:shd w:val="clear" w:color="auto" w:fill="FFFFFF"/>
          </w:tcPr>
          <w:p w14:paraId="603D8E87"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 прилагођавање софтвера - </w:t>
            </w:r>
            <w:r w:rsidRPr="0057792E">
              <w:rPr>
                <w:rFonts w:ascii="Times New Roman" w:eastAsia="Calibri" w:hAnsi="Times New Roman"/>
                <w:sz w:val="20"/>
                <w:szCs w:val="20"/>
                <w:lang w:val="sr-Latn-RS"/>
              </w:rPr>
              <w:t xml:space="preserve">IV </w:t>
            </w:r>
            <w:r w:rsidRPr="0057792E">
              <w:rPr>
                <w:rFonts w:ascii="Times New Roman" w:eastAsia="Calibri" w:hAnsi="Times New Roman"/>
                <w:sz w:val="20"/>
                <w:szCs w:val="20"/>
                <w:lang w:val="sr-Cyrl-RS"/>
              </w:rPr>
              <w:t>квартал 2020. године</w:t>
            </w:r>
          </w:p>
          <w:p w14:paraId="3491B021"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За одржавање - континуирано</w:t>
            </w:r>
          </w:p>
        </w:tc>
        <w:tc>
          <w:tcPr>
            <w:tcW w:w="0" w:type="auto"/>
            <w:shd w:val="clear" w:color="auto" w:fill="FFFFFF"/>
          </w:tcPr>
          <w:p w14:paraId="541EA8B8" w14:textId="77777777" w:rsidR="00B05A01" w:rsidRPr="0057792E" w:rsidRDefault="00B05A01" w:rsidP="0057792E">
            <w:pPr>
              <w:overflowPunct w:val="0"/>
              <w:spacing w:before="240" w:after="0" w:line="240" w:lineRule="auto"/>
              <w:jc w:val="center"/>
              <w:rPr>
                <w:rFonts w:ascii="Times New Roman" w:eastAsia="WenQuanYi Micro Hei" w:hAnsi="Times New Roman"/>
                <w:kern w:val="1"/>
                <w:sz w:val="20"/>
                <w:szCs w:val="24"/>
                <w:lang w:val="sr-Cyrl-RS" w:eastAsia="zh-CN" w:bidi="hi-IN"/>
              </w:rPr>
            </w:pPr>
            <w:r w:rsidRPr="0057792E">
              <w:rPr>
                <w:rFonts w:ascii="Times New Roman" w:eastAsia="WenQuanYi Micro Hei" w:hAnsi="Times New Roman"/>
                <w:kern w:val="1"/>
                <w:sz w:val="20"/>
                <w:szCs w:val="24"/>
                <w:lang w:val="sr-Cyrl-RS" w:eastAsia="zh-CN" w:bidi="hi-IN"/>
              </w:rPr>
              <w:t xml:space="preserve">б) за одржавање софтвера </w:t>
            </w:r>
          </w:p>
          <w:p w14:paraId="373B86AB" w14:textId="77777777" w:rsidR="00B05A01" w:rsidRPr="0057792E" w:rsidRDefault="00B05A01" w:rsidP="0057792E">
            <w:pPr>
              <w:overflowPunct w:val="0"/>
              <w:spacing w:before="240" w:after="0" w:line="240" w:lineRule="auto"/>
              <w:jc w:val="center"/>
              <w:rPr>
                <w:rFonts w:ascii="Times New Roman" w:eastAsia="WenQuanYi Micro Hei" w:hAnsi="Times New Roman"/>
                <w:b/>
                <w:bCs/>
                <w:kern w:val="1"/>
                <w:sz w:val="20"/>
                <w:szCs w:val="24"/>
                <w:lang w:val="sr-Cyrl-RS" w:eastAsia="zh-CN" w:bidi="hi-IN"/>
              </w:rPr>
            </w:pPr>
            <w:r w:rsidRPr="0057792E">
              <w:rPr>
                <w:rFonts w:ascii="Times New Roman" w:eastAsia="WenQuanYi Micro Hei" w:hAnsi="Times New Roman"/>
                <w:b/>
                <w:bCs/>
                <w:kern w:val="1"/>
                <w:sz w:val="20"/>
                <w:szCs w:val="24"/>
                <w:lang w:val="sr-Cyrl-RS" w:eastAsia="zh-CN" w:bidi="hi-IN"/>
              </w:rPr>
              <w:t>Буџет РС</w:t>
            </w:r>
          </w:p>
          <w:p w14:paraId="01AA1036" w14:textId="77777777" w:rsidR="00B05A01" w:rsidRPr="009E16ED" w:rsidRDefault="00B05A01" w:rsidP="0057792E">
            <w:pPr>
              <w:overflowPunct w:val="0"/>
              <w:spacing w:before="240" w:after="0" w:line="240" w:lineRule="auto"/>
              <w:jc w:val="center"/>
              <w:rPr>
                <w:rFonts w:ascii="Times New Roman" w:eastAsia="WenQuanYi Micro Hei" w:hAnsi="Times New Roman"/>
                <w:kern w:val="1"/>
                <w:sz w:val="20"/>
                <w:szCs w:val="24"/>
                <w:lang w:val="sr-Cyrl-RS" w:eastAsia="zh-CN" w:bidi="hi-IN"/>
              </w:rPr>
            </w:pPr>
            <w:r w:rsidRPr="0057792E">
              <w:rPr>
                <w:rFonts w:ascii="Times New Roman" w:eastAsia="WenQuanYi Micro Hei" w:hAnsi="Times New Roman"/>
                <w:kern w:val="1"/>
                <w:sz w:val="20"/>
                <w:szCs w:val="24"/>
                <w:lang w:val="sr-Cyrl-RS" w:eastAsia="zh-CN" w:bidi="hi-IN"/>
              </w:rPr>
              <w:t>Износ непознат  у овом моменту јер се не зна још укупан обим средстава за прилагођавање софтвера</w:t>
            </w:r>
            <w:r w:rsidRPr="009E16ED">
              <w:rPr>
                <w:rFonts w:ascii="Times New Roman" w:eastAsia="WenQuanYi Micro Hei" w:hAnsi="Times New Roman"/>
                <w:kern w:val="1"/>
                <w:sz w:val="20"/>
                <w:szCs w:val="24"/>
                <w:lang w:val="sr-Cyrl-RS" w:eastAsia="zh-CN" w:bidi="hi-IN"/>
              </w:rPr>
              <w:t>.</w:t>
            </w:r>
          </w:p>
          <w:p w14:paraId="743CA308" w14:textId="77777777" w:rsidR="00B05A01" w:rsidRPr="0057792E" w:rsidRDefault="00B05A01" w:rsidP="0057792E">
            <w:pPr>
              <w:overflowPunct w:val="0"/>
              <w:spacing w:before="240" w:after="0" w:line="240" w:lineRule="auto"/>
              <w:jc w:val="both"/>
              <w:rPr>
                <w:rFonts w:ascii="Times New Roman" w:eastAsia="WenQuanYi Micro Hei" w:hAnsi="Times New Roman"/>
                <w:kern w:val="1"/>
                <w:sz w:val="20"/>
                <w:szCs w:val="24"/>
                <w:lang w:val="sr-Latn-RS" w:eastAsia="zh-CN" w:bidi="hi-IN"/>
              </w:rPr>
            </w:pPr>
          </w:p>
        </w:tc>
        <w:tc>
          <w:tcPr>
            <w:tcW w:w="0" w:type="auto"/>
            <w:shd w:val="clear" w:color="auto" w:fill="FFFFFF"/>
          </w:tcPr>
          <w:p w14:paraId="55476BA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Прилагођен софтвер тако да одговара потребама праћења релевантних мера из Ревидираног Акционог плана за поглавље 23.</w:t>
            </w:r>
          </w:p>
          <w:p w14:paraId="2FFAEEAB"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Софтвер се редовно одржава.</w:t>
            </w:r>
          </w:p>
        </w:tc>
        <w:tc>
          <w:tcPr>
            <w:tcW w:w="0" w:type="auto"/>
            <w:shd w:val="clear" w:color="auto" w:fill="92D050"/>
          </w:tcPr>
          <w:p w14:paraId="5443A57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494259EC" w14:textId="422ED9E2" w:rsidTr="00DF75A8">
        <w:trPr>
          <w:trHeight w:val="274"/>
        </w:trPr>
        <w:tc>
          <w:tcPr>
            <w:tcW w:w="0" w:type="auto"/>
            <w:shd w:val="clear" w:color="auto" w:fill="FFFFFF"/>
          </w:tcPr>
          <w:p w14:paraId="2C2A7592"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2.2.1.5.</w:t>
            </w:r>
          </w:p>
          <w:p w14:paraId="73ED1D87" w14:textId="77777777" w:rsidR="00B05A01" w:rsidRPr="0057792E" w:rsidRDefault="00B05A01" w:rsidP="0057792E">
            <w:pPr>
              <w:spacing w:before="240" w:after="0" w:line="240" w:lineRule="auto"/>
              <w:rPr>
                <w:rFonts w:ascii="Times New Roman" w:eastAsia="Calibri" w:hAnsi="Times New Roman"/>
                <w:b/>
                <w:sz w:val="20"/>
                <w:szCs w:val="20"/>
                <w:lang w:val="sr-Cyrl-RS"/>
              </w:rPr>
            </w:pPr>
          </w:p>
        </w:tc>
        <w:tc>
          <w:tcPr>
            <w:tcW w:w="0" w:type="auto"/>
            <w:shd w:val="clear" w:color="auto" w:fill="FFFFFF"/>
          </w:tcPr>
          <w:p w14:paraId="6A92CCC9"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Прилагодити софтвер за извештавање</w:t>
            </w:r>
            <w:r w:rsidRPr="009E16ED">
              <w:rPr>
                <w:rFonts w:ascii="Times New Roman" w:eastAsiaTheme="minorHAnsi" w:hAnsi="Times New Roman" w:cstheme="minorBidi"/>
                <w:sz w:val="24"/>
                <w:lang w:val="sr-Cyrl-RS"/>
              </w:rPr>
              <w:t xml:space="preserve"> </w:t>
            </w:r>
            <w:r w:rsidRPr="0057792E">
              <w:rPr>
                <w:rFonts w:ascii="Times New Roman" w:eastAsiaTheme="minorHAnsi" w:hAnsi="Times New Roman" w:cstheme="minorBidi"/>
                <w:sz w:val="24"/>
                <w:lang w:val="sr-Cyrl-RS"/>
              </w:rPr>
              <w:t xml:space="preserve">о </w:t>
            </w:r>
            <w:r w:rsidRPr="0057792E">
              <w:rPr>
                <w:rFonts w:ascii="Times New Roman" w:eastAsia="Calibri" w:hAnsi="Times New Roman"/>
                <w:sz w:val="20"/>
                <w:szCs w:val="20"/>
                <w:lang w:val="sr-Cyrl-RS"/>
              </w:rPr>
              <w:t>Ревидираном  Акционом плану  за Поглавље 23 тако да одговара потребама праћења Оперативног плана за спречавање корупције у рањивим областима.</w:t>
            </w:r>
          </w:p>
        </w:tc>
        <w:tc>
          <w:tcPr>
            <w:tcW w:w="0" w:type="auto"/>
            <w:shd w:val="clear" w:color="auto" w:fill="FFFFFF"/>
          </w:tcPr>
          <w:p w14:paraId="1CC727E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tc>
        <w:tc>
          <w:tcPr>
            <w:tcW w:w="0" w:type="auto"/>
            <w:shd w:val="clear" w:color="auto" w:fill="FFFFFF"/>
          </w:tcPr>
          <w:p w14:paraId="1F522CBF"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Latn-RS"/>
              </w:rPr>
              <w:t xml:space="preserve">III </w:t>
            </w:r>
            <w:r w:rsidRPr="0057792E">
              <w:rPr>
                <w:rFonts w:ascii="Times New Roman" w:eastAsia="Calibri" w:hAnsi="Times New Roman"/>
                <w:sz w:val="20"/>
                <w:szCs w:val="20"/>
                <w:lang w:val="sr-Cyrl-RS"/>
              </w:rPr>
              <w:t>квартал 2021. године</w:t>
            </w:r>
          </w:p>
        </w:tc>
        <w:tc>
          <w:tcPr>
            <w:tcW w:w="0" w:type="auto"/>
            <w:shd w:val="clear" w:color="auto" w:fill="FFFFFF"/>
          </w:tcPr>
          <w:p w14:paraId="2E8B69D7" w14:textId="77777777" w:rsidR="00B05A01" w:rsidRPr="0057792E" w:rsidRDefault="00B05A01" w:rsidP="0057792E">
            <w:pPr>
              <w:overflowPunct w:val="0"/>
              <w:spacing w:before="240" w:after="0" w:line="240" w:lineRule="auto"/>
              <w:jc w:val="center"/>
              <w:rPr>
                <w:rFonts w:ascii="Times New Roman" w:eastAsia="WenQuanYi Micro Hei" w:hAnsi="Times New Roman"/>
                <w:b/>
                <w:bCs/>
                <w:kern w:val="1"/>
                <w:sz w:val="20"/>
                <w:szCs w:val="24"/>
                <w:lang w:val="sr-Cyrl-RS" w:eastAsia="zh-CN" w:bidi="hi-IN"/>
              </w:rPr>
            </w:pPr>
            <w:r w:rsidRPr="0057792E">
              <w:rPr>
                <w:rFonts w:ascii="Times New Roman" w:eastAsia="WenQuanYi Micro Hei" w:hAnsi="Times New Roman"/>
                <w:b/>
                <w:bCs/>
                <w:kern w:val="1"/>
                <w:sz w:val="20"/>
                <w:szCs w:val="24"/>
                <w:lang w:val="sr-Cyrl-RS" w:eastAsia="zh-CN" w:bidi="hi-IN"/>
              </w:rPr>
              <w:t>Буџет РС</w:t>
            </w:r>
          </w:p>
          <w:p w14:paraId="35681767" w14:textId="77777777" w:rsidR="00B05A01" w:rsidRPr="0057792E" w:rsidRDefault="00B05A01" w:rsidP="0057792E">
            <w:pPr>
              <w:overflowPunct w:val="0"/>
              <w:spacing w:before="240" w:after="0" w:line="240" w:lineRule="auto"/>
              <w:jc w:val="center"/>
              <w:rPr>
                <w:rFonts w:ascii="Times New Roman" w:eastAsia="WenQuanYi Micro Hei" w:hAnsi="Times New Roman"/>
                <w:kern w:val="1"/>
                <w:sz w:val="20"/>
                <w:szCs w:val="24"/>
                <w:lang w:val="sr-Latn-RS" w:eastAsia="zh-CN" w:bidi="hi-IN"/>
              </w:rPr>
            </w:pPr>
            <w:r w:rsidRPr="0057792E">
              <w:rPr>
                <w:rFonts w:ascii="Times New Roman" w:eastAsia="WenQuanYi Micro Hei" w:hAnsi="Times New Roman"/>
                <w:kern w:val="1"/>
                <w:sz w:val="20"/>
                <w:szCs w:val="24"/>
                <w:lang w:val="sr-Cyrl-RS" w:eastAsia="zh-CN" w:bidi="hi-IN"/>
              </w:rPr>
              <w:t xml:space="preserve"> 9.950 €</w:t>
            </w:r>
          </w:p>
          <w:p w14:paraId="75568A07" w14:textId="77777777" w:rsidR="00B05A01" w:rsidRPr="0057792E" w:rsidRDefault="00B05A01" w:rsidP="0057792E">
            <w:pPr>
              <w:overflowPunct w:val="0"/>
              <w:spacing w:before="240" w:after="0" w:line="240" w:lineRule="auto"/>
              <w:jc w:val="center"/>
              <w:rPr>
                <w:rFonts w:ascii="Times New Roman" w:eastAsia="WenQuanYi Micro Hei" w:hAnsi="Times New Roman"/>
                <w:kern w:val="1"/>
                <w:sz w:val="20"/>
                <w:szCs w:val="24"/>
                <w:lang w:val="sr-Latn-RS" w:eastAsia="zh-CN" w:bidi="hi-IN"/>
              </w:rPr>
            </w:pPr>
            <w:r w:rsidRPr="0057792E">
              <w:rPr>
                <w:rFonts w:ascii="Times New Roman" w:eastAsia="WenQuanYi Micro Hei" w:hAnsi="Times New Roman"/>
                <w:kern w:val="1"/>
                <w:sz w:val="20"/>
                <w:szCs w:val="24"/>
                <w:lang w:val="sr-Latn-RS" w:eastAsia="zh-CN" w:bidi="hi-IN"/>
              </w:rPr>
              <w:t>Уколико се не обезбеде потребна средства у буџету РС биће потребна донаторска подршка за коју ће се аплицирати  у наредном периоду.</w:t>
            </w:r>
          </w:p>
          <w:p w14:paraId="13FA36EA" w14:textId="77777777" w:rsidR="00B05A01" w:rsidRPr="0057792E" w:rsidRDefault="00B05A01" w:rsidP="0057792E">
            <w:pPr>
              <w:overflowPunct w:val="0"/>
              <w:spacing w:before="240" w:after="0" w:line="240" w:lineRule="auto"/>
              <w:jc w:val="center"/>
              <w:rPr>
                <w:rFonts w:ascii="Times New Roman" w:eastAsia="WenQuanYi Micro Hei" w:hAnsi="Times New Roman"/>
                <w:kern w:val="1"/>
                <w:sz w:val="20"/>
                <w:szCs w:val="24"/>
                <w:lang w:val="sr-Latn-RS" w:eastAsia="zh-CN" w:bidi="hi-IN"/>
              </w:rPr>
            </w:pPr>
          </w:p>
        </w:tc>
        <w:tc>
          <w:tcPr>
            <w:tcW w:w="0" w:type="auto"/>
            <w:shd w:val="clear" w:color="auto" w:fill="FFFFFF"/>
          </w:tcPr>
          <w:p w14:paraId="011978F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Прилагођен софтвер тако да одговара потребама праћења Оперативног плана за спречавање корупције у рањивим областима.</w:t>
            </w:r>
          </w:p>
        </w:tc>
        <w:tc>
          <w:tcPr>
            <w:tcW w:w="0" w:type="auto"/>
            <w:shd w:val="clear" w:color="auto" w:fill="FFFF00"/>
          </w:tcPr>
          <w:p w14:paraId="1A699A4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7E22845D" w14:textId="60507433" w:rsidTr="00DF75A8">
        <w:trPr>
          <w:trHeight w:val="274"/>
        </w:trPr>
        <w:tc>
          <w:tcPr>
            <w:tcW w:w="0" w:type="auto"/>
            <w:shd w:val="clear" w:color="auto" w:fill="FFFFFF"/>
          </w:tcPr>
          <w:p w14:paraId="11808370"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2.2.1.6.</w:t>
            </w:r>
          </w:p>
        </w:tc>
        <w:tc>
          <w:tcPr>
            <w:tcW w:w="0" w:type="auto"/>
            <w:shd w:val="clear" w:color="auto" w:fill="FFFFFF"/>
          </w:tcPr>
          <w:p w14:paraId="0A3F105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Технички унапредити постојећу софтверску апликацију која се односи на планове интегритета.</w:t>
            </w:r>
          </w:p>
          <w:p w14:paraId="3061C8D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Редовно одржавати софтверску апликацију.</w:t>
            </w:r>
          </w:p>
        </w:tc>
        <w:tc>
          <w:tcPr>
            <w:tcW w:w="0" w:type="auto"/>
            <w:shd w:val="clear" w:color="auto" w:fill="FFFFFF"/>
          </w:tcPr>
          <w:p w14:paraId="3262E30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tc>
        <w:tc>
          <w:tcPr>
            <w:tcW w:w="0" w:type="auto"/>
            <w:shd w:val="clear" w:color="auto" w:fill="FFFFFF"/>
          </w:tcPr>
          <w:p w14:paraId="16AB83B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За ажурирање- IV</w:t>
            </w:r>
            <w:r w:rsidRPr="0057792E">
              <w:rPr>
                <w:rFonts w:ascii="Times New Roman" w:eastAsiaTheme="minorHAnsi" w:hAnsi="Times New Roman"/>
                <w:sz w:val="24"/>
                <w:lang w:val="sr-Cyrl-RS"/>
              </w:rPr>
              <w:t xml:space="preserve"> </w:t>
            </w:r>
            <w:r w:rsidRPr="0057792E">
              <w:rPr>
                <w:rFonts w:ascii="Times New Roman" w:eastAsia="Calibri" w:hAnsi="Times New Roman"/>
                <w:sz w:val="20"/>
                <w:szCs w:val="20"/>
                <w:lang w:val="sr-Cyrl-RS"/>
              </w:rPr>
              <w:t>квартал 2021. године</w:t>
            </w:r>
          </w:p>
          <w:p w14:paraId="4CE8E1F7"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 одржавање софтвера - континуирано </w:t>
            </w:r>
          </w:p>
        </w:tc>
        <w:tc>
          <w:tcPr>
            <w:tcW w:w="0" w:type="auto"/>
            <w:shd w:val="clear" w:color="auto" w:fill="FFFFFF"/>
          </w:tcPr>
          <w:p w14:paraId="1D319C72" w14:textId="77777777" w:rsidR="00B05A01" w:rsidRPr="0057792E" w:rsidRDefault="00B05A01" w:rsidP="0057792E">
            <w:pPr>
              <w:spacing w:before="240" w:after="0" w:line="240" w:lineRule="auto"/>
              <w:jc w:val="center"/>
              <w:rPr>
                <w:rFonts w:ascii="Times New Roman" w:eastAsia="Calibri" w:hAnsi="Times New Roman"/>
                <w:b/>
                <w:bCs/>
                <w:sz w:val="20"/>
                <w:szCs w:val="20"/>
                <w:lang w:val="sr-Cyrl-RS"/>
              </w:rPr>
            </w:pPr>
            <w:r w:rsidRPr="0057792E">
              <w:rPr>
                <w:rFonts w:ascii="Times New Roman" w:eastAsia="Calibri" w:hAnsi="Times New Roman"/>
                <w:b/>
                <w:bCs/>
                <w:sz w:val="20"/>
                <w:szCs w:val="20"/>
                <w:lang w:val="sr-Cyrl-RS"/>
              </w:rPr>
              <w:t>Буџет РС</w:t>
            </w:r>
          </w:p>
          <w:p w14:paraId="134B817B" w14:textId="77777777" w:rsidR="00B05A01" w:rsidRPr="009E16ED"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b/>
                <w:bCs/>
                <w:sz w:val="20"/>
                <w:szCs w:val="20"/>
                <w:lang w:val="sr-Cyrl-RS"/>
              </w:rPr>
              <w:t xml:space="preserve"> </w:t>
            </w:r>
            <w:r w:rsidRPr="0057792E">
              <w:rPr>
                <w:rFonts w:ascii="Times New Roman" w:eastAsia="Calibri" w:hAnsi="Times New Roman"/>
                <w:sz w:val="20"/>
                <w:szCs w:val="20"/>
                <w:lang w:val="sr-Cyrl-RS"/>
              </w:rPr>
              <w:t>и донаторска подршка</w:t>
            </w:r>
            <w:r w:rsidRPr="009E16ED">
              <w:rPr>
                <w:rFonts w:ascii="Times New Roman" w:eastAsia="Calibri" w:hAnsi="Times New Roman"/>
                <w:sz w:val="20"/>
                <w:szCs w:val="20"/>
                <w:lang w:val="sr-Cyrl-RS"/>
              </w:rPr>
              <w:t>.</w:t>
            </w:r>
          </w:p>
          <w:p w14:paraId="52B30AC6"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Уколико се не обезбеде потребна средства у буџету РС биће потребна донаторска подршка за коју ће се аплицирати  у наредном периоду.</w:t>
            </w:r>
          </w:p>
          <w:p w14:paraId="39B12586"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shd w:val="clear" w:color="auto" w:fill="FFFFFF"/>
          </w:tcPr>
          <w:p w14:paraId="5BF9461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Ажуриран софтвер.</w:t>
            </w:r>
          </w:p>
          <w:p w14:paraId="0503CED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Софтвер се редовно одржава.</w:t>
            </w:r>
          </w:p>
        </w:tc>
        <w:tc>
          <w:tcPr>
            <w:tcW w:w="0" w:type="auto"/>
            <w:shd w:val="clear" w:color="auto" w:fill="FFFF00"/>
          </w:tcPr>
          <w:p w14:paraId="0986C3A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26FBDF38" w14:textId="120C0867" w:rsidTr="00DF75A8">
        <w:trPr>
          <w:trHeight w:val="274"/>
        </w:trPr>
        <w:tc>
          <w:tcPr>
            <w:tcW w:w="0" w:type="auto"/>
            <w:shd w:val="clear" w:color="auto" w:fill="FFFFFF"/>
          </w:tcPr>
          <w:p w14:paraId="0D3CCC77"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2.2.1.7.</w:t>
            </w:r>
          </w:p>
          <w:p w14:paraId="707C9B43" w14:textId="77777777" w:rsidR="00B05A01" w:rsidRPr="0057792E" w:rsidRDefault="00B05A01" w:rsidP="0057792E">
            <w:pPr>
              <w:spacing w:before="240" w:after="0" w:line="240" w:lineRule="auto"/>
              <w:rPr>
                <w:rFonts w:ascii="Times New Roman" w:eastAsia="Calibri" w:hAnsi="Times New Roman"/>
                <w:b/>
                <w:sz w:val="20"/>
                <w:szCs w:val="20"/>
                <w:lang w:val="sr-Cyrl-RS"/>
              </w:rPr>
            </w:pPr>
          </w:p>
        </w:tc>
        <w:tc>
          <w:tcPr>
            <w:tcW w:w="0" w:type="auto"/>
            <w:shd w:val="clear" w:color="auto" w:fill="FFFFFF"/>
          </w:tcPr>
          <w:p w14:paraId="775D55B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Израдити видео туторијале за трећи циклус развоја, имплементације и извештавања о спровођењу планова </w:t>
            </w:r>
            <w:r w:rsidRPr="0057792E">
              <w:rPr>
                <w:rFonts w:ascii="Times New Roman" w:eastAsia="Calibri" w:hAnsi="Times New Roman"/>
                <w:sz w:val="20"/>
                <w:szCs w:val="20"/>
                <w:lang w:val="sr-Cyrl-RS"/>
              </w:rPr>
              <w:lastRenderedPageBreak/>
              <w:t xml:space="preserve">интегритета. </w:t>
            </w:r>
          </w:p>
          <w:p w14:paraId="52AE61C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cPr>
          <w:p w14:paraId="06E961A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-Агенција за борбу против корупције</w:t>
            </w:r>
          </w:p>
        </w:tc>
        <w:tc>
          <w:tcPr>
            <w:tcW w:w="0" w:type="auto"/>
            <w:shd w:val="clear" w:color="auto" w:fill="FFFFFF"/>
          </w:tcPr>
          <w:p w14:paraId="425478D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IV квартал 2021. године</w:t>
            </w:r>
          </w:p>
        </w:tc>
        <w:tc>
          <w:tcPr>
            <w:tcW w:w="0" w:type="auto"/>
            <w:shd w:val="clear" w:color="auto" w:fill="FFFFFF"/>
          </w:tcPr>
          <w:p w14:paraId="3DACD840" w14:textId="77777777" w:rsidR="00B05A01" w:rsidRPr="0057792E" w:rsidRDefault="00B05A01" w:rsidP="0057792E">
            <w:pPr>
              <w:spacing w:before="240" w:after="0" w:line="240" w:lineRule="auto"/>
              <w:jc w:val="center"/>
              <w:rPr>
                <w:rFonts w:ascii="Times New Roman" w:eastAsia="Calibri" w:hAnsi="Times New Roman"/>
                <w:b/>
                <w:bCs/>
                <w:sz w:val="20"/>
                <w:szCs w:val="20"/>
                <w:lang w:val="sr-Cyrl-RS"/>
              </w:rPr>
            </w:pPr>
            <w:r w:rsidRPr="0057792E">
              <w:rPr>
                <w:rFonts w:ascii="Times New Roman" w:eastAsia="Calibri" w:hAnsi="Times New Roman"/>
                <w:b/>
                <w:bCs/>
                <w:sz w:val="20"/>
                <w:szCs w:val="20"/>
                <w:lang w:val="sr-Cyrl-RS"/>
              </w:rPr>
              <w:t xml:space="preserve">Буџет РС </w:t>
            </w:r>
          </w:p>
          <w:p w14:paraId="2AF0EAAA"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9.950 €</w:t>
            </w:r>
          </w:p>
          <w:p w14:paraId="7767464F"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и</w:t>
            </w:r>
          </w:p>
          <w:p w14:paraId="50013AA3"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донаторска подршка</w:t>
            </w:r>
          </w:p>
          <w:p w14:paraId="5A335575" w14:textId="77777777" w:rsidR="00B05A01" w:rsidRPr="0057792E" w:rsidRDefault="00B05A01" w:rsidP="0057792E">
            <w:pPr>
              <w:spacing w:before="240" w:after="0" w:line="240" w:lineRule="auto"/>
              <w:jc w:val="center"/>
              <w:rPr>
                <w:rFonts w:ascii="Times New Roman" w:eastAsia="Calibri" w:hAnsi="Times New Roman"/>
                <w:sz w:val="20"/>
                <w:szCs w:val="20"/>
                <w:lang w:val="sr-Latn-RS"/>
              </w:rPr>
            </w:pPr>
            <w:r w:rsidRPr="0057792E">
              <w:rPr>
                <w:rFonts w:ascii="Times New Roman" w:eastAsia="Calibri" w:hAnsi="Times New Roman"/>
                <w:sz w:val="20"/>
                <w:szCs w:val="20"/>
                <w:lang w:val="sr-Latn-RS"/>
              </w:rPr>
              <w:t>Уколико се не обезбеде потребна средства у буџету РС биће потребна донаторска подршка за коју ће се аплицирати  у наредном периоду.</w:t>
            </w:r>
          </w:p>
          <w:p w14:paraId="7E6245F6" w14:textId="77777777" w:rsidR="00B05A01" w:rsidRPr="0057792E" w:rsidRDefault="00B05A01" w:rsidP="0057792E">
            <w:pPr>
              <w:spacing w:before="240" w:after="0" w:line="240" w:lineRule="auto"/>
              <w:jc w:val="center"/>
              <w:rPr>
                <w:rFonts w:ascii="Times New Roman" w:eastAsia="Calibri" w:hAnsi="Times New Roman"/>
                <w:sz w:val="20"/>
                <w:szCs w:val="20"/>
                <w:lang w:val="sr-Latn-RS"/>
              </w:rPr>
            </w:pPr>
          </w:p>
        </w:tc>
        <w:tc>
          <w:tcPr>
            <w:tcW w:w="0" w:type="auto"/>
            <w:shd w:val="clear" w:color="auto" w:fill="FFFFFF"/>
          </w:tcPr>
          <w:p w14:paraId="1B22F41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Видео туторијали су развијени, оперативни и јавно доступни.</w:t>
            </w:r>
          </w:p>
        </w:tc>
        <w:tc>
          <w:tcPr>
            <w:tcW w:w="0" w:type="auto"/>
            <w:shd w:val="clear" w:color="auto" w:fill="FFFF00"/>
          </w:tcPr>
          <w:p w14:paraId="72AB162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497F1830" w14:textId="287CF177" w:rsidTr="00DF75A8">
        <w:trPr>
          <w:trHeight w:val="274"/>
        </w:trPr>
        <w:tc>
          <w:tcPr>
            <w:tcW w:w="0" w:type="auto"/>
            <w:shd w:val="clear" w:color="auto" w:fill="FFFFFF"/>
          </w:tcPr>
          <w:p w14:paraId="27AF234A"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2.2.1.8.</w:t>
            </w:r>
          </w:p>
        </w:tc>
        <w:tc>
          <w:tcPr>
            <w:tcW w:w="0" w:type="auto"/>
            <w:shd w:val="clear" w:color="auto" w:fill="FFFFFF"/>
          </w:tcPr>
          <w:p w14:paraId="04E98D5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Мултидисциплинарни тренинзи и радионице са институцијама које интензивно сарађују са Агенцијом за борбу против корупције, укључујући и тренинге за новинаре.</w:t>
            </w:r>
          </w:p>
        </w:tc>
        <w:tc>
          <w:tcPr>
            <w:tcW w:w="0" w:type="auto"/>
            <w:shd w:val="clear" w:color="auto" w:fill="FFFFFF"/>
          </w:tcPr>
          <w:p w14:paraId="0EE0636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5152389D"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cPr>
          <w:p w14:paraId="5A52C2D7" w14:textId="77777777" w:rsidR="00B05A01" w:rsidRPr="0057792E" w:rsidRDefault="00B05A01" w:rsidP="0057792E">
            <w:pPr>
              <w:spacing w:before="240"/>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tc>
        <w:tc>
          <w:tcPr>
            <w:tcW w:w="0" w:type="auto"/>
            <w:shd w:val="clear" w:color="auto" w:fill="FFFFFF"/>
          </w:tcPr>
          <w:p w14:paraId="340989D9" w14:textId="77777777" w:rsidR="00B05A01" w:rsidRPr="0057792E" w:rsidRDefault="00B05A01" w:rsidP="0057792E">
            <w:pPr>
              <w:spacing w:before="240"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Донаторска подршка (укључујући УСАИД ГАИ пројекат)</w:t>
            </w:r>
          </w:p>
          <w:p w14:paraId="6CFA1834"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Потребна је донаторска подршка, за коју ће се накнадно аплицирати, јер је у овом моменту непознат износ средстава.</w:t>
            </w:r>
          </w:p>
          <w:p w14:paraId="517F82F1" w14:textId="77777777" w:rsidR="00B05A01" w:rsidRPr="009E16ED"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оквиру ширег програма подршке међународних организација, обезбеђена су средства за спровођење тренинга и радионица до краја 2020.   Потребна је донаторска подршка за период након тога, а за коју ће се накнадно аплицирати</w:t>
            </w:r>
            <w:r w:rsidRPr="009E16ED">
              <w:rPr>
                <w:rFonts w:ascii="Times New Roman" w:eastAsia="Calibri" w:hAnsi="Times New Roman"/>
                <w:sz w:val="20"/>
                <w:szCs w:val="20"/>
                <w:lang w:val="sr-Cyrl-RS"/>
              </w:rPr>
              <w:t>.</w:t>
            </w:r>
          </w:p>
          <w:p w14:paraId="23CF41BA" w14:textId="77777777" w:rsidR="00B05A01" w:rsidRPr="009E16ED" w:rsidRDefault="00B05A01" w:rsidP="0057792E">
            <w:pPr>
              <w:spacing w:before="240" w:after="0" w:line="240" w:lineRule="auto"/>
              <w:jc w:val="center"/>
              <w:rPr>
                <w:rFonts w:ascii="Times New Roman" w:eastAsia="Calibri" w:hAnsi="Times New Roman"/>
                <w:color w:val="FF0000"/>
                <w:sz w:val="20"/>
                <w:szCs w:val="20"/>
                <w:lang w:val="sr-Cyrl-RS"/>
              </w:rPr>
            </w:pPr>
          </w:p>
        </w:tc>
        <w:tc>
          <w:tcPr>
            <w:tcW w:w="0" w:type="auto"/>
            <w:shd w:val="clear" w:color="auto" w:fill="FFFFFF"/>
          </w:tcPr>
          <w:p w14:paraId="61193EC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Одржани тренинзи и радионице које доприносе унапређењу степена знања неопходном за примену новог Закона о спречавању корупције.</w:t>
            </w:r>
          </w:p>
          <w:p w14:paraId="208B548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Најмање два тренинга годишње организована са институцијама са којима Агенција интензивно сарађује.</w:t>
            </w:r>
          </w:p>
          <w:p w14:paraId="1C379EC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Организован најмање један тренинг за новинаре годишње.</w:t>
            </w:r>
          </w:p>
          <w:p w14:paraId="1CD243C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92D050"/>
          </w:tcPr>
          <w:p w14:paraId="5C48374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088F947A" w14:textId="597D587D" w:rsidTr="00DF75A8">
        <w:trPr>
          <w:trHeight w:val="274"/>
        </w:trPr>
        <w:tc>
          <w:tcPr>
            <w:tcW w:w="0" w:type="auto"/>
            <w:shd w:val="clear" w:color="auto" w:fill="FFFFFF"/>
          </w:tcPr>
          <w:p w14:paraId="2BCFBCAF"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2.2.1.9.</w:t>
            </w:r>
          </w:p>
        </w:tc>
        <w:tc>
          <w:tcPr>
            <w:tcW w:w="0" w:type="auto"/>
            <w:shd w:val="clear" w:color="auto" w:fill="FFFFFF"/>
          </w:tcPr>
          <w:p w14:paraId="5B8657D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Одржавати радионице са надлежним скупштинским одбором у циљу праћења препорука Агенције</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 xml:space="preserve">укључујући и тренинг о етици и интегритету </w:t>
            </w:r>
            <w:r w:rsidRPr="0057792E">
              <w:rPr>
                <w:rFonts w:ascii="Times New Roman" w:eastAsia="Calibri" w:hAnsi="Times New Roman"/>
                <w:sz w:val="20"/>
                <w:szCs w:val="20"/>
                <w:lang w:val="sr-Cyrl-RS"/>
              </w:rPr>
              <w:lastRenderedPageBreak/>
              <w:t>за народне посланике.</w:t>
            </w:r>
          </w:p>
          <w:p w14:paraId="4BE4E43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cPr>
          <w:p w14:paraId="2714F22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-Агенција за борбу против корупције</w:t>
            </w:r>
          </w:p>
          <w:p w14:paraId="699A4430"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-надлежни скупштински </w:t>
            </w:r>
            <w:r w:rsidRPr="0057792E">
              <w:rPr>
                <w:rFonts w:ascii="Times New Roman" w:eastAsia="Calibri" w:hAnsi="Times New Roman"/>
                <w:sz w:val="20"/>
                <w:szCs w:val="20"/>
                <w:lang w:val="sr-Cyrl-RS"/>
              </w:rPr>
              <w:lastRenderedPageBreak/>
              <w:t>одбор</w:t>
            </w:r>
          </w:p>
        </w:tc>
        <w:tc>
          <w:tcPr>
            <w:tcW w:w="0" w:type="auto"/>
            <w:shd w:val="clear" w:color="auto" w:fill="FFFFFF"/>
          </w:tcPr>
          <w:p w14:paraId="5E36E1F8"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Континуирано</w:t>
            </w:r>
          </w:p>
        </w:tc>
        <w:tc>
          <w:tcPr>
            <w:tcW w:w="0" w:type="auto"/>
            <w:shd w:val="clear" w:color="auto" w:fill="FFFFFF"/>
          </w:tcPr>
          <w:p w14:paraId="7A87BC95" w14:textId="77777777" w:rsidR="00B05A01" w:rsidRPr="0057792E" w:rsidRDefault="00B05A01" w:rsidP="0057792E">
            <w:pPr>
              <w:spacing w:before="240" w:after="0" w:line="240" w:lineRule="auto"/>
              <w:jc w:val="center"/>
              <w:rPr>
                <w:rFonts w:ascii="Times New Roman" w:eastAsia="Calibri" w:hAnsi="Times New Roman"/>
                <w:b/>
                <w:bCs/>
                <w:iCs/>
                <w:sz w:val="20"/>
                <w:szCs w:val="20"/>
              </w:rPr>
            </w:pPr>
            <w:r w:rsidRPr="0057792E">
              <w:rPr>
                <w:rFonts w:ascii="Times New Roman" w:eastAsia="Calibri" w:hAnsi="Times New Roman"/>
                <w:b/>
                <w:bCs/>
                <w:sz w:val="20"/>
                <w:szCs w:val="20"/>
                <w:lang w:val="sr-Cyrl-RS"/>
              </w:rPr>
              <w:t>Буџет РС</w:t>
            </w:r>
            <w:r w:rsidRPr="0057792E" w:rsidDel="00144298">
              <w:rPr>
                <w:rFonts w:ascii="Times New Roman" w:eastAsia="Calibri" w:hAnsi="Times New Roman"/>
                <w:b/>
                <w:bCs/>
                <w:iCs/>
                <w:sz w:val="20"/>
                <w:szCs w:val="20"/>
                <w:lang w:val="sr-Cyrl-RS"/>
              </w:rPr>
              <w:t xml:space="preserve"> </w:t>
            </w:r>
          </w:p>
          <w:p w14:paraId="445AA9FF" w14:textId="77777777" w:rsidR="00B05A01" w:rsidRPr="0057792E" w:rsidRDefault="00B05A01" w:rsidP="0057792E">
            <w:pPr>
              <w:spacing w:before="240" w:after="0" w:line="240" w:lineRule="auto"/>
              <w:jc w:val="center"/>
              <w:rPr>
                <w:rFonts w:ascii="Times New Roman" w:eastAsia="Calibri" w:hAnsi="Times New Roman"/>
                <w:b/>
                <w:bCs/>
                <w:iCs/>
                <w:sz w:val="20"/>
                <w:szCs w:val="20"/>
                <w:lang w:val="sr-Latn-RS"/>
              </w:rPr>
            </w:pPr>
            <w:r w:rsidRPr="0057792E">
              <w:rPr>
                <w:rFonts w:ascii="Times New Roman" w:eastAsia="Calibri" w:hAnsi="Times New Roman"/>
                <w:bCs/>
                <w:iCs/>
                <w:sz w:val="20"/>
                <w:szCs w:val="20"/>
                <w:lang w:val="sr-Cyrl-RS"/>
              </w:rPr>
              <w:t>21.450  € укупно</w:t>
            </w:r>
            <w:r w:rsidRPr="0057792E">
              <w:rPr>
                <w:rFonts w:ascii="Times New Roman" w:eastAsia="Calibri" w:hAnsi="Times New Roman"/>
                <w:bCs/>
                <w:iCs/>
                <w:sz w:val="20"/>
                <w:szCs w:val="20"/>
                <w:lang w:val="sr-Latn-RS"/>
              </w:rPr>
              <w:t>;</w:t>
            </w:r>
          </w:p>
          <w:p w14:paraId="65387DDE" w14:textId="77777777" w:rsidR="00B05A01" w:rsidRPr="0057792E" w:rsidRDefault="00B05A01" w:rsidP="0057792E">
            <w:pPr>
              <w:spacing w:before="240"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8.050 € годишње</w:t>
            </w:r>
          </w:p>
          <w:p w14:paraId="43418C82"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iCs/>
                <w:sz w:val="20"/>
                <w:szCs w:val="20"/>
                <w:lang w:val="sr-Cyrl-RS"/>
              </w:rPr>
              <w:lastRenderedPageBreak/>
              <w:t xml:space="preserve"> </w:t>
            </w:r>
          </w:p>
        </w:tc>
        <w:tc>
          <w:tcPr>
            <w:tcW w:w="0" w:type="auto"/>
            <w:shd w:val="clear" w:color="auto" w:fill="FFFFFF"/>
          </w:tcPr>
          <w:p w14:paraId="44B82F6B"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Одржане радионице које доприносе унапређењу степена знања неопходном за примену новог Закона о спречавању корупције.</w:t>
            </w:r>
          </w:p>
          <w:p w14:paraId="68FFEDB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Најмање две радионице годишње организоване са народним посланицима, односно члановима надлежних одбора Народне скупштине.</w:t>
            </w:r>
          </w:p>
          <w:p w14:paraId="3D4E86A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0000"/>
          </w:tcPr>
          <w:p w14:paraId="38B8880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05A01" w:rsidRPr="0057792E" w14:paraId="2257967F" w14:textId="1A466AFA" w:rsidTr="00B71074">
        <w:trPr>
          <w:trHeight w:val="723"/>
        </w:trPr>
        <w:tc>
          <w:tcPr>
            <w:tcW w:w="0" w:type="auto"/>
            <w:gridSpan w:val="3"/>
            <w:shd w:val="clear" w:color="auto" w:fill="8DB3E2"/>
            <w:vAlign w:val="center"/>
          </w:tcPr>
          <w:p w14:paraId="073FB276"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ПРЕЛАЗНО МЕРИЛО</w:t>
            </w:r>
          </w:p>
        </w:tc>
        <w:tc>
          <w:tcPr>
            <w:tcW w:w="0" w:type="auto"/>
            <w:gridSpan w:val="2"/>
            <w:shd w:val="clear" w:color="auto" w:fill="8DB3E2"/>
            <w:vAlign w:val="center"/>
          </w:tcPr>
          <w:p w14:paraId="31AE1DCD"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shd w:val="clear" w:color="auto" w:fill="8DB3E2"/>
            <w:vAlign w:val="center"/>
          </w:tcPr>
          <w:p w14:paraId="1A82BFC8" w14:textId="1A522116"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2D93F34" w14:textId="25040FA9" w:rsidTr="00B71074">
        <w:trPr>
          <w:trHeight w:val="2004"/>
        </w:trPr>
        <w:tc>
          <w:tcPr>
            <w:tcW w:w="0" w:type="auto"/>
            <w:gridSpan w:val="3"/>
            <w:shd w:val="clear" w:color="auto" w:fill="FBD4B4"/>
            <w:vAlign w:val="center"/>
          </w:tcPr>
          <w:p w14:paraId="153538B7"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2.2.2. </w:t>
            </w:r>
            <w:r w:rsidRPr="0057792E">
              <w:rPr>
                <w:rFonts w:ascii="Times New Roman" w:eastAsia="Calibri" w:hAnsi="Times New Roman"/>
                <w:sz w:val="20"/>
                <w:szCs w:val="20"/>
                <w:lang w:val="sr-Cyrl-RS"/>
              </w:rPr>
              <w:t>Србија врши измене свог Закона о финансирању политичких активности и ради на оснаживању независности и административних капацитета релевантних надзорних органа, посебно Државне ревизорске институције и Републичке изборне комисије. Србија обезбеђује иницијалну евиденцију адекватне примене закона, укључујући и мере за одвраћање тамо где је то потребно.</w:t>
            </w:r>
          </w:p>
        </w:tc>
        <w:tc>
          <w:tcPr>
            <w:tcW w:w="0" w:type="auto"/>
            <w:gridSpan w:val="2"/>
            <w:shd w:val="clear" w:color="auto" w:fill="FFFFFF"/>
            <w:vAlign w:val="center"/>
          </w:tcPr>
          <w:p w14:paraId="35CD8F43"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Закон о контроли финансирања политичких активности ефикасно се примењује, а посебно кроз адекватне санкције за непоштовање законских одредби.  </w:t>
            </w:r>
          </w:p>
        </w:tc>
        <w:tc>
          <w:tcPr>
            <w:tcW w:w="0" w:type="auto"/>
            <w:gridSpan w:val="2"/>
            <w:shd w:val="clear" w:color="auto" w:fill="FFFFFF"/>
            <w:vAlign w:val="center"/>
          </w:tcPr>
          <w:p w14:paraId="3846850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46ADE07" w14:textId="77777777" w:rsidR="00B05A01" w:rsidRPr="0057792E" w:rsidRDefault="00B05A01" w:rsidP="0057792E">
            <w:pPr>
              <w:numPr>
                <w:ilvl w:val="0"/>
                <w:numId w:val="64"/>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Еворпске комисије о напретку Србије;</w:t>
            </w:r>
          </w:p>
          <w:p w14:paraId="12D45CA8" w14:textId="77777777" w:rsidR="00B05A01" w:rsidRPr="0057792E" w:rsidRDefault="00B05A01" w:rsidP="0057792E">
            <w:pPr>
              <w:numPr>
                <w:ilvl w:val="0"/>
                <w:numId w:val="64"/>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Извештај о контроли финансирања политичких активности Агенције за борбу против корупције;</w:t>
            </w:r>
          </w:p>
          <w:p w14:paraId="77F34FA7" w14:textId="77777777" w:rsidR="00B05A01" w:rsidRPr="0057792E" w:rsidRDefault="00B05A01" w:rsidP="0057792E">
            <w:pPr>
              <w:numPr>
                <w:ilvl w:val="0"/>
                <w:numId w:val="64"/>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Извештаји  Државне ревизорске институције и Републичке изборне комисије;</w:t>
            </w:r>
          </w:p>
          <w:p w14:paraId="27D97C1F" w14:textId="4C43A3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покренутих и правоснажно окончаних прекршајних и других поступака, укључујући број и ниво примењених санкција.</w:t>
            </w:r>
          </w:p>
        </w:tc>
      </w:tr>
      <w:tr w:rsidR="002B62F9" w:rsidRPr="0057792E" w14:paraId="4B1146FA" w14:textId="5D7B6DCD" w:rsidTr="00B71074">
        <w:trPr>
          <w:trHeight w:val="585"/>
        </w:trPr>
        <w:tc>
          <w:tcPr>
            <w:tcW w:w="0" w:type="auto"/>
            <w:gridSpan w:val="2"/>
            <w:shd w:val="clear" w:color="auto" w:fill="8DB3E2"/>
            <w:vAlign w:val="center"/>
          </w:tcPr>
          <w:p w14:paraId="135AB29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shd w:val="clear" w:color="auto" w:fill="8DB3E2"/>
            <w:vAlign w:val="center"/>
          </w:tcPr>
          <w:p w14:paraId="198218B5"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shd w:val="clear" w:color="auto" w:fill="8DB3E2"/>
            <w:vAlign w:val="center"/>
          </w:tcPr>
          <w:p w14:paraId="2EFAA708"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shd w:val="clear" w:color="auto" w:fill="8DB3E2"/>
            <w:vAlign w:val="center"/>
          </w:tcPr>
          <w:p w14:paraId="60E6982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shd w:val="clear" w:color="auto" w:fill="8DB3E2"/>
            <w:vAlign w:val="center"/>
          </w:tcPr>
          <w:p w14:paraId="0966E2A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shd w:val="clear" w:color="auto" w:fill="8DB3E2"/>
          </w:tcPr>
          <w:p w14:paraId="633048AF" w14:textId="59E2F85A"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607E2396" w14:textId="4E613B0A" w:rsidTr="00DF75A8">
        <w:trPr>
          <w:trHeight w:val="850"/>
        </w:trPr>
        <w:tc>
          <w:tcPr>
            <w:tcW w:w="0" w:type="auto"/>
            <w:shd w:val="clear" w:color="auto" w:fill="FFFFFF" w:themeFill="background1"/>
          </w:tcPr>
          <w:p w14:paraId="70DCD4C3"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2.2.2.1.</w:t>
            </w:r>
          </w:p>
        </w:tc>
        <w:tc>
          <w:tcPr>
            <w:tcW w:w="0" w:type="auto"/>
            <w:shd w:val="clear" w:color="auto" w:fill="FFFFFF" w:themeFill="background1"/>
          </w:tcPr>
          <w:p w14:paraId="62DB24E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Изменити Закон о финaнсирaњу пoлитичких aктивнoсти тако да се јасно  утврде и разграниче обавезе Агенције, ДРИ и других органа у поступку контроле политичких активности и субјеката и прецизно утврде обавезе и механизми за транспрентност финансирања политичких субјеката у складу са квалитативном анализом примене одредаба Закона о финaнсирaњу пoлитичких aктивнoсти. </w:t>
            </w:r>
          </w:p>
          <w:p w14:paraId="0C240A64"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Осигурати да измене закона обухвате јачање капацитета Агенције за борбу против корупције тако да добије све неопходне информације о финансијским токовима.</w:t>
            </w:r>
          </w:p>
          <w:p w14:paraId="5DAF489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hemeFill="background1"/>
          </w:tcPr>
          <w:p w14:paraId="28808D6B" w14:textId="77777777" w:rsidR="00B05A01" w:rsidRPr="0057792E" w:rsidRDefault="00B05A01" w:rsidP="0057792E">
            <w:pPr>
              <w:spacing w:after="0" w:line="240" w:lineRule="auto"/>
              <w:rPr>
                <w:rFonts w:ascii="Times New Roman" w:eastAsia="Calibri" w:hAnsi="Times New Roman"/>
                <w:sz w:val="20"/>
                <w:szCs w:val="20"/>
                <w:lang w:val="sr-Cyrl-RS"/>
              </w:rPr>
            </w:pPr>
          </w:p>
          <w:p w14:paraId="66BDFD10"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финaнсиja</w:t>
            </w:r>
          </w:p>
          <w:p w14:paraId="21A23BAF"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p w14:paraId="67D87F7D"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779FD338" w14:textId="77777777" w:rsidR="00B05A01" w:rsidRPr="009E16ED" w:rsidRDefault="00B05A01" w:rsidP="0057792E">
            <w:pPr>
              <w:spacing w:after="0" w:line="240" w:lineRule="auto"/>
              <w:rPr>
                <w:rFonts w:ascii="Times New Roman" w:eastAsia="Calibri" w:hAnsi="Times New Roman"/>
                <w:sz w:val="20"/>
                <w:szCs w:val="20"/>
                <w:lang w:val="sr-Cyrl-RS"/>
              </w:rPr>
            </w:pPr>
          </w:p>
          <w:p w14:paraId="4977125D"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78085FE9" w14:textId="77777777" w:rsidR="00B05A01" w:rsidRPr="0057792E" w:rsidRDefault="00B05A01" w:rsidP="0057792E">
            <w:pPr>
              <w:spacing w:after="0" w:line="240" w:lineRule="auto"/>
              <w:rPr>
                <w:rFonts w:ascii="Times New Roman" w:eastAsia="Calibri" w:hAnsi="Times New Roman"/>
                <w:sz w:val="20"/>
                <w:szCs w:val="20"/>
                <w:lang w:val="sr-Cyrl-RS"/>
              </w:rPr>
            </w:pPr>
          </w:p>
          <w:p w14:paraId="74545D96"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-Народна скупштина Републике Србије</w:t>
            </w:r>
          </w:p>
          <w:p w14:paraId="63972BB7" w14:textId="77777777" w:rsidR="00B05A01" w:rsidRPr="0057792E" w:rsidRDefault="00B05A01" w:rsidP="0057792E">
            <w:pPr>
              <w:spacing w:after="0" w:line="240" w:lineRule="auto"/>
              <w:rPr>
                <w:rFonts w:ascii="Times New Roman" w:eastAsia="Calibri" w:hAnsi="Times New Roman"/>
                <w:sz w:val="20"/>
                <w:szCs w:val="20"/>
                <w:lang w:val="sr-Cyrl-RS"/>
              </w:rPr>
            </w:pPr>
          </w:p>
          <w:p w14:paraId="3974FECC" w14:textId="77777777" w:rsidR="00B05A01" w:rsidRPr="0057792E" w:rsidRDefault="00B05A01" w:rsidP="0057792E">
            <w:pPr>
              <w:spacing w:after="0" w:line="240" w:lineRule="auto"/>
              <w:rPr>
                <w:rFonts w:ascii="Times New Roman" w:eastAsia="Calibri" w:hAnsi="Times New Roman"/>
                <w:sz w:val="20"/>
                <w:szCs w:val="20"/>
                <w:lang w:val="sr-Latn-RS"/>
              </w:rPr>
            </w:pPr>
            <w:r w:rsidRPr="0057792E">
              <w:rPr>
                <w:rFonts w:ascii="Times New Roman" w:eastAsia="Calibri" w:hAnsi="Times New Roman"/>
                <w:sz w:val="20"/>
                <w:szCs w:val="20"/>
                <w:lang w:val="sr-Cyrl-RS"/>
              </w:rPr>
              <w:t xml:space="preserve">-Уз учeшћe </w:t>
            </w:r>
            <w:r w:rsidRPr="0057792E">
              <w:rPr>
                <w:rFonts w:ascii="Times New Roman" w:eastAsia="Calibri" w:hAnsi="Times New Roman"/>
                <w:sz w:val="20"/>
                <w:szCs w:val="20"/>
                <w:lang w:val="sr-Cyrl-RS"/>
              </w:rPr>
              <w:lastRenderedPageBreak/>
              <w:t>организација цивилног друштва</w:t>
            </w:r>
          </w:p>
          <w:p w14:paraId="585FA07D" w14:textId="77777777" w:rsidR="00B05A01" w:rsidRPr="0057792E" w:rsidRDefault="00B05A01" w:rsidP="0057792E">
            <w:pPr>
              <w:spacing w:after="0" w:line="240" w:lineRule="auto"/>
              <w:rPr>
                <w:rFonts w:ascii="Times New Roman" w:eastAsia="Calibri" w:hAnsi="Times New Roman"/>
                <w:sz w:val="20"/>
                <w:szCs w:val="20"/>
                <w:lang w:val="sr-Latn-RS"/>
              </w:rPr>
            </w:pPr>
          </w:p>
          <w:p w14:paraId="679CC714" w14:textId="77777777" w:rsidR="00B05A01" w:rsidRPr="0057792E" w:rsidRDefault="00B05A01" w:rsidP="0057792E">
            <w:pPr>
              <w:spacing w:after="0" w:line="240" w:lineRule="auto"/>
              <w:rPr>
                <w:rFonts w:ascii="Times New Roman" w:eastAsia="Calibri" w:hAnsi="Times New Roman"/>
                <w:sz w:val="20"/>
                <w:szCs w:val="20"/>
                <w:lang w:val="sr-Cyrl-RS"/>
              </w:rPr>
            </w:pPr>
          </w:p>
          <w:p w14:paraId="048E4B25" w14:textId="77777777" w:rsidR="00B05A01" w:rsidRPr="0057792E" w:rsidRDefault="00B05A01" w:rsidP="0057792E">
            <w:pPr>
              <w:spacing w:after="0" w:line="240" w:lineRule="auto"/>
              <w:rPr>
                <w:rFonts w:ascii="Times New Roman" w:eastAsia="Calibri" w:hAnsi="Times New Roman"/>
                <w:sz w:val="20"/>
                <w:szCs w:val="20"/>
                <w:lang w:val="sr-Cyrl-RS"/>
              </w:rPr>
            </w:pPr>
          </w:p>
          <w:p w14:paraId="61E58E1A" w14:textId="77777777" w:rsidR="00B05A01" w:rsidRPr="0057792E" w:rsidRDefault="00B05A01" w:rsidP="0057792E">
            <w:pPr>
              <w:spacing w:after="0" w:line="240" w:lineRule="auto"/>
              <w:rPr>
                <w:rFonts w:ascii="Times New Roman" w:eastAsia="Calibri" w:hAnsi="Times New Roman"/>
                <w:sz w:val="20"/>
                <w:szCs w:val="20"/>
                <w:lang w:val="sr-Cyrl-RS"/>
              </w:rPr>
            </w:pPr>
          </w:p>
          <w:p w14:paraId="3E89561C"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hemeFill="background1"/>
          </w:tcPr>
          <w:p w14:paraId="35B941C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F1CF4FD"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rPr>
              <w:t>V</w:t>
            </w:r>
            <w:r w:rsidRPr="0057792E">
              <w:rPr>
                <w:rFonts w:ascii="Times New Roman" w:eastAsia="Calibri" w:hAnsi="Times New Roman"/>
                <w:sz w:val="20"/>
                <w:szCs w:val="20"/>
                <w:lang w:val="sr-Cyrl-RS"/>
              </w:rPr>
              <w:t xml:space="preserve"> квaртaл 2020. године</w:t>
            </w:r>
          </w:p>
        </w:tc>
        <w:tc>
          <w:tcPr>
            <w:tcW w:w="0" w:type="auto"/>
            <w:shd w:val="clear" w:color="auto" w:fill="FFFFFF" w:themeFill="background1"/>
          </w:tcPr>
          <w:p w14:paraId="34EF604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E4C8F5A" w14:textId="77777777" w:rsidR="00B05A01" w:rsidRPr="0057792E" w:rsidRDefault="00B05A01" w:rsidP="0057792E">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b/>
                <w:sz w:val="20"/>
                <w:szCs w:val="20"/>
                <w:lang w:val="sr-Cyrl-RS"/>
              </w:rPr>
              <w:t xml:space="preserve">Буџет Републике Србије </w:t>
            </w:r>
          </w:p>
          <w:p w14:paraId="3A24658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48.900 €</w:t>
            </w:r>
          </w:p>
          <w:p w14:paraId="2158EE1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BB2218C"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hemeFill="background1"/>
          </w:tcPr>
          <w:p w14:paraId="2BBDDF1D" w14:textId="77777777" w:rsidR="00B05A01" w:rsidRPr="0057792E" w:rsidRDefault="00B05A01" w:rsidP="0057792E">
            <w:pPr>
              <w:spacing w:after="0" w:line="240" w:lineRule="auto"/>
              <w:rPr>
                <w:rFonts w:ascii="Times New Roman" w:eastAsia="Calibri" w:hAnsi="Times New Roman"/>
                <w:sz w:val="20"/>
                <w:szCs w:val="20"/>
                <w:lang w:val="sr-Cyrl-RS"/>
              </w:rPr>
            </w:pPr>
          </w:p>
          <w:p w14:paraId="2E251AB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Усвojeн Зaкoн o измeнaмa и дoпунaмa Зaкoнa o финaнсирaњу пoлитичких aктивнoсти.</w:t>
            </w:r>
          </w:p>
        </w:tc>
        <w:tc>
          <w:tcPr>
            <w:tcW w:w="0" w:type="auto"/>
            <w:shd w:val="clear" w:color="auto" w:fill="FF0000"/>
          </w:tcPr>
          <w:p w14:paraId="0322C3D5"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47CA9348" w14:textId="67BF63A5" w:rsidTr="00DF75A8">
        <w:trPr>
          <w:trHeight w:val="1125"/>
        </w:trPr>
        <w:tc>
          <w:tcPr>
            <w:tcW w:w="0" w:type="auto"/>
            <w:shd w:val="clear" w:color="auto" w:fill="FFFFFF" w:themeFill="background1"/>
          </w:tcPr>
          <w:p w14:paraId="6228142C" w14:textId="77777777" w:rsidR="00B05A01" w:rsidRPr="0057792E" w:rsidRDefault="00B05A01" w:rsidP="0057792E">
            <w:pPr>
              <w:spacing w:after="0" w:line="240" w:lineRule="auto"/>
              <w:rPr>
                <w:rFonts w:ascii="Times New Roman" w:eastAsia="Calibri" w:hAnsi="Times New Roman"/>
                <w:b/>
                <w:sz w:val="20"/>
                <w:szCs w:val="20"/>
                <w:lang w:val="sr-Cyrl-RS"/>
              </w:rPr>
            </w:pPr>
          </w:p>
          <w:p w14:paraId="369ABE4B"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2.2.2.2.</w:t>
            </w:r>
          </w:p>
        </w:tc>
        <w:tc>
          <w:tcPr>
            <w:tcW w:w="0" w:type="auto"/>
            <w:shd w:val="clear" w:color="auto" w:fill="FFFFFF" w:themeFill="background1"/>
          </w:tcPr>
          <w:p w14:paraId="698302B5" w14:textId="77777777" w:rsidR="00B05A01" w:rsidRPr="0057792E" w:rsidRDefault="00B05A01" w:rsidP="0057792E">
            <w:pPr>
              <w:spacing w:after="0" w:line="240" w:lineRule="auto"/>
              <w:rPr>
                <w:rFonts w:ascii="Times New Roman" w:eastAsia="Calibri" w:hAnsi="Times New Roman"/>
                <w:sz w:val="20"/>
                <w:szCs w:val="20"/>
                <w:lang w:val="sr-Cyrl-RS"/>
              </w:rPr>
            </w:pPr>
          </w:p>
          <w:p w14:paraId="620BD42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Прoписaти дa сe прoгрaмoм рeвизиje oбaвeзнo oбухвaти рeвизиja пaрлaмeнтaрних пoлитичких стрaнaкa нa рeпубличкoм нивoу и увeдe oбaвeзa дирeктoрa Пoрeскe упрaвe дa у гoдишњи или вaнрeдни плaн пoрeскe кoнтрoлe oбaвeзнo уврсти дaвaoцe финaнсиjских срeдстaвa и других услугa пoлитичким субjeктимa у склaду сa извeштajeм Aгeнциje o финaнсирaњу пoлитичких aктивнoсти и субjeкaтa.</w:t>
            </w:r>
          </w:p>
        </w:tc>
        <w:tc>
          <w:tcPr>
            <w:tcW w:w="0" w:type="auto"/>
            <w:shd w:val="clear" w:color="auto" w:fill="FFFFFF" w:themeFill="background1"/>
          </w:tcPr>
          <w:p w14:paraId="7AD807A1" w14:textId="77777777" w:rsidR="00B05A01" w:rsidRPr="0057792E" w:rsidRDefault="00B05A01" w:rsidP="0057792E">
            <w:pPr>
              <w:spacing w:after="0" w:line="240" w:lineRule="auto"/>
              <w:rPr>
                <w:rFonts w:ascii="Times New Roman" w:eastAsia="Calibri" w:hAnsi="Times New Roman"/>
                <w:sz w:val="20"/>
                <w:szCs w:val="20"/>
                <w:lang w:val="sr-Cyrl-RS"/>
              </w:rPr>
            </w:pPr>
          </w:p>
          <w:p w14:paraId="4CA9B5A8"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финaнсиja</w:t>
            </w:r>
          </w:p>
          <w:p w14:paraId="25AAC5C6"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(држaвни сeкрeтaр)</w:t>
            </w:r>
          </w:p>
          <w:p w14:paraId="23720B4F" w14:textId="77777777" w:rsidR="00B05A01" w:rsidRPr="0057792E" w:rsidRDefault="00B05A01" w:rsidP="0057792E">
            <w:pPr>
              <w:spacing w:after="0" w:line="240" w:lineRule="auto"/>
              <w:rPr>
                <w:rFonts w:ascii="Times New Roman" w:eastAsia="Calibri" w:hAnsi="Times New Roman"/>
                <w:sz w:val="20"/>
                <w:szCs w:val="20"/>
                <w:lang w:val="sr-Cyrl-RS"/>
              </w:rPr>
            </w:pPr>
          </w:p>
          <w:p w14:paraId="69288906"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p w14:paraId="531D9547" w14:textId="77777777" w:rsidR="00B05A01" w:rsidRPr="0057792E" w:rsidRDefault="00B05A01" w:rsidP="0057792E">
            <w:pPr>
              <w:spacing w:after="0" w:line="240" w:lineRule="auto"/>
              <w:rPr>
                <w:rFonts w:ascii="Times New Roman" w:eastAsia="Calibri" w:hAnsi="Times New Roman"/>
                <w:sz w:val="20"/>
                <w:szCs w:val="20"/>
                <w:lang w:val="sr-Cyrl-RS"/>
              </w:rPr>
            </w:pPr>
          </w:p>
          <w:p w14:paraId="30F4A66D"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-Народна скупштина Републике Србије</w:t>
            </w:r>
          </w:p>
          <w:p w14:paraId="34A17113"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hemeFill="background1"/>
          </w:tcPr>
          <w:p w14:paraId="307BB8B3"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56979DB"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rPr>
              <w:t>V</w:t>
            </w:r>
            <w:r w:rsidRPr="0057792E">
              <w:rPr>
                <w:rFonts w:ascii="Times New Roman" w:eastAsia="Calibri" w:hAnsi="Times New Roman"/>
                <w:sz w:val="20"/>
                <w:szCs w:val="20"/>
                <w:lang w:val="sr-Cyrl-RS"/>
              </w:rPr>
              <w:t xml:space="preserve"> квaртaл 2020. године</w:t>
            </w:r>
          </w:p>
        </w:tc>
        <w:tc>
          <w:tcPr>
            <w:tcW w:w="0" w:type="auto"/>
            <w:shd w:val="clear" w:color="auto" w:fill="FFFFFF" w:themeFill="background1"/>
          </w:tcPr>
          <w:p w14:paraId="0A747D56"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 xml:space="preserve">Буџет Републике Србије </w:t>
            </w:r>
            <w:r w:rsidRPr="0057792E">
              <w:rPr>
                <w:rFonts w:ascii="Times New Roman" w:eastAsia="WenQuanYi Micro Hei" w:hAnsi="Times New Roman"/>
                <w:kern w:val="1"/>
                <w:sz w:val="20"/>
                <w:szCs w:val="24"/>
                <w:lang w:val="sr-Cyrl-RS" w:eastAsia="zh-CN" w:bidi="hi-IN"/>
              </w:rPr>
              <w:t>Буџетирано у оквиру активности 2.2.2.1.</w:t>
            </w:r>
          </w:p>
          <w:p w14:paraId="31F8F741"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tc>
        <w:tc>
          <w:tcPr>
            <w:tcW w:w="0" w:type="auto"/>
            <w:shd w:val="clear" w:color="auto" w:fill="FFFFFF" w:themeFill="background1"/>
          </w:tcPr>
          <w:p w14:paraId="37323621" w14:textId="77777777" w:rsidR="00B05A01" w:rsidRPr="0057792E" w:rsidRDefault="00B05A01" w:rsidP="0057792E">
            <w:pPr>
              <w:spacing w:after="0" w:line="240" w:lineRule="auto"/>
              <w:rPr>
                <w:rFonts w:ascii="Times New Roman" w:eastAsia="Calibri" w:hAnsi="Times New Roman"/>
                <w:sz w:val="20"/>
                <w:szCs w:val="20"/>
                <w:lang w:val="sr-Cyrl-RS"/>
              </w:rPr>
            </w:pPr>
          </w:p>
          <w:p w14:paraId="1C536EB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Усвojeн Зaкoн o измeнaмa и дoпунaмa Зaкoнa o финaнсирaњу пoлитичких aктивнoсти.</w:t>
            </w:r>
          </w:p>
        </w:tc>
        <w:tc>
          <w:tcPr>
            <w:tcW w:w="0" w:type="auto"/>
            <w:shd w:val="clear" w:color="auto" w:fill="FF0000"/>
          </w:tcPr>
          <w:p w14:paraId="345EA3A9"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7116CDBD" w14:textId="2DB95865" w:rsidTr="00DF75A8">
        <w:trPr>
          <w:trHeight w:val="2051"/>
        </w:trPr>
        <w:tc>
          <w:tcPr>
            <w:tcW w:w="0" w:type="auto"/>
            <w:shd w:val="clear" w:color="auto" w:fill="FFFFFF"/>
          </w:tcPr>
          <w:p w14:paraId="41810B38" w14:textId="77777777" w:rsidR="00B05A01" w:rsidRPr="0057792E" w:rsidRDefault="00B05A01" w:rsidP="0057792E">
            <w:pPr>
              <w:spacing w:after="0" w:line="240" w:lineRule="auto"/>
              <w:rPr>
                <w:rFonts w:ascii="Times New Roman" w:eastAsia="Calibri" w:hAnsi="Times New Roman"/>
                <w:b/>
                <w:sz w:val="20"/>
                <w:szCs w:val="20"/>
                <w:lang w:val="sr-Cyrl-RS"/>
              </w:rPr>
            </w:pPr>
          </w:p>
          <w:p w14:paraId="0E9849ED"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2.2.2.3.</w:t>
            </w:r>
          </w:p>
        </w:tc>
        <w:tc>
          <w:tcPr>
            <w:tcW w:w="0" w:type="auto"/>
            <w:shd w:val="clear" w:color="auto" w:fill="FFFFFF"/>
          </w:tcPr>
          <w:p w14:paraId="0358AFC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C5B9B3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Прaћeњe примeнe Зaкoнa o финaнсирaњу пoлитичких aктивнoсти, укључујући и примену одвраћајућих мера.</w:t>
            </w:r>
          </w:p>
        </w:tc>
        <w:tc>
          <w:tcPr>
            <w:tcW w:w="0" w:type="auto"/>
            <w:shd w:val="clear" w:color="auto" w:fill="FFFFFF"/>
          </w:tcPr>
          <w:p w14:paraId="615D67F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76B2FF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-Aгeнциja зa бoрбу прoтив кoрупциje</w:t>
            </w:r>
          </w:p>
          <w:p w14:paraId="461B4B5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0269FE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-Прекршајни судови</w:t>
            </w:r>
          </w:p>
          <w:p w14:paraId="04D0289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0B22F5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0ECF6B4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6529B7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A2311E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E7387F0"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1132F009"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A2F47AF" w14:textId="77777777" w:rsidR="00B05A01" w:rsidRPr="0057792E" w:rsidRDefault="00B05A01" w:rsidP="0057792E">
            <w:pPr>
              <w:spacing w:after="0" w:line="240" w:lineRule="auto"/>
              <w:jc w:val="center"/>
              <w:rPr>
                <w:rFonts w:ascii="Times New Roman" w:eastAsia="Calibri" w:hAnsi="Times New Roman"/>
                <w:sz w:val="20"/>
                <w:szCs w:val="20"/>
              </w:rPr>
            </w:pPr>
            <w:r w:rsidRPr="0057792E">
              <w:rPr>
                <w:rFonts w:ascii="Times New Roman" w:eastAsia="Calibri" w:hAnsi="Times New Roman"/>
                <w:sz w:val="20"/>
                <w:szCs w:val="20"/>
                <w:lang w:val="sr-Cyrl-RS"/>
              </w:rPr>
              <w:t xml:space="preserve">Континуирано </w:t>
            </w:r>
          </w:p>
        </w:tc>
        <w:tc>
          <w:tcPr>
            <w:tcW w:w="0" w:type="auto"/>
            <w:shd w:val="clear" w:color="auto" w:fill="FFFFFF"/>
          </w:tcPr>
          <w:p w14:paraId="32DDEA2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66DA5E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Буџет Републике Србије </w:t>
            </w:r>
          </w:p>
          <w:p w14:paraId="378160E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970938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15.318 €</w:t>
            </w:r>
          </w:p>
          <w:p w14:paraId="6ED79E2B"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0DBBD72"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2020.г. 5.106 €</w:t>
            </w:r>
          </w:p>
          <w:p w14:paraId="68FFB8EB"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5660EE6"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2021.г. 5.106 €</w:t>
            </w:r>
          </w:p>
          <w:p w14:paraId="27566D3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9A99547"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2022.г. 5.106 €</w:t>
            </w:r>
          </w:p>
          <w:p w14:paraId="39D08FA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123986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D99F9F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7163C36" w14:textId="77777777" w:rsidR="00B05A01" w:rsidRPr="0057792E" w:rsidRDefault="00B05A01" w:rsidP="0057792E">
            <w:pPr>
              <w:spacing w:after="0" w:line="240" w:lineRule="auto"/>
              <w:jc w:val="both"/>
              <w:rPr>
                <w:rFonts w:ascii="Times New Roman" w:eastAsia="Calibri" w:hAnsi="Times New Roman"/>
                <w:iCs/>
                <w:sz w:val="20"/>
                <w:szCs w:val="20"/>
                <w:lang w:val="sr-Cyrl-RS"/>
              </w:rPr>
            </w:pPr>
          </w:p>
          <w:p w14:paraId="6B10BD2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7C3583B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C0A075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Извештаји о финансирању политичких активности и изборне кампање Агенције за борбу против корупције.</w:t>
            </w:r>
          </w:p>
          <w:p w14:paraId="17C7D5E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865646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1) најмање 50% политичких субјеката подноси годишње финансијске извештаје;</w:t>
            </w:r>
          </w:p>
          <w:p w14:paraId="14C944F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86896F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2) најмање 70% политичких субјеката поднело је трошкове изборне кампање; </w:t>
            </w:r>
          </w:p>
          <w:p w14:paraId="2F757C7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935CF0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3) број покренутих прекршајних поступака, број и степен санкција које </w:t>
            </w:r>
            <w:r w:rsidRPr="0057792E">
              <w:rPr>
                <w:rFonts w:ascii="Times New Roman" w:eastAsia="Calibri" w:hAnsi="Times New Roman"/>
                <w:sz w:val="20"/>
                <w:szCs w:val="20"/>
                <w:lang w:val="sr-Cyrl-RS"/>
              </w:rPr>
              <w:lastRenderedPageBreak/>
              <w:t>су изрекли прекршајни судови.</w:t>
            </w:r>
          </w:p>
          <w:p w14:paraId="305436E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9CB235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извештаји Републичког јавног тужилаштва о кривичним поступцима који произилазе из примене члана 38. Закона о финансирању политичких активности, укључујући број и степен примењених санкција .</w:t>
            </w:r>
          </w:p>
        </w:tc>
        <w:tc>
          <w:tcPr>
            <w:tcW w:w="0" w:type="auto"/>
            <w:shd w:val="clear" w:color="auto" w:fill="FFFF00"/>
          </w:tcPr>
          <w:p w14:paraId="3A80F7E7"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57792E" w14:paraId="062EA9A5" w14:textId="00B33143" w:rsidTr="00DF75A8">
        <w:trPr>
          <w:trHeight w:val="567"/>
        </w:trPr>
        <w:tc>
          <w:tcPr>
            <w:tcW w:w="0" w:type="auto"/>
            <w:shd w:val="clear" w:color="auto" w:fill="FFFFFF"/>
          </w:tcPr>
          <w:p w14:paraId="12DFBA68" w14:textId="77777777" w:rsidR="00B05A01" w:rsidRPr="0057792E" w:rsidRDefault="00B05A01" w:rsidP="0057792E">
            <w:pPr>
              <w:spacing w:after="0" w:line="240" w:lineRule="auto"/>
              <w:rPr>
                <w:rFonts w:ascii="Times New Roman" w:eastAsia="Calibri" w:hAnsi="Times New Roman"/>
                <w:b/>
                <w:sz w:val="20"/>
                <w:szCs w:val="20"/>
                <w:lang w:val="sr-Cyrl-RS"/>
              </w:rPr>
            </w:pPr>
          </w:p>
          <w:p w14:paraId="2BFEED3E"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2.2.2.4.</w:t>
            </w:r>
          </w:p>
        </w:tc>
        <w:tc>
          <w:tcPr>
            <w:tcW w:w="0" w:type="auto"/>
            <w:shd w:val="clear" w:color="auto" w:fill="FFFFFF"/>
          </w:tcPr>
          <w:p w14:paraId="6DE0259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B0FB37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Израда подзаконских аката којима би се уредили критеријуми и рокови за вршење контроле извештаја политичких субјеката тако да се уведе план приоритетне контроле извештаја који ће омогућити приоритизацију контроле извештаја. </w:t>
            </w:r>
          </w:p>
          <w:p w14:paraId="346444A1"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05A9A604"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58528C8B"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p w14:paraId="71E686F6"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shd w:val="clear" w:color="auto" w:fill="FFFFFF"/>
          </w:tcPr>
          <w:p w14:paraId="33D47CB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9C20B64"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Latn-RS"/>
              </w:rPr>
              <w:t>II</w:t>
            </w:r>
            <w:r w:rsidRPr="0057792E">
              <w:rPr>
                <w:rFonts w:ascii="Times New Roman" w:eastAsia="Calibri" w:hAnsi="Times New Roman"/>
                <w:sz w:val="20"/>
                <w:szCs w:val="20"/>
                <w:lang w:val="sr-Cyrl-RS"/>
              </w:rPr>
              <w:t xml:space="preserve">  квартал 2021. године</w:t>
            </w:r>
          </w:p>
        </w:tc>
        <w:tc>
          <w:tcPr>
            <w:tcW w:w="0" w:type="auto"/>
            <w:shd w:val="clear" w:color="auto" w:fill="FFFFFF"/>
          </w:tcPr>
          <w:p w14:paraId="243BE60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28F46732"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4327BC09" w14:textId="77777777" w:rsidR="00B05A01" w:rsidRPr="0057792E" w:rsidRDefault="00B05A01" w:rsidP="0057792E">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sz w:val="20"/>
                <w:szCs w:val="20"/>
                <w:lang w:val="sr-Cyrl-RS"/>
              </w:rPr>
              <w:t xml:space="preserve">и </w:t>
            </w:r>
            <w:r w:rsidRPr="0057792E">
              <w:rPr>
                <w:rFonts w:ascii="Times New Roman" w:eastAsia="Calibri" w:hAnsi="Times New Roman"/>
                <w:sz w:val="20"/>
                <w:szCs w:val="20"/>
                <w:lang w:val="sr-Latn-RS"/>
              </w:rPr>
              <w:t xml:space="preserve"> </w:t>
            </w:r>
          </w:p>
          <w:p w14:paraId="66657B0F" w14:textId="77777777" w:rsidR="00B05A01" w:rsidRPr="0057792E" w:rsidRDefault="00B05A01" w:rsidP="0057792E">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sz w:val="20"/>
                <w:szCs w:val="20"/>
                <w:lang w:val="sr-Cyrl-RS"/>
              </w:rPr>
              <w:t>донаторска подршка, за коју ће се накнадно аплицирати, јер је у овом моменту непознат износ средстава</w:t>
            </w:r>
            <w:r w:rsidRPr="0057792E">
              <w:rPr>
                <w:rFonts w:ascii="Times New Roman" w:eastAsia="Calibri" w:hAnsi="Times New Roman"/>
                <w:sz w:val="20"/>
                <w:szCs w:val="20"/>
                <w:lang w:val="sr-Latn-RS"/>
              </w:rPr>
              <w:t>.</w:t>
            </w:r>
          </w:p>
          <w:p w14:paraId="5E2EEDD3" w14:textId="77777777" w:rsidR="00B05A01" w:rsidRPr="0057792E" w:rsidRDefault="00B05A01" w:rsidP="0057792E">
            <w:pPr>
              <w:spacing w:after="0" w:line="240" w:lineRule="auto"/>
              <w:jc w:val="center"/>
              <w:rPr>
                <w:rFonts w:ascii="Times New Roman" w:eastAsia="Calibri" w:hAnsi="Times New Roman"/>
                <w:sz w:val="20"/>
                <w:szCs w:val="20"/>
                <w:lang w:val="sr-Latn-RS"/>
              </w:rPr>
            </w:pPr>
          </w:p>
          <w:p w14:paraId="4966AFC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Буџетирано у оквиру активности 2.2.2.1.</w:t>
            </w:r>
          </w:p>
          <w:p w14:paraId="0371AC34" w14:textId="77777777" w:rsidR="00B05A01" w:rsidRPr="0057792E" w:rsidRDefault="00B05A01" w:rsidP="0057792E">
            <w:pPr>
              <w:spacing w:after="0" w:line="240" w:lineRule="auto"/>
              <w:jc w:val="center"/>
              <w:rPr>
                <w:rFonts w:ascii="Times New Roman" w:eastAsia="Calibri" w:hAnsi="Times New Roman"/>
                <w:sz w:val="20"/>
                <w:szCs w:val="20"/>
                <w:lang w:val="sr-Latn-RS"/>
              </w:rPr>
            </w:pPr>
          </w:p>
        </w:tc>
        <w:tc>
          <w:tcPr>
            <w:tcW w:w="0" w:type="auto"/>
            <w:shd w:val="clear" w:color="auto" w:fill="FFFFFF"/>
          </w:tcPr>
          <w:p w14:paraId="3AE7EAA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E2114F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Усвојени подзаконски акти.</w:t>
            </w:r>
          </w:p>
        </w:tc>
        <w:tc>
          <w:tcPr>
            <w:tcW w:w="0" w:type="auto"/>
            <w:shd w:val="clear" w:color="auto" w:fill="FF0000"/>
          </w:tcPr>
          <w:p w14:paraId="757590BB"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0FC19D11" w14:textId="3A3E5B62" w:rsidTr="00DF75A8">
        <w:trPr>
          <w:trHeight w:val="2379"/>
        </w:trPr>
        <w:tc>
          <w:tcPr>
            <w:tcW w:w="0" w:type="auto"/>
            <w:shd w:val="clear" w:color="auto" w:fill="FFFFFF"/>
          </w:tcPr>
          <w:p w14:paraId="472EC4EE" w14:textId="77777777" w:rsidR="00B05A01" w:rsidRPr="0057792E" w:rsidRDefault="00B05A01" w:rsidP="0057792E">
            <w:pPr>
              <w:spacing w:after="0" w:line="240" w:lineRule="auto"/>
              <w:rPr>
                <w:rFonts w:ascii="Times New Roman" w:eastAsia="Calibri" w:hAnsi="Times New Roman"/>
                <w:b/>
                <w:sz w:val="20"/>
                <w:szCs w:val="20"/>
                <w:lang w:val="sr-Cyrl-RS"/>
              </w:rPr>
            </w:pPr>
          </w:p>
          <w:p w14:paraId="6845BBD2"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2.2.2.5.</w:t>
            </w:r>
          </w:p>
        </w:tc>
        <w:tc>
          <w:tcPr>
            <w:tcW w:w="0" w:type="auto"/>
            <w:shd w:val="clear" w:color="auto" w:fill="FFFFFF"/>
          </w:tcPr>
          <w:p w14:paraId="56434D9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Изградња капацитета свих субјеката одговорних за примену Закона о финансирању политичких активности, Републичке изборне комисије, обука судија Прекршајних судова.</w:t>
            </w:r>
          </w:p>
          <w:p w14:paraId="6F038B3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5FFB6A2"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6E0E4AF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355F48D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-Правосудна академија</w:t>
            </w:r>
          </w:p>
          <w:p w14:paraId="237A28DD" w14:textId="77777777" w:rsidR="00B05A01" w:rsidRPr="0057792E" w:rsidRDefault="00B05A01" w:rsidP="0057792E">
            <w:pPr>
              <w:spacing w:before="240" w:after="0" w:line="240" w:lineRule="auto"/>
              <w:jc w:val="both"/>
              <w:rPr>
                <w:rFonts w:ascii="Times New Roman" w:eastAsia="Calibri" w:hAnsi="Times New Roman"/>
                <w:sz w:val="20"/>
                <w:szCs w:val="20"/>
              </w:rPr>
            </w:pPr>
            <w:r w:rsidRPr="0057792E">
              <w:rPr>
                <w:rFonts w:ascii="Times New Roman" w:eastAsia="Calibri" w:hAnsi="Times New Roman"/>
                <w:sz w:val="20"/>
                <w:szCs w:val="20"/>
                <w:lang w:val="sr-Cyrl-RS"/>
              </w:rPr>
              <w:t>-РИК</w:t>
            </w:r>
          </w:p>
        </w:tc>
        <w:tc>
          <w:tcPr>
            <w:tcW w:w="0" w:type="auto"/>
            <w:shd w:val="clear" w:color="auto" w:fill="FFFFFF"/>
          </w:tcPr>
          <w:p w14:paraId="207E6813"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C6B66D0" w14:textId="77777777" w:rsidR="00B05A01" w:rsidRPr="0057792E" w:rsidRDefault="00B05A01" w:rsidP="0057792E">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sz w:val="20"/>
                <w:szCs w:val="20"/>
                <w:lang w:val="sr-Cyrl-RS"/>
              </w:rPr>
              <w:t xml:space="preserve">Континуирано, почев од </w:t>
            </w:r>
            <w:r w:rsidRPr="0057792E">
              <w:rPr>
                <w:rFonts w:ascii="Times New Roman" w:eastAsia="Calibri" w:hAnsi="Times New Roman"/>
                <w:sz w:val="20"/>
                <w:szCs w:val="20"/>
                <w:lang w:val="sr-Latn-RS"/>
              </w:rPr>
              <w:t xml:space="preserve"> I </w:t>
            </w:r>
            <w:r w:rsidRPr="0057792E">
              <w:rPr>
                <w:rFonts w:ascii="Times New Roman" w:eastAsia="Calibri" w:hAnsi="Times New Roman"/>
                <w:sz w:val="20"/>
                <w:szCs w:val="20"/>
                <w:lang w:val="sr-Cyrl-RS"/>
              </w:rPr>
              <w:t>квартала 2021</w:t>
            </w:r>
          </w:p>
        </w:tc>
        <w:tc>
          <w:tcPr>
            <w:tcW w:w="0" w:type="auto"/>
            <w:shd w:val="clear" w:color="auto" w:fill="FFFFFF"/>
          </w:tcPr>
          <w:p w14:paraId="2F53FF19" w14:textId="77777777" w:rsidR="00B05A01" w:rsidRPr="0057792E" w:rsidRDefault="00B05A01" w:rsidP="0057792E">
            <w:pPr>
              <w:spacing w:after="0" w:line="240" w:lineRule="auto"/>
              <w:jc w:val="center"/>
              <w:rPr>
                <w:rFonts w:ascii="Times New Roman" w:eastAsia="Calibri" w:hAnsi="Times New Roman"/>
                <w:sz w:val="20"/>
                <w:lang w:val="sr-Cyrl-RS"/>
              </w:rPr>
            </w:pPr>
          </w:p>
          <w:p w14:paraId="446E2B23" w14:textId="77777777" w:rsidR="00B05A01" w:rsidRPr="0057792E" w:rsidRDefault="00B05A01" w:rsidP="0057792E">
            <w:pPr>
              <w:spacing w:after="0" w:line="240" w:lineRule="auto"/>
              <w:jc w:val="center"/>
              <w:rPr>
                <w:rFonts w:ascii="Times New Roman" w:eastAsia="Calibri" w:hAnsi="Times New Roman"/>
                <w:sz w:val="20"/>
                <w:lang w:val="sr-Latn-RS"/>
              </w:rPr>
            </w:pPr>
            <w:r w:rsidRPr="0057792E">
              <w:rPr>
                <w:rFonts w:ascii="Times New Roman" w:eastAsia="Calibri" w:hAnsi="Times New Roman"/>
                <w:b/>
                <w:bCs/>
                <w:sz w:val="20"/>
                <w:lang w:val="sr-Cyrl-RS"/>
              </w:rPr>
              <w:t>Буџет Републике Србије</w:t>
            </w:r>
            <w:r w:rsidRPr="0057792E">
              <w:rPr>
                <w:rFonts w:ascii="Times New Roman" w:eastAsia="Calibri" w:hAnsi="Times New Roman"/>
                <w:sz w:val="20"/>
                <w:lang w:val="sr-Cyrl-RS"/>
              </w:rPr>
              <w:t xml:space="preserve"> 1.310 € на годишњем нивоу </w:t>
            </w:r>
          </w:p>
          <w:p w14:paraId="5179BB60" w14:textId="77777777" w:rsidR="00B05A01" w:rsidRPr="0057792E" w:rsidRDefault="00B05A01" w:rsidP="0057792E">
            <w:pPr>
              <w:spacing w:after="0" w:line="240" w:lineRule="auto"/>
              <w:jc w:val="center"/>
              <w:rPr>
                <w:rFonts w:ascii="Times New Roman" w:eastAsia="Calibri" w:hAnsi="Times New Roman"/>
                <w:sz w:val="20"/>
                <w:lang w:val="sr-Latn-RS"/>
              </w:rPr>
            </w:pPr>
          </w:p>
          <w:p w14:paraId="46162DAA" w14:textId="77777777" w:rsidR="00B05A01" w:rsidRPr="0057792E" w:rsidRDefault="00B05A01" w:rsidP="0057792E">
            <w:pPr>
              <w:spacing w:after="0" w:line="240" w:lineRule="auto"/>
              <w:jc w:val="center"/>
              <w:rPr>
                <w:rFonts w:ascii="Times New Roman" w:eastAsia="Calibri" w:hAnsi="Times New Roman"/>
                <w:sz w:val="20"/>
                <w:lang w:val="sr-Latn-RS"/>
              </w:rPr>
            </w:pPr>
            <w:r w:rsidRPr="0057792E">
              <w:rPr>
                <w:rFonts w:ascii="Times New Roman" w:eastAsia="Calibri" w:hAnsi="Times New Roman"/>
                <w:sz w:val="20"/>
                <w:lang w:val="sr-Latn-RS"/>
              </w:rPr>
              <w:t>Уколико се не обезбеде потребна средства у буџету РС биће потребна донаторска подршка за коју ће се аплицирати  у наредном периоду.</w:t>
            </w:r>
          </w:p>
        </w:tc>
        <w:tc>
          <w:tcPr>
            <w:tcW w:w="0" w:type="auto"/>
            <w:shd w:val="clear" w:color="auto" w:fill="FFFFFF"/>
          </w:tcPr>
          <w:p w14:paraId="5BE299C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F32BBB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Изграђени капацитети свих субјеката одговорних за примену Закона о финансирању политичких активности, РИК, обучене судије за прекршаје.</w:t>
            </w:r>
          </w:p>
          <w:p w14:paraId="7858337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ABA7FB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одржаних обука у релацији са планираним обукама о Закону о финансирању политичких активности.</w:t>
            </w:r>
          </w:p>
        </w:tc>
        <w:tc>
          <w:tcPr>
            <w:tcW w:w="0" w:type="auto"/>
            <w:shd w:val="clear" w:color="auto" w:fill="FFFF00"/>
          </w:tcPr>
          <w:p w14:paraId="054490F4"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207032F2" w14:textId="327985A8" w:rsidTr="00DF75A8">
        <w:trPr>
          <w:trHeight w:val="416"/>
        </w:trPr>
        <w:tc>
          <w:tcPr>
            <w:tcW w:w="0" w:type="auto"/>
            <w:shd w:val="clear" w:color="auto" w:fill="FFFFFF" w:themeFill="background1"/>
          </w:tcPr>
          <w:p w14:paraId="11B36102" w14:textId="77777777" w:rsidR="00B05A01" w:rsidRPr="0057792E" w:rsidRDefault="00B05A01" w:rsidP="0057792E">
            <w:pPr>
              <w:spacing w:after="0" w:line="240" w:lineRule="auto"/>
              <w:rPr>
                <w:rFonts w:ascii="Times New Roman" w:eastAsia="Calibri" w:hAnsi="Times New Roman"/>
                <w:b/>
                <w:sz w:val="20"/>
                <w:szCs w:val="20"/>
                <w:lang w:val="sr-Cyrl-RS"/>
              </w:rPr>
            </w:pPr>
          </w:p>
          <w:p w14:paraId="299D3650"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2.2.2.6.</w:t>
            </w:r>
          </w:p>
        </w:tc>
        <w:tc>
          <w:tcPr>
            <w:tcW w:w="0" w:type="auto"/>
            <w:shd w:val="clear" w:color="auto" w:fill="FFFFFF"/>
          </w:tcPr>
          <w:p w14:paraId="0F39517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4F6F0C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Изградња техничких капацитета Агенције за борбу против корупције за праћење </w:t>
            </w:r>
            <w:r w:rsidRPr="0057792E">
              <w:rPr>
                <w:rFonts w:ascii="Times New Roman" w:eastAsia="Calibri" w:hAnsi="Times New Roman"/>
                <w:sz w:val="20"/>
                <w:szCs w:val="20"/>
                <w:lang w:val="sr-Cyrl-RS"/>
              </w:rPr>
              <w:lastRenderedPageBreak/>
              <w:t xml:space="preserve">финансирања политичких активности, софтвери за </w:t>
            </w:r>
            <w:r w:rsidRPr="0057792E">
              <w:rPr>
                <w:rFonts w:ascii="Times New Roman" w:eastAsia="Calibri" w:hAnsi="Times New Roman"/>
                <w:i/>
                <w:sz w:val="20"/>
                <w:szCs w:val="20"/>
                <w:lang w:val="sr-Cyrl-RS"/>
              </w:rPr>
              <w:t xml:space="preserve">on line </w:t>
            </w:r>
            <w:r w:rsidRPr="0057792E">
              <w:rPr>
                <w:rFonts w:ascii="Times New Roman" w:eastAsia="Calibri" w:hAnsi="Times New Roman"/>
                <w:sz w:val="20"/>
                <w:szCs w:val="20"/>
                <w:lang w:val="sr-Cyrl-RS"/>
              </w:rPr>
              <w:t>извештавање, боља приступачност објављених података.</w:t>
            </w:r>
          </w:p>
          <w:p w14:paraId="307F3AF6"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1C05CC3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-Агенција за борбу против корупције</w:t>
            </w:r>
          </w:p>
          <w:p w14:paraId="2577C2C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shd w:val="clear" w:color="auto" w:fill="FFFFFF"/>
          </w:tcPr>
          <w:p w14:paraId="7E77341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E1719B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Континуирано, почев од </w:t>
            </w:r>
            <w:r w:rsidRPr="0057792E">
              <w:rPr>
                <w:rFonts w:ascii="Times New Roman" w:eastAsia="Calibri" w:hAnsi="Times New Roman"/>
                <w:sz w:val="20"/>
                <w:szCs w:val="20"/>
                <w:lang w:val="sr-Latn-RS"/>
              </w:rPr>
              <w:t>IV</w:t>
            </w:r>
            <w:r w:rsidRPr="0057792E">
              <w:rPr>
                <w:rFonts w:ascii="Times New Roman" w:eastAsia="Calibri" w:hAnsi="Times New Roman"/>
                <w:sz w:val="20"/>
                <w:szCs w:val="20"/>
                <w:lang w:val="sr-Cyrl-RS"/>
              </w:rPr>
              <w:t xml:space="preserve">   квартала 2020</w:t>
            </w:r>
          </w:p>
        </w:tc>
        <w:tc>
          <w:tcPr>
            <w:tcW w:w="0" w:type="auto"/>
            <w:shd w:val="clear" w:color="auto" w:fill="FFFFFF"/>
          </w:tcPr>
          <w:p w14:paraId="17438CB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157A9B55"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w:t>
            </w:r>
          </w:p>
          <w:p w14:paraId="1BA5C49A"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20.044 €</w:t>
            </w:r>
          </w:p>
          <w:p w14:paraId="41740EA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C63EEAC"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 xml:space="preserve">  </w:t>
            </w:r>
          </w:p>
          <w:p w14:paraId="40C7FE9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shd w:val="clear" w:color="auto" w:fill="FFFFFF"/>
          </w:tcPr>
          <w:p w14:paraId="537E08D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5253BB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Изграђени технички капацитети који омогућавају ефикасну </w:t>
            </w:r>
            <w:r w:rsidRPr="0057792E">
              <w:rPr>
                <w:rFonts w:ascii="Times New Roman" w:eastAsia="Calibri" w:hAnsi="Times New Roman"/>
                <w:sz w:val="20"/>
                <w:szCs w:val="20"/>
                <w:lang w:val="sr-Cyrl-RS"/>
              </w:rPr>
              <w:lastRenderedPageBreak/>
              <w:t>контролу праћења финансирања политичких активности.</w:t>
            </w:r>
          </w:p>
        </w:tc>
        <w:tc>
          <w:tcPr>
            <w:tcW w:w="0" w:type="auto"/>
            <w:shd w:val="clear" w:color="auto" w:fill="FF0000"/>
          </w:tcPr>
          <w:p w14:paraId="7B094D87"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7801C015" w14:textId="2EF02988" w:rsidTr="00DF75A8">
        <w:trPr>
          <w:trHeight w:val="416"/>
        </w:trPr>
        <w:tc>
          <w:tcPr>
            <w:tcW w:w="0" w:type="auto"/>
            <w:shd w:val="clear" w:color="auto" w:fill="FFFFFF"/>
          </w:tcPr>
          <w:p w14:paraId="0B5F3D7E" w14:textId="77777777" w:rsidR="00B05A01" w:rsidRPr="0057792E" w:rsidRDefault="00B05A01" w:rsidP="0057792E">
            <w:pPr>
              <w:spacing w:after="0" w:line="240" w:lineRule="auto"/>
              <w:rPr>
                <w:rFonts w:ascii="Times New Roman" w:eastAsia="Calibri" w:hAnsi="Times New Roman"/>
                <w:b/>
                <w:sz w:val="20"/>
                <w:szCs w:val="20"/>
                <w:lang w:val="sr-Cyrl-RS"/>
              </w:rPr>
            </w:pPr>
          </w:p>
          <w:p w14:paraId="5FC6BA80"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2.2.2.7.</w:t>
            </w:r>
          </w:p>
          <w:p w14:paraId="65EDB563" w14:textId="77777777" w:rsidR="00B05A01" w:rsidRPr="0057792E" w:rsidRDefault="00B05A01" w:rsidP="0057792E">
            <w:pPr>
              <w:spacing w:after="0" w:line="240" w:lineRule="auto"/>
              <w:rPr>
                <w:rFonts w:ascii="Times New Roman" w:eastAsia="Calibri" w:hAnsi="Times New Roman"/>
                <w:b/>
                <w:sz w:val="20"/>
                <w:szCs w:val="20"/>
                <w:lang w:val="sr-Cyrl-RS"/>
              </w:rPr>
            </w:pPr>
          </w:p>
        </w:tc>
        <w:tc>
          <w:tcPr>
            <w:tcW w:w="0" w:type="auto"/>
            <w:shd w:val="clear" w:color="auto" w:fill="FFFFFF"/>
          </w:tcPr>
          <w:p w14:paraId="6B547E9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38948B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Успоставити </w:t>
            </w:r>
            <w:r w:rsidRPr="0057792E">
              <w:rPr>
                <w:rFonts w:ascii="Times New Roman" w:eastAsia="Calibri" w:hAnsi="Times New Roman"/>
                <w:i/>
                <w:sz w:val="20"/>
                <w:szCs w:val="20"/>
                <w:lang w:val="sr-Cyrl-RS"/>
              </w:rPr>
              <w:t>on line</w:t>
            </w:r>
            <w:r w:rsidRPr="0057792E">
              <w:rPr>
                <w:rFonts w:ascii="Times New Roman" w:eastAsia="Calibri" w:hAnsi="Times New Roman"/>
                <w:sz w:val="20"/>
                <w:szCs w:val="20"/>
                <w:lang w:val="sr-Cyrl-RS"/>
              </w:rPr>
              <w:t xml:space="preserve"> тренинг модуле везане за примену Закона о финансирању политичких активности.</w:t>
            </w:r>
          </w:p>
          <w:p w14:paraId="64B750A5"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679DC4AC"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2A8EE88E" w14:textId="77777777" w:rsidR="00B05A01" w:rsidRPr="0057792E" w:rsidRDefault="00B05A01" w:rsidP="0057792E">
            <w:pPr>
              <w:spacing w:before="240" w:after="0" w:line="240" w:lineRule="auto"/>
              <w:rPr>
                <w:rFonts w:ascii="Times New Roman" w:eastAsia="Calibri" w:hAnsi="Times New Roman"/>
                <w:sz w:val="20"/>
                <w:szCs w:val="20"/>
                <w:lang w:val="sr-Cyrl-RS"/>
              </w:rPr>
            </w:pPr>
          </w:p>
        </w:tc>
        <w:tc>
          <w:tcPr>
            <w:tcW w:w="0" w:type="auto"/>
            <w:shd w:val="clear" w:color="auto" w:fill="FFFFFF"/>
          </w:tcPr>
          <w:p w14:paraId="477C62E8"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9EB3786"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Континуирано, почев од </w:t>
            </w:r>
            <w:r w:rsidRPr="0057792E">
              <w:rPr>
                <w:rFonts w:ascii="Times New Roman" w:eastAsia="Calibri" w:hAnsi="Times New Roman"/>
                <w:sz w:val="20"/>
                <w:szCs w:val="20"/>
                <w:lang w:val="sr-Latn-RS"/>
              </w:rPr>
              <w:t xml:space="preserve">II </w:t>
            </w:r>
            <w:r w:rsidRPr="0057792E">
              <w:rPr>
                <w:rFonts w:ascii="Times New Roman" w:eastAsia="Calibri" w:hAnsi="Times New Roman"/>
                <w:sz w:val="20"/>
                <w:szCs w:val="20"/>
                <w:lang w:val="sr-Cyrl-RS"/>
              </w:rPr>
              <w:t>квартала 2021. године</w:t>
            </w:r>
          </w:p>
        </w:tc>
        <w:tc>
          <w:tcPr>
            <w:tcW w:w="0" w:type="auto"/>
            <w:shd w:val="clear" w:color="auto" w:fill="FFFFFF"/>
          </w:tcPr>
          <w:p w14:paraId="1FBDCFF8" w14:textId="77777777" w:rsidR="00B05A01" w:rsidRPr="0057792E" w:rsidRDefault="00B05A01" w:rsidP="0057792E">
            <w:pPr>
              <w:spacing w:after="0" w:line="240" w:lineRule="auto"/>
              <w:rPr>
                <w:rFonts w:ascii="Times New Roman" w:eastAsia="Calibri" w:hAnsi="Times New Roman"/>
                <w:sz w:val="20"/>
                <w:lang w:val="sr-Cyrl-RS"/>
              </w:rPr>
            </w:pPr>
          </w:p>
          <w:p w14:paraId="4FE03116" w14:textId="77777777" w:rsidR="00B05A01" w:rsidRPr="0057792E" w:rsidRDefault="00B05A01" w:rsidP="0057792E">
            <w:pPr>
              <w:spacing w:after="0" w:line="240" w:lineRule="auto"/>
              <w:jc w:val="center"/>
              <w:rPr>
                <w:rFonts w:ascii="Times New Roman" w:eastAsia="Calibri" w:hAnsi="Times New Roman"/>
                <w:sz w:val="20"/>
                <w:lang w:val="sr-Cyrl-RS"/>
              </w:rPr>
            </w:pPr>
            <w:r w:rsidRPr="0057792E">
              <w:rPr>
                <w:rFonts w:ascii="Times New Roman" w:eastAsia="Calibri" w:hAnsi="Times New Roman"/>
                <w:sz w:val="20"/>
                <w:lang w:val="sr-Cyrl-RS"/>
              </w:rPr>
              <w:t xml:space="preserve">Донаторска подршка </w:t>
            </w:r>
          </w:p>
          <w:p w14:paraId="66C80A95" w14:textId="77777777" w:rsidR="00B05A01" w:rsidRPr="0057792E" w:rsidRDefault="00B05A01" w:rsidP="0057792E">
            <w:pPr>
              <w:spacing w:after="0" w:line="240" w:lineRule="auto"/>
              <w:jc w:val="center"/>
              <w:rPr>
                <w:rFonts w:ascii="Times New Roman" w:eastAsia="Calibri" w:hAnsi="Times New Roman"/>
                <w:sz w:val="20"/>
                <w:lang w:val="sr-Latn-RS"/>
              </w:rPr>
            </w:pPr>
          </w:p>
          <w:p w14:paraId="234ADE0E"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lang w:val="sr-Latn-RS"/>
              </w:rPr>
              <w:t>Потребна је донаторска подршка за коју ће се аплицирати  у наредном периоду</w:t>
            </w:r>
            <w:r w:rsidRPr="0057792E">
              <w:rPr>
                <w:rFonts w:ascii="Times New Roman" w:eastAsia="Calibri" w:hAnsi="Times New Roman"/>
                <w:sz w:val="20"/>
                <w:lang w:val="sr-Cyrl-RS"/>
              </w:rPr>
              <w:t>,</w:t>
            </w:r>
            <w:r w:rsidRPr="0057792E">
              <w:rPr>
                <w:rFonts w:ascii="Times New Roman" w:eastAsia="Calibri" w:hAnsi="Times New Roman"/>
                <w:sz w:val="20"/>
                <w:szCs w:val="20"/>
                <w:lang w:val="sr-Cyrl-RS"/>
              </w:rPr>
              <w:t xml:space="preserve"> јер је у овом моменту непознат износ средстава</w:t>
            </w:r>
          </w:p>
          <w:p w14:paraId="0A359675" w14:textId="77777777" w:rsidR="00B05A01" w:rsidRPr="0057792E" w:rsidRDefault="00B05A01" w:rsidP="0057792E">
            <w:pPr>
              <w:spacing w:after="0" w:line="240" w:lineRule="auto"/>
              <w:jc w:val="center"/>
              <w:rPr>
                <w:rFonts w:ascii="Times New Roman" w:eastAsia="Calibri" w:hAnsi="Times New Roman"/>
                <w:sz w:val="20"/>
                <w:lang w:val="sr-Latn-RS"/>
              </w:rPr>
            </w:pPr>
          </w:p>
          <w:p w14:paraId="44D9B20A" w14:textId="77777777" w:rsidR="00B05A01" w:rsidRPr="0057792E" w:rsidRDefault="00B05A01" w:rsidP="0057792E">
            <w:pPr>
              <w:spacing w:after="0" w:line="240" w:lineRule="auto"/>
              <w:jc w:val="center"/>
              <w:rPr>
                <w:rFonts w:ascii="Times New Roman" w:eastAsia="Calibri" w:hAnsi="Times New Roman"/>
                <w:sz w:val="20"/>
                <w:lang w:val="sr-Latn-RS"/>
              </w:rPr>
            </w:pPr>
          </w:p>
        </w:tc>
        <w:tc>
          <w:tcPr>
            <w:tcW w:w="0" w:type="auto"/>
            <w:shd w:val="clear" w:color="auto" w:fill="FFFFFF"/>
          </w:tcPr>
          <w:p w14:paraId="6E8FF19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333098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Успостављени </w:t>
            </w:r>
            <w:r w:rsidRPr="0057792E">
              <w:rPr>
                <w:rFonts w:ascii="Times New Roman" w:eastAsia="Calibri" w:hAnsi="Times New Roman"/>
                <w:i/>
                <w:sz w:val="20"/>
                <w:szCs w:val="20"/>
                <w:lang w:val="sr-Cyrl-RS"/>
              </w:rPr>
              <w:t xml:space="preserve">on line </w:t>
            </w:r>
            <w:r w:rsidRPr="0057792E">
              <w:rPr>
                <w:rFonts w:ascii="Times New Roman" w:eastAsia="Calibri" w:hAnsi="Times New Roman"/>
                <w:sz w:val="20"/>
                <w:szCs w:val="20"/>
                <w:lang w:val="sr-Cyrl-RS"/>
              </w:rPr>
              <w:t>тренинг модули.</w:t>
            </w:r>
          </w:p>
        </w:tc>
        <w:tc>
          <w:tcPr>
            <w:tcW w:w="0" w:type="auto"/>
            <w:shd w:val="clear" w:color="auto" w:fill="FF0000"/>
          </w:tcPr>
          <w:p w14:paraId="4E76190D"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57792E" w14:paraId="144FA45E" w14:textId="23ABEEFA" w:rsidTr="00DF75A8">
        <w:trPr>
          <w:trHeight w:val="416"/>
        </w:trPr>
        <w:tc>
          <w:tcPr>
            <w:tcW w:w="0" w:type="auto"/>
            <w:shd w:val="clear" w:color="auto" w:fill="FFFFFF"/>
          </w:tcPr>
          <w:p w14:paraId="7632D45F" w14:textId="77777777" w:rsidR="00B05A01" w:rsidRPr="0057792E" w:rsidRDefault="00B05A01" w:rsidP="0057792E">
            <w:pPr>
              <w:spacing w:after="0" w:line="240" w:lineRule="auto"/>
              <w:rPr>
                <w:rFonts w:ascii="Times New Roman" w:eastAsia="Calibri" w:hAnsi="Times New Roman"/>
                <w:b/>
                <w:sz w:val="20"/>
                <w:szCs w:val="20"/>
                <w:lang w:val="sr-Cyrl-RS"/>
              </w:rPr>
            </w:pPr>
          </w:p>
          <w:p w14:paraId="170A2C56"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2.2.2.8.</w:t>
            </w:r>
          </w:p>
        </w:tc>
        <w:tc>
          <w:tcPr>
            <w:tcW w:w="0" w:type="auto"/>
            <w:shd w:val="clear" w:color="auto" w:fill="FFFFFF"/>
          </w:tcPr>
          <w:p w14:paraId="7C53A16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F63D52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Израда приручника за  примену Закона о финансирању политичких активности.</w:t>
            </w:r>
          </w:p>
          <w:p w14:paraId="23F5AA1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28A00A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shd w:val="clear" w:color="auto" w:fill="FFFFFF"/>
          </w:tcPr>
          <w:p w14:paraId="2348D70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3C6DC36B" w14:textId="77777777" w:rsidR="00B05A01" w:rsidRPr="0057792E" w:rsidRDefault="00B05A01" w:rsidP="0057792E">
            <w:pPr>
              <w:spacing w:before="240" w:after="0" w:line="240" w:lineRule="auto"/>
              <w:rPr>
                <w:rFonts w:ascii="Times New Roman" w:eastAsia="Calibri" w:hAnsi="Times New Roman"/>
                <w:sz w:val="20"/>
                <w:szCs w:val="20"/>
                <w:lang w:val="sr-Cyrl-RS"/>
              </w:rPr>
            </w:pPr>
          </w:p>
        </w:tc>
        <w:tc>
          <w:tcPr>
            <w:tcW w:w="0" w:type="auto"/>
            <w:shd w:val="clear" w:color="auto" w:fill="FFFFFF"/>
          </w:tcPr>
          <w:p w14:paraId="59EEA93A"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3DEE93E" w14:textId="77777777" w:rsidR="00B05A01" w:rsidRPr="0057792E" w:rsidRDefault="00B05A01" w:rsidP="0057792E">
            <w:pPr>
              <w:spacing w:after="0" w:line="240" w:lineRule="auto"/>
              <w:jc w:val="center"/>
              <w:rPr>
                <w:rFonts w:ascii="Times New Roman" w:eastAsia="Calibri" w:hAnsi="Times New Roman"/>
                <w:sz w:val="20"/>
                <w:szCs w:val="20"/>
              </w:rPr>
            </w:pPr>
            <w:r w:rsidRPr="0057792E">
              <w:rPr>
                <w:rFonts w:ascii="Times New Roman" w:eastAsia="Calibri" w:hAnsi="Times New Roman"/>
                <w:sz w:val="20"/>
                <w:szCs w:val="20"/>
              </w:rPr>
              <w:t>II квартал 2021. године</w:t>
            </w:r>
          </w:p>
        </w:tc>
        <w:tc>
          <w:tcPr>
            <w:tcW w:w="0" w:type="auto"/>
            <w:shd w:val="clear" w:color="auto" w:fill="FFFFFF"/>
          </w:tcPr>
          <w:p w14:paraId="09A6BAD4" w14:textId="77777777" w:rsidR="00B05A01" w:rsidRPr="0057792E" w:rsidRDefault="00B05A01" w:rsidP="0057792E">
            <w:pPr>
              <w:spacing w:after="0"/>
              <w:jc w:val="center"/>
              <w:rPr>
                <w:rFonts w:ascii="Times New Roman" w:eastAsia="Calibri" w:hAnsi="Times New Roman"/>
                <w:sz w:val="20"/>
                <w:lang w:val="sr-Cyrl-RS"/>
              </w:rPr>
            </w:pPr>
          </w:p>
          <w:p w14:paraId="5C5A1F8B" w14:textId="77777777" w:rsidR="00B05A01" w:rsidRPr="0057792E" w:rsidRDefault="00B05A01" w:rsidP="0057792E">
            <w:pPr>
              <w:spacing w:after="0"/>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Донаторска подршка</w:t>
            </w:r>
          </w:p>
          <w:p w14:paraId="0879111C"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iCs/>
                <w:sz w:val="20"/>
                <w:szCs w:val="20"/>
                <w:lang w:val="sr-Latn-RS"/>
              </w:rPr>
              <w:t>Потребна је донаторска подршка за коју ће се аплицирати  у наредном периоду</w:t>
            </w:r>
            <w:r w:rsidRPr="0057792E">
              <w:rPr>
                <w:rFonts w:ascii="Times New Roman" w:eastAsia="Calibri" w:hAnsi="Times New Roman"/>
                <w:sz w:val="20"/>
                <w:lang w:val="sr-Cyrl-RS"/>
              </w:rPr>
              <w:t>,</w:t>
            </w:r>
            <w:r w:rsidRPr="0057792E">
              <w:rPr>
                <w:rFonts w:ascii="Times New Roman" w:eastAsia="Calibri" w:hAnsi="Times New Roman"/>
                <w:color w:val="FF0000"/>
                <w:sz w:val="20"/>
                <w:szCs w:val="20"/>
                <w:lang w:val="sr-Cyrl-RS"/>
              </w:rPr>
              <w:t xml:space="preserve"> </w:t>
            </w:r>
            <w:r w:rsidRPr="0057792E">
              <w:rPr>
                <w:rFonts w:ascii="Times New Roman" w:eastAsia="Calibri" w:hAnsi="Times New Roman"/>
                <w:sz w:val="20"/>
                <w:szCs w:val="20"/>
                <w:lang w:val="sr-Cyrl-RS"/>
              </w:rPr>
              <w:t>јер је у овом моменту непознат износ средстава.</w:t>
            </w:r>
          </w:p>
          <w:p w14:paraId="27920B15" w14:textId="77777777" w:rsidR="00B05A01" w:rsidRPr="0057792E" w:rsidRDefault="00B05A01" w:rsidP="0057792E">
            <w:pPr>
              <w:spacing w:after="0"/>
              <w:jc w:val="center"/>
              <w:rPr>
                <w:rFonts w:ascii="Times New Roman" w:eastAsia="Calibri" w:hAnsi="Times New Roman"/>
                <w:iCs/>
                <w:sz w:val="20"/>
                <w:szCs w:val="20"/>
                <w:lang w:val="sr-Latn-RS"/>
              </w:rPr>
            </w:pPr>
          </w:p>
        </w:tc>
        <w:tc>
          <w:tcPr>
            <w:tcW w:w="0" w:type="auto"/>
            <w:shd w:val="clear" w:color="auto" w:fill="FFFFFF"/>
          </w:tcPr>
          <w:p w14:paraId="28BFE90A" w14:textId="77777777" w:rsidR="00B05A01" w:rsidRPr="0057792E" w:rsidRDefault="00B05A01" w:rsidP="0057792E">
            <w:pPr>
              <w:spacing w:after="0" w:line="240" w:lineRule="auto"/>
              <w:rPr>
                <w:rFonts w:ascii="Times New Roman" w:eastAsia="Calibri" w:hAnsi="Times New Roman"/>
                <w:sz w:val="20"/>
                <w:szCs w:val="20"/>
                <w:lang w:val="sr-Cyrl-RS"/>
              </w:rPr>
            </w:pPr>
          </w:p>
          <w:p w14:paraId="655BF840"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Израђен приручник.</w:t>
            </w:r>
          </w:p>
        </w:tc>
        <w:tc>
          <w:tcPr>
            <w:tcW w:w="0" w:type="auto"/>
            <w:shd w:val="clear" w:color="auto" w:fill="FF0000"/>
          </w:tcPr>
          <w:p w14:paraId="15FBABD7"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05A01" w:rsidRPr="0057792E" w14:paraId="787DB5C9" w14:textId="72FC015D" w:rsidTr="00B71074">
        <w:trPr>
          <w:trHeight w:val="72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4E6159F4"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ПРЕЛАЗНО МЕРИЛО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7C4BB23"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48CD37B5" w14:textId="3B1E437D"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0A2AC1D" w14:textId="03DEFC64" w:rsidTr="00B71074">
        <w:trPr>
          <w:trHeight w:val="1714"/>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14:paraId="09B3E53F"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2.2.3. Србија обезбеђује иницијалну евиденцију која показује повећање броја уочених и решених случајева конфликта интереса, укључујући и санкције за одвраћање. Србија спроводи обуке и подиже ниво свести у циљу обезбеђивања што бољег разумевања концепта на свим нивоима.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6E53D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494250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25DF61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Прописи и институционални капацитети у области сукоба интереса су унапређени; Осигурано је разумевање одредаба о сукобу интереса на свим нивоима. </w:t>
            </w:r>
          </w:p>
          <w:p w14:paraId="29B64A5D"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609402"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спречених конфликта интереса;</w:t>
            </w:r>
          </w:p>
          <w:p w14:paraId="191AEA45"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Разумевање овог концепта на свим нивоима администрације;</w:t>
            </w:r>
          </w:p>
          <w:p w14:paraId="389A0EDE"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случајева конфликта интереса као елемента кривичног дела који се адекватно санкционишу;</w:t>
            </w:r>
          </w:p>
          <w:p w14:paraId="09391E2A"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Еворпске комисије о напретку Србије;</w:t>
            </w:r>
          </w:p>
          <w:p w14:paraId="6F46D79E"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о раду Агенције за борбу против корупције;</w:t>
            </w:r>
          </w:p>
          <w:p w14:paraId="0BCAC89B" w14:textId="77777777"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Годишњи извештај Високог службеничког савета</w:t>
            </w:r>
          </w:p>
          <w:p w14:paraId="1C852F71" w14:textId="7D7E8DB0" w:rsidR="00B05A01" w:rsidRPr="0057792E" w:rsidRDefault="00B05A01" w:rsidP="0057792E">
            <w:pPr>
              <w:numPr>
                <w:ilvl w:val="0"/>
                <w:numId w:val="65"/>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покренутих и правоснажно окончаних прекршајних и других поступака повећан у поређењу са претходним периодом.</w:t>
            </w:r>
          </w:p>
        </w:tc>
      </w:tr>
      <w:tr w:rsidR="002B62F9" w:rsidRPr="0057792E" w14:paraId="7EB3E571" w14:textId="3C79D4D9" w:rsidTr="00B71074">
        <w:trPr>
          <w:trHeight w:val="5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BB1D9C2"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0FBBFD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4FA94AF"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C26DCA9"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49EC062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28E757A9" w14:textId="7B0E9FA8"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4298F2D4" w14:textId="4E1AA52B" w:rsidTr="00DF75A8">
        <w:trPr>
          <w:trHeight w:val="15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762EDD"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F0B63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Израда Водича о превенцији сукоба интереса након</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t>усвајања новог Закона о спречавању корупције.</w:t>
            </w:r>
          </w:p>
          <w:p w14:paraId="438B4554"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Презентација Водича о превенцији сукоба интереса.</w:t>
            </w:r>
          </w:p>
          <w:p w14:paraId="50EF903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7B782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-Aгeнциjа зa бoрбу прoтив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BC32AD"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III квартал 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F0E286" w14:textId="77777777" w:rsidR="00B05A01" w:rsidRPr="0057792E" w:rsidRDefault="00B05A01" w:rsidP="0057792E">
            <w:pPr>
              <w:overflowPunct w:val="0"/>
              <w:spacing w:before="240" w:after="0" w:line="0" w:lineRule="atLeast"/>
              <w:jc w:val="center"/>
              <w:rPr>
                <w:rFonts w:ascii="Times New Roman" w:eastAsia="WenQuanYi Micro Hei" w:hAnsi="Times New Roman"/>
                <w:sz w:val="20"/>
                <w:szCs w:val="24"/>
                <w:lang w:val="sr-Cyrl-RS" w:eastAsia="zh-CN" w:bidi="hi-IN"/>
              </w:rPr>
            </w:pPr>
            <w:r w:rsidRPr="0057792E">
              <w:rPr>
                <w:rFonts w:ascii="Times New Roman" w:eastAsia="WenQuanYi Micro Hei" w:hAnsi="Times New Roman"/>
                <w:sz w:val="20"/>
                <w:szCs w:val="24"/>
                <w:lang w:val="sr-Cyrl-RS" w:eastAsia="zh-CN" w:bidi="hi-IN"/>
              </w:rPr>
              <w:t>УСАИД ГАИ пројекат</w:t>
            </w:r>
          </w:p>
          <w:p w14:paraId="122F1A0E" w14:textId="77777777" w:rsidR="00B05A01" w:rsidRPr="0057792E" w:rsidRDefault="00B05A01" w:rsidP="0057792E">
            <w:pPr>
              <w:overflowPunct w:val="0"/>
              <w:spacing w:before="240" w:after="0" w:line="0" w:lineRule="atLeast"/>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 оквиру подршке УСАИД ГАИ  за 2020. обезбеђена су потребна средства. </w:t>
            </w:r>
          </w:p>
          <w:p w14:paraId="340749CD" w14:textId="77777777" w:rsidR="00B05A01" w:rsidRPr="0057792E" w:rsidRDefault="00B05A01" w:rsidP="0057792E">
            <w:pPr>
              <w:overflowPunct w:val="0"/>
              <w:spacing w:before="240" w:after="0" w:line="0" w:lineRule="atLeast"/>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A7189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Израђен и публикован  Водич који треба да омогући разумевање појма сукоба интереса и информисаност свих ризичних категорија које могу да дођу у сукоб интереса.</w:t>
            </w:r>
          </w:p>
          <w:p w14:paraId="2367078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Одржана презентација Водича на округлом столу.</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F3F33FE"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64F5DCF2" w14:textId="66BA7B27" w:rsidTr="00DF75A8">
        <w:trPr>
          <w:trHeight w:val="16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A8839D"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CDD448"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Израдити видео материјале -  потенцијалне ситуације сукоба интереса, укључујући дисеминацију и компоненту подизања нивоа свести.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55BB7B"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-Aгeнциjа зa бoрбу прoтив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061D26"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w:t>
            </w:r>
            <w:r w:rsidRPr="0057792E">
              <w:rPr>
                <w:rFonts w:ascii="Times New Roman" w:eastAsia="Calibri" w:hAnsi="Times New Roman"/>
                <w:sz w:val="20"/>
                <w:szCs w:val="20"/>
                <w:lang w:val="sr-Latn-RS"/>
              </w:rPr>
              <w:t>V</w:t>
            </w:r>
            <w:r w:rsidRPr="0057792E">
              <w:rPr>
                <w:rFonts w:ascii="Times New Roman" w:eastAsia="Calibri" w:hAnsi="Times New Roman"/>
                <w:sz w:val="20"/>
                <w:szCs w:val="20"/>
                <w:lang w:val="sr-Cyrl-RS"/>
              </w:rPr>
              <w:t xml:space="preserve"> квартал 2020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990EE1"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20.000</w:t>
            </w:r>
            <w:r w:rsidRPr="0057792E">
              <w:rPr>
                <w:rFonts w:ascii="Times New Roman" w:eastAsia="Calibri" w:hAnsi="Times New Roman"/>
                <w:sz w:val="20"/>
                <w:lang w:val="sr-Cyrl-RS"/>
              </w:rPr>
              <w:t>€</w:t>
            </w:r>
          </w:p>
          <w:p w14:paraId="79DC9092"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sz w:val="20"/>
                <w:szCs w:val="20"/>
                <w:lang w:val="sr-Cyrl-RS"/>
              </w:rPr>
              <w:t xml:space="preserve">и </w:t>
            </w:r>
          </w:p>
          <w:p w14:paraId="1DA33225" w14:textId="77777777" w:rsidR="00B05A01" w:rsidRPr="009E16ED"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донаторска п</w:t>
            </w:r>
            <w:r w:rsidRPr="009E16ED">
              <w:rPr>
                <w:rFonts w:ascii="Times New Roman" w:eastAsia="Calibri" w:hAnsi="Times New Roman"/>
                <w:sz w:val="20"/>
                <w:szCs w:val="20"/>
                <w:lang w:val="sr-Cyrl-RS"/>
              </w:rPr>
              <w:t>одршка</w:t>
            </w:r>
          </w:p>
          <w:p w14:paraId="18C767B9"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r w:rsidRPr="009E16ED">
              <w:rPr>
                <w:rFonts w:ascii="Times New Roman" w:eastAsia="Calibri" w:hAnsi="Times New Roman"/>
                <w:sz w:val="20"/>
                <w:szCs w:val="20"/>
                <w:lang w:val="sr-Cyrl-RS"/>
              </w:rPr>
              <w:t xml:space="preserve"> </w:t>
            </w:r>
            <w:r w:rsidRPr="0057792E">
              <w:rPr>
                <w:rFonts w:ascii="Times New Roman" w:eastAsia="Calibri" w:hAnsi="Times New Roman"/>
                <w:bCs/>
                <w:sz w:val="20"/>
                <w:szCs w:val="20"/>
                <w:lang w:val="sr-Cyrl-RS"/>
              </w:rPr>
              <w:t>У</w:t>
            </w:r>
            <w:r w:rsidRPr="009E16ED">
              <w:rPr>
                <w:rFonts w:ascii="Times New Roman" w:eastAsia="Calibri" w:hAnsi="Times New Roman"/>
                <w:bCs/>
                <w:sz w:val="20"/>
                <w:szCs w:val="20"/>
                <w:lang w:val="sr-Cyrl-RS"/>
              </w:rPr>
              <w:t>колико буду неопходна додатна средства аплицираће се за донаторску подршку</w:t>
            </w:r>
            <w:r w:rsidRPr="0057792E">
              <w:rPr>
                <w:rFonts w:ascii="Times New Roman" w:eastAsia="Calibri" w:hAnsi="Times New Roman"/>
                <w:bCs/>
                <w:sz w:val="20"/>
                <w:szCs w:val="20"/>
                <w:lang w:val="sr-Cyrl-RS"/>
              </w:rPr>
              <w:t>.</w:t>
            </w:r>
          </w:p>
          <w:p w14:paraId="34E2D31D"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C9CE2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Видео материјали израђени, оперативни и широко употребљавани у оквиру обука за јавне функционере, које спроводи Агенција. </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B1365F4"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587FDB1C" w14:textId="523B12DD" w:rsidTr="00DF75A8">
        <w:trPr>
          <w:trHeight w:val="16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2A0DA6"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2.2.3.3.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5A7C10"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Спроводити професионалну обуку запослених у јавној управи о питањима превенције сукоба интереса.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5634B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-Национална академија за јавну управу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317EEA"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DEAB74"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75644FD0"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r w:rsidRPr="0057792E">
              <w:rPr>
                <w:rFonts w:ascii="Times New Roman" w:eastAsia="Calibri" w:hAnsi="Times New Roman"/>
                <w:b/>
                <w:sz w:val="20"/>
                <w:szCs w:val="20"/>
                <w:lang w:val="sr-Cyrl-RS"/>
              </w:rPr>
              <w:t xml:space="preserve"> </w:t>
            </w:r>
            <w:r w:rsidRPr="0057792E">
              <w:rPr>
                <w:rFonts w:ascii="Times New Roman" w:eastAsia="Calibri" w:hAnsi="Times New Roman"/>
                <w:bCs/>
                <w:sz w:val="20"/>
                <w:szCs w:val="20"/>
                <w:lang w:val="sr-Cyrl-RS"/>
              </w:rPr>
              <w:t>Непознато у овом моменту – биће познато приликом израде плана обуке  Националне академије за јавну управу</w:t>
            </w:r>
          </w:p>
          <w:p w14:paraId="2456D421"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p>
          <w:p w14:paraId="3214A95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B04C29"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Спроведена професионална обука запослених у јавној управи о питањима превенције сукоба интереса</w:t>
            </w:r>
          </w:p>
          <w:p w14:paraId="4F66A287"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одржаних обука у релацији са планираним обукама о превенцији сукоба интереса.</w:t>
            </w:r>
          </w:p>
          <w:p w14:paraId="2F75E285"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3F4F7E3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494D51D4" w14:textId="67AA5E05" w:rsidTr="00DF75A8">
        <w:trPr>
          <w:trHeight w:val="16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05B65C" w14:textId="77777777" w:rsidR="00B05A01" w:rsidRPr="0057792E" w:rsidRDefault="00B05A01" w:rsidP="0057792E">
            <w:pPr>
              <w:spacing w:before="240"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2.2.3.4.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31C48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Редовно пратити случајеве сукоба интереса, укључујући број и степен примењених санкција.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4E735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-Агенција за борбу против корупције</w:t>
            </w:r>
          </w:p>
          <w:p w14:paraId="7EAAF4A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7F7922D4"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-Прекршајни судови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3A0FA2"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7693FD"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03183E76" w14:textId="77777777" w:rsidR="00B05A01" w:rsidRPr="009E16ED" w:rsidRDefault="00B05A01" w:rsidP="0057792E">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2.553 €</w:t>
            </w:r>
          </w:p>
          <w:p w14:paraId="5420D78F"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9E16ED">
              <w:rPr>
                <w:rFonts w:ascii="Times New Roman" w:eastAsia="Times New Roman" w:hAnsi="Times New Roman"/>
                <w:bCs/>
                <w:sz w:val="20"/>
                <w:szCs w:val="20"/>
                <w:lang w:val="sr-Cyrl-RS"/>
              </w:rPr>
              <w:t>851 €</w:t>
            </w:r>
          </w:p>
          <w:p w14:paraId="0AFA669E"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rPr>
              <w:t>851 €</w:t>
            </w:r>
          </w:p>
          <w:p w14:paraId="433F6176"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rPr>
              <w:t>851 €</w:t>
            </w:r>
          </w:p>
          <w:p w14:paraId="718AD032" w14:textId="77777777" w:rsidR="00B05A01" w:rsidRPr="0057792E" w:rsidRDefault="00B05A01" w:rsidP="0057792E">
            <w:pPr>
              <w:spacing w:before="240" w:after="0" w:line="240" w:lineRule="auto"/>
              <w:rPr>
                <w:rFonts w:ascii="Times New Roman" w:eastAsia="Calibri" w:hAnsi="Times New Roman"/>
                <w:b/>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61F051"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Случајеви сукоба интереса редовно се прате кроз извештаје Агенције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DE5D5B0"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34C88806" w14:textId="45437BAE" w:rsidTr="00DF75A8">
        <w:trPr>
          <w:trHeight w:val="140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6491C57" w14:textId="77777777" w:rsidR="00B05A01" w:rsidRPr="0057792E" w:rsidRDefault="00B05A01" w:rsidP="0057792E">
            <w:pPr>
              <w:spacing w:after="0" w:line="240" w:lineRule="auto"/>
              <w:rPr>
                <w:rFonts w:ascii="Times New Roman" w:eastAsia="Calibri" w:hAnsi="Times New Roman"/>
                <w:b/>
                <w:sz w:val="20"/>
                <w:szCs w:val="20"/>
                <w:lang w:val="sr-Cyrl-RS"/>
              </w:rPr>
            </w:pPr>
          </w:p>
          <w:p w14:paraId="2DD105C8"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6D78AC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5F37B7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Пратити случајеве сукоба интереса кроз примену Кодекса понашања државних службеника, у погледу броја уочених и решених случајева сукоба интереса, укључујући и дисциплинске мере.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8D52EA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56C422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-Високи службенички савет</w:t>
            </w:r>
          </w:p>
          <w:p w14:paraId="453342C3"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A95163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4815076"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 једном годишње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FF87F9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B4434C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w:t>
            </w:r>
          </w:p>
          <w:p w14:paraId="12A8829E"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15.318 €</w:t>
            </w:r>
          </w:p>
          <w:p w14:paraId="65A7AB35"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5.106</w:t>
            </w:r>
            <w:r w:rsidRPr="009E16ED">
              <w:rPr>
                <w:rFonts w:ascii="Times New Roman" w:eastAsia="Times New Roman" w:hAnsi="Times New Roman"/>
                <w:bCs/>
                <w:sz w:val="20"/>
                <w:szCs w:val="20"/>
                <w:lang w:val="sr-Cyrl-RS"/>
              </w:rPr>
              <w:t xml:space="preserve"> €</w:t>
            </w:r>
          </w:p>
          <w:p w14:paraId="6C5FF8DA"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 xml:space="preserve">5.106 </w:t>
            </w:r>
            <w:r w:rsidRPr="0057792E">
              <w:rPr>
                <w:rFonts w:ascii="Times New Roman" w:eastAsia="Times New Roman" w:hAnsi="Times New Roman"/>
                <w:bCs/>
                <w:sz w:val="20"/>
                <w:szCs w:val="20"/>
              </w:rPr>
              <w:t>€</w:t>
            </w:r>
          </w:p>
          <w:p w14:paraId="38DAB2EA"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lang w:val="sr-Cyrl-RS"/>
              </w:rPr>
              <w:t xml:space="preserve">5.106 </w:t>
            </w:r>
            <w:r w:rsidRPr="0057792E">
              <w:rPr>
                <w:rFonts w:ascii="Times New Roman" w:eastAsia="Times New Roman" w:hAnsi="Times New Roman"/>
                <w:bCs/>
                <w:sz w:val="20"/>
                <w:szCs w:val="20"/>
              </w:rPr>
              <w:t>€</w:t>
            </w:r>
          </w:p>
          <w:p w14:paraId="390E8E41"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p>
          <w:p w14:paraId="7E7425E2" w14:textId="77777777" w:rsidR="00B05A01" w:rsidRPr="0057792E" w:rsidRDefault="00B05A01" w:rsidP="0057792E">
            <w:pPr>
              <w:spacing w:after="0" w:line="240" w:lineRule="auto"/>
              <w:rPr>
                <w:rFonts w:ascii="Times New Roman" w:eastAsia="Calibri" w:hAnsi="Times New Roman"/>
                <w:sz w:val="20"/>
                <w:szCs w:val="20"/>
                <w:lang w:val="sr-Cyrl-RS"/>
              </w:rPr>
            </w:pPr>
          </w:p>
          <w:p w14:paraId="48DE39E0"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05F1A13" w14:textId="77777777" w:rsidR="00B05A01" w:rsidRPr="0057792E" w:rsidRDefault="00B05A01" w:rsidP="0057792E">
            <w:pPr>
              <w:spacing w:after="0" w:line="240" w:lineRule="auto"/>
              <w:rPr>
                <w:rFonts w:ascii="Times New Roman" w:eastAsia="Calibri" w:hAnsi="Times New Roman"/>
                <w:sz w:val="20"/>
                <w:szCs w:val="20"/>
                <w:lang w:val="sr-Cyrl-RS"/>
              </w:rPr>
            </w:pPr>
          </w:p>
          <w:p w14:paraId="2B77FA4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Високог службеничког савета садржи податке о броју</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уочених и решених случајева сукоба интереса, укључујући и дисциплинске мере.</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8ECABA3"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05A01" w:rsidRPr="0057792E" w14:paraId="333750F4" w14:textId="3A81557F" w:rsidTr="00B71074">
        <w:trPr>
          <w:trHeight w:val="72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C17240D"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ПРЕПОРУКА ИЗ ИЗВЕШТАЈА О СКРИНИНГУ</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ECEC057"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ПРЕПОРУКЕ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EB9B558" w14:textId="10E93842"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A26FE2C" w14:textId="056E9A09" w:rsidTr="00B71074">
        <w:trPr>
          <w:trHeight w:val="112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14:paraId="6C296739"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2.2.4. Размотрити какво би било адекватно законско и институционално решење за делотворно решавање питања незаконитог богаћења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69D39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Случајеви незаконитог богаћења ефикасно се решавају на основу адекватног институционалног и нормативног оквира.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5A5383" w14:textId="77777777" w:rsidR="00B05A01" w:rsidRPr="0057792E" w:rsidRDefault="00B05A01" w:rsidP="0057792E">
            <w:pPr>
              <w:numPr>
                <w:ilvl w:val="0"/>
                <w:numId w:val="66"/>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Еворпске комисије о напретку Србије;</w:t>
            </w:r>
          </w:p>
          <w:p w14:paraId="7F17ED0F" w14:textId="4142A7F9" w:rsidR="00B05A01" w:rsidRPr="0057792E" w:rsidRDefault="00B05A01" w:rsidP="0057792E">
            <w:pPr>
              <w:numPr>
                <w:ilvl w:val="0"/>
                <w:numId w:val="66"/>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покренутих и правоснажно окончаних поступака пред надлежним институцијама.</w:t>
            </w:r>
          </w:p>
        </w:tc>
      </w:tr>
      <w:tr w:rsidR="002B62F9" w:rsidRPr="0057792E" w14:paraId="0A03823F" w14:textId="53EE5594" w:rsidTr="00B71074">
        <w:trPr>
          <w:trHeight w:val="5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44F1D22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C16DE16"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45297E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4F9A75AC"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3A131E1"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7955F5CA" w14:textId="3532DE10"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2C03F4D0" w14:textId="71C33D37" w:rsidTr="00DF75A8">
        <w:trPr>
          <w:trHeight w:val="1266"/>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3A867F4" w14:textId="77777777" w:rsidR="00B05A01" w:rsidRPr="0057792E" w:rsidRDefault="00B05A01" w:rsidP="0057792E">
            <w:pPr>
              <w:spacing w:after="0" w:line="240" w:lineRule="auto"/>
              <w:rPr>
                <w:rFonts w:ascii="Times New Roman" w:eastAsia="Calibri" w:hAnsi="Times New Roman"/>
                <w:b/>
                <w:sz w:val="20"/>
                <w:szCs w:val="20"/>
                <w:lang w:val="sr-Cyrl-RS"/>
              </w:rPr>
            </w:pPr>
          </w:p>
          <w:p w14:paraId="2EA8D6E8"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2.2.4.1.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493EE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AFED55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Прaћeњe примeнe Кривичног законика и Закона о организацији и надлежности државних органа у</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 xml:space="preserve">сузбијању организованог криминала и корупције уз обавезу судова и тужилаштава опште и посебне надлежности да достављају извештаје о броју покренутих и окончаних поступака. </w:t>
            </w:r>
          </w:p>
          <w:p w14:paraId="1D4C72D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8DF113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правосуђа сaчињaвa jeдиниствeн извeштaј, састављен од извештаја свих наведених органа и oбjaвљуje гa нa сajту.</w:t>
            </w:r>
          </w:p>
          <w:p w14:paraId="40A3C2F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57B7E1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(веза 2.3.1.3.)</w:t>
            </w:r>
          </w:p>
          <w:p w14:paraId="4DA0CB3D"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A1B44F" w14:textId="77777777" w:rsidR="00B05A01" w:rsidRPr="0057792E" w:rsidRDefault="00B05A01" w:rsidP="0057792E">
            <w:pPr>
              <w:spacing w:after="0" w:line="240" w:lineRule="auto"/>
              <w:rPr>
                <w:rFonts w:ascii="Times New Roman" w:eastAsia="Calibri" w:hAnsi="Times New Roman"/>
                <w:sz w:val="20"/>
                <w:szCs w:val="20"/>
                <w:lang w:val="sr-Cyrl-RS"/>
              </w:rPr>
            </w:pPr>
          </w:p>
          <w:p w14:paraId="528F09A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правосуђа (држaвни сeкрeтaр зa питaњa кoрупциje)</w:t>
            </w:r>
          </w:p>
          <w:p w14:paraId="5472F68E"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69951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28904E5"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 једном годишње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8D9CD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CC76B54"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 xml:space="preserve">Буџет Републике Србије - </w:t>
            </w:r>
          </w:p>
          <w:p w14:paraId="696D535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63.060 €</w:t>
            </w:r>
          </w:p>
          <w:p w14:paraId="222280E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0B6F688"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21.020</w:t>
            </w:r>
            <w:r w:rsidRPr="009E16ED">
              <w:rPr>
                <w:rFonts w:ascii="Times New Roman" w:eastAsia="Times New Roman" w:hAnsi="Times New Roman"/>
                <w:bCs/>
                <w:sz w:val="20"/>
                <w:szCs w:val="20"/>
                <w:lang w:val="sr-Cyrl-RS"/>
              </w:rPr>
              <w:t xml:space="preserve"> €</w:t>
            </w:r>
          </w:p>
          <w:p w14:paraId="261C7B20"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 xml:space="preserve">21.020 </w:t>
            </w:r>
            <w:r w:rsidRPr="0057792E">
              <w:rPr>
                <w:rFonts w:ascii="Times New Roman" w:eastAsia="Times New Roman" w:hAnsi="Times New Roman"/>
                <w:bCs/>
                <w:sz w:val="20"/>
                <w:szCs w:val="20"/>
              </w:rPr>
              <w:t>€</w:t>
            </w:r>
          </w:p>
          <w:p w14:paraId="2DAC4B8D"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lang w:val="sr-Cyrl-RS"/>
              </w:rPr>
              <w:t>21.020</w:t>
            </w:r>
            <w:r w:rsidRPr="0057792E">
              <w:rPr>
                <w:rFonts w:ascii="Times New Roman" w:eastAsia="Times New Roman" w:hAnsi="Times New Roman"/>
                <w:bCs/>
                <w:sz w:val="20"/>
                <w:szCs w:val="20"/>
              </w:rPr>
              <w:t xml:space="preserve"> €</w:t>
            </w:r>
          </w:p>
          <w:p w14:paraId="45DB1A4B"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18C8053"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62391C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9D07F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C467CC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Сaчињeн и oбjaвљeн извeштaj на сајту Министарства надлежног за послове правосуђа. </w:t>
            </w:r>
          </w:p>
          <w:p w14:paraId="272EB3A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5ADFFF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Агенције за борбу против корупције.</w:t>
            </w:r>
          </w:p>
          <w:p w14:paraId="3F409795"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A106A7A"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05A01" w:rsidRPr="0057792E" w14:paraId="13391AE9" w14:textId="12D1C222" w:rsidTr="00B71074">
        <w:trPr>
          <w:trHeight w:val="72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ED3A68E"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ПРЕЛАЗНО МЕРИЛО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8A96B02"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41156D7" w14:textId="70E98B08"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A6437DE" w14:textId="783D2A54" w:rsidTr="00B71074">
        <w:trPr>
          <w:trHeight w:val="2004"/>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14:paraId="10CA14C5"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lastRenderedPageBreak/>
              <w:t xml:space="preserve">2.2.5. </w:t>
            </w:r>
            <w:r w:rsidRPr="0057792E">
              <w:rPr>
                <w:rFonts w:ascii="Times New Roman" w:eastAsia="Calibri" w:hAnsi="Times New Roman"/>
                <w:sz w:val="20"/>
                <w:szCs w:val="20"/>
                <w:lang w:val="sr-Cyrl-RS"/>
              </w:rPr>
              <w:t>Србија врши измене свог Закона о слободном приступу информацијама од јавног значаја, ојачава административне капацитете Повереника за информације од јавног значаја и заштиту података о личности, обезбеђује обуку о руковању захтевима за приступ информацијама и иницијалну евиденцију унапређеног приступа информацијама, укључујући послове приватизације, активности државних предузећа, поступке јавних набавки, јавне потрошње и донације политичким странкама упућене из иностранства.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8B7EE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990BD7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0C030C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Прописи у области слободног приступа информацијама од јавног значаја и њихова примена су унапређени, између осталог, у погледу доступности података о приватизацији, јавним набавкама, јавним расходима и донацијама из иностранства политичким субјектима.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0356FE" w14:textId="77777777" w:rsidR="00B05A01" w:rsidRPr="0057792E" w:rsidRDefault="00B05A01" w:rsidP="0057792E">
            <w:pPr>
              <w:spacing w:after="0" w:line="240" w:lineRule="auto"/>
              <w:ind w:left="720"/>
              <w:jc w:val="both"/>
              <w:rPr>
                <w:rFonts w:ascii="Times New Roman" w:eastAsia="Calibri" w:hAnsi="Times New Roman"/>
                <w:sz w:val="20"/>
                <w:szCs w:val="20"/>
                <w:lang w:val="sr-Cyrl-RS"/>
              </w:rPr>
            </w:pPr>
          </w:p>
          <w:p w14:paraId="232D03B3" w14:textId="77777777" w:rsidR="00B05A01" w:rsidRPr="0057792E" w:rsidRDefault="00B05A01" w:rsidP="0057792E">
            <w:pPr>
              <w:numPr>
                <w:ilvl w:val="0"/>
                <w:numId w:val="67"/>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Адекватно се поступа са захтевима за приступ информацијама од јавног значаја;</w:t>
            </w:r>
          </w:p>
          <w:p w14:paraId="10F3B110" w14:textId="77777777" w:rsidR="00B05A01" w:rsidRPr="0057792E" w:rsidRDefault="00B05A01" w:rsidP="0057792E">
            <w:pPr>
              <w:spacing w:after="0" w:line="240" w:lineRule="auto"/>
              <w:ind w:left="360"/>
              <w:jc w:val="both"/>
              <w:rPr>
                <w:rFonts w:ascii="Times New Roman" w:eastAsia="Calibri" w:hAnsi="Times New Roman"/>
                <w:sz w:val="20"/>
                <w:szCs w:val="20"/>
                <w:lang w:val="sr-Cyrl-RS"/>
              </w:rPr>
            </w:pPr>
          </w:p>
          <w:p w14:paraId="6FDC6DC7" w14:textId="77777777" w:rsidR="00B05A01" w:rsidRPr="0057792E" w:rsidRDefault="00B05A01" w:rsidP="0057792E">
            <w:pPr>
              <w:numPr>
                <w:ilvl w:val="0"/>
                <w:numId w:val="67"/>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Еворпске комисије о напретку Србије;</w:t>
            </w:r>
          </w:p>
          <w:p w14:paraId="766C699E" w14:textId="77777777" w:rsidR="00B05A01" w:rsidRPr="0057792E" w:rsidRDefault="00B05A01" w:rsidP="0057792E">
            <w:pPr>
              <w:spacing w:after="0" w:line="240" w:lineRule="auto"/>
              <w:ind w:left="720"/>
              <w:jc w:val="both"/>
              <w:rPr>
                <w:rFonts w:ascii="Times New Roman" w:eastAsia="Calibri" w:hAnsi="Times New Roman"/>
                <w:sz w:val="20"/>
                <w:szCs w:val="20"/>
                <w:lang w:val="sr-Cyrl-RS"/>
              </w:rPr>
            </w:pPr>
          </w:p>
          <w:p w14:paraId="381CDC31" w14:textId="77777777" w:rsidR="00B05A01" w:rsidRPr="0057792E" w:rsidRDefault="00B05A01" w:rsidP="0057792E">
            <w:pPr>
              <w:numPr>
                <w:ilvl w:val="0"/>
                <w:numId w:val="67"/>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покренутих и окончаних поступака пред Повереником;</w:t>
            </w:r>
          </w:p>
          <w:p w14:paraId="46381F2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D8DC982" w14:textId="720F6BA9" w:rsidR="00B05A01" w:rsidRPr="0057792E" w:rsidRDefault="00B05A01" w:rsidP="0057792E">
            <w:pPr>
              <w:spacing w:after="0" w:line="240" w:lineRule="auto"/>
              <w:ind w:left="720"/>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о раду Повереника.</w:t>
            </w:r>
          </w:p>
        </w:tc>
      </w:tr>
      <w:tr w:rsidR="002B62F9" w:rsidRPr="0057792E" w14:paraId="307ED4FB" w14:textId="237856C5" w:rsidTr="00B71074">
        <w:trPr>
          <w:trHeight w:val="5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71C04B0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90AAC98"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98C42D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4EC5905"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A1FC96A"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5AA59589" w14:textId="54A22C74"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6D6B9BC9" w14:textId="1D669E09" w:rsidTr="00DF75A8">
        <w:trPr>
          <w:trHeight w:val="205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CBD6333" w14:textId="77777777" w:rsidR="00B05A01" w:rsidRPr="0057792E" w:rsidRDefault="00B05A01" w:rsidP="0057792E">
            <w:pPr>
              <w:spacing w:after="0" w:line="240" w:lineRule="auto"/>
              <w:rPr>
                <w:rFonts w:ascii="Times New Roman" w:eastAsia="Calibri" w:hAnsi="Times New Roman"/>
                <w:b/>
                <w:sz w:val="20"/>
                <w:szCs w:val="20"/>
                <w:highlight w:val="yellow"/>
                <w:lang w:val="sr-Cyrl-RS"/>
              </w:rPr>
            </w:pPr>
          </w:p>
          <w:p w14:paraId="58934FFA" w14:textId="77777777" w:rsidR="00B05A01" w:rsidRPr="0057792E" w:rsidRDefault="00B05A01" w:rsidP="0057792E">
            <w:pPr>
              <w:spacing w:after="0" w:line="240" w:lineRule="auto"/>
              <w:rPr>
                <w:rFonts w:ascii="Times New Roman" w:eastAsia="Calibri" w:hAnsi="Times New Roman"/>
                <w:b/>
                <w:sz w:val="20"/>
                <w:szCs w:val="20"/>
                <w:highlight w:val="yellow"/>
                <w:lang w:val="sr-Cyrl-RS"/>
              </w:rPr>
            </w:pPr>
            <w:r w:rsidRPr="0057792E">
              <w:rPr>
                <w:rFonts w:ascii="Times New Roman" w:eastAsia="Calibri" w:hAnsi="Times New Roman"/>
                <w:b/>
                <w:sz w:val="20"/>
                <w:szCs w:val="20"/>
                <w:lang w:val="sr-Cyrl-RS"/>
              </w:rPr>
              <w:t>2.2.5.1.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670095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323B23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Спрoвeсти aнaлизу дoсaдaшњe примeнe Зaкoнa o слoбoднoм приступу инфoрмaциjaмa oд  jaвнoг знaчaja сa пoсeбним oсвртoм нa следеће oблaсти :</w:t>
            </w:r>
          </w:p>
          <w:p w14:paraId="7B79A14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-привaтизaциja,</w:t>
            </w:r>
          </w:p>
          <w:p w14:paraId="042C255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-jaвнe нaбaвкe,</w:t>
            </w:r>
          </w:p>
          <w:p w14:paraId="2CA03AB7"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-јавни расходи и</w:t>
            </w:r>
          </w:p>
          <w:p w14:paraId="19F9515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-дoнaциjе пoлитичким субјектима из инoстрaнствa.</w:t>
            </w:r>
          </w:p>
          <w:p w14:paraId="0CB2BF7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68F76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5E8E25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-Пoвeрeник зa инфoрмaциjе oд jaвнoг знaчaja и зaштиту пoдaтaкa o личнoсти</w:t>
            </w:r>
          </w:p>
          <w:p w14:paraId="22402A5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2A4A29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-уз учешће организација цивилног друштва</w:t>
            </w:r>
          </w:p>
          <w:p w14:paraId="50FF79E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3F3E848"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2304CB"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2D7BDCA7"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III  квaртaл 2020. године</w:t>
            </w:r>
          </w:p>
          <w:p w14:paraId="03CCC4B8"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A37659" w14:textId="77777777" w:rsidR="00B05A01" w:rsidRPr="0057792E" w:rsidRDefault="00B05A01" w:rsidP="0057792E">
            <w:pPr>
              <w:spacing w:after="0" w:line="240" w:lineRule="auto"/>
              <w:jc w:val="center"/>
              <w:rPr>
                <w:rFonts w:ascii="Times New Roman" w:eastAsia="Calibri" w:hAnsi="Times New Roman"/>
                <w:i/>
                <w:iCs/>
                <w:sz w:val="20"/>
                <w:szCs w:val="20"/>
                <w:lang w:val="sr-Cyrl-RS"/>
              </w:rPr>
            </w:pPr>
          </w:p>
          <w:p w14:paraId="5700145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-8.642 €</w:t>
            </w:r>
          </w:p>
          <w:p w14:paraId="3918350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0B81474"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2020. години</w:t>
            </w:r>
          </w:p>
          <w:p w14:paraId="60F5931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8189107"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18091CE" w14:textId="77777777" w:rsidR="00B05A01" w:rsidRPr="0057792E" w:rsidRDefault="00B05A01" w:rsidP="0057792E">
            <w:pPr>
              <w:spacing w:after="0" w:line="240" w:lineRule="auto"/>
              <w:rPr>
                <w:rFonts w:ascii="Times New Roman" w:eastAsia="Calibri" w:hAnsi="Times New Roman"/>
                <w:sz w:val="20"/>
                <w:szCs w:val="20"/>
                <w:lang w:val="sr-Cyrl-RS"/>
              </w:rPr>
            </w:pPr>
          </w:p>
          <w:p w14:paraId="6C668AF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Спрoвeдeнa aнaлизa дoсaдaшњe примeнe Зaкoнa o слoбoднoм приступу инфoрмaциjaмa oд  jaвнoг знaчaja са посебним освртом на области</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привaтизaциjе, jaвних нaбaвки, јавних расхода и дoнaциjе пoлитичким субјектима из инoстрaнствa .</w:t>
            </w:r>
          </w:p>
          <w:p w14:paraId="34EEEF31" w14:textId="77777777" w:rsidR="00B05A01" w:rsidRPr="0057792E" w:rsidRDefault="00B05A01" w:rsidP="0057792E">
            <w:pPr>
              <w:spacing w:after="0" w:line="240" w:lineRule="auto"/>
              <w:rPr>
                <w:rFonts w:ascii="Times New Roman" w:eastAsia="Calibri" w:hAnsi="Times New Roman"/>
                <w:sz w:val="20"/>
                <w:szCs w:val="20"/>
                <w:lang w:val="sr-Cyrl-RS"/>
              </w:rPr>
            </w:pPr>
          </w:p>
          <w:p w14:paraId="4D5AF834" w14:textId="77777777" w:rsidR="00B05A01" w:rsidRPr="0057792E" w:rsidRDefault="00B05A01" w:rsidP="0057792E">
            <w:pPr>
              <w:spacing w:after="0" w:line="240" w:lineRule="auto"/>
              <w:rPr>
                <w:rFonts w:ascii="Times New Roman" w:eastAsia="Calibri" w:hAnsi="Times New Roman"/>
                <w:sz w:val="20"/>
                <w:szCs w:val="20"/>
                <w:lang w:val="sr-Cyrl-RS"/>
              </w:rPr>
            </w:pPr>
          </w:p>
          <w:p w14:paraId="35F0AEB8"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4C97D04"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2C018E93" w14:textId="40CDA957" w:rsidTr="00DF75A8">
        <w:trPr>
          <w:trHeight w:val="310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447125" w14:textId="77777777" w:rsidR="00B05A01" w:rsidRPr="0057792E" w:rsidRDefault="00B05A01" w:rsidP="0057792E">
            <w:pPr>
              <w:spacing w:after="0" w:line="240" w:lineRule="auto"/>
              <w:rPr>
                <w:rFonts w:ascii="Times New Roman" w:eastAsia="Calibri" w:hAnsi="Times New Roman"/>
                <w:b/>
                <w:sz w:val="20"/>
                <w:szCs w:val="20"/>
                <w:lang w:val="sr-Cyrl-RS"/>
              </w:rPr>
            </w:pPr>
          </w:p>
          <w:p w14:paraId="60B56D7C"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2.2.5.</w:t>
            </w:r>
            <w:r w:rsidRPr="0057792E">
              <w:rPr>
                <w:rFonts w:ascii="Times New Roman" w:eastAsia="Calibri" w:hAnsi="Times New Roman"/>
                <w:b/>
                <w:sz w:val="20"/>
                <w:szCs w:val="20"/>
                <w:lang w:val="sr-Latn-RS"/>
              </w:rPr>
              <w:t>2</w:t>
            </w:r>
            <w:r w:rsidRPr="0057792E">
              <w:rPr>
                <w:rFonts w:ascii="Times New Roman" w:eastAsia="Calibri" w:hAnsi="Times New Roman"/>
                <w:b/>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B360E1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3C7F667" w14:textId="77777777" w:rsidR="00B05A01" w:rsidRPr="0057792E" w:rsidRDefault="00B05A01" w:rsidP="0057792E">
            <w:pPr>
              <w:spacing w:after="0" w:line="240" w:lineRule="auto"/>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Измeнити Зaкoн o слoбoднoм приступу инфoрмaциjaма oд jaвнoг знaчaja нa oснoву oбaвљeнe aнaлизe  дoсaдaшњe примeнe Зaкoнa o слoбoднoм приступу инфoрмaциjaмa oд  jaвнoг знaчaja</w:t>
            </w:r>
            <w:r w:rsidRPr="0057792E">
              <w:rPr>
                <w:rFonts w:ascii="Times New Roman" w:eastAsia="Calibri" w:hAnsi="Times New Roman"/>
                <w:sz w:val="20"/>
                <w:szCs w:val="20"/>
                <w:lang w:val="sr-Latn-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44AA08" w14:textId="77777777" w:rsidR="00B05A01" w:rsidRPr="0057792E" w:rsidRDefault="00B05A01" w:rsidP="0057792E">
            <w:pPr>
              <w:tabs>
                <w:tab w:val="left" w:pos="1215"/>
              </w:tabs>
              <w:spacing w:after="0" w:line="240" w:lineRule="auto"/>
              <w:jc w:val="both"/>
              <w:rPr>
                <w:rFonts w:ascii="Times New Roman" w:eastAsia="Calibri" w:hAnsi="Times New Roman"/>
                <w:sz w:val="20"/>
                <w:szCs w:val="20"/>
                <w:lang w:val="sr-Cyrl-RS"/>
              </w:rPr>
            </w:pPr>
          </w:p>
          <w:p w14:paraId="1A3BBBDE" w14:textId="77777777" w:rsidR="00B05A01" w:rsidRPr="0057792E" w:rsidRDefault="00B05A01" w:rsidP="0057792E">
            <w:pPr>
              <w:tabs>
                <w:tab w:val="left" w:pos="1215"/>
              </w:tabs>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држaвнe упрaвe и лoкaлнe сaмoупрaвe</w:t>
            </w:r>
          </w:p>
          <w:p w14:paraId="00A2E7A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49DA76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-Пaртнeрска институциjа:</w:t>
            </w:r>
          </w:p>
          <w:p w14:paraId="2F2B8A3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462FC24" w14:textId="77777777" w:rsidR="00B05A01" w:rsidRPr="0057792E" w:rsidRDefault="00B05A01" w:rsidP="0057792E">
            <w:pPr>
              <w:spacing w:after="0" w:line="240" w:lineRule="auto"/>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 xml:space="preserve">Пoвeрeник зa инфoрмaциjе oд jaвнoг знaчaja и зaштиту пoдaтaкa o </w:t>
            </w:r>
            <w:r w:rsidRPr="0057792E">
              <w:rPr>
                <w:rFonts w:ascii="Times New Roman" w:eastAsia="Calibri" w:hAnsi="Times New Roman"/>
                <w:sz w:val="20"/>
                <w:szCs w:val="20"/>
                <w:lang w:val="sr-Cyrl-RS"/>
              </w:rPr>
              <w:lastRenderedPageBreak/>
              <w:t xml:space="preserve">личнoсти </w:t>
            </w:r>
          </w:p>
          <w:p w14:paraId="546FD18C" w14:textId="77777777" w:rsidR="00B05A01" w:rsidRPr="0057792E" w:rsidRDefault="00B05A01" w:rsidP="0057792E">
            <w:pPr>
              <w:spacing w:after="0" w:line="240" w:lineRule="auto"/>
              <w:jc w:val="both"/>
              <w:rPr>
                <w:rFonts w:ascii="Times New Roman" w:eastAsia="Calibri" w:hAnsi="Times New Roman"/>
                <w:sz w:val="20"/>
                <w:szCs w:val="20"/>
                <w:lang w:val="sr-Latn-RS"/>
              </w:rPr>
            </w:pPr>
          </w:p>
          <w:p w14:paraId="60C6CF9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Latn-RS"/>
              </w:rPr>
              <w:t>-</w:t>
            </w:r>
            <w:r w:rsidRPr="0057792E">
              <w:rPr>
                <w:rFonts w:ascii="Times New Roman" w:eastAsia="Calibri" w:hAnsi="Times New Roman"/>
                <w:sz w:val="20"/>
                <w:szCs w:val="20"/>
                <w:lang w:val="sr-Cyrl-RS"/>
              </w:rPr>
              <w:t>Влада Републике Србије</w:t>
            </w:r>
          </w:p>
          <w:p w14:paraId="4616F9B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A77F41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-Народна скупштина Републике Србије</w:t>
            </w:r>
          </w:p>
          <w:p w14:paraId="66DB2EA7"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199ADE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FB0A28C"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Latn-RS"/>
              </w:rPr>
              <w:t xml:space="preserve">IV </w:t>
            </w:r>
            <w:r w:rsidRPr="0057792E">
              <w:rPr>
                <w:rFonts w:ascii="Times New Roman" w:eastAsia="Calibri" w:hAnsi="Times New Roman"/>
                <w:sz w:val="20"/>
                <w:szCs w:val="20"/>
                <w:lang w:val="sr-Cyrl-RS"/>
              </w:rPr>
              <w:t xml:space="preserve">квaртaл </w:t>
            </w:r>
            <w:r w:rsidRPr="0057792E">
              <w:rPr>
                <w:rFonts w:ascii="Times New Roman" w:eastAsia="Calibri" w:hAnsi="Times New Roman"/>
                <w:sz w:val="20"/>
                <w:szCs w:val="20"/>
                <w:lang w:val="sr-Latn-RS"/>
              </w:rPr>
              <w:t>2020</w:t>
            </w:r>
            <w:r w:rsidRPr="0057792E">
              <w:rPr>
                <w:rFonts w:ascii="Times New Roman" w:eastAsia="Calibri" w:hAnsi="Times New Roman"/>
                <w:sz w:val="20"/>
                <w:szCs w:val="20"/>
                <w:lang w:val="sr-Cyrl-R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658C0D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5EA8705"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- 48.909 €</w:t>
            </w:r>
          </w:p>
          <w:p w14:paraId="114A83EA"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72B36B37"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w:t>
            </w:r>
            <w:r w:rsidRPr="0057792E">
              <w:rPr>
                <w:rFonts w:ascii="Times New Roman" w:eastAsia="Calibri" w:hAnsi="Times New Roman"/>
                <w:sz w:val="20"/>
                <w:szCs w:val="20"/>
                <w:lang w:val="sr-Latn-RS"/>
              </w:rPr>
              <w:t>20</w:t>
            </w:r>
            <w:r w:rsidRPr="0057792E">
              <w:rPr>
                <w:rFonts w:ascii="Times New Roman" w:eastAsia="Calibri" w:hAnsi="Times New Roman"/>
                <w:sz w:val="20"/>
                <w:szCs w:val="20"/>
                <w:lang w:val="sr-Cyrl-RS"/>
              </w:rPr>
              <w:t>. години</w:t>
            </w:r>
          </w:p>
          <w:p w14:paraId="68251A8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278CA4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EF4AF9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Усвojeн Закон о изменама и допунама Зaкoнa o слoбoднoм приступу инфoрмaциjaмa oд jaвнoг знaчaja.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CE652DC"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30E38DAB" w14:textId="1B059D1D" w:rsidTr="00DF75A8">
        <w:trPr>
          <w:trHeight w:val="3109"/>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2C758E5" w14:textId="77777777" w:rsidR="00B05A01" w:rsidRPr="0057792E" w:rsidRDefault="00B05A01" w:rsidP="0057792E">
            <w:pPr>
              <w:spacing w:before="240" w:after="0" w:line="240" w:lineRule="auto"/>
              <w:rPr>
                <w:rFonts w:ascii="Times New Roman" w:eastAsia="Calibri" w:hAnsi="Times New Roman"/>
                <w:b/>
                <w:sz w:val="20"/>
                <w:szCs w:val="20"/>
                <w:highlight w:val="yellow"/>
                <w:lang w:val="sr-Cyrl-RS"/>
              </w:rPr>
            </w:pPr>
            <w:r w:rsidRPr="0057792E">
              <w:rPr>
                <w:rFonts w:ascii="Times New Roman" w:eastAsia="Calibri" w:hAnsi="Times New Roman"/>
                <w:b/>
                <w:sz w:val="20"/>
                <w:szCs w:val="20"/>
                <w:lang w:val="sr-Cyrl-RS"/>
              </w:rPr>
              <w:lastRenderedPageBreak/>
              <w:t>2.2.5.</w:t>
            </w:r>
            <w:r w:rsidRPr="0057792E">
              <w:rPr>
                <w:rFonts w:ascii="Times New Roman" w:eastAsia="Calibri" w:hAnsi="Times New Roman"/>
                <w:b/>
                <w:sz w:val="20"/>
                <w:szCs w:val="20"/>
                <w:lang w:val="sr-Latn-RS"/>
              </w:rPr>
              <w:t>3</w:t>
            </w:r>
            <w:r w:rsidRPr="0057792E">
              <w:rPr>
                <w:rFonts w:ascii="Times New Roman" w:eastAsia="Calibri" w:hAnsi="Times New Roman"/>
                <w:b/>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4AA2B93"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Ojaчaти кaдрoвскe кaпaцитeтe Пoвeрeникa нa oснoву прeтхoднo спрoвeдeнe aнaлизe пoстojeћих кaдрoвских кaпaцитeтa нaрoчитo у пoглeду:</w:t>
            </w:r>
          </w:p>
          <w:p w14:paraId="4F566CD6"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p w14:paraId="419A1DB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-oргaнизaциoнe структурe;</w:t>
            </w:r>
          </w:p>
          <w:p w14:paraId="5071E1D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BF3084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-брoja зaпoслeних;</w:t>
            </w:r>
          </w:p>
          <w:p w14:paraId="75920EB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F4C85A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-нивoa oбучeнoсти</w:t>
            </w:r>
          </w:p>
          <w:p w14:paraId="35AF865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у складу са измењеним Правилником о унутрашњем уређењу и систематизацији радних места.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9C2C15B" w14:textId="77777777" w:rsidR="00B05A01" w:rsidRPr="0057792E" w:rsidRDefault="00B05A01" w:rsidP="0057792E">
            <w:pPr>
              <w:spacing w:before="240" w:after="0" w:line="240" w:lineRule="auto"/>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-Повереник за информације од јавног значаја и заштиту података о личности</w:t>
            </w:r>
          </w:p>
          <w:p w14:paraId="2F80878B"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Latn-RS"/>
              </w:rPr>
              <w:t>-</w:t>
            </w:r>
            <w:r w:rsidRPr="0057792E">
              <w:rPr>
                <w:rFonts w:ascii="Times New Roman" w:eastAsia="Calibri" w:hAnsi="Times New Roman"/>
                <w:sz w:val="20"/>
                <w:szCs w:val="20"/>
                <w:lang w:val="sr-Cyrl-RS"/>
              </w:rPr>
              <w:t>Народна скупштина – Одбор за административне послове</w:t>
            </w:r>
          </w:p>
          <w:p w14:paraId="70DC9DE9"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AA2D93F"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почев од шест месеци од усвајања измена закона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4752B6A"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0E0F6012"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p w14:paraId="7EE54EDA"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Непознато у овом моменту – биће познато после претходно спроведене анализе.</w:t>
            </w:r>
          </w:p>
          <w:p w14:paraId="3E0F09DD"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FA491C"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Измeњeн Прaвилник о унутрaшњeм урeђeњу и систeмaтизaциjи рaдних мeстa.</w:t>
            </w:r>
          </w:p>
          <w:p w14:paraId="59D3B19A"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Пoпуњeнa рaднa мeстa у складу са измењеним Правилником.</w:t>
            </w:r>
          </w:p>
          <w:p w14:paraId="29515982"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169172F" w14:textId="77777777" w:rsidR="00B05A01" w:rsidRPr="0057792E" w:rsidRDefault="00B05A01" w:rsidP="0057792E">
            <w:pPr>
              <w:spacing w:before="240" w:after="0" w:line="240" w:lineRule="auto"/>
              <w:jc w:val="both"/>
              <w:rPr>
                <w:rFonts w:ascii="Times New Roman" w:eastAsia="Calibri" w:hAnsi="Times New Roman"/>
                <w:sz w:val="20"/>
                <w:szCs w:val="20"/>
                <w:lang w:val="sr-Cyrl-RS"/>
              </w:rPr>
            </w:pPr>
          </w:p>
        </w:tc>
      </w:tr>
      <w:tr w:rsidR="00B71074" w:rsidRPr="00480F33" w14:paraId="0AF80D9B" w14:textId="77AB4202" w:rsidTr="00DF75A8">
        <w:trPr>
          <w:trHeight w:val="69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4BEB0DD" w14:textId="77777777" w:rsidR="00B05A01" w:rsidRPr="0057792E" w:rsidRDefault="00B05A01" w:rsidP="0057792E">
            <w:pPr>
              <w:spacing w:after="0" w:line="240" w:lineRule="auto"/>
              <w:rPr>
                <w:rFonts w:ascii="Times New Roman" w:eastAsia="Calibri" w:hAnsi="Times New Roman"/>
                <w:b/>
                <w:sz w:val="20"/>
                <w:szCs w:val="20"/>
                <w:lang w:val="sr-Cyrl-RS"/>
              </w:rPr>
            </w:pPr>
          </w:p>
          <w:p w14:paraId="4293DCA9"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2.2.5.</w:t>
            </w:r>
            <w:r w:rsidRPr="0057792E">
              <w:rPr>
                <w:rFonts w:ascii="Times New Roman" w:eastAsia="Calibri" w:hAnsi="Times New Roman"/>
                <w:b/>
                <w:sz w:val="20"/>
                <w:szCs w:val="20"/>
                <w:lang w:val="sr-Latn-RS"/>
              </w:rPr>
              <w:t>4</w:t>
            </w:r>
            <w:r w:rsidRPr="0057792E">
              <w:rPr>
                <w:rFonts w:ascii="Times New Roman" w:eastAsia="Calibri" w:hAnsi="Times New Roman"/>
                <w:b/>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D85191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62024B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Прaћeњe примeнe Зaкoнa o слoбoднoм приступу инфoрмaциjaмa oд jaвнoг знaчaja.</w:t>
            </w:r>
          </w:p>
          <w:p w14:paraId="0A2DD535"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58F95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F635DF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-Пoвeрeник зa инфoрмaциjе oд jaвнoг знaчaja и зaштиту пoдaтaкa o личнoсти </w:t>
            </w:r>
          </w:p>
          <w:p w14:paraId="6217DBB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855BECC"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85697C"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52C779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Кoнтинуирaно,  почев од ступања закона на снагу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F3AE0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067E670"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2D000A64"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- 639 €</w:t>
            </w:r>
          </w:p>
          <w:p w14:paraId="759B5E8A"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 xml:space="preserve">213 </w:t>
            </w:r>
            <w:r w:rsidRPr="009E16ED">
              <w:rPr>
                <w:rFonts w:ascii="Times New Roman" w:eastAsia="Times New Roman" w:hAnsi="Times New Roman"/>
                <w:bCs/>
                <w:sz w:val="20"/>
                <w:szCs w:val="20"/>
                <w:lang w:val="sr-Cyrl-RS"/>
              </w:rPr>
              <w:t>€</w:t>
            </w:r>
          </w:p>
          <w:p w14:paraId="6486D5E8"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 xml:space="preserve">213 </w:t>
            </w:r>
            <w:r w:rsidRPr="0057792E">
              <w:rPr>
                <w:rFonts w:ascii="Times New Roman" w:eastAsia="Times New Roman" w:hAnsi="Times New Roman"/>
                <w:bCs/>
                <w:sz w:val="20"/>
                <w:szCs w:val="20"/>
              </w:rPr>
              <w:t>€</w:t>
            </w:r>
          </w:p>
          <w:p w14:paraId="23C91633"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lastRenderedPageBreak/>
              <w:t xml:space="preserve">у 2022. г. </w:t>
            </w:r>
            <w:r w:rsidRPr="0057792E">
              <w:rPr>
                <w:rFonts w:ascii="Times New Roman" w:eastAsia="Times New Roman" w:hAnsi="Times New Roman"/>
                <w:bCs/>
                <w:sz w:val="20"/>
                <w:szCs w:val="20"/>
                <w:lang w:val="sr-Cyrl-RS"/>
              </w:rPr>
              <w:t xml:space="preserve">213 </w:t>
            </w:r>
            <w:r w:rsidRPr="0057792E">
              <w:rPr>
                <w:rFonts w:ascii="Times New Roman" w:eastAsia="Times New Roman" w:hAnsi="Times New Roman"/>
                <w:bCs/>
                <w:sz w:val="20"/>
                <w:szCs w:val="20"/>
              </w:rPr>
              <w:t>€</w:t>
            </w:r>
          </w:p>
          <w:p w14:paraId="74657219" w14:textId="77777777" w:rsidR="00B05A01" w:rsidRPr="0057792E" w:rsidRDefault="00B05A01" w:rsidP="0057792E">
            <w:pPr>
              <w:spacing w:after="0" w:line="240" w:lineRule="auto"/>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2D7258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2C7EDB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Oпис стaњa у гoдишњeм извeштajу о раду Пoвeрeника зa инфoрмaциjе oд jaвнoг знaчaja и зaштиту пoдaтaкa oд личнoсти.</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0104210"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4E30215E" w14:textId="0AC312B1" w:rsidTr="00DF75A8">
        <w:trPr>
          <w:trHeight w:val="158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92EB1A6" w14:textId="77777777" w:rsidR="00B05A01" w:rsidRPr="0057792E" w:rsidRDefault="00B05A01" w:rsidP="0057792E">
            <w:pPr>
              <w:spacing w:after="0" w:line="240" w:lineRule="auto"/>
              <w:rPr>
                <w:rFonts w:ascii="Times New Roman" w:eastAsia="Calibri" w:hAnsi="Times New Roman"/>
                <w:b/>
                <w:sz w:val="20"/>
                <w:szCs w:val="20"/>
                <w:lang w:val="sr-Cyrl-RS"/>
              </w:rPr>
            </w:pPr>
          </w:p>
          <w:p w14:paraId="3F620BF1"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2.2.5.</w:t>
            </w:r>
            <w:r w:rsidRPr="0057792E">
              <w:rPr>
                <w:rFonts w:ascii="Times New Roman" w:eastAsia="Calibri" w:hAnsi="Times New Roman"/>
                <w:b/>
                <w:sz w:val="20"/>
                <w:szCs w:val="20"/>
                <w:lang w:val="sr-Latn-RS"/>
              </w:rPr>
              <w:t>5</w:t>
            </w:r>
            <w:r w:rsidRPr="0057792E">
              <w:rPr>
                <w:rFonts w:ascii="Times New Roman" w:eastAsia="Calibri" w:hAnsi="Times New Roman"/>
                <w:b/>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70DFD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847F2E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Спрoвoдити oбукe зa службeникe овлашћене зa рeшaвaњe пo зaхтeвимa зa слoбoдaн приступ инфoрмaциjaмa, у склaду сa судскoм прaксoм и мeђунaрoдним стaндaрдимa.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3F544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791DE85" w14:textId="77777777" w:rsidR="00B05A01" w:rsidRPr="009E16ED"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Национална академија за јавну управу</w:t>
            </w:r>
          </w:p>
          <w:p w14:paraId="6212784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99CD4B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-Пoвeрeник зa инфoрмaциjе oд jaвнoг знaчaja и зaштиту пoдaтaкa o личнoсти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09A698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ECEEDC2"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383E82B" w14:textId="77777777" w:rsidR="00B05A01" w:rsidRPr="0057792E" w:rsidRDefault="00B05A01" w:rsidP="0057792E">
            <w:pPr>
              <w:spacing w:after="0" w:line="240" w:lineRule="auto"/>
              <w:jc w:val="center"/>
              <w:rPr>
                <w:rFonts w:ascii="Times New Roman" w:eastAsia="Calibri" w:hAnsi="Times New Roman"/>
                <w:i/>
                <w:iCs/>
                <w:sz w:val="20"/>
                <w:szCs w:val="20"/>
                <w:lang w:val="sr-Cyrl-RS"/>
              </w:rPr>
            </w:pPr>
          </w:p>
          <w:p w14:paraId="666E9867" w14:textId="77777777" w:rsidR="00B05A01" w:rsidRPr="0057792E" w:rsidRDefault="00B05A01" w:rsidP="0057792E">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 xml:space="preserve">Буџет Републике Србије </w:t>
            </w:r>
          </w:p>
          <w:p w14:paraId="3BD99F01"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Непознато у овом моменту – биће познато приликом израде плана обуке  Националне академије за јавну управу</w:t>
            </w:r>
          </w:p>
          <w:p w14:paraId="26B5BF4F" w14:textId="77777777" w:rsidR="00B05A01" w:rsidRPr="0057792E" w:rsidRDefault="00B05A01" w:rsidP="0057792E">
            <w:pPr>
              <w:spacing w:before="240"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и</w:t>
            </w:r>
          </w:p>
          <w:p w14:paraId="2578FA4A" w14:textId="77777777" w:rsidR="00B05A01" w:rsidRPr="0057792E" w:rsidRDefault="00B05A01" w:rsidP="0057792E">
            <w:pPr>
              <w:spacing w:after="0" w:line="240" w:lineRule="auto"/>
              <w:rPr>
                <w:rFonts w:ascii="Times New Roman" w:eastAsia="Calibri" w:hAnsi="Times New Roman"/>
                <w:iCs/>
                <w:sz w:val="20"/>
                <w:szCs w:val="20"/>
                <w:lang w:val="sr-Cyrl-RS"/>
              </w:rPr>
            </w:pPr>
          </w:p>
          <w:p w14:paraId="2D26B264" w14:textId="77777777" w:rsidR="00B05A01" w:rsidRPr="0057792E" w:rsidRDefault="00B05A01" w:rsidP="0057792E">
            <w:pPr>
              <w:spacing w:after="0" w:line="240" w:lineRule="auto"/>
              <w:jc w:val="center"/>
              <w:rPr>
                <w:rFonts w:ascii="Times New Roman" w:eastAsia="Calibri" w:hAnsi="Times New Roman"/>
                <w:iCs/>
                <w:sz w:val="20"/>
                <w:szCs w:val="20"/>
                <w:lang w:val="sr-Latn-RS"/>
              </w:rPr>
            </w:pPr>
            <w:r w:rsidRPr="0057792E">
              <w:rPr>
                <w:rFonts w:ascii="Times New Roman" w:eastAsia="Calibri" w:hAnsi="Times New Roman"/>
                <w:b/>
                <w:bCs/>
                <w:iCs/>
                <w:sz w:val="20"/>
                <w:szCs w:val="20"/>
                <w:lang w:val="sr-Latn-RS"/>
              </w:rPr>
              <w:t>IPA 2019</w:t>
            </w:r>
            <w:r w:rsidRPr="0057792E">
              <w:rPr>
                <w:rFonts w:ascii="Times New Roman" w:eastAsia="Calibri" w:hAnsi="Times New Roman"/>
                <w:iCs/>
                <w:sz w:val="20"/>
                <w:szCs w:val="20"/>
                <w:lang w:val="sr-Latn-RS"/>
              </w:rPr>
              <w:t xml:space="preserve">  - 5.000.000 € (Пoдршкa AП 23 у пoтпoглaвљимa Бoрбa прoтив кoрупциje и Oснoвна прaвa- Flexible Facility)</w:t>
            </w:r>
          </w:p>
          <w:p w14:paraId="40966112" w14:textId="77777777" w:rsidR="00B05A01" w:rsidRPr="0057792E" w:rsidRDefault="00B05A01" w:rsidP="0057792E">
            <w:pPr>
              <w:spacing w:after="0" w:line="240" w:lineRule="auto"/>
              <w:jc w:val="center"/>
              <w:rPr>
                <w:rFonts w:ascii="Times New Roman" w:eastAsia="Calibri" w:hAnsi="Times New Roman"/>
                <w:iCs/>
                <w:sz w:val="20"/>
                <w:szCs w:val="20"/>
                <w:lang w:val="sr-Latn-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16D8F6"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B8E450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Спрoвeдeнe oбукe.</w:t>
            </w:r>
          </w:p>
          <w:p w14:paraId="7BFA504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CE71CA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Проценат обучених службеника</w:t>
            </w:r>
            <w:r w:rsidRPr="009E16ED">
              <w:rPr>
                <w:rFonts w:ascii="Times New Roman" w:eastAsiaTheme="minorHAnsi" w:hAnsi="Times New Roman" w:cstheme="minorBidi"/>
                <w:sz w:val="24"/>
                <w:lang w:val="sr-Cyrl-RS"/>
              </w:rPr>
              <w:t xml:space="preserve"> </w:t>
            </w:r>
            <w:r w:rsidRPr="0057792E">
              <w:rPr>
                <w:rFonts w:ascii="Times New Roman" w:eastAsia="Calibri" w:hAnsi="Times New Roman"/>
                <w:sz w:val="20"/>
                <w:szCs w:val="20"/>
                <w:lang w:val="sr-Cyrl-RS"/>
              </w:rPr>
              <w:t>овлашћених зa рeшaвaњe пo зaхтeвимa зa слoбoдaн приступ инфoрмaциjaмa у релацији са процентом службеника који имају потребу за обуком.</w:t>
            </w:r>
          </w:p>
          <w:p w14:paraId="5943BAA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65BFC59"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1ECA2D8"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78B0D096"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05A01" w:rsidRPr="0057792E" w14:paraId="5A9A235D" w14:textId="323F1282" w:rsidTr="00B71074">
        <w:trPr>
          <w:trHeight w:val="72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77CF861"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ПРЕЛАЗНО МЕРИЛО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05163EE" w14:textId="77777777" w:rsidR="00B05A01" w:rsidRPr="0057792E" w:rsidRDefault="00B05A01" w:rsidP="0057792E">
            <w:pPr>
              <w:spacing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РЕЗУЛТАТ СПРОВОЂЕЊА МЕРИЛА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8B5CAFC" w14:textId="07FDA184" w:rsidR="00B05A01" w:rsidRPr="0057792E" w:rsidRDefault="00B05A01" w:rsidP="0057792E">
            <w:pPr>
              <w:spacing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ИНДИКАТОР УТИЦАЈА</w:t>
            </w:r>
          </w:p>
        </w:tc>
      </w:tr>
      <w:tr w:rsidR="00B05A01" w:rsidRPr="00480F33" w14:paraId="7B5A4043" w14:textId="31390382" w:rsidTr="00B71074">
        <w:trPr>
          <w:trHeight w:val="2004"/>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BD4B4"/>
            <w:vAlign w:val="center"/>
          </w:tcPr>
          <w:p w14:paraId="664B82B8" w14:textId="77777777" w:rsidR="00B05A01" w:rsidRPr="0057792E" w:rsidRDefault="00B05A01" w:rsidP="0057792E">
            <w:pPr>
              <w:spacing w:after="0" w:line="240" w:lineRule="auto"/>
              <w:jc w:val="both"/>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 Србија запошљава и управља каријерама државних службеника на бази јасних и транспарентних критеријума, са акцентом на вредновање и показане вештине. Србија развија и примењује механизам за ефикасну примену Кодекса понашања државних службеника. Србија обезбеђује иницијалну евиденцију примењених санкција у случајевима кршења поменутог Кодекса. Србија обезбеђује превенцију корупције кроз увођење ефикасног интерног система контроле и оснаживања одговорности руководилаца у јавном сектору.</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E2C82C"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C263F7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25C847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Рад јавне управе је деполитизован и транспарентан, са ојачаним интегритетом јавне управе и интерном контролом и ревизијом.</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30C738" w14:textId="77777777" w:rsidR="00B05A01" w:rsidRPr="0057792E" w:rsidRDefault="00B05A01" w:rsidP="0057792E">
            <w:pPr>
              <w:spacing w:after="0" w:line="240" w:lineRule="auto"/>
              <w:rPr>
                <w:rFonts w:ascii="Times New Roman" w:eastAsia="Calibri" w:hAnsi="Times New Roman"/>
                <w:sz w:val="20"/>
                <w:szCs w:val="20"/>
                <w:lang w:val="sr-Cyrl-RS"/>
              </w:rPr>
            </w:pPr>
          </w:p>
          <w:p w14:paraId="165772B5" w14:textId="77777777" w:rsidR="00B05A01" w:rsidRPr="0057792E" w:rsidRDefault="00B05A01" w:rsidP="0057792E">
            <w:pPr>
              <w:numPr>
                <w:ilvl w:val="0"/>
                <w:numId w:val="68"/>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Позитивна оцена Еворпске комисије о напретку Србије;</w:t>
            </w:r>
          </w:p>
          <w:p w14:paraId="33D8488B" w14:textId="77777777" w:rsidR="00B05A01" w:rsidRPr="0057792E" w:rsidRDefault="00B05A01" w:rsidP="0057792E">
            <w:pPr>
              <w:numPr>
                <w:ilvl w:val="0"/>
                <w:numId w:val="68"/>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службеника у јавној управи који су запослени или унапређени у складу са системом заслуга;</w:t>
            </w:r>
          </w:p>
          <w:p w14:paraId="0B63DE95" w14:textId="77777777" w:rsidR="00B05A01" w:rsidRPr="0057792E" w:rsidRDefault="00B05A01" w:rsidP="0057792E">
            <w:pPr>
              <w:numPr>
                <w:ilvl w:val="0"/>
                <w:numId w:val="68"/>
              </w:num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Проценат органа јавне власти који имају јединицу за интерну ревизију; </w:t>
            </w:r>
          </w:p>
          <w:p w14:paraId="73486385" w14:textId="115EA4B1"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Усаглашено финансијско управљање и контрола са </w:t>
            </w:r>
            <w:r w:rsidRPr="0057792E">
              <w:rPr>
                <w:rFonts w:ascii="Times New Roman" w:eastAsia="Calibri" w:hAnsi="Times New Roman"/>
                <w:i/>
                <w:sz w:val="20"/>
                <w:szCs w:val="20"/>
                <w:lang w:val="sr-Cyrl-RS"/>
              </w:rPr>
              <w:t>INTOSAI</w:t>
            </w:r>
            <w:r w:rsidRPr="0057792E">
              <w:rPr>
                <w:rFonts w:ascii="Times New Roman" w:eastAsia="Calibri" w:hAnsi="Times New Roman"/>
                <w:sz w:val="20"/>
                <w:szCs w:val="20"/>
                <w:lang w:val="sr-Cyrl-RS"/>
              </w:rPr>
              <w:t xml:space="preserve"> стандардима интерне контроле.</w:t>
            </w:r>
          </w:p>
        </w:tc>
      </w:tr>
      <w:tr w:rsidR="002B62F9" w:rsidRPr="0057792E" w14:paraId="7EF49495" w14:textId="3B1EE897" w:rsidTr="00B71074">
        <w:trPr>
          <w:trHeight w:val="5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060558F"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ABF2C3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НОСИЛАЦ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310D91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865BC7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1FB40DF"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2BCDCBB0" w14:textId="76EF6FA5" w:rsidR="00B05A01" w:rsidRPr="0057792E" w:rsidRDefault="00B05A01" w:rsidP="0057792E">
            <w:pPr>
              <w:spacing w:after="0" w:line="240" w:lineRule="auto"/>
              <w:jc w:val="center"/>
              <w:rPr>
                <w:rFonts w:ascii="Times New Roman" w:eastAsia="Calibri" w:hAnsi="Times New Roman"/>
                <w:b/>
                <w:sz w:val="20"/>
                <w:szCs w:val="20"/>
                <w:lang w:val="sr-Cyrl-RS"/>
              </w:rPr>
            </w:pPr>
            <w:r>
              <w:rPr>
                <w:rFonts w:ascii="Times New Roman" w:hAnsi="Times New Roman"/>
                <w:b/>
                <w:bCs/>
                <w:spacing w:val="1"/>
                <w:sz w:val="20"/>
                <w:szCs w:val="20"/>
                <w:lang w:val="sr-Cyrl-RS"/>
              </w:rPr>
              <w:t>СТАТУС ИМПЛЕМЕНТАЦИЈЕ</w:t>
            </w:r>
          </w:p>
        </w:tc>
      </w:tr>
      <w:tr w:rsidR="00B71074" w:rsidRPr="00480F33" w14:paraId="15E64E3A" w14:textId="110BE8D2" w:rsidTr="00DF75A8">
        <w:trPr>
          <w:trHeight w:val="13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7F515B6" w14:textId="77777777" w:rsidR="00B05A01" w:rsidRPr="0057792E" w:rsidRDefault="00B05A01" w:rsidP="0057792E">
            <w:pPr>
              <w:spacing w:after="0" w:line="240" w:lineRule="auto"/>
              <w:rPr>
                <w:rFonts w:ascii="Times New Roman" w:eastAsia="Calibri" w:hAnsi="Times New Roman"/>
                <w:b/>
                <w:sz w:val="20"/>
                <w:szCs w:val="20"/>
                <w:lang w:val="sr-Cyrl-RS"/>
              </w:rPr>
            </w:pPr>
          </w:p>
          <w:p w14:paraId="604EAB13"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505EE7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F99262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Обезбедити примену новог правног оквира базираног на компетенцијама у процесима </w:t>
            </w:r>
            <w:r w:rsidRPr="0057792E">
              <w:rPr>
                <w:rFonts w:ascii="Times New Roman" w:eastAsia="Calibri" w:hAnsi="Times New Roman"/>
                <w:sz w:val="20"/>
                <w:szCs w:val="20"/>
                <w:lang w:val="sr-Cyrl-RS"/>
              </w:rPr>
              <w:lastRenderedPageBreak/>
              <w:t>запошљавања, вредновања, напредовања и развоја каријере државних службеника.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159ED2F"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1ECC1F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-Служба за управљање кадровима</w:t>
            </w:r>
          </w:p>
          <w:p w14:paraId="22DA332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7E8CE9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-Висoки службeнички сaвeт</w:t>
            </w:r>
          </w:p>
          <w:p w14:paraId="294B0B0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EF36CB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-Mинистaрствo надлежно за послове држaвнe упрaвe и лoкaлнe сaмoупрaвe </w:t>
            </w:r>
          </w:p>
          <w:p w14:paraId="1B9E08B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8C1075C"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4414B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EDB5E1D"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0B649C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C38A5C4" w14:textId="77777777" w:rsidR="00B05A01" w:rsidRPr="0057792E" w:rsidRDefault="00B05A01" w:rsidP="0057792E">
            <w:pPr>
              <w:spacing w:after="0" w:line="240" w:lineRule="auto"/>
              <w:jc w:val="center"/>
              <w:rPr>
                <w:rFonts w:ascii="Times New Roman" w:eastAsia="Calibri" w:hAnsi="Times New Roman"/>
                <w:iCs/>
                <w:sz w:val="20"/>
                <w:szCs w:val="20"/>
                <w:lang w:val="sr-Cyrl-RS"/>
              </w:rPr>
            </w:pPr>
          </w:p>
          <w:p w14:paraId="643C2791"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 Републике Србије</w:t>
            </w:r>
            <w:r w:rsidRPr="0057792E">
              <w:rPr>
                <w:rFonts w:ascii="Times New Roman" w:eastAsia="Calibri" w:hAnsi="Times New Roman"/>
                <w:sz w:val="20"/>
                <w:szCs w:val="20"/>
                <w:lang w:val="sr-Cyrl-RS"/>
              </w:rPr>
              <w:t xml:space="preserve">- </w:t>
            </w:r>
          </w:p>
          <w:p w14:paraId="72C6DDE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523D081E"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A6D4F21" w14:textId="77777777" w:rsidR="00B05A01" w:rsidRPr="0057792E" w:rsidRDefault="00B05A01" w:rsidP="0057792E">
            <w:pPr>
              <w:jc w:val="center"/>
              <w:rPr>
                <w:rFonts w:ascii="Times New Roman" w:eastAsiaTheme="minorHAnsi" w:hAnsi="Times New Roman"/>
                <w:sz w:val="20"/>
                <w:szCs w:val="20"/>
              </w:rPr>
            </w:pPr>
            <w:r w:rsidRPr="0057792E">
              <w:rPr>
                <w:rFonts w:ascii="Times New Roman" w:eastAsiaTheme="minorHAnsi" w:hAnsi="Times New Roman"/>
                <w:sz w:val="20"/>
                <w:szCs w:val="20"/>
              </w:rPr>
              <w:t>8.642 €</w:t>
            </w:r>
          </w:p>
          <w:p w14:paraId="1E814B81" w14:textId="77777777" w:rsidR="00B05A01" w:rsidRPr="0057792E" w:rsidRDefault="00B05A01" w:rsidP="0057792E">
            <w:pPr>
              <w:spacing w:after="0" w:line="240" w:lineRule="auto"/>
              <w:jc w:val="center"/>
              <w:rPr>
                <w:rFonts w:ascii="Times New Roman" w:eastAsia="Calibri" w:hAnsi="Times New Roman"/>
                <w:iCs/>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3A5546"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 xml:space="preserve">Конкурси, вредновање радне успешности, напредовање и каријерни </w:t>
            </w:r>
            <w:r w:rsidRPr="0057792E">
              <w:rPr>
                <w:rFonts w:ascii="Times New Roman" w:eastAsia="Calibri" w:hAnsi="Times New Roman"/>
                <w:sz w:val="20"/>
                <w:szCs w:val="20"/>
                <w:lang w:val="sr-Cyrl-RS"/>
              </w:rPr>
              <w:lastRenderedPageBreak/>
              <w:t>развој државних службеника заснива се на пуној примени система компетенција (евидентирано у релевантним извештајима СУК).</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0EF7784" w14:textId="77777777" w:rsidR="00B05A01" w:rsidRPr="0057792E" w:rsidRDefault="00B05A01" w:rsidP="0057792E">
            <w:pPr>
              <w:widowControl w:val="0"/>
              <w:shd w:val="clear" w:color="auto" w:fill="FFFFFF"/>
              <w:autoSpaceDE w:val="0"/>
              <w:autoSpaceDN w:val="0"/>
              <w:adjustRightInd w:val="0"/>
              <w:spacing w:before="202" w:after="0" w:line="240" w:lineRule="auto"/>
              <w:ind w:right="5"/>
              <w:jc w:val="both"/>
              <w:rPr>
                <w:rFonts w:ascii="Times New Roman" w:eastAsia="Calibri" w:hAnsi="Times New Roman"/>
                <w:sz w:val="20"/>
                <w:szCs w:val="20"/>
                <w:lang w:val="sr-Cyrl-RS"/>
              </w:rPr>
            </w:pPr>
          </w:p>
        </w:tc>
      </w:tr>
      <w:tr w:rsidR="00B71074" w:rsidRPr="00480F33" w14:paraId="451CD078" w14:textId="4DC8B168" w:rsidTr="00DF75A8">
        <w:trPr>
          <w:trHeight w:val="108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53BAD9" w14:textId="77777777" w:rsidR="00B05A01" w:rsidRPr="0057792E" w:rsidRDefault="00B05A01" w:rsidP="0057792E">
            <w:pPr>
              <w:spacing w:after="0" w:line="240" w:lineRule="auto"/>
              <w:rPr>
                <w:rFonts w:ascii="Times New Roman" w:eastAsia="Calibri" w:hAnsi="Times New Roman"/>
                <w:b/>
                <w:sz w:val="20"/>
                <w:szCs w:val="20"/>
                <w:lang w:val="sr-Cyrl-RS"/>
              </w:rPr>
            </w:pPr>
          </w:p>
          <w:p w14:paraId="0A33DE04"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2D9085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B22812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Окончање свих започетих конкурсних поступака за попуњавање положаја и започињање конкурсних поступака за сва упражњена радна места (укључујући и положаје на којима су тренутно вршиоци дужности).</w:t>
            </w:r>
          </w:p>
          <w:p w14:paraId="55C14C79"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39F9B3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D1378D5" w14:textId="77777777" w:rsidR="00B05A01" w:rsidRPr="0057792E" w:rsidRDefault="00B05A01" w:rsidP="0057792E">
            <w:pPr>
              <w:spacing w:after="0" w:line="240" w:lineRule="auto"/>
              <w:jc w:val="both"/>
              <w:rPr>
                <w:rFonts w:ascii="Times New Roman" w:eastAsia="Calibri" w:hAnsi="Times New Roman"/>
                <w:sz w:val="20"/>
                <w:szCs w:val="20"/>
                <w:lang w:val="sr-Latn-RS"/>
              </w:rPr>
            </w:pPr>
            <w:r w:rsidRPr="0057792E">
              <w:rPr>
                <w:rFonts w:ascii="Times New Roman" w:eastAsia="Calibri" w:hAnsi="Times New Roman"/>
                <w:sz w:val="20"/>
                <w:szCs w:val="20"/>
                <w:lang w:val="sr-Cyrl-RS"/>
              </w:rPr>
              <w:t>-Служба за управљање кадровима</w:t>
            </w:r>
          </w:p>
          <w:p w14:paraId="7F0F5F03" w14:textId="77777777" w:rsidR="00B05A01" w:rsidRPr="0057792E" w:rsidRDefault="00B05A01" w:rsidP="0057792E">
            <w:pPr>
              <w:spacing w:after="0" w:line="240" w:lineRule="auto"/>
              <w:jc w:val="both"/>
              <w:rPr>
                <w:rFonts w:ascii="Times New Roman" w:eastAsia="Calibri" w:hAnsi="Times New Roman"/>
                <w:sz w:val="20"/>
                <w:szCs w:val="20"/>
                <w:lang w:val="sr-Latn-RS"/>
              </w:rPr>
            </w:pPr>
          </w:p>
          <w:p w14:paraId="0BBCFBE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Latn-RS"/>
              </w:rPr>
              <w:t>-Високи службенички савет</w:t>
            </w:r>
          </w:p>
          <w:p w14:paraId="6C19035E"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6A3124E"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-овлашћени предлагачи</w:t>
            </w:r>
          </w:p>
          <w:p w14:paraId="0901F635"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2B4F07C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-Влада Републике Србије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1E928F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8D4776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F45ED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3EE7241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446052D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sz w:val="20"/>
                <w:szCs w:val="20"/>
                <w:lang w:val="sr-Cyrl-RS"/>
              </w:rPr>
              <w:t>630.000 €</w:t>
            </w:r>
          </w:p>
          <w:p w14:paraId="3E5786DB" w14:textId="77777777" w:rsidR="00B05A01" w:rsidRPr="009E16ED" w:rsidRDefault="00B05A01"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 xml:space="preserve">210.000 </w:t>
            </w:r>
            <w:r w:rsidRPr="009E16ED">
              <w:rPr>
                <w:rFonts w:ascii="Times New Roman" w:eastAsia="Times New Roman" w:hAnsi="Times New Roman"/>
                <w:bCs/>
                <w:sz w:val="20"/>
                <w:szCs w:val="20"/>
                <w:lang w:val="sr-Cyrl-RS"/>
              </w:rPr>
              <w:t>€</w:t>
            </w:r>
          </w:p>
          <w:p w14:paraId="3EDD5D98"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 xml:space="preserve">210.000 </w:t>
            </w:r>
            <w:r w:rsidRPr="0057792E">
              <w:rPr>
                <w:rFonts w:ascii="Times New Roman" w:eastAsia="Times New Roman" w:hAnsi="Times New Roman"/>
                <w:bCs/>
                <w:sz w:val="20"/>
                <w:szCs w:val="20"/>
              </w:rPr>
              <w:t>€</w:t>
            </w:r>
          </w:p>
          <w:p w14:paraId="4D5C687C" w14:textId="77777777" w:rsidR="00B05A01" w:rsidRPr="0057792E" w:rsidRDefault="00B05A01"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lang w:val="sr-Cyrl-RS"/>
              </w:rPr>
              <w:t>210.000</w:t>
            </w:r>
            <w:r w:rsidRPr="0057792E">
              <w:rPr>
                <w:rFonts w:ascii="Times New Roman" w:eastAsia="Times New Roman" w:hAnsi="Times New Roman"/>
                <w:bCs/>
                <w:sz w:val="20"/>
                <w:szCs w:val="20"/>
              </w:rPr>
              <w:t xml:space="preserve"> €</w:t>
            </w:r>
          </w:p>
          <w:p w14:paraId="6D2135D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1B35F3" w14:textId="77777777" w:rsidR="00B05A01" w:rsidRPr="0057792E" w:rsidRDefault="00B05A01" w:rsidP="0057792E">
            <w:pPr>
              <w:spacing w:after="0" w:line="240" w:lineRule="auto"/>
              <w:rPr>
                <w:rFonts w:ascii="Times New Roman" w:eastAsia="Calibri" w:hAnsi="Times New Roman"/>
                <w:sz w:val="20"/>
                <w:szCs w:val="20"/>
                <w:lang w:val="sr-Cyrl-RS"/>
              </w:rPr>
            </w:pPr>
          </w:p>
          <w:p w14:paraId="64F171A2"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Спрoвeдeнe кoнкурснe прoцeдурe.</w:t>
            </w:r>
          </w:p>
          <w:p w14:paraId="1DA14333" w14:textId="77777777" w:rsidR="00B05A01" w:rsidRPr="0057792E" w:rsidRDefault="00B05A01" w:rsidP="0057792E">
            <w:pPr>
              <w:spacing w:after="0" w:line="240" w:lineRule="auto"/>
              <w:rPr>
                <w:rFonts w:ascii="Times New Roman" w:eastAsia="Calibri" w:hAnsi="Times New Roman"/>
                <w:sz w:val="20"/>
                <w:szCs w:val="20"/>
                <w:lang w:val="sr-Cyrl-RS"/>
              </w:rPr>
            </w:pPr>
          </w:p>
          <w:p w14:paraId="4E9BABD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Окончани сви започети конкурсни поступци за попуњавање положаја од стране конкурсних комисија.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74AD44D"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06C780A1" w14:textId="7CBF4890" w:rsidTr="00DF75A8">
        <w:trPr>
          <w:trHeight w:val="204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D76523F" w14:textId="77777777" w:rsidR="00B05A01" w:rsidRPr="0057792E" w:rsidRDefault="00B05A01" w:rsidP="0057792E">
            <w:pPr>
              <w:spacing w:after="0" w:line="240" w:lineRule="auto"/>
              <w:rPr>
                <w:rFonts w:ascii="Times New Roman" w:eastAsia="Calibri" w:hAnsi="Times New Roman"/>
                <w:b/>
                <w:sz w:val="20"/>
                <w:szCs w:val="20"/>
                <w:lang w:val="sr-Cyrl-RS"/>
              </w:rPr>
            </w:pPr>
          </w:p>
          <w:p w14:paraId="3F3E461B"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314402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AEE7A9A"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Прaћeњe кршења Кoдeксa пoнaшaњa држaвних службeникa, кроз примењене санкције у случају кршења Кодекса.</w:t>
            </w:r>
          </w:p>
          <w:p w14:paraId="39E23CA3"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73D1920"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DF9A74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-Висoки службeнички сaвeт </w:t>
            </w:r>
          </w:p>
          <w:p w14:paraId="2D935A0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8F0EB4D"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7FA405"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4C40C6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једном годишње</w:t>
            </w:r>
          </w:p>
          <w:p w14:paraId="301C1120"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C9C653" w14:textId="77777777" w:rsidR="00B05A01" w:rsidRPr="0057792E" w:rsidRDefault="00B05A01" w:rsidP="0057792E">
            <w:pPr>
              <w:spacing w:before="240"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Буџет Републике Србије </w:t>
            </w:r>
          </w:p>
          <w:p w14:paraId="3ACA45DB" w14:textId="77777777" w:rsidR="00B05A01" w:rsidRPr="0057792E" w:rsidRDefault="00B05A01" w:rsidP="0057792E">
            <w:pPr>
              <w:spacing w:before="240"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Буџетирано у  оквиру активности 2.2.3.5.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E6A504" w14:textId="77777777" w:rsidR="00B05A01" w:rsidRPr="0057792E" w:rsidRDefault="00B05A01" w:rsidP="0057792E">
            <w:pPr>
              <w:spacing w:after="0" w:line="240" w:lineRule="auto"/>
              <w:rPr>
                <w:rFonts w:ascii="Times New Roman" w:eastAsia="Calibri" w:hAnsi="Times New Roman"/>
                <w:sz w:val="20"/>
                <w:szCs w:val="20"/>
                <w:lang w:val="sr-Cyrl-RS"/>
              </w:rPr>
            </w:pPr>
          </w:p>
          <w:p w14:paraId="37558F14"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Примењене санкције у случајевима кршења Кодекса понашања.</w:t>
            </w:r>
          </w:p>
          <w:p w14:paraId="685EB93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14F49A1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Годишњи извештај Високог службеничког савета.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514FBE2A"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480F33" w14:paraId="1B49291C" w14:textId="7B3F22DA" w:rsidTr="00DF75A8">
        <w:trPr>
          <w:trHeight w:val="674"/>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E9E5D08" w14:textId="77777777" w:rsidR="00B05A01" w:rsidRPr="0057792E" w:rsidRDefault="00B05A01" w:rsidP="0057792E">
            <w:pPr>
              <w:spacing w:after="0" w:line="240" w:lineRule="auto"/>
              <w:rPr>
                <w:rFonts w:ascii="Times New Roman" w:eastAsia="Calibri" w:hAnsi="Times New Roman"/>
                <w:b/>
                <w:sz w:val="20"/>
                <w:szCs w:val="20"/>
                <w:lang w:val="sr-Cyrl-RS"/>
              </w:rPr>
            </w:pPr>
          </w:p>
          <w:p w14:paraId="0C63CCC2"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B2E19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884BFF5"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Унапредити процес примене  прoгрaмскoг буџeтирања (оперативно и методолошко унапређење процеса планирања и припреме вишегодишњег буџета на свим нивоима власти).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C50813"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CD39439"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-Mинистaрствo надлежно за послове финaнсиja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EA27F2"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110B5592"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DE6FD1"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274A474"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 Републике Србије</w:t>
            </w:r>
          </w:p>
          <w:p w14:paraId="0FD5D5FA"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197E9783"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28873F34" w14:textId="77777777" w:rsidR="00B05A01" w:rsidRPr="0057792E" w:rsidRDefault="00B05A01"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
                <w:sz w:val="20"/>
                <w:szCs w:val="20"/>
                <w:lang w:val="sr-Cyrl-RS"/>
              </w:rPr>
              <w:t xml:space="preserve"> </w:t>
            </w:r>
            <w:r w:rsidRPr="0057792E">
              <w:rPr>
                <w:rFonts w:ascii="Times New Roman" w:eastAsia="Calibri" w:hAnsi="Times New Roman"/>
                <w:bCs/>
                <w:sz w:val="20"/>
                <w:szCs w:val="20"/>
                <w:lang w:val="sr-Cyrl-RS"/>
              </w:rPr>
              <w:t xml:space="preserve">и </w:t>
            </w:r>
          </w:p>
          <w:p w14:paraId="679073B9" w14:textId="77777777" w:rsidR="00B05A01" w:rsidRPr="0057792E" w:rsidRDefault="00B05A01"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 аплицирати за донаторска средства, која су у овом моменту непозната, а биће познато до краја </w:t>
            </w:r>
            <w:r w:rsidRPr="0057792E">
              <w:rPr>
                <w:rFonts w:ascii="Times New Roman" w:eastAsia="Calibri" w:hAnsi="Times New Roman"/>
                <w:bCs/>
                <w:sz w:val="20"/>
                <w:szCs w:val="20"/>
                <w:lang w:val="sr-Cyrl-RS"/>
              </w:rPr>
              <w:lastRenderedPageBreak/>
              <w:t>2020.године.</w:t>
            </w:r>
          </w:p>
          <w:p w14:paraId="2BB46523" w14:textId="77777777" w:rsidR="00B05A01" w:rsidRPr="0057792E" w:rsidRDefault="00B05A01" w:rsidP="0057792E">
            <w:pPr>
              <w:spacing w:after="0" w:line="240" w:lineRule="auto"/>
              <w:rPr>
                <w:rFonts w:ascii="Times New Roman" w:eastAsia="Calibri" w:hAnsi="Times New Roman"/>
                <w:sz w:val="20"/>
                <w:szCs w:val="20"/>
                <w:lang w:val="sr-Cyrl-RS"/>
              </w:rPr>
            </w:pPr>
          </w:p>
          <w:p w14:paraId="4298BCE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893541C" w14:textId="77777777" w:rsidR="00B05A01" w:rsidRPr="0057792E" w:rsidRDefault="00B05A01" w:rsidP="0057792E">
            <w:pPr>
              <w:spacing w:after="0" w:line="240" w:lineRule="auto"/>
              <w:rPr>
                <w:rFonts w:ascii="Times New Roman" w:eastAsia="Calibri" w:hAnsi="Times New Roman"/>
                <w:sz w:val="20"/>
                <w:szCs w:val="20"/>
                <w:lang w:val="sr-Cyrl-RS"/>
              </w:rPr>
            </w:pPr>
          </w:p>
          <w:p w14:paraId="470EBBD8"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Процес проимене прoгрaмског буџeтирања се континуирано унапређује на свим нивоима. </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028FDFB" w14:textId="77777777" w:rsidR="00B05A01" w:rsidRPr="0057792E" w:rsidRDefault="00B05A01" w:rsidP="0057792E">
            <w:pPr>
              <w:spacing w:after="0" w:line="240" w:lineRule="auto"/>
              <w:rPr>
                <w:rFonts w:ascii="Times New Roman" w:eastAsia="Calibri" w:hAnsi="Times New Roman"/>
                <w:sz w:val="20"/>
                <w:szCs w:val="20"/>
                <w:lang w:val="sr-Cyrl-RS"/>
              </w:rPr>
            </w:pPr>
          </w:p>
        </w:tc>
      </w:tr>
      <w:tr w:rsidR="00B71074" w:rsidRPr="0057792E" w14:paraId="3C67127A" w14:textId="7FA45887" w:rsidTr="00DF75A8">
        <w:trPr>
          <w:trHeight w:val="674"/>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0BAD044" w14:textId="77777777" w:rsidR="00B05A01" w:rsidRPr="0057792E" w:rsidRDefault="00B05A01" w:rsidP="0057792E">
            <w:pPr>
              <w:spacing w:after="0" w:line="240" w:lineRule="auto"/>
              <w:rPr>
                <w:rFonts w:ascii="Times New Roman" w:eastAsia="Calibri" w:hAnsi="Times New Roman"/>
                <w:b/>
                <w:sz w:val="20"/>
                <w:szCs w:val="20"/>
                <w:lang w:val="sr-Cyrl-RS"/>
              </w:rPr>
            </w:pPr>
          </w:p>
          <w:p w14:paraId="79D4AA46"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E953D02"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E52600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Спровести периодичне анализе процеса програмског буџетирања и идентификовати препоруке за унапређење.</w:t>
            </w:r>
          </w:p>
          <w:p w14:paraId="693BA2F8"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E7F29D"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05347CD"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-Mинистaрствo надлежно за послове финaнсиja </w:t>
            </w:r>
          </w:p>
          <w:p w14:paraId="45F66A59"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95AC14F"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9B6B988"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једном годишње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1F87B5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34A05F6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2.2.6.4.</w:t>
            </w:r>
          </w:p>
          <w:p w14:paraId="0779692A"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и </w:t>
            </w:r>
          </w:p>
          <w:p w14:paraId="57C419D8"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буџетирано у оквиру ПГ 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920460B"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62BCDE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Проценат буџетских корисника који су прешли на програмски буџет.</w:t>
            </w:r>
          </w:p>
          <w:p w14:paraId="59877381"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Препоруке за унапређење идентификоване.</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5EE524C8"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07EB5D75" w14:textId="17C102AC" w:rsidTr="00DF75A8">
        <w:trPr>
          <w:trHeight w:val="674"/>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93C9A66" w14:textId="77777777" w:rsidR="00B05A01" w:rsidRPr="0057792E" w:rsidRDefault="00B05A01" w:rsidP="0057792E">
            <w:pPr>
              <w:spacing w:after="0" w:line="240" w:lineRule="auto"/>
              <w:rPr>
                <w:rFonts w:ascii="Times New Roman" w:eastAsia="Calibri" w:hAnsi="Times New Roman"/>
                <w:b/>
                <w:sz w:val="20"/>
                <w:szCs w:val="20"/>
                <w:lang w:val="sr-Cyrl-RS"/>
              </w:rPr>
            </w:pPr>
          </w:p>
          <w:p w14:paraId="04FC3138"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F8F5F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3F016058"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Унапредити методологију програмског буџета и припрема новог упутства у складу са препорукама анализа из активности 2.2.6.5.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D9F8B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F27822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финaнсиja</w:t>
            </w:r>
          </w:p>
          <w:p w14:paraId="59B843A4"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D07DCF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-Републички секретаријат за јавне политике</w:t>
            </w:r>
          </w:p>
          <w:p w14:paraId="01B5E421"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FD700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4ABF6C3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 једном годишње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A6BF17"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13FD91AD"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2.2.6.4.</w:t>
            </w:r>
          </w:p>
          <w:p w14:paraId="01CA55CB"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 и</w:t>
            </w:r>
          </w:p>
          <w:p w14:paraId="4A4A0C36" w14:textId="77777777" w:rsidR="00B05A01" w:rsidRPr="0057792E" w:rsidRDefault="00B05A01" w:rsidP="0057792E">
            <w:pPr>
              <w:spacing w:after="0" w:line="240" w:lineRule="auto"/>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буџетирано у оквиру ПГ 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C347B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7FA21422"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Проценат усклађености програмских структура буџетских корисника са Упутством за припрему програмског буџета.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290372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06DAE873" w14:textId="51A1D07A" w:rsidTr="00DF75A8">
        <w:trPr>
          <w:trHeight w:val="2051"/>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B6D03C7" w14:textId="77777777" w:rsidR="00B05A01" w:rsidRPr="0057792E" w:rsidRDefault="00B05A01" w:rsidP="0057792E">
            <w:pPr>
              <w:spacing w:after="0" w:line="240" w:lineRule="auto"/>
              <w:rPr>
                <w:rFonts w:ascii="Times New Roman" w:eastAsia="Calibri" w:hAnsi="Times New Roman"/>
                <w:b/>
                <w:sz w:val="20"/>
                <w:szCs w:val="20"/>
                <w:lang w:val="sr-Cyrl-RS"/>
              </w:rPr>
            </w:pPr>
          </w:p>
          <w:p w14:paraId="5036E4ED"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F926D8"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5542900"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Ojaчaти кадровске  кaпaцитeтe Централне јединице за хармонизацију (врши централно усмеравање, координира активности јавне интерне финансијске контроле) у складу са измењеним Правилником о систематизацији и организацији радних места</w:t>
            </w:r>
            <w:r w:rsidRPr="009E16ED">
              <w:rPr>
                <w:rFonts w:ascii="Times New Roman" w:eastAsia="Calibri" w:hAnsi="Times New Roman"/>
                <w:sz w:val="20"/>
                <w:szCs w:val="20"/>
                <w:lang w:val="sr-Cyrl-RS"/>
              </w:rPr>
              <w:t>.</w:t>
            </w:r>
          </w:p>
          <w:p w14:paraId="48B5BA7E"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C05746" w14:textId="77777777" w:rsidR="00B05A01" w:rsidRPr="0057792E" w:rsidRDefault="00B05A01" w:rsidP="0057792E">
            <w:pPr>
              <w:spacing w:after="0" w:line="240" w:lineRule="auto"/>
              <w:rPr>
                <w:rFonts w:ascii="Times New Roman" w:eastAsia="Calibri" w:hAnsi="Times New Roman"/>
                <w:sz w:val="20"/>
                <w:szCs w:val="20"/>
                <w:lang w:val="sr-Cyrl-RS"/>
              </w:rPr>
            </w:pPr>
          </w:p>
          <w:p w14:paraId="33E12106"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-Mинистaрствo надлежно за послове финaнсиja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EBCC21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A6FB1B3"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rPr>
              <w:t xml:space="preserve">IV </w:t>
            </w:r>
            <w:r w:rsidRPr="0057792E">
              <w:rPr>
                <w:rFonts w:ascii="Times New Roman" w:eastAsia="Calibri" w:hAnsi="Times New Roman"/>
                <w:sz w:val="20"/>
                <w:szCs w:val="20"/>
                <w:lang w:val="sr-Cyrl-RS"/>
              </w:rPr>
              <w:t>квартал 2022.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00C75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0AED227D" w14:textId="77777777" w:rsidR="00B05A01" w:rsidRPr="0057792E" w:rsidRDefault="00B05A01" w:rsidP="0057792E">
            <w:pPr>
              <w:spacing w:after="0" w:line="240" w:lineRule="auto"/>
              <w:rPr>
                <w:rFonts w:ascii="Times New Roman" w:eastAsia="Calibri" w:hAnsi="Times New Roman"/>
                <w:b/>
                <w:iCs/>
                <w:sz w:val="20"/>
                <w:szCs w:val="20"/>
                <w:lang w:val="sr-Cyrl-RS"/>
              </w:rPr>
            </w:pPr>
            <w:r w:rsidRPr="0057792E">
              <w:rPr>
                <w:rFonts w:ascii="Times New Roman" w:eastAsia="Calibri" w:hAnsi="Times New Roman"/>
                <w:b/>
                <w:iCs/>
                <w:sz w:val="20"/>
                <w:szCs w:val="20"/>
                <w:lang w:val="sr-Cyrl-RS"/>
              </w:rPr>
              <w:t>Буџетирано у оквиру ПГ 32</w:t>
            </w:r>
          </w:p>
          <w:p w14:paraId="4650D7DF" w14:textId="77777777" w:rsidR="00B05A01" w:rsidRPr="0057792E" w:rsidRDefault="00B05A01"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и</w:t>
            </w:r>
          </w:p>
          <w:p w14:paraId="26766446" w14:textId="77777777" w:rsidR="00B05A01" w:rsidRPr="0057792E" w:rsidRDefault="00B05A01"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2.2.6.4.</w:t>
            </w:r>
          </w:p>
          <w:p w14:paraId="26F1983D"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6A289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0CA3E6D3"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Пoпуњeнa рaднa мeстa у складу са Прaвилником o унутрaшњoj oргaнизaциjи и систeмaтизaциjи рaдних мeстa.</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7C7C052"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480F33" w14:paraId="7DA63A2F" w14:textId="5529E81F" w:rsidTr="00DF75A8">
        <w:trPr>
          <w:trHeight w:val="2051"/>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714354F" w14:textId="77777777" w:rsidR="00B05A01" w:rsidRPr="0057792E" w:rsidRDefault="00B05A01" w:rsidP="0057792E">
            <w:pPr>
              <w:spacing w:after="0" w:line="240" w:lineRule="auto"/>
              <w:rPr>
                <w:rFonts w:ascii="Times New Roman" w:eastAsia="Calibri" w:hAnsi="Times New Roman"/>
                <w:b/>
                <w:sz w:val="20"/>
                <w:szCs w:val="20"/>
                <w:lang w:val="sr-Cyrl-RS"/>
              </w:rPr>
            </w:pPr>
          </w:p>
          <w:p w14:paraId="7D4DCDA5" w14:textId="77777777" w:rsidR="00B05A01" w:rsidRPr="0057792E" w:rsidRDefault="00B05A01" w:rsidP="0057792E">
            <w:pPr>
              <w:spacing w:after="0" w:line="240" w:lineRule="auto"/>
              <w:rPr>
                <w:rFonts w:ascii="Times New Roman" w:eastAsia="Calibri" w:hAnsi="Times New Roman"/>
                <w:b/>
                <w:sz w:val="20"/>
                <w:szCs w:val="20"/>
                <w:lang w:val="sr-Cyrl-RS"/>
              </w:rPr>
            </w:pPr>
            <w:r w:rsidRPr="0057792E">
              <w:rPr>
                <w:rFonts w:ascii="Times New Roman" w:eastAsia="Calibri" w:hAnsi="Times New Roman"/>
                <w:b/>
                <w:sz w:val="20"/>
                <w:szCs w:val="20"/>
                <w:lang w:val="sr-Cyrl-RS"/>
              </w:rPr>
              <w:t>2.2.6.8.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D72AC1"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558FF2AC"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Пoвeћaњe брoja oбучeних </w:t>
            </w:r>
          </w:p>
          <w:p w14:paraId="0E5D920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рукoвoдилaцa и зaпoслeних у jaвнoм сeктoру o суштини и знaчajу систeмa финaнсиjскoг упрaвљaњa и кoнтрoлe и пoвeћaн брoj oспoсoбљeних интeрних рeвизoрa.</w:t>
            </w:r>
          </w:p>
          <w:p w14:paraId="36B87681"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DA709C7" w14:textId="77777777" w:rsidR="00B05A01" w:rsidRPr="0057792E" w:rsidRDefault="00B05A01" w:rsidP="0057792E">
            <w:pPr>
              <w:spacing w:after="0" w:line="240" w:lineRule="auto"/>
              <w:rPr>
                <w:rFonts w:ascii="Times New Roman" w:eastAsia="Calibri" w:hAnsi="Times New Roman"/>
                <w:sz w:val="20"/>
                <w:szCs w:val="20"/>
                <w:lang w:val="sr-Cyrl-RS"/>
              </w:rPr>
            </w:pPr>
          </w:p>
          <w:p w14:paraId="6C2F0C1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-Mинистaрствo надлежно за послове финaнсиja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3F04877" w14:textId="77777777" w:rsidR="00B05A01" w:rsidRPr="0057792E" w:rsidRDefault="00B05A01" w:rsidP="0057792E">
            <w:pPr>
              <w:spacing w:after="0" w:line="240" w:lineRule="auto"/>
              <w:jc w:val="center"/>
              <w:rPr>
                <w:rFonts w:ascii="Times New Roman" w:eastAsia="Calibri" w:hAnsi="Times New Roman"/>
                <w:i/>
                <w:sz w:val="20"/>
                <w:szCs w:val="20"/>
                <w:lang w:val="sr-Cyrl-RS"/>
              </w:rPr>
            </w:pPr>
          </w:p>
          <w:p w14:paraId="1418E35C" w14:textId="77777777" w:rsidR="00B05A01" w:rsidRPr="0057792E" w:rsidRDefault="00B05A01" w:rsidP="0057792E">
            <w:pPr>
              <w:spacing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континуирано</w:t>
            </w:r>
          </w:p>
          <w:p w14:paraId="19D70A01" w14:textId="77777777" w:rsidR="00B05A01" w:rsidRPr="0057792E" w:rsidRDefault="00B05A01" w:rsidP="0057792E">
            <w:pPr>
              <w:spacing w:line="240" w:lineRule="auto"/>
              <w:jc w:val="center"/>
              <w:rPr>
                <w:rFonts w:ascii="Times New Roman" w:eastAsia="Calibri" w:hAnsi="Times New Roman"/>
                <w:sz w:val="20"/>
                <w:szCs w:val="20"/>
                <w:lang w:val="sr-Cyrl-RS"/>
              </w:rPr>
            </w:pPr>
          </w:p>
          <w:p w14:paraId="69A78A13" w14:textId="77777777" w:rsidR="00B05A01" w:rsidRPr="0057792E" w:rsidRDefault="00B05A01" w:rsidP="0057792E">
            <w:pPr>
              <w:spacing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B68E034" w14:textId="77777777" w:rsidR="00B05A01" w:rsidRPr="0057792E" w:rsidRDefault="00B05A01" w:rsidP="0057792E">
            <w:pPr>
              <w:spacing w:after="0" w:line="240" w:lineRule="auto"/>
              <w:jc w:val="center"/>
              <w:rPr>
                <w:rFonts w:ascii="Times New Roman" w:eastAsia="Calibri" w:hAnsi="Times New Roman"/>
                <w:sz w:val="20"/>
                <w:szCs w:val="20"/>
                <w:lang w:val="sr-Cyrl-RS"/>
              </w:rPr>
            </w:pPr>
          </w:p>
          <w:p w14:paraId="616E1AE8" w14:textId="77777777" w:rsidR="00B05A01" w:rsidRPr="0057792E" w:rsidRDefault="00B05A01" w:rsidP="0057792E">
            <w:pPr>
              <w:spacing w:after="0" w:line="240" w:lineRule="auto"/>
              <w:jc w:val="center"/>
              <w:rPr>
                <w:rFonts w:ascii="Times New Roman" w:eastAsia="Calibri" w:hAnsi="Times New Roman"/>
                <w:b/>
                <w:iCs/>
                <w:sz w:val="20"/>
                <w:szCs w:val="20"/>
                <w:lang w:val="sr-Cyrl-RS"/>
              </w:rPr>
            </w:pPr>
            <w:r w:rsidRPr="0057792E">
              <w:rPr>
                <w:rFonts w:ascii="Times New Roman" w:eastAsia="Calibri" w:hAnsi="Times New Roman"/>
                <w:b/>
                <w:iCs/>
                <w:sz w:val="20"/>
                <w:szCs w:val="20"/>
                <w:lang w:val="sr-Cyrl-RS"/>
              </w:rPr>
              <w:t>Буџетирано у оквиру ПГ 32</w:t>
            </w:r>
          </w:p>
          <w:p w14:paraId="580B2553" w14:textId="77777777" w:rsidR="00B05A01" w:rsidRPr="0057792E" w:rsidRDefault="00B05A01" w:rsidP="0057792E">
            <w:pPr>
              <w:spacing w:after="0" w:line="240" w:lineRule="auto"/>
              <w:jc w:val="center"/>
              <w:rPr>
                <w:rFonts w:ascii="Times New Roman" w:eastAsia="Calibri" w:hAnsi="Times New Roman"/>
                <w:b/>
                <w:iCs/>
                <w:sz w:val="20"/>
                <w:szCs w:val="20"/>
                <w:lang w:val="sr-Cyrl-RS"/>
              </w:rPr>
            </w:pPr>
          </w:p>
          <w:p w14:paraId="3EA3C256" w14:textId="77777777" w:rsidR="00B05A01" w:rsidRPr="0057792E" w:rsidRDefault="00B05A01" w:rsidP="0057792E">
            <w:pPr>
              <w:spacing w:after="0" w:line="240" w:lineRule="auto"/>
              <w:jc w:val="center"/>
              <w:rPr>
                <w:rFonts w:ascii="Times New Roman" w:eastAsia="Calibri" w:hAnsi="Times New Roman"/>
                <w:b/>
                <w:sz w:val="20"/>
                <w:szCs w:val="20"/>
                <w:lang w:val="sr-Cyrl-RS"/>
              </w:rPr>
            </w:pPr>
          </w:p>
          <w:p w14:paraId="2B632746" w14:textId="77777777" w:rsidR="00B05A01" w:rsidRPr="0057792E" w:rsidRDefault="00B05A01" w:rsidP="0057792E">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E66D97"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4407066F"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Консолидовани годишњи извештај о стању интерне финансијске контроле у јавном сектору.</w:t>
            </w:r>
          </w:p>
          <w:p w14:paraId="5C8E9C3A" w14:textId="77777777" w:rsidR="00B05A01" w:rsidRPr="0057792E" w:rsidRDefault="00B05A01" w:rsidP="0057792E">
            <w:pPr>
              <w:spacing w:after="0" w:line="240" w:lineRule="auto"/>
              <w:jc w:val="both"/>
              <w:rPr>
                <w:rFonts w:ascii="Times New Roman" w:eastAsia="Calibri" w:hAnsi="Times New Roman"/>
                <w:sz w:val="20"/>
                <w:szCs w:val="20"/>
                <w:lang w:val="sr-Cyrl-RS"/>
              </w:rPr>
            </w:pPr>
          </w:p>
          <w:p w14:paraId="660C36FB" w14:textId="77777777" w:rsidR="00B05A01" w:rsidRPr="0057792E" w:rsidRDefault="00B05A01" w:rsidP="0057792E">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Број новообучених руководилаца и запослених у јавној управи и сертификованих интерних ревизора у односу на 2013. годину.</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3BAE167" w14:textId="77777777" w:rsidR="00B05A01" w:rsidRPr="0057792E" w:rsidRDefault="00B05A01" w:rsidP="0057792E">
            <w:pPr>
              <w:spacing w:after="0" w:line="240" w:lineRule="auto"/>
              <w:jc w:val="both"/>
              <w:rPr>
                <w:rFonts w:ascii="Times New Roman" w:eastAsia="Calibri" w:hAnsi="Times New Roman"/>
                <w:sz w:val="20"/>
                <w:szCs w:val="20"/>
                <w:lang w:val="sr-Cyrl-RS"/>
              </w:rPr>
            </w:pPr>
          </w:p>
        </w:tc>
      </w:tr>
      <w:tr w:rsidR="00B71074" w:rsidRPr="0057792E" w14:paraId="6F51DD44" w14:textId="77777777" w:rsidTr="002B62F9">
        <w:trPr>
          <w:trHeight w:val="710"/>
        </w:trPr>
        <w:tc>
          <w:tcPr>
            <w:tcW w:w="0" w:type="auto"/>
            <w:gridSpan w:val="3"/>
            <w:shd w:val="clear" w:color="auto" w:fill="8DB3E2"/>
            <w:vAlign w:val="center"/>
          </w:tcPr>
          <w:p w14:paraId="6D1318B4" w14:textId="77777777" w:rsidR="00B71074" w:rsidRPr="0057792E" w:rsidRDefault="00B71074" w:rsidP="00B05A01">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ПРЕЛАЗНО МЕРИЛО</w:t>
            </w:r>
          </w:p>
        </w:tc>
        <w:tc>
          <w:tcPr>
            <w:tcW w:w="0" w:type="auto"/>
            <w:gridSpan w:val="2"/>
            <w:shd w:val="clear" w:color="auto" w:fill="8DB3E2"/>
            <w:vAlign w:val="center"/>
          </w:tcPr>
          <w:p w14:paraId="10A7A682" w14:textId="77777777" w:rsidR="00B71074" w:rsidRPr="0057792E" w:rsidRDefault="00B71074" w:rsidP="00B05A01">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2"/>
            <w:shd w:val="clear" w:color="auto" w:fill="8DB3E2"/>
            <w:vAlign w:val="center"/>
          </w:tcPr>
          <w:p w14:paraId="0AAB791C" w14:textId="115C6C7F" w:rsidR="00B71074" w:rsidRPr="0057792E" w:rsidRDefault="00B71074" w:rsidP="002B62F9">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B71074" w:rsidRPr="00480F33" w14:paraId="32B0FDFB" w14:textId="77777777" w:rsidTr="00B71074">
        <w:trPr>
          <w:trHeight w:val="1970"/>
        </w:trPr>
        <w:tc>
          <w:tcPr>
            <w:tcW w:w="0" w:type="auto"/>
            <w:gridSpan w:val="3"/>
            <w:shd w:val="clear" w:color="auto" w:fill="FBD4B4"/>
            <w:vAlign w:val="center"/>
          </w:tcPr>
          <w:p w14:paraId="32A27F74" w14:textId="77777777" w:rsidR="00B71074" w:rsidRPr="0057792E" w:rsidRDefault="00B71074" w:rsidP="00B05A01">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2.2.7. Србија ефикасно примењује нови Закон о заштити узбуњивача и прати његову примену.</w:t>
            </w:r>
          </w:p>
        </w:tc>
        <w:tc>
          <w:tcPr>
            <w:tcW w:w="0" w:type="auto"/>
            <w:gridSpan w:val="2"/>
            <w:shd w:val="clear" w:color="auto" w:fill="FFFFFF"/>
            <w:vAlign w:val="center"/>
          </w:tcPr>
          <w:p w14:paraId="1F004176" w14:textId="77777777" w:rsidR="00B71074" w:rsidRPr="0057792E" w:rsidRDefault="00B71074" w:rsidP="00B05A01">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Успостављен нови правни оквир за заштиту узбуњивача и обезбеђена његова ефикасна примена у пракси.  </w:t>
            </w:r>
          </w:p>
        </w:tc>
        <w:tc>
          <w:tcPr>
            <w:tcW w:w="0" w:type="auto"/>
            <w:gridSpan w:val="2"/>
            <w:shd w:val="clear" w:color="auto" w:fill="FFFFFF"/>
            <w:vAlign w:val="center"/>
          </w:tcPr>
          <w:p w14:paraId="1AB2957A" w14:textId="77777777" w:rsidR="00B71074" w:rsidRPr="0057792E" w:rsidRDefault="00B71074" w:rsidP="00B05A01">
            <w:pPr>
              <w:spacing w:line="240" w:lineRule="auto"/>
              <w:rPr>
                <w:rFonts w:ascii="Times New Roman" w:eastAsia="Times New Roman" w:hAnsi="Times New Roman"/>
                <w:sz w:val="20"/>
                <w:szCs w:val="20"/>
                <w:lang w:val="sr-Cyrl-RS" w:eastAsia="sr-Latn-CS"/>
              </w:rPr>
            </w:pPr>
          </w:p>
          <w:p w14:paraId="501D311A" w14:textId="77777777" w:rsidR="00B71074" w:rsidRPr="0057792E" w:rsidRDefault="00B71074" w:rsidP="00B71074">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оцeнa Eврoпскe кoмисиje у Извештају o нaпрeтку Србије;</w:t>
            </w:r>
          </w:p>
          <w:p w14:paraId="0AF18CBD" w14:textId="77777777" w:rsidR="00B71074" w:rsidRPr="0057792E" w:rsidRDefault="00B71074" w:rsidP="00B71074">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пoкрeнутих и прaвoнсaжнo oкoнчних пoступaкa зa зaштиту узбуњивачa.</w:t>
            </w:r>
          </w:p>
          <w:p w14:paraId="472D5F62" w14:textId="77777777" w:rsidR="00B71074" w:rsidRPr="0057792E" w:rsidRDefault="00B71074" w:rsidP="00B05A01">
            <w:pPr>
              <w:spacing w:line="240" w:lineRule="auto"/>
              <w:ind w:left="720"/>
              <w:jc w:val="both"/>
              <w:rPr>
                <w:rFonts w:ascii="Times New Roman" w:eastAsia="Times New Roman" w:hAnsi="Times New Roman"/>
                <w:sz w:val="20"/>
                <w:szCs w:val="20"/>
                <w:lang w:val="sr-Cyrl-RS" w:eastAsia="sr-Latn-CS"/>
              </w:rPr>
            </w:pPr>
          </w:p>
        </w:tc>
      </w:tr>
      <w:tr w:rsidR="002B62F9" w:rsidRPr="0057792E" w14:paraId="31493179" w14:textId="77777777" w:rsidTr="009E16ED">
        <w:trPr>
          <w:trHeight w:val="575"/>
        </w:trPr>
        <w:tc>
          <w:tcPr>
            <w:tcW w:w="0" w:type="auto"/>
            <w:gridSpan w:val="2"/>
            <w:shd w:val="clear" w:color="auto" w:fill="8DB3E2"/>
            <w:vAlign w:val="center"/>
          </w:tcPr>
          <w:p w14:paraId="4B0C55AF" w14:textId="77777777" w:rsidR="002B62F9" w:rsidRPr="0057792E" w:rsidRDefault="002B62F9" w:rsidP="002B62F9">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shd w:val="clear" w:color="auto" w:fill="8DB3E2"/>
            <w:vAlign w:val="center"/>
          </w:tcPr>
          <w:p w14:paraId="333FE9B3" w14:textId="77777777" w:rsidR="002B62F9" w:rsidRPr="0057792E" w:rsidRDefault="002B62F9" w:rsidP="002B62F9">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shd w:val="clear" w:color="auto" w:fill="8DB3E2"/>
            <w:vAlign w:val="center"/>
          </w:tcPr>
          <w:p w14:paraId="748B5BCA" w14:textId="65E4A3D7" w:rsidR="002B62F9" w:rsidRPr="00B71074" w:rsidRDefault="002B62F9" w:rsidP="002B62F9">
            <w:pPr>
              <w:spacing w:after="0" w:line="240" w:lineRule="auto"/>
              <w:jc w:val="center"/>
              <w:rPr>
                <w:rFonts w:ascii="Times New Roman" w:eastAsia="Times New Roman" w:hAnsi="Times New Roman"/>
                <w:b/>
                <w:sz w:val="20"/>
                <w:szCs w:val="20"/>
                <w:lang w:val="sr-Cyrl-CS" w:eastAsia="sr-Latn-CS"/>
              </w:rPr>
            </w:pPr>
            <w:r>
              <w:rPr>
                <w:rFonts w:ascii="Times New Roman" w:eastAsia="Times New Roman" w:hAnsi="Times New Roman"/>
                <w:b/>
                <w:sz w:val="20"/>
                <w:szCs w:val="20"/>
                <w:lang w:val="sr-Cyrl-CS" w:eastAsia="sr-Latn-CS"/>
              </w:rPr>
              <w:t>РОК</w:t>
            </w:r>
          </w:p>
        </w:tc>
        <w:tc>
          <w:tcPr>
            <w:tcW w:w="0" w:type="auto"/>
            <w:shd w:val="clear" w:color="auto" w:fill="8DB3E2"/>
            <w:vAlign w:val="center"/>
          </w:tcPr>
          <w:p w14:paraId="1E3E8FBD" w14:textId="6316603A" w:rsidR="002B62F9" w:rsidRPr="0057792E" w:rsidRDefault="002B62F9" w:rsidP="002B62F9">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shd w:val="clear" w:color="auto" w:fill="8DB3E2"/>
            <w:vAlign w:val="center"/>
          </w:tcPr>
          <w:p w14:paraId="52DC8F8E" w14:textId="77777777" w:rsidR="002B62F9" w:rsidRPr="0057792E" w:rsidRDefault="002B62F9" w:rsidP="002B62F9">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611D04AC" w14:textId="1545947A" w:rsidR="002B62F9" w:rsidRPr="0057792E" w:rsidRDefault="002B62F9" w:rsidP="002B62F9">
            <w:pPr>
              <w:spacing w:after="0" w:line="240" w:lineRule="auto"/>
              <w:jc w:val="center"/>
              <w:rPr>
                <w:rFonts w:ascii="Times New Roman" w:eastAsia="Times New Roman" w:hAnsi="Times New Roman"/>
                <w:b/>
                <w:sz w:val="20"/>
                <w:szCs w:val="20"/>
                <w:lang w:val="sr-Cyrl-RS" w:eastAsia="sr-Latn-CS"/>
              </w:rPr>
            </w:pPr>
            <w:r>
              <w:rPr>
                <w:rFonts w:ascii="Times New Roman" w:hAnsi="Times New Roman"/>
                <w:b/>
                <w:bCs/>
                <w:spacing w:val="1"/>
                <w:sz w:val="20"/>
                <w:szCs w:val="20"/>
                <w:lang w:val="sr-Cyrl-RS"/>
              </w:rPr>
              <w:t>СТАТУС ИМПЛЕМЕНТАЦИЈЕ</w:t>
            </w:r>
          </w:p>
        </w:tc>
      </w:tr>
      <w:tr w:rsidR="002B62F9" w:rsidRPr="00480F33" w14:paraId="4B45F9F1" w14:textId="77777777" w:rsidTr="003A3B4F">
        <w:trPr>
          <w:trHeight w:val="3118"/>
        </w:trPr>
        <w:tc>
          <w:tcPr>
            <w:tcW w:w="0" w:type="auto"/>
            <w:shd w:val="clear" w:color="auto" w:fill="FFFFFF"/>
          </w:tcPr>
          <w:p w14:paraId="5FFBB384" w14:textId="77777777" w:rsidR="002B62F9" w:rsidRPr="0057792E" w:rsidRDefault="002B62F9" w:rsidP="002B62F9">
            <w:pPr>
              <w:spacing w:line="240" w:lineRule="auto"/>
              <w:rPr>
                <w:rFonts w:ascii="Times New Roman" w:eastAsia="Times New Roman" w:hAnsi="Times New Roman"/>
                <w:b/>
                <w:sz w:val="20"/>
                <w:szCs w:val="20"/>
                <w:lang w:eastAsia="sr-Latn-CS"/>
              </w:rPr>
            </w:pPr>
          </w:p>
          <w:p w14:paraId="5622B082" w14:textId="77777777" w:rsidR="002B62F9" w:rsidRPr="0057792E" w:rsidRDefault="002B62F9" w:rsidP="002B62F9">
            <w:pPr>
              <w:spacing w:line="240" w:lineRule="auto"/>
              <w:rPr>
                <w:rFonts w:ascii="Times New Roman" w:eastAsia="Times New Roman" w:hAnsi="Times New Roman"/>
                <w:b/>
                <w:sz w:val="20"/>
                <w:szCs w:val="20"/>
                <w:lang w:eastAsia="sr-Latn-CS"/>
              </w:rPr>
            </w:pPr>
            <w:r w:rsidRPr="0057792E">
              <w:rPr>
                <w:rFonts w:ascii="Times New Roman" w:eastAsia="Times New Roman" w:hAnsi="Times New Roman"/>
                <w:b/>
                <w:sz w:val="20"/>
                <w:szCs w:val="20"/>
                <w:lang w:eastAsia="sr-Latn-CS"/>
              </w:rPr>
              <w:t>2.2.7.1.</w:t>
            </w:r>
          </w:p>
        </w:tc>
        <w:tc>
          <w:tcPr>
            <w:tcW w:w="0" w:type="auto"/>
            <w:shd w:val="clear" w:color="auto" w:fill="FFFFFF"/>
          </w:tcPr>
          <w:p w14:paraId="0BDA581A" w14:textId="77777777" w:rsidR="002B62F9" w:rsidRPr="0057792E" w:rsidRDefault="002B62F9" w:rsidP="002B62F9">
            <w:pPr>
              <w:spacing w:line="240" w:lineRule="auto"/>
              <w:jc w:val="both"/>
              <w:rPr>
                <w:rFonts w:ascii="Times New Roman" w:eastAsia="Times New Roman" w:hAnsi="Times New Roman"/>
                <w:sz w:val="20"/>
                <w:szCs w:val="20"/>
                <w:lang w:eastAsia="sr-Latn-CS"/>
              </w:rPr>
            </w:pPr>
          </w:p>
          <w:p w14:paraId="52728E00"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Спроводити обуке о примени Закона о заштити узбуњивача за полицију, јавне тужиоце и судије, као и за посебна одељења за сузбијање корупције у јавним тужилаштвима и судовима.</w:t>
            </w:r>
          </w:p>
        </w:tc>
        <w:tc>
          <w:tcPr>
            <w:tcW w:w="0" w:type="auto"/>
            <w:shd w:val="clear" w:color="auto" w:fill="FFFFFF"/>
          </w:tcPr>
          <w:p w14:paraId="0FBE6474"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16207070"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-Правосудна академија</w:t>
            </w:r>
          </w:p>
        </w:tc>
        <w:tc>
          <w:tcPr>
            <w:tcW w:w="0" w:type="auto"/>
            <w:shd w:val="clear" w:color="auto" w:fill="FFFFFF"/>
          </w:tcPr>
          <w:p w14:paraId="7586384C" w14:textId="77777777" w:rsidR="002B62F9" w:rsidRPr="0057792E" w:rsidRDefault="002B62F9" w:rsidP="002B62F9">
            <w:pPr>
              <w:spacing w:line="240" w:lineRule="auto"/>
              <w:rPr>
                <w:rFonts w:ascii="Times New Roman" w:eastAsia="Times New Roman" w:hAnsi="Times New Roman"/>
                <w:sz w:val="20"/>
                <w:szCs w:val="20"/>
                <w:lang w:val="sr-Cyrl-RS" w:eastAsia="sr-Latn-CS"/>
              </w:rPr>
            </w:pPr>
          </w:p>
          <w:p w14:paraId="392AC3FB" w14:textId="77777777" w:rsidR="002B62F9" w:rsidRPr="0057792E" w:rsidRDefault="002B62F9" w:rsidP="002B62F9">
            <w:pPr>
              <w:spacing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w:t>
            </w:r>
          </w:p>
        </w:tc>
        <w:tc>
          <w:tcPr>
            <w:tcW w:w="0" w:type="auto"/>
            <w:shd w:val="clear" w:color="auto" w:fill="FFFFFF"/>
          </w:tcPr>
          <w:p w14:paraId="38AD3E23" w14:textId="77777777" w:rsidR="002B62F9" w:rsidRPr="0057792E" w:rsidRDefault="002B62F9" w:rsidP="002B62F9">
            <w:pPr>
              <w:spacing w:line="240" w:lineRule="auto"/>
              <w:jc w:val="center"/>
              <w:rPr>
                <w:rFonts w:ascii="Times New Roman" w:eastAsia="Times New Roman" w:hAnsi="Times New Roman"/>
                <w:i/>
                <w:iCs/>
                <w:sz w:val="20"/>
                <w:szCs w:val="20"/>
                <w:lang w:val="sr-Latn-RS" w:eastAsia="sr-Latn-CS"/>
              </w:rPr>
            </w:pPr>
          </w:p>
          <w:p w14:paraId="6935A944"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b/>
                <w:i/>
                <w:iCs/>
                <w:sz w:val="20"/>
                <w:szCs w:val="20"/>
                <w:lang w:val="sr-Cyrl-RS"/>
              </w:rPr>
              <w:t>IPA 2013</w:t>
            </w:r>
            <w:r w:rsidRPr="0057792E">
              <w:rPr>
                <w:rFonts w:ascii="Times New Roman" w:eastAsia="Calibri" w:hAnsi="Times New Roman"/>
                <w:iCs/>
                <w:sz w:val="20"/>
                <w:szCs w:val="20"/>
                <w:lang w:val="sr-Cyrl-RS"/>
              </w:rPr>
              <w:t xml:space="preserve"> – 3.600.000 € (Превенција и борба против корупције, Уговор о пружању услуга)</w:t>
            </w:r>
          </w:p>
          <w:p w14:paraId="4AAB8CC4" w14:textId="77777777" w:rsidR="002B62F9" w:rsidRPr="0057792E" w:rsidRDefault="002B62F9" w:rsidP="002B62F9">
            <w:pPr>
              <w:spacing w:line="240" w:lineRule="auto"/>
              <w:jc w:val="center"/>
              <w:rPr>
                <w:rFonts w:ascii="Times New Roman" w:eastAsia="Times New Roman" w:hAnsi="Times New Roman"/>
                <w:sz w:val="20"/>
                <w:szCs w:val="20"/>
                <w:lang w:val="sr-Latn-RS" w:eastAsia="sr-Latn-CS"/>
              </w:rPr>
            </w:pPr>
            <w:r w:rsidRPr="0057792E">
              <w:rPr>
                <w:rFonts w:ascii="Times New Roman" w:eastAsia="Times New Roman" w:hAnsi="Times New Roman"/>
                <w:b/>
                <w:sz w:val="20"/>
                <w:szCs w:val="20"/>
                <w:lang w:val="sr-Latn-RS" w:eastAsia="sr-Latn-CS"/>
              </w:rPr>
              <w:t>IPA 2019</w:t>
            </w:r>
            <w:r w:rsidRPr="0057792E">
              <w:rPr>
                <w:rFonts w:ascii="Times New Roman" w:eastAsia="Times New Roman" w:hAnsi="Times New Roman"/>
                <w:sz w:val="20"/>
                <w:szCs w:val="20"/>
                <w:lang w:val="sr-Latn-RS" w:eastAsia="sr-Latn-CS"/>
              </w:rPr>
              <w:t xml:space="preserve">  - </w:t>
            </w:r>
            <w:r w:rsidRPr="0057792E">
              <w:rPr>
                <w:rFonts w:ascii="Times New Roman" w:eastAsia="Calibri" w:hAnsi="Times New Roman"/>
                <w:i/>
                <w:iCs/>
                <w:sz w:val="20"/>
                <w:szCs w:val="20"/>
                <w:lang w:val="sr-Latn-RS"/>
              </w:rPr>
              <w:t>5.000.000 €</w:t>
            </w:r>
            <w:r w:rsidRPr="0057792E">
              <w:rPr>
                <w:rFonts w:ascii="Times New Roman" w:eastAsia="Calibri" w:hAnsi="Times New Roman"/>
                <w:i/>
                <w:iCs/>
                <w:sz w:val="20"/>
                <w:szCs w:val="20"/>
                <w:lang w:val="sr-Cyrl-RS"/>
              </w:rPr>
              <w:t xml:space="preserve"> </w:t>
            </w:r>
            <w:r w:rsidRPr="0057792E">
              <w:rPr>
                <w:rFonts w:ascii="Times New Roman" w:eastAsia="Times New Roman" w:hAnsi="Times New Roman"/>
                <w:sz w:val="20"/>
                <w:szCs w:val="20"/>
                <w:lang w:val="sr-Latn-RS" w:eastAsia="sr-Latn-CS"/>
              </w:rPr>
              <w:t>(Пoдршкa AП 23 у пoтпoглaвљимa Бoрбa прoтив кoрупциje и Oснoвн</w:t>
            </w:r>
            <w:r w:rsidRPr="0057792E">
              <w:rPr>
                <w:rFonts w:ascii="Times New Roman" w:eastAsia="Times New Roman" w:hAnsi="Times New Roman"/>
                <w:sz w:val="20"/>
                <w:szCs w:val="20"/>
                <w:lang w:val="sr-Cyrl-RS" w:eastAsia="sr-Latn-CS"/>
              </w:rPr>
              <w:t>а</w:t>
            </w:r>
            <w:r w:rsidRPr="0057792E">
              <w:rPr>
                <w:rFonts w:ascii="Times New Roman" w:eastAsia="Times New Roman" w:hAnsi="Times New Roman"/>
                <w:sz w:val="20"/>
                <w:szCs w:val="20"/>
                <w:lang w:val="sr-Latn-RS" w:eastAsia="sr-Latn-CS"/>
              </w:rPr>
              <w:t xml:space="preserve"> прaвa- Flexible Facility)</w:t>
            </w:r>
          </w:p>
          <w:p w14:paraId="324406BB" w14:textId="77777777" w:rsidR="002B62F9" w:rsidRPr="0057792E" w:rsidRDefault="002B62F9" w:rsidP="002B62F9">
            <w:pPr>
              <w:spacing w:line="240" w:lineRule="auto"/>
              <w:rPr>
                <w:rFonts w:ascii="Times New Roman" w:eastAsia="Times New Roman" w:hAnsi="Times New Roman"/>
                <w:i/>
                <w:iCs/>
                <w:sz w:val="20"/>
                <w:szCs w:val="20"/>
                <w:lang w:val="sr-Cyrl-RS" w:eastAsia="sr-Latn-CS"/>
              </w:rPr>
            </w:pPr>
          </w:p>
        </w:tc>
        <w:tc>
          <w:tcPr>
            <w:tcW w:w="0" w:type="auto"/>
            <w:shd w:val="clear" w:color="auto" w:fill="FFFFFF"/>
          </w:tcPr>
          <w:p w14:paraId="76C3115E" w14:textId="09BE747C" w:rsidR="002B62F9" w:rsidRPr="0057792E" w:rsidRDefault="002B62F9" w:rsidP="002B62F9">
            <w:pPr>
              <w:spacing w:line="240" w:lineRule="auto"/>
              <w:rPr>
                <w:rFonts w:ascii="Times New Roman" w:eastAsia="Times New Roman" w:hAnsi="Times New Roman"/>
                <w:sz w:val="20"/>
                <w:szCs w:val="20"/>
                <w:lang w:val="sr-Cyrl-RS" w:eastAsia="sr-Latn-CS"/>
              </w:rPr>
            </w:pPr>
          </w:p>
          <w:p w14:paraId="65C970DC" w14:textId="77777777" w:rsidR="002B62F9" w:rsidRDefault="002B62F9" w:rsidP="002B62F9">
            <w:pPr>
              <w:spacing w:line="240" w:lineRule="auto"/>
              <w:jc w:val="both"/>
              <w:rPr>
                <w:rFonts w:ascii="Times New Roman" w:eastAsia="Times New Roman" w:hAnsi="Times New Roman"/>
                <w:sz w:val="20"/>
                <w:szCs w:val="20"/>
                <w:lang w:val="sr-Latn-RS" w:eastAsia="sr-Latn-CS"/>
              </w:rPr>
            </w:pPr>
            <w:r w:rsidRPr="0057792E">
              <w:rPr>
                <w:rFonts w:ascii="Times New Roman" w:eastAsia="Times New Roman" w:hAnsi="Times New Roman"/>
                <w:sz w:val="20"/>
                <w:szCs w:val="20"/>
                <w:lang w:val="sr-Cyrl-RS" w:eastAsia="sr-Latn-CS"/>
              </w:rPr>
              <w:t>Спроведене обуке за полицију, јавне тужиоце и судије,</w:t>
            </w:r>
            <w:r w:rsidRPr="009E16ED">
              <w:rPr>
                <w:rFonts w:ascii="Times New Roman" w:eastAsiaTheme="minorHAnsi" w:hAnsi="Times New Roman" w:cstheme="minorBidi"/>
                <w:sz w:val="24"/>
                <w:lang w:val="sr-Cyrl-RS"/>
              </w:rPr>
              <w:t xml:space="preserve"> </w:t>
            </w:r>
            <w:r w:rsidRPr="0057792E">
              <w:rPr>
                <w:rFonts w:ascii="Times New Roman" w:eastAsia="Times New Roman" w:hAnsi="Times New Roman"/>
                <w:sz w:val="20"/>
                <w:szCs w:val="20"/>
                <w:lang w:val="sr-Cyrl-RS" w:eastAsia="sr-Latn-CS"/>
              </w:rPr>
              <w:t>као и за посебна одељења у јавним тужилаштвима и судовима.</w:t>
            </w:r>
            <w:r w:rsidRPr="0057792E">
              <w:rPr>
                <w:rFonts w:ascii="Times New Roman" w:eastAsia="Times New Roman" w:hAnsi="Times New Roman"/>
                <w:sz w:val="20"/>
                <w:szCs w:val="20"/>
                <w:lang w:val="sr-Latn-RS" w:eastAsia="sr-Latn-CS"/>
              </w:rPr>
              <w:t xml:space="preserve"> </w:t>
            </w:r>
          </w:p>
          <w:p w14:paraId="65224BE9" w14:textId="2EB4B67C" w:rsidR="002B62F9" w:rsidRPr="0057792E" w:rsidRDefault="002B62F9" w:rsidP="002B62F9">
            <w:pPr>
              <w:spacing w:line="240" w:lineRule="auto"/>
              <w:jc w:val="both"/>
              <w:rPr>
                <w:rFonts w:ascii="Times New Roman" w:eastAsia="Times New Roman" w:hAnsi="Times New Roman"/>
                <w:sz w:val="20"/>
                <w:szCs w:val="20"/>
                <w:lang w:val="sr-Latn-RS" w:eastAsia="sr-Latn-CS"/>
              </w:rPr>
            </w:pPr>
            <w:r w:rsidRPr="0057792E">
              <w:rPr>
                <w:rFonts w:ascii="Times New Roman" w:eastAsia="Times New Roman" w:hAnsi="Times New Roman"/>
                <w:sz w:val="20"/>
                <w:szCs w:val="20"/>
                <w:lang w:val="sr-Latn-RS" w:eastAsia="sr-Latn-CS"/>
              </w:rPr>
              <w:t xml:space="preserve">Проценат полицијских службеника, </w:t>
            </w:r>
            <w:r w:rsidRPr="0057792E">
              <w:rPr>
                <w:rFonts w:ascii="Times New Roman" w:eastAsia="Times New Roman" w:hAnsi="Times New Roman"/>
                <w:sz w:val="20"/>
                <w:szCs w:val="20"/>
                <w:lang w:val="sr-Cyrl-RS" w:eastAsia="sr-Latn-CS"/>
              </w:rPr>
              <w:t xml:space="preserve">јавних </w:t>
            </w:r>
            <w:r w:rsidRPr="0057792E">
              <w:rPr>
                <w:rFonts w:ascii="Times New Roman" w:eastAsia="Times New Roman" w:hAnsi="Times New Roman"/>
                <w:sz w:val="20"/>
                <w:szCs w:val="20"/>
                <w:lang w:val="sr-Latn-RS" w:eastAsia="sr-Latn-CS"/>
              </w:rPr>
              <w:t xml:space="preserve">тужилаца и судија обучених за спровођење Закона о заштити </w:t>
            </w:r>
            <w:r w:rsidRPr="0057792E">
              <w:rPr>
                <w:rFonts w:ascii="Times New Roman" w:eastAsia="Times New Roman" w:hAnsi="Times New Roman"/>
                <w:sz w:val="20"/>
                <w:szCs w:val="20"/>
                <w:lang w:val="sr-Cyrl-RS" w:eastAsia="sr-Latn-CS"/>
              </w:rPr>
              <w:t>узбуњивача</w:t>
            </w:r>
            <w:r w:rsidRPr="0057792E">
              <w:rPr>
                <w:rFonts w:ascii="Times New Roman" w:eastAsia="Times New Roman" w:hAnsi="Times New Roman"/>
                <w:sz w:val="20"/>
                <w:szCs w:val="20"/>
                <w:lang w:val="sr-Latn-RS" w:eastAsia="sr-Latn-CS"/>
              </w:rPr>
              <w:t xml:space="preserve"> у односу на оне који</w:t>
            </w:r>
            <w:r w:rsidRPr="0057792E">
              <w:rPr>
                <w:rFonts w:ascii="Times New Roman" w:eastAsia="Times New Roman" w:hAnsi="Times New Roman"/>
                <w:sz w:val="20"/>
                <w:szCs w:val="20"/>
                <w:lang w:val="sr-Cyrl-RS" w:eastAsia="sr-Latn-CS"/>
              </w:rPr>
              <w:t xml:space="preserve"> имају потребу за обуком. </w:t>
            </w:r>
            <w:r w:rsidRPr="0057792E">
              <w:rPr>
                <w:rFonts w:ascii="Times New Roman" w:eastAsia="Times New Roman" w:hAnsi="Times New Roman"/>
                <w:sz w:val="20"/>
                <w:szCs w:val="20"/>
                <w:lang w:val="sr-Latn-RS" w:eastAsia="sr-Latn-CS"/>
              </w:rPr>
              <w:t xml:space="preserve"> </w:t>
            </w:r>
          </w:p>
        </w:tc>
        <w:tc>
          <w:tcPr>
            <w:tcW w:w="0" w:type="auto"/>
            <w:shd w:val="clear" w:color="auto" w:fill="92D050"/>
          </w:tcPr>
          <w:p w14:paraId="6813663C" w14:textId="0AF08A7C" w:rsidR="002B62F9" w:rsidRPr="0057792E" w:rsidRDefault="002B62F9" w:rsidP="002B62F9">
            <w:pPr>
              <w:spacing w:line="240" w:lineRule="auto"/>
              <w:jc w:val="both"/>
              <w:rPr>
                <w:rFonts w:ascii="Times New Roman" w:eastAsia="Times New Roman" w:hAnsi="Times New Roman"/>
                <w:sz w:val="20"/>
                <w:szCs w:val="20"/>
                <w:lang w:val="sr-Latn-RS" w:eastAsia="sr-Latn-CS"/>
              </w:rPr>
            </w:pPr>
          </w:p>
        </w:tc>
      </w:tr>
      <w:tr w:rsidR="002B62F9" w:rsidRPr="00480F33" w14:paraId="3A39D2E0" w14:textId="77777777" w:rsidTr="003A3B4F">
        <w:trPr>
          <w:trHeight w:val="132"/>
        </w:trPr>
        <w:tc>
          <w:tcPr>
            <w:tcW w:w="0" w:type="auto"/>
            <w:shd w:val="clear" w:color="auto" w:fill="FFFFFF"/>
          </w:tcPr>
          <w:p w14:paraId="56926CD7" w14:textId="77777777" w:rsidR="002B62F9" w:rsidRPr="0057792E" w:rsidRDefault="002B62F9" w:rsidP="002B62F9">
            <w:pPr>
              <w:spacing w:line="240" w:lineRule="auto"/>
              <w:rPr>
                <w:rFonts w:ascii="Times New Roman" w:eastAsia="Times New Roman" w:hAnsi="Times New Roman"/>
                <w:b/>
                <w:sz w:val="20"/>
                <w:szCs w:val="20"/>
                <w:lang w:val="sr-Cyrl-RS" w:eastAsia="sr-Latn-CS"/>
              </w:rPr>
            </w:pPr>
          </w:p>
          <w:p w14:paraId="4A664939" w14:textId="77777777" w:rsidR="002B62F9" w:rsidRPr="0057792E" w:rsidRDefault="002B62F9" w:rsidP="002B62F9">
            <w:pPr>
              <w:spacing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2.2.7.2.</w:t>
            </w:r>
          </w:p>
        </w:tc>
        <w:tc>
          <w:tcPr>
            <w:tcW w:w="0" w:type="auto"/>
            <w:shd w:val="clear" w:color="auto" w:fill="FFFFFF"/>
          </w:tcPr>
          <w:p w14:paraId="5113F6BC"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05ED5AC6"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Прaћeњe спрoвoђeњa Зaкoнa o зaштити узбуњивaчa крoз изрaду гoдишњeг извeштaja Министaрствa надлежног за послове правосуђа сaчињeнoг  нa oснoву пeриoдичних извeштaja нaдлeжних институциja o случajeвимa пoступaњa у вeзи сa </w:t>
            </w:r>
            <w:r w:rsidRPr="0057792E">
              <w:rPr>
                <w:rFonts w:ascii="Times New Roman" w:eastAsia="Times New Roman" w:hAnsi="Times New Roman"/>
                <w:sz w:val="20"/>
                <w:szCs w:val="20"/>
                <w:lang w:val="sr-Cyrl-RS" w:eastAsia="sr-Latn-CS"/>
              </w:rPr>
              <w:lastRenderedPageBreak/>
              <w:t>узбуњивaњeм.</w:t>
            </w:r>
          </w:p>
        </w:tc>
        <w:tc>
          <w:tcPr>
            <w:tcW w:w="0" w:type="auto"/>
            <w:shd w:val="clear" w:color="auto" w:fill="FFFFFF"/>
          </w:tcPr>
          <w:p w14:paraId="7DC0148D"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4CE14F05"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w:t>
            </w:r>
          </w:p>
          <w:p w14:paraId="7AA15EEF"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tc>
        <w:tc>
          <w:tcPr>
            <w:tcW w:w="0" w:type="auto"/>
            <w:shd w:val="clear" w:color="auto" w:fill="FFFFFF"/>
          </w:tcPr>
          <w:p w14:paraId="1BC3FB26"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p>
          <w:p w14:paraId="4886B240"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 једном годишње</w:t>
            </w:r>
          </w:p>
        </w:tc>
        <w:tc>
          <w:tcPr>
            <w:tcW w:w="0" w:type="auto"/>
            <w:shd w:val="clear" w:color="auto" w:fill="FFFFFF"/>
          </w:tcPr>
          <w:p w14:paraId="72712C18"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p>
          <w:p w14:paraId="7AB595AB" w14:textId="77777777" w:rsidR="002B62F9" w:rsidRPr="0057792E" w:rsidRDefault="002B62F9" w:rsidP="002B62F9">
            <w:pPr>
              <w:spacing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
                <w:sz w:val="20"/>
                <w:szCs w:val="20"/>
                <w:lang w:val="sr-Cyrl-RS" w:eastAsia="sr-Latn-CS"/>
              </w:rPr>
              <w:t xml:space="preserve">Буџет Републике Србије – </w:t>
            </w:r>
            <w:r w:rsidRPr="0057792E">
              <w:rPr>
                <w:rFonts w:ascii="Times New Roman" w:eastAsia="Times New Roman" w:hAnsi="Times New Roman"/>
                <w:bCs/>
                <w:sz w:val="20"/>
                <w:szCs w:val="20"/>
                <w:lang w:val="sr-Cyrl-RS" w:eastAsia="sr-Latn-CS"/>
              </w:rPr>
              <w:t>1914 €</w:t>
            </w:r>
          </w:p>
          <w:p w14:paraId="233BB231" w14:textId="77777777" w:rsidR="002B62F9" w:rsidRPr="0057792E" w:rsidRDefault="002B62F9" w:rsidP="002B62F9">
            <w:pPr>
              <w:spacing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у 2020. г- 638 €</w:t>
            </w:r>
          </w:p>
          <w:p w14:paraId="442FB906" w14:textId="77777777" w:rsidR="002B62F9" w:rsidRPr="0057792E" w:rsidRDefault="002B62F9" w:rsidP="002B62F9">
            <w:pPr>
              <w:spacing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у 2021. г- 638 €</w:t>
            </w:r>
          </w:p>
          <w:p w14:paraId="75D9EFFF" w14:textId="77777777" w:rsidR="002B62F9" w:rsidRPr="0057792E" w:rsidRDefault="002B62F9" w:rsidP="002B62F9">
            <w:pPr>
              <w:spacing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у 2022. г. 638 €</w:t>
            </w:r>
          </w:p>
          <w:p w14:paraId="44D8FB27" w14:textId="77777777" w:rsidR="002B62F9" w:rsidRPr="0057792E" w:rsidRDefault="002B62F9" w:rsidP="002B62F9">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lastRenderedPageBreak/>
              <w:t xml:space="preserve">и </w:t>
            </w:r>
          </w:p>
          <w:p w14:paraId="5327E833" w14:textId="77777777" w:rsidR="002B62F9" w:rsidRPr="0057792E" w:rsidRDefault="002B62F9" w:rsidP="002B62F9">
            <w:pPr>
              <w:spacing w:after="0" w:line="240" w:lineRule="auto"/>
              <w:jc w:val="center"/>
              <w:rPr>
                <w:rFonts w:ascii="Times New Roman" w:eastAsia="Calibri" w:hAnsi="Times New Roman"/>
                <w:sz w:val="20"/>
                <w:szCs w:val="20"/>
                <w:lang w:val="sr-Cyrl-RS"/>
              </w:rPr>
            </w:pPr>
          </w:p>
          <w:p w14:paraId="3D03CEFC"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Cyrl-RS" w:eastAsia="sr-Latn-CS"/>
              </w:rPr>
              <w:t>IPA 2019</w:t>
            </w:r>
            <w:r w:rsidRPr="0057792E">
              <w:rPr>
                <w:rFonts w:ascii="Times New Roman" w:eastAsia="Times New Roman" w:hAnsi="Times New Roman"/>
                <w:sz w:val="20"/>
                <w:szCs w:val="20"/>
                <w:lang w:val="sr-Cyrl-RS" w:eastAsia="sr-Latn-CS"/>
              </w:rPr>
              <w:t xml:space="preserve"> – 5.000.000 €   (Пoдршкa AП 23 у пoтпoглaвљимa Бoрбa прoтив кoрупциje и Oснoвна прaвa- Flexible Facility)</w:t>
            </w:r>
          </w:p>
        </w:tc>
        <w:tc>
          <w:tcPr>
            <w:tcW w:w="0" w:type="auto"/>
            <w:shd w:val="clear" w:color="auto" w:fill="FFFFFF"/>
          </w:tcPr>
          <w:p w14:paraId="562866F2" w14:textId="6655B9A1" w:rsidR="002B62F9" w:rsidRPr="0057792E" w:rsidRDefault="002B62F9" w:rsidP="002B62F9">
            <w:pPr>
              <w:spacing w:line="240" w:lineRule="auto"/>
              <w:rPr>
                <w:rFonts w:ascii="Times New Roman" w:eastAsia="Times New Roman" w:hAnsi="Times New Roman"/>
                <w:sz w:val="20"/>
                <w:szCs w:val="20"/>
                <w:lang w:val="sr-Cyrl-RS" w:eastAsia="sr-Latn-CS"/>
              </w:rPr>
            </w:pPr>
          </w:p>
          <w:p w14:paraId="162B3AE5"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Изрaђeн и oбјaвљeн извeштaj Mинистaрствa надлежног за послове правосуђа сa дeтaљним стaтистичким пoдaцимa. </w:t>
            </w:r>
          </w:p>
        </w:tc>
        <w:tc>
          <w:tcPr>
            <w:tcW w:w="0" w:type="auto"/>
            <w:shd w:val="clear" w:color="auto" w:fill="92D050"/>
          </w:tcPr>
          <w:p w14:paraId="5CFB92C1" w14:textId="2A97A1E9" w:rsidR="002B62F9" w:rsidRPr="0057792E" w:rsidRDefault="002B62F9" w:rsidP="002B62F9">
            <w:pPr>
              <w:spacing w:line="240" w:lineRule="auto"/>
              <w:rPr>
                <w:rFonts w:ascii="Times New Roman" w:eastAsia="Times New Roman" w:hAnsi="Times New Roman"/>
                <w:sz w:val="20"/>
                <w:szCs w:val="20"/>
                <w:lang w:val="sr-Cyrl-RS" w:eastAsia="sr-Latn-CS"/>
              </w:rPr>
            </w:pPr>
          </w:p>
        </w:tc>
      </w:tr>
      <w:tr w:rsidR="002B62F9" w:rsidRPr="00480F33" w14:paraId="22CA3D13" w14:textId="77777777" w:rsidTr="003A3B4F">
        <w:trPr>
          <w:trHeight w:val="132"/>
        </w:trPr>
        <w:tc>
          <w:tcPr>
            <w:tcW w:w="0" w:type="auto"/>
            <w:shd w:val="clear" w:color="auto" w:fill="FFFFFF"/>
          </w:tcPr>
          <w:p w14:paraId="575BB045" w14:textId="77777777" w:rsidR="002B62F9" w:rsidRPr="0057792E" w:rsidRDefault="002B62F9" w:rsidP="002B62F9">
            <w:pPr>
              <w:spacing w:line="240" w:lineRule="auto"/>
              <w:rPr>
                <w:rFonts w:ascii="Times New Roman" w:eastAsia="Times New Roman" w:hAnsi="Times New Roman"/>
                <w:b/>
                <w:sz w:val="20"/>
                <w:szCs w:val="20"/>
                <w:lang w:val="sr-Cyrl-RS" w:eastAsia="sr-Latn-CS"/>
              </w:rPr>
            </w:pPr>
          </w:p>
          <w:p w14:paraId="7386192F" w14:textId="77777777" w:rsidR="002B62F9" w:rsidRPr="0057792E" w:rsidRDefault="002B62F9" w:rsidP="002B62F9">
            <w:pPr>
              <w:spacing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2.2.7.3.</w:t>
            </w:r>
          </w:p>
        </w:tc>
        <w:tc>
          <w:tcPr>
            <w:tcW w:w="0" w:type="auto"/>
            <w:shd w:val="clear" w:color="auto" w:fill="FFFFFF"/>
          </w:tcPr>
          <w:p w14:paraId="7A812345"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4733105E"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Праћење ефеката Закона o зaштити узбуњивaчa у погледу поступања државних органа по пријавама узбуњивача.</w:t>
            </w:r>
          </w:p>
        </w:tc>
        <w:tc>
          <w:tcPr>
            <w:tcW w:w="0" w:type="auto"/>
            <w:shd w:val="clear" w:color="auto" w:fill="FFFFFF"/>
          </w:tcPr>
          <w:p w14:paraId="0D07BB32"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7CA526DB"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w:t>
            </w:r>
          </w:p>
          <w:p w14:paraId="66D09A84"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tc>
        <w:tc>
          <w:tcPr>
            <w:tcW w:w="0" w:type="auto"/>
            <w:shd w:val="clear" w:color="auto" w:fill="FFFFFF"/>
          </w:tcPr>
          <w:p w14:paraId="6BC496A3"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p>
          <w:p w14:paraId="6FD3DF80"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Континуирано, једном годишње </w:t>
            </w:r>
          </w:p>
        </w:tc>
        <w:tc>
          <w:tcPr>
            <w:tcW w:w="0" w:type="auto"/>
            <w:shd w:val="clear" w:color="auto" w:fill="FFFFFF"/>
          </w:tcPr>
          <w:p w14:paraId="2E322E1B" w14:textId="77777777" w:rsidR="002B62F9" w:rsidRPr="0057792E" w:rsidRDefault="002B62F9" w:rsidP="002B62F9">
            <w:pPr>
              <w:spacing w:line="240" w:lineRule="auto"/>
              <w:jc w:val="center"/>
              <w:rPr>
                <w:rFonts w:ascii="Times New Roman" w:eastAsia="Times New Roman" w:hAnsi="Times New Roman"/>
                <w:b/>
                <w:sz w:val="20"/>
                <w:szCs w:val="20"/>
                <w:lang w:val="sr-Cyrl-RS" w:eastAsia="sr-Latn-CS"/>
              </w:rPr>
            </w:pPr>
          </w:p>
          <w:p w14:paraId="561F9E58" w14:textId="77777777" w:rsidR="002B62F9" w:rsidRPr="0057792E" w:rsidRDefault="002B62F9" w:rsidP="002B62F9">
            <w:pPr>
              <w:spacing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160A7C53" w14:textId="77777777" w:rsidR="002B62F9" w:rsidRPr="0057792E" w:rsidRDefault="002B62F9" w:rsidP="002B62F9">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2.2.7.2.</w:t>
            </w:r>
          </w:p>
          <w:p w14:paraId="2B503446"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w:t>
            </w:r>
          </w:p>
          <w:p w14:paraId="3EF23D24" w14:textId="77777777" w:rsidR="002B62F9" w:rsidRPr="0057792E" w:rsidRDefault="002B62F9" w:rsidP="002B62F9">
            <w:pPr>
              <w:spacing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Cyrl-RS" w:eastAsia="sr-Latn-CS"/>
              </w:rPr>
              <w:t>IPA 2019</w:t>
            </w:r>
            <w:r w:rsidRPr="0057792E">
              <w:rPr>
                <w:rFonts w:ascii="Times New Roman" w:eastAsia="Times New Roman" w:hAnsi="Times New Roman"/>
                <w:sz w:val="20"/>
                <w:szCs w:val="20"/>
                <w:lang w:val="sr-Cyrl-RS" w:eastAsia="sr-Latn-CS"/>
              </w:rPr>
              <w:t xml:space="preserve"> – 5.000.000 €  (Пoдршкa AП 23 у пoтпoглaвљимa Бoрбa прoтив кoрупциje и Oснoвна прaвa- Flexible Facility)</w:t>
            </w:r>
          </w:p>
        </w:tc>
        <w:tc>
          <w:tcPr>
            <w:tcW w:w="0" w:type="auto"/>
            <w:shd w:val="clear" w:color="auto" w:fill="FFFFFF"/>
          </w:tcPr>
          <w:p w14:paraId="6E207481" w14:textId="2064A5B9" w:rsidR="002B62F9" w:rsidRPr="0057792E" w:rsidRDefault="002B62F9" w:rsidP="002B62F9">
            <w:pPr>
              <w:spacing w:line="240" w:lineRule="auto"/>
              <w:rPr>
                <w:rFonts w:ascii="Times New Roman" w:eastAsia="Times New Roman" w:hAnsi="Times New Roman"/>
                <w:sz w:val="20"/>
                <w:szCs w:val="20"/>
                <w:lang w:val="sr-Cyrl-RS" w:eastAsia="sr-Latn-CS"/>
              </w:rPr>
            </w:pPr>
          </w:p>
          <w:p w14:paraId="018B1FC4"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Изрaђeн и oбјaвљeн извeштaj Mинистaрствa надлежног за послове правосуђа о поступању државних органа по пријавама узбуњивача.</w:t>
            </w:r>
          </w:p>
        </w:tc>
        <w:tc>
          <w:tcPr>
            <w:tcW w:w="0" w:type="auto"/>
            <w:shd w:val="clear" w:color="auto" w:fill="FFFF00"/>
          </w:tcPr>
          <w:p w14:paraId="3789212B" w14:textId="429FA509" w:rsidR="002B62F9" w:rsidRPr="0057792E" w:rsidRDefault="002B62F9" w:rsidP="002B62F9">
            <w:pPr>
              <w:spacing w:line="240" w:lineRule="auto"/>
              <w:rPr>
                <w:rFonts w:ascii="Times New Roman" w:eastAsia="Times New Roman" w:hAnsi="Times New Roman"/>
                <w:sz w:val="20"/>
                <w:szCs w:val="20"/>
                <w:lang w:val="sr-Cyrl-RS" w:eastAsia="sr-Latn-CS"/>
              </w:rPr>
            </w:pPr>
          </w:p>
        </w:tc>
      </w:tr>
      <w:tr w:rsidR="002B62F9" w:rsidRPr="00480F33" w14:paraId="443AEAE6" w14:textId="77777777" w:rsidTr="003A3B4F">
        <w:trPr>
          <w:trHeight w:val="132"/>
        </w:trPr>
        <w:tc>
          <w:tcPr>
            <w:tcW w:w="0" w:type="auto"/>
            <w:shd w:val="clear" w:color="auto" w:fill="FFFFFF"/>
          </w:tcPr>
          <w:p w14:paraId="4395BC32" w14:textId="77777777" w:rsidR="002B62F9" w:rsidRPr="0057792E" w:rsidRDefault="002B62F9" w:rsidP="002B62F9">
            <w:pPr>
              <w:spacing w:line="240" w:lineRule="auto"/>
              <w:rPr>
                <w:rFonts w:ascii="Times New Roman" w:eastAsia="Times New Roman" w:hAnsi="Times New Roman"/>
                <w:b/>
                <w:sz w:val="20"/>
                <w:szCs w:val="20"/>
                <w:highlight w:val="yellow"/>
                <w:lang w:val="sr-Cyrl-RS" w:eastAsia="sr-Latn-CS"/>
              </w:rPr>
            </w:pPr>
          </w:p>
          <w:p w14:paraId="6261B024" w14:textId="77777777" w:rsidR="002B62F9" w:rsidRPr="0057792E" w:rsidRDefault="002B62F9" w:rsidP="002B62F9">
            <w:pPr>
              <w:spacing w:line="240" w:lineRule="auto"/>
              <w:rPr>
                <w:rFonts w:ascii="Times New Roman" w:eastAsia="Times New Roman" w:hAnsi="Times New Roman"/>
                <w:b/>
                <w:sz w:val="20"/>
                <w:szCs w:val="20"/>
                <w:highlight w:val="yellow"/>
                <w:lang w:val="sr-Cyrl-RS" w:eastAsia="sr-Latn-CS"/>
              </w:rPr>
            </w:pPr>
            <w:r w:rsidRPr="0057792E">
              <w:rPr>
                <w:rFonts w:ascii="Times New Roman" w:eastAsia="Times New Roman" w:hAnsi="Times New Roman"/>
                <w:b/>
                <w:sz w:val="20"/>
                <w:szCs w:val="20"/>
                <w:lang w:val="sr-Cyrl-RS" w:eastAsia="sr-Latn-CS"/>
              </w:rPr>
              <w:t>2.2.7.4.</w:t>
            </w:r>
          </w:p>
        </w:tc>
        <w:tc>
          <w:tcPr>
            <w:tcW w:w="0" w:type="auto"/>
            <w:shd w:val="clear" w:color="auto" w:fill="FFFFFF"/>
          </w:tcPr>
          <w:p w14:paraId="58AF3715" w14:textId="77777777" w:rsidR="002B62F9" w:rsidRPr="0057792E" w:rsidRDefault="002B62F9" w:rsidP="002B62F9">
            <w:pPr>
              <w:spacing w:line="240" w:lineRule="auto"/>
              <w:jc w:val="both"/>
              <w:rPr>
                <w:rFonts w:ascii="Times New Roman" w:eastAsia="Times New Roman" w:hAnsi="Times New Roman"/>
                <w:sz w:val="20"/>
                <w:szCs w:val="20"/>
                <w:highlight w:val="yellow"/>
                <w:lang w:val="sr-Cyrl-RS" w:eastAsia="sr-Latn-CS"/>
              </w:rPr>
            </w:pPr>
          </w:p>
          <w:p w14:paraId="54E110F2" w14:textId="77777777" w:rsidR="002B62F9" w:rsidRPr="0057792E" w:rsidRDefault="002B62F9" w:rsidP="002B62F9">
            <w:pPr>
              <w:spacing w:line="240" w:lineRule="auto"/>
              <w:jc w:val="both"/>
              <w:rPr>
                <w:rFonts w:ascii="Times New Roman" w:eastAsia="Times New Roman" w:hAnsi="Times New Roman"/>
                <w:sz w:val="20"/>
                <w:szCs w:val="20"/>
                <w:highlight w:val="yellow"/>
                <w:lang w:val="sr-Cyrl-RS" w:eastAsia="sr-Latn-CS"/>
              </w:rPr>
            </w:pPr>
            <w:r w:rsidRPr="0057792E">
              <w:rPr>
                <w:rFonts w:ascii="Times New Roman" w:eastAsia="Times New Roman" w:hAnsi="Times New Roman"/>
                <w:sz w:val="20"/>
                <w:szCs w:val="20"/>
                <w:lang w:val="sr-Cyrl-RS" w:eastAsia="sr-Latn-CS"/>
              </w:rPr>
              <w:t>Подизање нивоа свести код грађана о Закону о заштити узбуњивача и подизање спремности да делују као узбуњивачи.</w:t>
            </w:r>
          </w:p>
        </w:tc>
        <w:tc>
          <w:tcPr>
            <w:tcW w:w="0" w:type="auto"/>
            <w:shd w:val="clear" w:color="auto" w:fill="FFFFFF"/>
          </w:tcPr>
          <w:p w14:paraId="5953F877" w14:textId="77777777" w:rsidR="002B62F9" w:rsidRPr="0057792E" w:rsidRDefault="002B62F9" w:rsidP="002B62F9">
            <w:pPr>
              <w:spacing w:line="240" w:lineRule="auto"/>
              <w:jc w:val="both"/>
              <w:rPr>
                <w:rFonts w:ascii="Times New Roman" w:eastAsia="Times New Roman" w:hAnsi="Times New Roman"/>
                <w:sz w:val="20"/>
                <w:szCs w:val="20"/>
                <w:lang w:val="sr-Cyrl-RS" w:eastAsia="sr-Latn-CS"/>
              </w:rPr>
            </w:pPr>
          </w:p>
          <w:p w14:paraId="056FE44C" w14:textId="77777777" w:rsidR="002B62F9" w:rsidRPr="0057792E" w:rsidRDefault="002B62F9" w:rsidP="002B62F9">
            <w:pPr>
              <w:spacing w:line="240" w:lineRule="auto"/>
              <w:jc w:val="both"/>
              <w:rPr>
                <w:rFonts w:ascii="Times New Roman" w:eastAsia="Times New Roman" w:hAnsi="Times New Roman"/>
                <w:sz w:val="20"/>
                <w:szCs w:val="20"/>
                <w:highlight w:val="yellow"/>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w:t>
            </w:r>
          </w:p>
        </w:tc>
        <w:tc>
          <w:tcPr>
            <w:tcW w:w="0" w:type="auto"/>
            <w:shd w:val="clear" w:color="auto" w:fill="FFFFFF"/>
          </w:tcPr>
          <w:p w14:paraId="3095DCC6" w14:textId="77777777" w:rsidR="002B62F9" w:rsidRPr="0057792E" w:rsidRDefault="002B62F9" w:rsidP="002B62F9">
            <w:pPr>
              <w:spacing w:line="240" w:lineRule="auto"/>
              <w:jc w:val="center"/>
              <w:rPr>
                <w:rFonts w:ascii="Times New Roman" w:eastAsia="Times New Roman" w:hAnsi="Times New Roman"/>
                <w:sz w:val="20"/>
                <w:szCs w:val="20"/>
                <w:highlight w:val="yellow"/>
                <w:lang w:val="sr-Cyrl-RS" w:eastAsia="sr-Latn-CS"/>
              </w:rPr>
            </w:pPr>
          </w:p>
          <w:p w14:paraId="0043755F" w14:textId="77777777" w:rsidR="002B62F9" w:rsidRPr="0057792E" w:rsidRDefault="002B62F9" w:rsidP="002B62F9">
            <w:pPr>
              <w:spacing w:line="240" w:lineRule="auto"/>
              <w:jc w:val="center"/>
              <w:rPr>
                <w:rFonts w:ascii="Times New Roman" w:eastAsia="Times New Roman" w:hAnsi="Times New Roman"/>
                <w:sz w:val="20"/>
                <w:szCs w:val="20"/>
                <w:highlight w:val="yellow"/>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2021. године</w:t>
            </w:r>
          </w:p>
        </w:tc>
        <w:tc>
          <w:tcPr>
            <w:tcW w:w="0" w:type="auto"/>
            <w:shd w:val="clear" w:color="auto" w:fill="FFFFFF"/>
          </w:tcPr>
          <w:p w14:paraId="36FA5E08" w14:textId="77777777" w:rsidR="002B62F9" w:rsidRPr="0057792E" w:rsidRDefault="002B62F9" w:rsidP="002B62F9">
            <w:pPr>
              <w:spacing w:line="240" w:lineRule="auto"/>
              <w:jc w:val="center"/>
              <w:rPr>
                <w:rFonts w:ascii="Times New Roman" w:eastAsia="Times New Roman" w:hAnsi="Times New Roman"/>
                <w:sz w:val="20"/>
                <w:szCs w:val="20"/>
                <w:highlight w:val="yellow"/>
                <w:lang w:val="sr-Latn-RS" w:eastAsia="sr-Latn-CS"/>
              </w:rPr>
            </w:pPr>
          </w:p>
          <w:p w14:paraId="3DF62C4E" w14:textId="77777777" w:rsidR="002B62F9" w:rsidRPr="0057792E" w:rsidRDefault="002B62F9" w:rsidP="002B62F9">
            <w:pPr>
              <w:spacing w:line="240" w:lineRule="auto"/>
              <w:jc w:val="center"/>
              <w:rPr>
                <w:rFonts w:ascii="Times New Roman" w:eastAsia="Times New Roman" w:hAnsi="Times New Roman"/>
                <w:sz w:val="20"/>
                <w:szCs w:val="20"/>
                <w:highlight w:val="yellow"/>
                <w:lang w:val="sr-Cyrl-RS" w:eastAsia="sr-Latn-CS"/>
              </w:rPr>
            </w:pPr>
            <w:r w:rsidRPr="0057792E">
              <w:rPr>
                <w:rFonts w:ascii="Times New Roman" w:eastAsia="Times New Roman" w:hAnsi="Times New Roman"/>
                <w:b/>
                <w:bCs/>
                <w:sz w:val="20"/>
                <w:szCs w:val="20"/>
                <w:lang w:val="sr-Latn-RS" w:eastAsia="sr-Latn-CS"/>
              </w:rPr>
              <w:t>IPA 2019</w:t>
            </w:r>
            <w:r w:rsidRPr="0057792E">
              <w:rPr>
                <w:rFonts w:ascii="Times New Roman" w:eastAsia="Times New Roman" w:hAnsi="Times New Roman"/>
                <w:sz w:val="20"/>
                <w:szCs w:val="20"/>
                <w:lang w:val="sr-Latn-RS" w:eastAsia="sr-Latn-CS"/>
              </w:rPr>
              <w:t xml:space="preserve"> – 5.000.000 €  (Пoдршкa AП 23 у пoтпoглaвљимa Бoрбa прoтив кoрупциje и Oснoвна прaвa- Flexible Facility) </w:t>
            </w:r>
            <w:r w:rsidRPr="0057792E">
              <w:rPr>
                <w:rFonts w:ascii="Times New Roman" w:eastAsia="Times New Roman" w:hAnsi="Times New Roman"/>
                <w:sz w:val="20"/>
                <w:szCs w:val="20"/>
                <w:lang w:val="sr-Cyrl-RS" w:eastAsia="sr-Latn-CS"/>
              </w:rPr>
              <w:t xml:space="preserve">и </w:t>
            </w:r>
            <w:r w:rsidRPr="0057792E">
              <w:rPr>
                <w:rFonts w:ascii="Times New Roman" w:eastAsia="Times New Roman" w:hAnsi="Times New Roman"/>
                <w:b/>
                <w:bCs/>
                <w:sz w:val="20"/>
                <w:szCs w:val="20"/>
                <w:lang w:val="sr-Cyrl-RS" w:eastAsia="sr-Latn-CS"/>
              </w:rPr>
              <w:t>USAID GAI</w:t>
            </w:r>
          </w:p>
        </w:tc>
        <w:tc>
          <w:tcPr>
            <w:tcW w:w="0" w:type="auto"/>
            <w:shd w:val="clear" w:color="auto" w:fill="FFFFFF"/>
          </w:tcPr>
          <w:p w14:paraId="21A313A0" w14:textId="11839974" w:rsidR="002B62F9" w:rsidRPr="0057792E" w:rsidRDefault="002B62F9" w:rsidP="002B62F9">
            <w:pPr>
              <w:spacing w:line="240" w:lineRule="auto"/>
              <w:rPr>
                <w:rFonts w:ascii="Times New Roman" w:eastAsia="Times New Roman" w:hAnsi="Times New Roman"/>
                <w:sz w:val="20"/>
                <w:szCs w:val="20"/>
                <w:highlight w:val="yellow"/>
                <w:lang w:val="sr-Cyrl-RS" w:eastAsia="sr-Latn-CS"/>
              </w:rPr>
            </w:pPr>
            <w:r w:rsidRPr="0057792E">
              <w:rPr>
                <w:rFonts w:ascii="Times New Roman" w:eastAsia="Times New Roman" w:hAnsi="Times New Roman"/>
                <w:sz w:val="20"/>
                <w:szCs w:val="20"/>
                <w:lang w:val="sr-Cyrl-RS" w:eastAsia="sr-Latn-CS"/>
              </w:rPr>
              <w:t>Спроведена кампања подизања нивоа свести.</w:t>
            </w:r>
          </w:p>
        </w:tc>
        <w:tc>
          <w:tcPr>
            <w:tcW w:w="0" w:type="auto"/>
            <w:shd w:val="clear" w:color="auto" w:fill="FFFF00"/>
          </w:tcPr>
          <w:p w14:paraId="4D9ABC69" w14:textId="40BF99FF" w:rsidR="002B62F9" w:rsidRPr="0057792E" w:rsidRDefault="002B62F9" w:rsidP="002B62F9">
            <w:pPr>
              <w:spacing w:line="240" w:lineRule="auto"/>
              <w:rPr>
                <w:rFonts w:ascii="Times New Roman" w:eastAsia="Times New Roman" w:hAnsi="Times New Roman"/>
                <w:sz w:val="20"/>
                <w:szCs w:val="20"/>
                <w:highlight w:val="yellow"/>
                <w:lang w:val="sr-Cyrl-RS" w:eastAsia="sr-Latn-CS"/>
              </w:rPr>
            </w:pPr>
          </w:p>
        </w:tc>
      </w:tr>
    </w:tbl>
    <w:p w14:paraId="24AD8176" w14:textId="2F4C602A" w:rsidR="0057792E" w:rsidRDefault="0057792E" w:rsidP="0057792E">
      <w:pPr>
        <w:rPr>
          <w:rFonts w:ascii="Calibri" w:eastAsia="Calibri" w:hAnsi="Calibri"/>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2490"/>
        <w:gridCol w:w="2031"/>
        <w:gridCol w:w="1614"/>
        <w:gridCol w:w="2162"/>
        <w:gridCol w:w="2087"/>
        <w:gridCol w:w="2329"/>
      </w:tblGrid>
      <w:tr w:rsidR="005D2043" w:rsidRPr="0057792E" w14:paraId="574DF041" w14:textId="4671218A"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469254E"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0C90CCA"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D2086C4" w14:textId="7F01D807" w:rsidR="005D2043" w:rsidRPr="0057792E" w:rsidRDefault="005D2043" w:rsidP="0057792E">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5D2043" w:rsidRPr="00480F33" w14:paraId="41FDC857" w14:textId="63DF1306"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6406CA5F" w14:textId="77777777" w:rsidR="005D2043" w:rsidRPr="0057792E" w:rsidRDefault="005D2043"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2.2.8.</w:t>
            </w:r>
            <w:r w:rsidRPr="0057792E">
              <w:rPr>
                <w:rFonts w:ascii="Times New Roman" w:eastAsia="Calibri" w:hAnsi="Times New Roman"/>
                <w:sz w:val="24"/>
              </w:rPr>
              <w:t xml:space="preserve"> </w:t>
            </w:r>
            <w:r w:rsidRPr="0057792E">
              <w:rPr>
                <w:rFonts w:ascii="Times New Roman" w:eastAsia="Times New Roman" w:hAnsi="Times New Roman"/>
                <w:sz w:val="20"/>
                <w:szCs w:val="20"/>
                <w:lang w:val="sr-Cyrl-RS" w:eastAsia="sr-Latn-CS"/>
              </w:rPr>
              <w:t xml:space="preserve">Србија примењује и процењује утицај мера предузетих у циљу смањења корупције у рањивим областима (здравство, порези, царине, образовање, локална самоуправа, приватизација, </w:t>
            </w:r>
            <w:r w:rsidRPr="0057792E">
              <w:rPr>
                <w:rFonts w:ascii="Times New Roman" w:eastAsia="Times New Roman" w:hAnsi="Times New Roman"/>
                <w:b/>
                <w:sz w:val="20"/>
                <w:szCs w:val="20"/>
                <w:lang w:val="sr-Cyrl-RS" w:eastAsia="sr-Latn-CS"/>
              </w:rPr>
              <w:t>јавне набавке</w:t>
            </w:r>
            <w:r w:rsidRPr="0057792E">
              <w:rPr>
                <w:rFonts w:ascii="Times New Roman" w:eastAsia="Times New Roman" w:hAnsi="Times New Roman"/>
                <w:sz w:val="20"/>
                <w:szCs w:val="20"/>
                <w:lang w:val="sr-Cyrl-RS" w:eastAsia="sr-Latn-CS"/>
              </w:rPr>
              <w:t xml:space="preserve"> и полиција), предузима корективне мере где је потребно и организује иницијалну евиденцију мерљивог умањења степена корупције у наведеним областима.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8E99C4" w14:textId="77777777" w:rsidR="005D2043" w:rsidRPr="0057792E" w:rsidRDefault="005D2043"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Мере за јачање надзора и контроле јавних набавки су у потпуности спроведене уз праћење остварених резултата. Евиденција мерљивог умањења степена корупције је успостављена.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1F95994" w14:textId="77777777" w:rsidR="005D2043" w:rsidRPr="0057792E" w:rsidRDefault="005D2043" w:rsidP="0057792E">
            <w:pPr>
              <w:numPr>
                <w:ilvl w:val="0"/>
                <w:numId w:val="75"/>
              </w:num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о напретку Србије;</w:t>
            </w:r>
          </w:p>
          <w:p w14:paraId="05EE726A" w14:textId="77777777" w:rsidR="005D2043" w:rsidRPr="0057792E" w:rsidRDefault="005D2043" w:rsidP="0057792E">
            <w:pPr>
              <w:numPr>
                <w:ilvl w:val="0"/>
                <w:numId w:val="75"/>
              </w:num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Годишњи извештај о надзору УЈН, годишњи извештај Републичке комисије за заштиту права у поступцима јавних набавки  и годишњи извештај ДРИ;</w:t>
            </w:r>
          </w:p>
          <w:p w14:paraId="27A7F280" w14:textId="77777777" w:rsidR="005D2043" w:rsidRPr="0057792E" w:rsidRDefault="005D2043" w:rsidP="0057792E">
            <w:pPr>
              <w:numPr>
                <w:ilvl w:val="0"/>
                <w:numId w:val="75"/>
              </w:num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покренутих и окончаних прекршајних и других поступака за кршење Закона о јавним набавкама.</w:t>
            </w:r>
          </w:p>
          <w:p w14:paraId="7FE9B6E6" w14:textId="77777777" w:rsidR="005D2043" w:rsidRPr="0057792E" w:rsidRDefault="005D2043" w:rsidP="0057792E">
            <w:pPr>
              <w:numPr>
                <w:ilvl w:val="0"/>
                <w:numId w:val="75"/>
              </w:numPr>
              <w:spacing w:after="0" w:line="240" w:lineRule="auto"/>
              <w:jc w:val="both"/>
              <w:rPr>
                <w:rFonts w:ascii="Times New Roman" w:eastAsia="Times New Roman" w:hAnsi="Times New Roman"/>
                <w:sz w:val="20"/>
                <w:szCs w:val="20"/>
                <w:lang w:val="sr-Cyrl-RS" w:eastAsia="sr-Latn-CS"/>
              </w:rPr>
            </w:pPr>
          </w:p>
        </w:tc>
      </w:tr>
      <w:tr w:rsidR="003A3B4F" w:rsidRPr="0057792E" w14:paraId="59FE5185" w14:textId="441AA112"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FFB81DB"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EB176A4"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9214160"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BD5EAE0"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8A0558A"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4CA211C5" w14:textId="524728C1" w:rsidR="002B62F9" w:rsidRPr="0057792E" w:rsidRDefault="005D2043" w:rsidP="0057792E">
            <w:pPr>
              <w:spacing w:after="0" w:line="240" w:lineRule="auto"/>
              <w:jc w:val="center"/>
              <w:rPr>
                <w:rFonts w:ascii="Times New Roman" w:eastAsia="Times New Roman" w:hAnsi="Times New Roman"/>
                <w:b/>
                <w:sz w:val="20"/>
                <w:szCs w:val="20"/>
                <w:lang w:val="sr-Cyrl-RS" w:eastAsia="sr-Latn-CS"/>
              </w:rPr>
            </w:pPr>
            <w:r w:rsidRPr="005D2043">
              <w:rPr>
                <w:rFonts w:ascii="Times New Roman" w:eastAsia="Times New Roman" w:hAnsi="Times New Roman"/>
                <w:b/>
                <w:sz w:val="20"/>
                <w:szCs w:val="20"/>
                <w:lang w:val="sr-Cyrl-RS" w:eastAsia="sr-Latn-CS"/>
              </w:rPr>
              <w:t>СТАТУС ИМПЛЕМЕНТАЦИЈЕ</w:t>
            </w:r>
          </w:p>
        </w:tc>
      </w:tr>
      <w:tr w:rsidR="003A3B4F" w:rsidRPr="0057792E" w14:paraId="3B472DEE" w14:textId="0090916E" w:rsidTr="003A3B4F">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C8A329D" w14:textId="77777777" w:rsidR="002B62F9" w:rsidRPr="0057792E" w:rsidRDefault="002B62F9" w:rsidP="0057792E">
            <w:pPr>
              <w:tabs>
                <w:tab w:val="left" w:pos="750"/>
              </w:tabs>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ab/>
            </w:r>
          </w:p>
          <w:p w14:paraId="2CC4559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314C10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E3CDE7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Ojaчaти кaдрoвскe кaпaцитeтe Управе за јавне набавке нaрoчитo у пoглeду брoja и положаја зaпoслeних.</w:t>
            </w:r>
          </w:p>
          <w:p w14:paraId="103031D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3F3BF3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8FBAC3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-Управа за јавне набавке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A09E6B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8E59BB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val="sr-Latn-RS" w:eastAsia="sr-Latn-CS"/>
              </w:rPr>
              <w:t>V</w:t>
            </w:r>
            <w:r w:rsidRPr="0057792E">
              <w:rPr>
                <w:rFonts w:ascii="Times New Roman" w:eastAsia="Times New Roman" w:hAnsi="Times New Roman"/>
                <w:sz w:val="20"/>
                <w:szCs w:val="20"/>
                <w:lang w:val="sr-Cyrl-RS" w:eastAsia="sr-Latn-CS"/>
              </w:rPr>
              <w:t xml:space="preserve"> квартал 2020.</w:t>
            </w:r>
          </w:p>
          <w:p w14:paraId="1B93275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године</w:t>
            </w:r>
          </w:p>
          <w:p w14:paraId="77587A6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85BFCA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F7B69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92442E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4F276A6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62A3DD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2020. години</w:t>
            </w:r>
          </w:p>
          <w:p w14:paraId="0D928EEA" w14:textId="77777777" w:rsidR="002B62F9" w:rsidRPr="0057792E" w:rsidRDefault="002B62F9" w:rsidP="0057792E">
            <w:pPr>
              <w:spacing w:after="0" w:line="240" w:lineRule="auto"/>
              <w:rPr>
                <w:rFonts w:ascii="Times New Roman" w:eastAsia="Times New Roman" w:hAnsi="Times New Roman"/>
                <w:sz w:val="20"/>
                <w:szCs w:val="20"/>
                <w:lang w:val="sr-Latn-RS" w:eastAsia="sr-Latn-CS"/>
              </w:rPr>
            </w:pPr>
          </w:p>
          <w:p w14:paraId="4A81508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Трошкови јачања кадровских капацитета - непознати у овом моменту </w:t>
            </w:r>
          </w:p>
          <w:p w14:paraId="5DFAC9E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2120C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6F3350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Пoпуњeнa рaднa мeстa.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527DACA"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51A0C2FA" w14:textId="25014935" w:rsidTr="003A3B4F">
        <w:trPr>
          <w:trHeight w:val="85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4B9E71E"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AE433B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A0570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536C0A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Успоставити нови Портал јавних набавки уподобљен са новим функционалностима које проистичу из новог Закона о јавним набавкама.</w:t>
            </w:r>
          </w:p>
          <w:p w14:paraId="608A2AF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9F7DE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4ADF2E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-Управа за јавне набавке</w:t>
            </w:r>
          </w:p>
          <w:p w14:paraId="704BE4D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A9758B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34008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505523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w:t>
            </w:r>
            <w:r w:rsidRPr="0057792E">
              <w:rPr>
                <w:rFonts w:ascii="Times New Roman" w:eastAsia="Times New Roman" w:hAnsi="Times New Roman"/>
                <w:sz w:val="20"/>
                <w:szCs w:val="20"/>
                <w:lang w:val="sr-Latn-RS" w:eastAsia="sr-Latn-CS"/>
              </w:rPr>
              <w:t>0</w:t>
            </w:r>
            <w:r w:rsidRPr="0057792E">
              <w:rPr>
                <w:rFonts w:ascii="Times New Roman" w:eastAsia="Times New Roman" w:hAnsi="Times New Roman"/>
                <w:sz w:val="20"/>
                <w:szCs w:val="20"/>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3129DC" w14:textId="77777777" w:rsidR="002B62F9" w:rsidRPr="0057792E" w:rsidRDefault="002B62F9" w:rsidP="0057792E">
            <w:pPr>
              <w:spacing w:after="0" w:line="240" w:lineRule="auto"/>
              <w:jc w:val="center"/>
              <w:rPr>
                <w:rFonts w:ascii="Times New Roman" w:eastAsia="Times New Roman" w:hAnsi="Times New Roman"/>
                <w:sz w:val="20"/>
                <w:szCs w:val="20"/>
                <w:lang w:val="sr-Latn-RS" w:eastAsia="sr-Latn-CS"/>
              </w:rPr>
            </w:pPr>
          </w:p>
          <w:p w14:paraId="311F90C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 xml:space="preserve"> – 80.000 € </w:t>
            </w:r>
          </w:p>
          <w:p w14:paraId="2301CA1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w:t>
            </w:r>
          </w:p>
          <w:p w14:paraId="16B24C6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Latn-RS" w:eastAsia="sr-Latn-CS"/>
              </w:rPr>
              <w:t>IPA 2013</w:t>
            </w:r>
            <w:r w:rsidRPr="0057792E">
              <w:rPr>
                <w:rFonts w:ascii="Times New Roman" w:eastAsia="Times New Roman" w:hAnsi="Times New Roman"/>
                <w:sz w:val="20"/>
                <w:szCs w:val="20"/>
                <w:lang w:val="sr-Latn-RS" w:eastAsia="sr-Latn-CS"/>
              </w:rPr>
              <w:t xml:space="preserve"> </w:t>
            </w:r>
            <w:r w:rsidRPr="0057792E">
              <w:rPr>
                <w:rFonts w:ascii="Times New Roman" w:eastAsia="Times New Roman" w:hAnsi="Times New Roman"/>
                <w:sz w:val="20"/>
                <w:szCs w:val="20"/>
                <w:lang w:val="sr-Cyrl-RS" w:eastAsia="sr-Latn-CS"/>
              </w:rPr>
              <w:t xml:space="preserve">Превенција и борба против корупције – Сектор реформе јавне управе – 800.000 € </w:t>
            </w:r>
          </w:p>
          <w:p w14:paraId="512A4E9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1670D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AF2D9F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Успостављен нови Портал јавних набавки.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3D6242A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13F683E8" w14:textId="7DA4F189"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F64E08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C06E14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FE38A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9CFB42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Прaћeњe мера које се односе на примену надзора и контроле у јавним набавкама.</w:t>
            </w:r>
          </w:p>
          <w:p w14:paraId="6040494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486A0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E18A00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-Управа за јавне набавке </w:t>
            </w:r>
          </w:p>
          <w:p w14:paraId="11C1093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58A30A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-Републичка комисија за заштиту права у поступцима јавних набавки</w:t>
            </w:r>
          </w:p>
          <w:p w14:paraId="11797C0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C9871C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финансија</w:t>
            </w:r>
          </w:p>
          <w:p w14:paraId="7F510F6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3C9641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011E00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Кoнтинуирано, једном годишње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8CC81A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896A8F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 xml:space="preserve">-1.914 € </w:t>
            </w:r>
          </w:p>
          <w:p w14:paraId="36DD595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4B8FBE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2020.г. 638 €</w:t>
            </w:r>
          </w:p>
          <w:p w14:paraId="27A4A79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2BDD0B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2021.г. 638 €</w:t>
            </w:r>
          </w:p>
          <w:p w14:paraId="76FD41F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CD97F9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2022.г. 638 €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01C23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1848E8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Извештај Управе за јавне набавке о надзору над применом Закона о јавним набавкама.   </w:t>
            </w:r>
          </w:p>
          <w:p w14:paraId="455C7CB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829C17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Извештај о раду Републичке комисије за заштиту права у поступцима јавних набавки. </w:t>
            </w:r>
          </w:p>
          <w:p w14:paraId="44EEC5A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722251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Извештај Министарства финансија</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о надзору над  извршењем уговора о јавним набавкама.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3BD31D4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388A2C4E" w14:textId="2D1777ED" w:rsidTr="003A3B4F">
        <w:trPr>
          <w:trHeight w:val="566"/>
        </w:trPr>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732F21D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232F92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2.2.8.4.</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288DD76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48CD90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обуке за припаднике полиције, тужиоце и судије како би се случајеви корупције у јавним набавкама ефикасније процесуирали (компатибилно са Стратегијом  финансијских истрага).</w:t>
            </w:r>
          </w:p>
          <w:p w14:paraId="0A6F39F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80E75D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DCBA82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-Управа за јавне набавке </w:t>
            </w:r>
          </w:p>
          <w:p w14:paraId="58FE9AF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A8CA5F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-Републичка комисија за заштиту права у поступцима јавних набавки</w:t>
            </w:r>
          </w:p>
          <w:p w14:paraId="40C6D3B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6B4B9B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-Правосудна академија</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7E44AD9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BC36D9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w:t>
            </w:r>
          </w:p>
          <w:p w14:paraId="0350128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31E2676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5A5CF62"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 xml:space="preserve">Буџет Републике Србије – </w:t>
            </w:r>
          </w:p>
          <w:p w14:paraId="5511C1D6"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3.083.301€</w:t>
            </w:r>
          </w:p>
          <w:p w14:paraId="2546036A" w14:textId="77777777" w:rsidR="002B62F9" w:rsidRPr="009E16ED" w:rsidRDefault="002B62F9" w:rsidP="0057792E">
            <w:pPr>
              <w:spacing w:after="0" w:line="240" w:lineRule="auto"/>
              <w:ind w:left="360"/>
              <w:jc w:val="center"/>
              <w:rPr>
                <w:rFonts w:ascii="Times New Roman" w:eastAsia="Calibri" w:hAnsi="Times New Roman"/>
                <w:sz w:val="20"/>
                <w:szCs w:val="20"/>
                <w:lang w:val="sr-Cyrl-RS"/>
              </w:rPr>
            </w:pPr>
            <w:r w:rsidRPr="009E16ED">
              <w:rPr>
                <w:rFonts w:ascii="Times New Roman" w:eastAsia="Calibri" w:hAnsi="Times New Roman"/>
                <w:sz w:val="20"/>
                <w:szCs w:val="20"/>
                <w:lang w:val="sr-Cyrl-RS"/>
              </w:rPr>
              <w:t>(</w:t>
            </w:r>
            <w:r w:rsidRPr="0057792E">
              <w:rPr>
                <w:rFonts w:ascii="Times New Roman" w:eastAsia="Calibri" w:hAnsi="Times New Roman"/>
                <w:sz w:val="20"/>
                <w:szCs w:val="20"/>
                <w:lang w:val="sr-Cyrl-RS"/>
              </w:rPr>
              <w:t>буџетирано у 1.3.1.1.</w:t>
            </w:r>
            <w:r w:rsidRPr="009E16ED">
              <w:rPr>
                <w:rFonts w:ascii="Times New Roman" w:eastAsia="Calibri" w:hAnsi="Times New Roman"/>
                <w:sz w:val="20"/>
                <w:szCs w:val="20"/>
                <w:lang w:val="sr-Cyrl-RS"/>
              </w:rPr>
              <w:t>)</w:t>
            </w:r>
          </w:p>
          <w:p w14:paraId="09FDB6BA"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6557C068"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и</w:t>
            </w:r>
          </w:p>
          <w:p w14:paraId="727D308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7BB36E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Cyrl-RS" w:eastAsia="sr-Latn-CS"/>
              </w:rPr>
              <w:t>IPA 2019</w:t>
            </w:r>
            <w:r w:rsidRPr="0057792E">
              <w:rPr>
                <w:rFonts w:ascii="Times New Roman" w:eastAsia="Times New Roman" w:hAnsi="Times New Roman"/>
                <w:sz w:val="20"/>
                <w:szCs w:val="20"/>
                <w:lang w:val="sr-Cyrl-RS" w:eastAsia="sr-Latn-CS"/>
              </w:rPr>
              <w:t xml:space="preserve"> – 5.000.000 € (Пoдршкa AП 23 у пoтпoглaвљимa Бoрбa прoтив кoрупциje и Oснoвна прaвa- Flexible Facility)</w:t>
            </w:r>
          </w:p>
          <w:p w14:paraId="74354A8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3B79E3E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E2814D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Спроведене обуке.</w:t>
            </w:r>
          </w:p>
          <w:p w14:paraId="72B5523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120632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28867D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Проценат обучених полицијских службеника, јавних тужилаца, судија и запослених и Управи за  јавне набавке у односу на оне који имају потребу за обуком.</w:t>
            </w:r>
          </w:p>
          <w:p w14:paraId="0603B3E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719DC9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62F883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92D050"/>
          </w:tcPr>
          <w:p w14:paraId="786082F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5CF2A4C8" w14:textId="298DC6C1" w:rsidTr="003A3B4F">
        <w:trPr>
          <w:trHeight w:val="566"/>
        </w:trPr>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27D2834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202231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2.2.8.5.</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3707FD7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893CA9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области јавних набавки.</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8CF250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DCD075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6D9E6C9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1B9BA3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-Управа за јавне набавке</w:t>
            </w:r>
          </w:p>
          <w:p w14:paraId="7D2ADC6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571DD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-Републичка комисија за заштиту права у поступцима јавних набавки</w:t>
            </w:r>
          </w:p>
          <w:p w14:paraId="5920654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4ADAE44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A73950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4F296B0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2FC2046"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1D6ED56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FFD9E32"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2.2.8.6.</w:t>
            </w:r>
          </w:p>
          <w:p w14:paraId="7FAAC37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 xml:space="preserve">и </w:t>
            </w:r>
          </w:p>
          <w:p w14:paraId="5519D49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5AFDAAC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08C784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оквиру IPA 2013, Пројекат Превенција и борба против корупције обезбеђена су потребна средства.</w:t>
            </w:r>
          </w:p>
          <w:p w14:paraId="37EFA85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0019FC4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FF108F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w:t>
            </w:r>
            <w:r w:rsidRPr="0057792E">
              <w:rPr>
                <w:rFonts w:ascii="Times New Roman" w:eastAsia="Times New Roman" w:hAnsi="Times New Roman"/>
                <w:sz w:val="20"/>
                <w:szCs w:val="20"/>
                <w:lang w:val="sr-Latn-RS" w:eastAsia="sr-Latn-CS"/>
              </w:rPr>
              <w:t>a</w:t>
            </w:r>
            <w:r w:rsidRPr="0057792E">
              <w:rPr>
                <w:rFonts w:ascii="Times New Roman" w:eastAsia="Times New Roman" w:hAnsi="Times New Roman"/>
                <w:sz w:val="20"/>
                <w:szCs w:val="20"/>
                <w:lang w:val="sr-Cyrl-RS" w:eastAsia="sr-Latn-CS"/>
              </w:rPr>
              <w:t xml:space="preserve"> за израду Процене утицаја мера предузетих у циљу смањења корупције у области јавних </w:t>
            </w:r>
            <w:r w:rsidRPr="0057792E">
              <w:rPr>
                <w:rFonts w:ascii="Times New Roman" w:eastAsia="Times New Roman" w:hAnsi="Times New Roman"/>
                <w:sz w:val="20"/>
                <w:szCs w:val="20"/>
                <w:lang w:val="sr-Cyrl-RS" w:eastAsia="sr-Latn-CS"/>
              </w:rPr>
              <w:lastRenderedPageBreak/>
              <w:t>набавки је развијена и базира се на јасним критеријумима.</w:t>
            </w:r>
          </w:p>
        </w:tc>
        <w:tc>
          <w:tcPr>
            <w:tcW w:w="0" w:type="auto"/>
            <w:tcBorders>
              <w:top w:val="single" w:sz="4" w:space="0" w:color="000000"/>
              <w:left w:val="single" w:sz="4" w:space="0" w:color="000000"/>
              <w:bottom w:val="single" w:sz="4" w:space="0" w:color="auto"/>
              <w:right w:val="single" w:sz="4" w:space="0" w:color="000000"/>
            </w:tcBorders>
            <w:shd w:val="clear" w:color="auto" w:fill="92D050"/>
          </w:tcPr>
          <w:p w14:paraId="3F0E9F6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070D879C" w14:textId="2F06CCC0" w:rsidTr="003A3B4F">
        <w:trPr>
          <w:trHeight w:val="566"/>
        </w:trPr>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3A8703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4FE696FF"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2.2.8.6.</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5C3B8F6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3F82E7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области јавних набавки и прикупити све релевантне податке.</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131A735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8C8167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2F13AE9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11E00B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p w14:paraId="170E643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1E2775D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AE157A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II</w:t>
            </w:r>
            <w:r w:rsidRPr="0057792E">
              <w:rPr>
                <w:rFonts w:ascii="Times New Roman" w:eastAsia="Times New Roman" w:hAnsi="Times New Roman"/>
                <w:sz w:val="20"/>
                <w:szCs w:val="20"/>
                <w:lang w:val="sr-Cyrl-RS" w:eastAsia="sr-Latn-CS"/>
              </w:rPr>
              <w:t xml:space="preserve"> квартал 2021</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1EBAC1B"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293661F3"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26586E7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9926DC6"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718A14A7" w14:textId="77777777" w:rsidR="002B62F9" w:rsidRPr="0057792E" w:rsidRDefault="002B62F9" w:rsidP="0057792E">
            <w:pPr>
              <w:spacing w:after="0" w:line="240" w:lineRule="auto"/>
              <w:rPr>
                <w:rFonts w:ascii="Times New Roman" w:eastAsia="Calibri" w:hAnsi="Times New Roman"/>
                <w:sz w:val="20"/>
                <w:szCs w:val="20"/>
              </w:rPr>
            </w:pPr>
          </w:p>
          <w:p w14:paraId="59472EB2" w14:textId="77777777" w:rsidR="002B62F9" w:rsidRPr="0057792E" w:rsidRDefault="002B62F9" w:rsidP="0057792E">
            <w:pP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1AD74F6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10D51F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auto"/>
              <w:right w:val="single" w:sz="4" w:space="0" w:color="000000"/>
            </w:tcBorders>
            <w:shd w:val="clear" w:color="auto" w:fill="92D050"/>
          </w:tcPr>
          <w:p w14:paraId="32E9A56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6282E6E2" w14:textId="487B87CF" w:rsidTr="003A3B4F">
        <w:trPr>
          <w:trHeight w:val="3243"/>
        </w:trPr>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2D18253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12589C0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2.2.8.7.</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C6590DA"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F72E7C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области јавних набавки.</w:t>
            </w:r>
          </w:p>
          <w:p w14:paraId="46322BA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0DC2BE7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312295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AC97C7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EB9F85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 квартал 2022</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4F7826A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F6F855F"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045C69E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85774F8"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2.2.8.6.</w:t>
            </w:r>
          </w:p>
          <w:p w14:paraId="7E2F34D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40A374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 </w:t>
            </w:r>
          </w:p>
          <w:p w14:paraId="46F67FD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79945DF5"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BE578F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Потребна је донаторска подршка за коју ће се аплицирати  у наредном периоду.</w:t>
            </w:r>
          </w:p>
          <w:p w14:paraId="3D5D6F9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48FF7D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622394B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A0E529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области јавних набавки израђена и представљена Народној скупштини.</w:t>
            </w:r>
          </w:p>
        </w:tc>
        <w:tc>
          <w:tcPr>
            <w:tcW w:w="0" w:type="auto"/>
            <w:tcBorders>
              <w:top w:val="single" w:sz="4" w:space="0" w:color="000000"/>
              <w:left w:val="single" w:sz="4" w:space="0" w:color="000000"/>
              <w:bottom w:val="single" w:sz="4" w:space="0" w:color="auto"/>
              <w:right w:val="single" w:sz="4" w:space="0" w:color="000000"/>
            </w:tcBorders>
            <w:shd w:val="clear" w:color="auto" w:fill="FFFFFF"/>
          </w:tcPr>
          <w:p w14:paraId="4615E1C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006DC2C6" w14:textId="50842188" w:rsidTr="003A3B4F">
        <w:trPr>
          <w:trHeight w:val="2551"/>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2E05440"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p>
          <w:p w14:paraId="030D0787"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r w:rsidRPr="0057792E">
              <w:rPr>
                <w:rFonts w:ascii="Times New Roman" w:eastAsia="Times New Roman" w:hAnsi="Times New Roman"/>
                <w:b/>
                <w:sz w:val="20"/>
                <w:szCs w:val="20"/>
                <w:lang w:val="sr-Latn-RS" w:eastAsia="sr-Latn-CS"/>
              </w:rPr>
              <w:t>2.2.8.</w:t>
            </w:r>
            <w:r w:rsidRPr="0057792E">
              <w:rPr>
                <w:rFonts w:ascii="Times New Roman" w:eastAsia="Times New Roman" w:hAnsi="Times New Roman"/>
                <w:b/>
                <w:sz w:val="20"/>
                <w:szCs w:val="20"/>
                <w:lang w:val="sr-Cyrl-RS" w:eastAsia="sr-Latn-CS"/>
              </w:rPr>
              <w:t>8</w:t>
            </w:r>
            <w:r w:rsidRPr="0057792E">
              <w:rPr>
                <w:rFonts w:ascii="Times New Roman" w:eastAsia="Times New Roman" w:hAnsi="Times New Roman"/>
                <w:b/>
                <w:sz w:val="20"/>
                <w:szCs w:val="20"/>
                <w:lang w:val="sr-Latn-RS" w:eastAsia="sr-Latn-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E66537" w14:textId="77777777" w:rsidR="002B62F9" w:rsidRPr="0057792E" w:rsidRDefault="002B62F9" w:rsidP="0057792E">
            <w:pPr>
              <w:spacing w:after="0" w:line="240" w:lineRule="auto"/>
              <w:rPr>
                <w:rFonts w:ascii="Times New Roman" w:eastAsia="MS Mincho" w:hAnsi="Times New Roman"/>
                <w:bCs/>
                <w:sz w:val="20"/>
                <w:szCs w:val="20"/>
                <w:lang w:val="sr-Cyrl-RS" w:eastAsia="sr-Latn-CS"/>
              </w:rPr>
            </w:pPr>
          </w:p>
          <w:p w14:paraId="12C5B80A" w14:textId="77777777" w:rsidR="002B62F9" w:rsidRPr="0057792E" w:rsidRDefault="002B62F9" w:rsidP="0057792E">
            <w:pPr>
              <w:jc w:val="both"/>
              <w:rPr>
                <w:rFonts w:ascii="Times New Roman" w:eastAsia="MS Mincho" w:hAnsi="Times New Roman"/>
                <w:bCs/>
                <w:sz w:val="20"/>
                <w:szCs w:val="20"/>
                <w:lang w:val="sr-Cyrl-RS" w:eastAsia="sr-Latn-CS"/>
              </w:rPr>
            </w:pPr>
            <w:r w:rsidRPr="0057792E">
              <w:rPr>
                <w:rFonts w:ascii="Times New Roman" w:eastAsia="MS Mincho" w:hAnsi="Times New Roman"/>
                <w:bCs/>
                <w:sz w:val="20"/>
                <w:szCs w:val="20"/>
                <w:lang w:val="sr-Cyrl-RS" w:eastAsia="sr-Latn-CS"/>
              </w:rPr>
              <w:t>Предузети корективне мере на основу налаза из Процене утицаја.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3225E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CE6148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p w14:paraId="71AF06B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A17BB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814D2C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 </w:t>
            </w:r>
            <w:r w:rsidRPr="0057792E">
              <w:rPr>
                <w:rFonts w:ascii="Times New Roman" w:eastAsia="Times New Roman" w:hAnsi="Times New Roman"/>
                <w:sz w:val="20"/>
                <w:szCs w:val="20"/>
                <w:lang w:val="sr-Cyrl-RS" w:eastAsia="sr-Latn-CS"/>
              </w:rPr>
              <w:t>квартал 2023. године</w:t>
            </w:r>
          </w:p>
          <w:p w14:paraId="01E81E2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DA690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5FD2D96"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2CCA826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 </w:t>
            </w:r>
          </w:p>
          <w:p w14:paraId="6FF951A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4ABE624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4CC821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Непознато у овом моменту, а биће познато након што се изради Процена утицаја</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 xml:space="preserve">из  </w:t>
            </w:r>
          </w:p>
          <w:p w14:paraId="34A6F5A9"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 2.2.8.7.</w:t>
            </w:r>
          </w:p>
          <w:p w14:paraId="042B174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429ED0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779370" w14:textId="77777777" w:rsidR="002B62F9" w:rsidRPr="0057792E" w:rsidRDefault="002B62F9" w:rsidP="0057792E">
            <w:pPr>
              <w:spacing w:after="0" w:line="240" w:lineRule="auto"/>
              <w:jc w:val="both"/>
              <w:rPr>
                <w:rFonts w:ascii="Times New Roman" w:eastAsia="MS Mincho" w:hAnsi="Times New Roman"/>
                <w:bCs/>
                <w:sz w:val="20"/>
                <w:szCs w:val="20"/>
                <w:lang w:val="sr-Cyrl-RS" w:eastAsia="sr-Latn-CS"/>
              </w:rPr>
            </w:pPr>
          </w:p>
          <w:p w14:paraId="216024BA" w14:textId="77777777" w:rsidR="002B62F9" w:rsidRPr="0057792E" w:rsidRDefault="002B62F9" w:rsidP="0057792E">
            <w:pPr>
              <w:spacing w:after="0" w:line="240" w:lineRule="auto"/>
              <w:jc w:val="both"/>
              <w:rPr>
                <w:rFonts w:ascii="Times New Roman" w:eastAsia="MS Mincho" w:hAnsi="Times New Roman"/>
                <w:bCs/>
                <w:sz w:val="20"/>
                <w:szCs w:val="20"/>
                <w:lang w:val="sr-Cyrl-RS" w:eastAsia="sr-Latn-CS"/>
              </w:rPr>
            </w:pPr>
            <w:r w:rsidRPr="0057792E">
              <w:rPr>
                <w:rFonts w:ascii="Times New Roman" w:eastAsia="MS Mincho" w:hAnsi="Times New Roman"/>
                <w:bCs/>
                <w:sz w:val="20"/>
                <w:szCs w:val="20"/>
                <w:lang w:val="sr-Cyrl-RS" w:eastAsia="sr-Latn-CS"/>
              </w:rPr>
              <w:t>Корективне мере на основу налаза из Процене утицаја предузете.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0730C0" w14:textId="77777777" w:rsidR="002B62F9" w:rsidRPr="0057792E" w:rsidRDefault="002B62F9" w:rsidP="0057792E">
            <w:pPr>
              <w:spacing w:after="0" w:line="240" w:lineRule="auto"/>
              <w:jc w:val="both"/>
              <w:rPr>
                <w:rFonts w:ascii="Times New Roman" w:eastAsia="MS Mincho" w:hAnsi="Times New Roman"/>
                <w:bCs/>
                <w:sz w:val="20"/>
                <w:szCs w:val="20"/>
                <w:lang w:val="sr-Cyrl-RS" w:eastAsia="sr-Latn-CS"/>
              </w:rPr>
            </w:pPr>
          </w:p>
        </w:tc>
      </w:tr>
      <w:tr w:rsidR="002B62F9" w:rsidRPr="0057792E" w14:paraId="35C00623" w14:textId="46E6277E"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DD5D92F" w14:textId="77777777" w:rsidR="002B62F9" w:rsidRPr="0057792E" w:rsidRDefault="002B62F9"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5FF99CD7" w14:textId="77777777" w:rsidR="002B62F9" w:rsidRPr="0057792E" w:rsidRDefault="002B62F9"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602D55D" w14:textId="77777777" w:rsidR="002B62F9" w:rsidRPr="0057792E" w:rsidRDefault="002B62F9" w:rsidP="0057792E">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0685DC6D" w14:textId="77777777" w:rsidR="002B62F9" w:rsidRPr="0057792E" w:rsidRDefault="002B62F9" w:rsidP="0057792E">
            <w:pPr>
              <w:spacing w:line="240" w:lineRule="auto"/>
              <w:jc w:val="both"/>
              <w:rPr>
                <w:rFonts w:ascii="Times New Roman" w:eastAsia="Times New Roman" w:hAnsi="Times New Roman"/>
                <w:b/>
                <w:sz w:val="20"/>
                <w:szCs w:val="20"/>
                <w:lang w:val="sr-Cyrl-RS" w:eastAsia="sr-Latn-CS"/>
              </w:rPr>
            </w:pPr>
          </w:p>
        </w:tc>
      </w:tr>
      <w:tr w:rsidR="002B62F9" w:rsidRPr="00480F33" w14:paraId="0EDFA6A7" w14:textId="5865F84B"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22B82CC8" w14:textId="77777777" w:rsidR="002B62F9" w:rsidRPr="0057792E" w:rsidRDefault="002B62F9"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2.2.9. </w:t>
            </w:r>
            <w:r w:rsidRPr="0057792E">
              <w:rPr>
                <w:rFonts w:ascii="Times New Roman" w:eastAsia="Times New Roman" w:hAnsi="Times New Roman"/>
                <w:sz w:val="20"/>
                <w:szCs w:val="20"/>
                <w:lang w:val="sr-Cyrl-RS" w:eastAsia="sr-Latn-CS"/>
              </w:rPr>
              <w:t xml:space="preserve">Србија примењује и процењује утицај мера предузетих у циљу смањења корупције у рањивим областима (здравство, порези, царине, образовање, локална самоуправа, </w:t>
            </w:r>
            <w:r w:rsidRPr="0057792E">
              <w:rPr>
                <w:rFonts w:ascii="Times New Roman" w:eastAsia="Times New Roman" w:hAnsi="Times New Roman"/>
                <w:b/>
                <w:sz w:val="20"/>
                <w:szCs w:val="20"/>
                <w:lang w:val="sr-Cyrl-RS" w:eastAsia="sr-Latn-CS"/>
              </w:rPr>
              <w:t>приватизација</w:t>
            </w:r>
            <w:r w:rsidRPr="0057792E">
              <w:rPr>
                <w:rFonts w:ascii="Times New Roman" w:eastAsia="Times New Roman" w:hAnsi="Times New Roman"/>
                <w:sz w:val="20"/>
                <w:szCs w:val="20"/>
                <w:lang w:val="sr-Cyrl-RS" w:eastAsia="sr-Latn-CS"/>
              </w:rPr>
              <w:t>, јавне набавке и полиција), предузима корективне мере где је потребно и организује иницијалну евиденцију мерљивог умањења степена корупције у наведеним областима.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9AB3C0" w14:textId="77777777" w:rsidR="002B62F9" w:rsidRPr="0057792E" w:rsidRDefault="002B62F9" w:rsidP="0057792E">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Превенција и санкционисање корупције у приватном сектору, а нарочито у процесу приватизације, врши се путем конкретних мера којима се успоставља транспарентност и одговорност, а посебно у привредним субјектима која су у власништву или под контролом државе.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EE7DFA" w14:textId="77777777" w:rsidR="002B62F9" w:rsidRPr="0057792E" w:rsidRDefault="002B62F9" w:rsidP="0057792E">
            <w:pPr>
              <w:numPr>
                <w:ilvl w:val="0"/>
                <w:numId w:val="70"/>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5B63C69F" w14:textId="77777777" w:rsidR="002B62F9" w:rsidRPr="0057792E" w:rsidRDefault="002B62F9" w:rsidP="0057792E">
            <w:pPr>
              <w:numPr>
                <w:ilvl w:val="0"/>
                <w:numId w:val="70"/>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Извештаји Савета за борбу против корупције;</w:t>
            </w:r>
          </w:p>
          <w:p w14:paraId="1DC7A3B2" w14:textId="77777777" w:rsidR="002B62F9" w:rsidRPr="0057792E" w:rsidRDefault="002B62F9" w:rsidP="0057792E">
            <w:pPr>
              <w:numPr>
                <w:ilvl w:val="0"/>
                <w:numId w:val="70"/>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покренутих и правоснажно окончаних кривичних поступака за коруптивна кривична дела у приватном сектору.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AF34603" w14:textId="77777777" w:rsidR="002B62F9" w:rsidRPr="0057792E" w:rsidRDefault="002B62F9" w:rsidP="0057792E">
            <w:pPr>
              <w:numPr>
                <w:ilvl w:val="0"/>
                <w:numId w:val="70"/>
              </w:numPr>
              <w:spacing w:after="0" w:line="240" w:lineRule="auto"/>
              <w:contextualSpacing/>
              <w:jc w:val="both"/>
              <w:rPr>
                <w:rFonts w:ascii="Times New Roman" w:eastAsia="Times New Roman" w:hAnsi="Times New Roman"/>
                <w:sz w:val="20"/>
                <w:szCs w:val="20"/>
                <w:lang w:val="sr-Cyrl-RS" w:eastAsia="sr-Latn-CS"/>
              </w:rPr>
            </w:pPr>
          </w:p>
        </w:tc>
      </w:tr>
      <w:tr w:rsidR="003A3B4F" w:rsidRPr="0057792E" w14:paraId="05F16AD0" w14:textId="41D1C917"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50916FB"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8C36B82"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3C002947"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D3C5478"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3E816AF7"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281C55B1" w14:textId="5FBE1512" w:rsidR="002B62F9" w:rsidRPr="0057792E" w:rsidRDefault="005D2043" w:rsidP="0057792E">
            <w:pPr>
              <w:spacing w:after="0" w:line="240" w:lineRule="auto"/>
              <w:jc w:val="center"/>
              <w:rPr>
                <w:rFonts w:ascii="Times New Roman" w:eastAsia="Times New Roman" w:hAnsi="Times New Roman"/>
                <w:b/>
                <w:sz w:val="20"/>
                <w:szCs w:val="20"/>
                <w:lang w:val="sr-Cyrl-RS" w:eastAsia="sr-Latn-CS"/>
              </w:rPr>
            </w:pPr>
            <w:r w:rsidRPr="005D2043">
              <w:rPr>
                <w:rFonts w:ascii="Times New Roman" w:eastAsia="Times New Roman" w:hAnsi="Times New Roman"/>
                <w:b/>
                <w:sz w:val="20"/>
                <w:szCs w:val="20"/>
                <w:lang w:val="sr-Cyrl-RS" w:eastAsia="sr-Latn-CS"/>
              </w:rPr>
              <w:t>СТАТУС ИМПЛЕМЕНТАЦИЈЕ</w:t>
            </w:r>
          </w:p>
        </w:tc>
      </w:tr>
      <w:tr w:rsidR="003A3B4F" w:rsidRPr="00480F33" w14:paraId="0418EC1A" w14:textId="62103513" w:rsidTr="00DF02AD">
        <w:trPr>
          <w:trHeight w:val="98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9B625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9176C1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2.2.9.1.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9B27D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555446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Успоставити интeрну кoнтрoлу у свим jaвним прeдузeћимa.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2D9AE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79B687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9E16ED">
              <w:rPr>
                <w:rFonts w:ascii="Times New Roman" w:eastAsia="Times New Roman" w:hAnsi="Times New Roman"/>
                <w:sz w:val="20"/>
                <w:szCs w:val="20"/>
                <w:lang w:val="sr-Cyrl-RS" w:eastAsia="sr-Latn-CS"/>
              </w:rPr>
              <w:t>-</w:t>
            </w:r>
            <w:r w:rsidRPr="0057792E">
              <w:rPr>
                <w:rFonts w:ascii="Times New Roman" w:eastAsia="Times New Roman" w:hAnsi="Times New Roman"/>
                <w:sz w:val="20"/>
                <w:szCs w:val="20"/>
                <w:lang w:val="sr-Cyrl-RS" w:eastAsia="sr-Latn-CS"/>
              </w:rPr>
              <w:t>Министарство финансија (Централнa јединицa за хармонизацију)</w:t>
            </w:r>
          </w:p>
          <w:p w14:paraId="0003054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EED63A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-Сва јавна предузећа</w:t>
            </w:r>
          </w:p>
          <w:p w14:paraId="4415041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4AC8C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10530F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IV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354AD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A847697"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Буџетирано у оквиру ПГ 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C654F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1B5BCC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Успостављена интeрнa кoнтрoлa у свим jaвним прeдузeћимa, што је </w:t>
            </w:r>
            <w:r w:rsidRPr="0057792E">
              <w:rPr>
                <w:rFonts w:ascii="Times New Roman" w:eastAsia="Times New Roman" w:hAnsi="Times New Roman"/>
                <w:sz w:val="20"/>
                <w:szCs w:val="20"/>
                <w:lang w:val="sr-Cyrl-RS" w:eastAsia="sr-Latn-CS"/>
              </w:rPr>
              <w:lastRenderedPageBreak/>
              <w:t xml:space="preserve">видљиво из Годишњег извештаја Централне јединице за хармонизацију.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2D1089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46077D4B" w14:textId="4842ADBE" w:rsidTr="00DF02AD">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B265CF0"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p>
          <w:p w14:paraId="19C8459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2.2.9.2.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321B87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FAEC9E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процесу приватизације.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849BD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D5BDA7A" w14:textId="77777777" w:rsidR="002B62F9" w:rsidRPr="0057792E" w:rsidRDefault="002B62F9" w:rsidP="0057792E">
            <w:pP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47D963D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министарством надлежним за послове привреде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D73F8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1AD593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val="sr-Latn-RS" w:eastAsia="sr-Latn-CS"/>
              </w:rPr>
              <w:t>V</w:t>
            </w:r>
            <w:r w:rsidRPr="0057792E">
              <w:rPr>
                <w:rFonts w:ascii="Times New Roman" w:eastAsia="Times New Roman" w:hAnsi="Times New Roman"/>
                <w:sz w:val="20"/>
                <w:szCs w:val="20"/>
                <w:lang w:val="sr-Cyrl-RS" w:eastAsia="sr-Latn-CS"/>
              </w:rPr>
              <w:t xml:space="preserve"> 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24462E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4941709"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10446E3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 донаторска подршка.</w:t>
            </w:r>
          </w:p>
          <w:p w14:paraId="2C4427F1"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4DBD0FBB"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2.2.9.3.</w:t>
            </w:r>
          </w:p>
          <w:p w14:paraId="69116833" w14:textId="77777777" w:rsidR="002B62F9" w:rsidRPr="0057792E" w:rsidRDefault="002B62F9" w:rsidP="0057792E">
            <w:pPr>
              <w:spacing w:after="0" w:line="240" w:lineRule="auto"/>
              <w:jc w:val="center"/>
              <w:rPr>
                <w:rFonts w:ascii="Times New Roman" w:eastAsia="Calibri" w:hAnsi="Times New Roman"/>
                <w:b/>
                <w:sz w:val="20"/>
                <w:szCs w:val="20"/>
                <w:lang w:val="sr-Cyrl-RS"/>
              </w:rPr>
            </w:pPr>
          </w:p>
          <w:p w14:paraId="5BD7629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70EF051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A2237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337280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процесу приватизације је развијена и базира се на јасним критеријумима.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11030A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55AD9803" w14:textId="252786AF" w:rsidTr="00DF02AD">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85E7D8A"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p>
          <w:p w14:paraId="4C02E21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2.2.9.3.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5A74BD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E16452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процесу приватизације и прикупити све релевантне податке.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767201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A47CE8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1FCBE52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C2281D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свим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2DB5D2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490C75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val="sr-Latn-RS" w:eastAsia="sr-Latn-CS"/>
              </w:rPr>
              <w:t>I</w:t>
            </w:r>
            <w:r w:rsidRPr="0057792E">
              <w:rPr>
                <w:rFonts w:ascii="Times New Roman" w:eastAsia="Times New Roman" w:hAnsi="Times New Roman"/>
                <w:sz w:val="20"/>
                <w:szCs w:val="20"/>
                <w:lang w:val="sr-Cyrl-RS" w:eastAsia="sr-Latn-CS"/>
              </w:rPr>
              <w:t xml:space="preserve"> 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13BC38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CC8CCA3"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1E5F64B4"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30.878 €</w:t>
            </w:r>
          </w:p>
          <w:p w14:paraId="4CA71EEA" w14:textId="77777777" w:rsidR="002B62F9" w:rsidRPr="0057792E" w:rsidRDefault="002B62F9" w:rsidP="0057792E">
            <w:pPr>
              <w:spacing w:after="0" w:line="240" w:lineRule="auto"/>
              <w:rPr>
                <w:rFonts w:ascii="Times New Roman" w:eastAsia="Calibri" w:hAnsi="Times New Roman"/>
                <w:sz w:val="20"/>
                <w:szCs w:val="20"/>
              </w:rPr>
            </w:pPr>
          </w:p>
          <w:p w14:paraId="4259C27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885FF5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A1514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2B6B0E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78669F6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552EAAC7" w14:textId="13FDCBE6" w:rsidTr="003A3B4F">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AD7BDC"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p>
          <w:p w14:paraId="3D759FC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2.2.9.4.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7F950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D85BB9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процесу приватизације.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E7A353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1597DD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13E682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22F0E2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23E50B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BAB9449"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10648E8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CBBF0D5"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2.2.9.3.</w:t>
            </w:r>
          </w:p>
          <w:p w14:paraId="511312E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3C883E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 </w:t>
            </w:r>
          </w:p>
          <w:p w14:paraId="1E781A6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 21.000,00 €</w:t>
            </w:r>
          </w:p>
          <w:p w14:paraId="009A3FE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8917FB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Потребна је </w:t>
            </w:r>
            <w:r w:rsidRPr="0057792E">
              <w:rPr>
                <w:rFonts w:ascii="Times New Roman" w:eastAsia="Times New Roman" w:hAnsi="Times New Roman"/>
                <w:sz w:val="20"/>
                <w:szCs w:val="20"/>
                <w:lang w:val="sr-Cyrl-RS" w:eastAsia="sr-Latn-CS"/>
              </w:rPr>
              <w:lastRenderedPageBreak/>
              <w:t>донаторска подршка за коју ће се аплицирати  у наредном периоду.</w:t>
            </w:r>
          </w:p>
          <w:p w14:paraId="40DE702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82064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7369CE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процесу приватизације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A83E0B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14AB7172" w14:textId="0051969E" w:rsidTr="003A3B4F">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5A721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AD8392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2.2.9.5.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160BD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CD16CF4" w14:textId="77777777" w:rsidR="002B62F9" w:rsidRPr="0057792E" w:rsidRDefault="002B62F9" w:rsidP="0057792E">
            <w:pPr>
              <w:spacing w:after="0" w:line="240" w:lineRule="auto"/>
              <w:jc w:val="both"/>
              <w:rPr>
                <w:rFonts w:ascii="Times New Roman" w:eastAsia="Times New Roman" w:hAnsi="Times New Roman"/>
                <w:sz w:val="20"/>
                <w:szCs w:val="20"/>
                <w:lang w:val="sr-Latn-RS" w:eastAsia="sr-Latn-CS"/>
              </w:rPr>
            </w:pPr>
            <w:r w:rsidRPr="0057792E">
              <w:rPr>
                <w:rFonts w:ascii="Times New Roman" w:eastAsia="Times New Roman" w:hAnsi="Times New Roman"/>
                <w:sz w:val="20"/>
                <w:szCs w:val="20"/>
                <w:lang w:val="sr-Latn-RS" w:eastAsia="sr-Latn-CS"/>
              </w:rPr>
              <w:t>Предузети корективне мере на основу налаза из Процене утицаја.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4DC6C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7CF76C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0C191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42A6F5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AFDAE5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1176FF2"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1B2E4D17"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5A502B5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509BAD74"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 2.2.9.4.</w:t>
            </w:r>
          </w:p>
          <w:p w14:paraId="7F5A16D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E2B8F9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831AC4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0BEAB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5D2043" w:rsidRPr="0057792E" w14:paraId="663B810D" w14:textId="4538349D"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02BDEBC"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E0C8E3C"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184753DD" w14:textId="401C05B5"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5D2043" w:rsidRPr="00480F33" w14:paraId="7CB90520" w14:textId="0368FD30" w:rsidTr="003A3B4F">
        <w:trPr>
          <w:trHeight w:val="1261"/>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13D2CF41" w14:textId="77777777" w:rsidR="005D2043" w:rsidRPr="0057792E" w:rsidRDefault="005D2043"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2.2.10. </w:t>
            </w:r>
            <w:r w:rsidRPr="0057792E">
              <w:rPr>
                <w:rFonts w:ascii="Times New Roman" w:eastAsia="Times New Roman" w:hAnsi="Times New Roman"/>
                <w:sz w:val="20"/>
                <w:szCs w:val="20"/>
                <w:lang w:val="sr-Cyrl-RS" w:eastAsia="sr-Latn-CS"/>
              </w:rPr>
              <w:t>Србија примењује и процењује утицај мера предузетих у циљу смањења корупције у рањивим областима (здравство, порези, царине, образовање, локална самоуправа, приватизација, јавне набавке и полиција), предузима корективне мере где је потребно и организује иницијалну евиденцију мерљивог умањења степена корупције у наведеним областима.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965A9F0" w14:textId="77777777" w:rsidR="005D2043" w:rsidRPr="0057792E" w:rsidRDefault="005D2043" w:rsidP="0057792E">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Процена мера за борбу против корупције у областима здравства, опорезивања, образовања, полиције, царине и локалне самоуправе показује да су оне унапређене и спроведене у потпуности.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18CCDC" w14:textId="77777777" w:rsidR="005D2043" w:rsidRPr="0057792E" w:rsidRDefault="005D2043" w:rsidP="0057792E">
            <w:pPr>
              <w:numPr>
                <w:ilvl w:val="0"/>
                <w:numId w:val="71"/>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5077E093" w14:textId="77777777" w:rsidR="005D2043" w:rsidRPr="0057792E" w:rsidRDefault="005D2043" w:rsidP="0057792E">
            <w:pPr>
              <w:numPr>
                <w:ilvl w:val="0"/>
                <w:numId w:val="71"/>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Степен испуњености мера и активности у наведеним областима дефинисаних у Акционом плану, на основу извештаја Агенције за борбу против корупције;</w:t>
            </w:r>
          </w:p>
          <w:p w14:paraId="6DC5BAE1" w14:textId="21EF3A46" w:rsidR="005D2043" w:rsidRPr="0057792E" w:rsidRDefault="005D2043" w:rsidP="0057792E">
            <w:pPr>
              <w:numPr>
                <w:ilvl w:val="0"/>
                <w:numId w:val="71"/>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Резултати годишњег испитивања јавног мњења показују тренд смањења перцепције корупције у свакој од наведених осетљивих области.</w:t>
            </w:r>
          </w:p>
        </w:tc>
      </w:tr>
      <w:tr w:rsidR="003A3B4F" w:rsidRPr="0057792E" w14:paraId="6415EFE9" w14:textId="559F3C87"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1068EE4"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3A49AD1"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6CD42388"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1640FEB"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6C3796C"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58E1EB5F" w14:textId="01FE7897" w:rsidR="002B62F9" w:rsidRPr="0057792E" w:rsidRDefault="005D2043" w:rsidP="0057792E">
            <w:pPr>
              <w:spacing w:after="0" w:line="240" w:lineRule="auto"/>
              <w:jc w:val="center"/>
              <w:rPr>
                <w:rFonts w:ascii="Times New Roman" w:eastAsia="Times New Roman" w:hAnsi="Times New Roman"/>
                <w:b/>
                <w:sz w:val="20"/>
                <w:szCs w:val="20"/>
                <w:lang w:val="sr-Cyrl-RS" w:eastAsia="sr-Latn-CS"/>
              </w:rPr>
            </w:pPr>
            <w:r w:rsidRPr="005D2043">
              <w:rPr>
                <w:rFonts w:ascii="Times New Roman" w:eastAsia="Times New Roman" w:hAnsi="Times New Roman"/>
                <w:b/>
                <w:sz w:val="20"/>
                <w:szCs w:val="20"/>
                <w:lang w:val="sr-Cyrl-RS" w:eastAsia="sr-Latn-CS"/>
              </w:rPr>
              <w:t>СТАТУС ИМПЛЕМЕНТАЦИЈЕ</w:t>
            </w:r>
          </w:p>
        </w:tc>
      </w:tr>
      <w:tr w:rsidR="003A3B4F" w:rsidRPr="00480F33" w14:paraId="3CF97671" w14:textId="6E0F7DAA" w:rsidTr="00DF02AD">
        <w:trPr>
          <w:trHeight w:val="1427"/>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A1A90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bookmarkStart w:id="9" w:name="_Hlk82462112"/>
          </w:p>
          <w:p w14:paraId="2CDDE37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76BD3A6"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EA3607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CB8BB47"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tbl>
            <w:tblPr>
              <w:tblStyle w:val="TableGrid32"/>
              <w:tblW w:w="0" w:type="auto"/>
              <w:shd w:val="clear" w:color="auto" w:fill="C6D9F1"/>
              <w:tblLook w:val="04A0" w:firstRow="1" w:lastRow="0" w:firstColumn="1" w:lastColumn="0" w:noHBand="0" w:noVBand="1"/>
            </w:tblPr>
            <w:tblGrid>
              <w:gridCol w:w="2264"/>
            </w:tblGrid>
            <w:tr w:rsidR="002B62F9" w:rsidRPr="00480F33" w14:paraId="03133780" w14:textId="77777777" w:rsidTr="005D2043">
              <w:tc>
                <w:tcPr>
                  <w:tcW w:w="3007" w:type="dxa"/>
                  <w:shd w:val="clear" w:color="auto" w:fill="C6D9F1"/>
                </w:tcPr>
                <w:p w14:paraId="15F56AE9"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ЗДРАВСТВО</w:t>
                  </w:r>
                </w:p>
              </w:tc>
            </w:tr>
          </w:tbl>
          <w:p w14:paraId="1344EE96"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5681B61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здравству.</w:t>
            </w:r>
          </w:p>
          <w:p w14:paraId="4933EA7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7B6F46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CBFCF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CB3B9B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5E8673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6FCD6D1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6E00FB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Министарством здравља</w:t>
            </w:r>
          </w:p>
          <w:p w14:paraId="4CC77DA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2D376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DB3574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42888C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214EEE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bookmarkStart w:id="10" w:name="_Hlk82462128"/>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 године</w:t>
            </w:r>
            <w:bookmarkEnd w:id="10"/>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81EB464" w14:textId="77777777" w:rsidR="002B62F9" w:rsidRPr="0057792E" w:rsidRDefault="002B62F9" w:rsidP="0057792E">
            <w:pPr>
              <w:spacing w:after="0" w:line="240" w:lineRule="auto"/>
              <w:rPr>
                <w:rFonts w:ascii="Times New Roman" w:eastAsia="Calibri" w:hAnsi="Times New Roman"/>
                <w:iCs/>
                <w:sz w:val="20"/>
                <w:szCs w:val="20"/>
                <w:lang w:val="sr-Cyrl-RS"/>
              </w:rPr>
            </w:pPr>
          </w:p>
          <w:p w14:paraId="5CFB464E"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p w14:paraId="2EC50058"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p w14:paraId="56AAF9EC"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7842B749"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sz w:val="20"/>
                <w:szCs w:val="20"/>
                <w:lang w:val="sr-Cyrl-RS" w:eastAsia="sr-Latn-CS"/>
              </w:rPr>
              <w:t xml:space="preserve"> и донаторска подршка</w:t>
            </w:r>
          </w:p>
          <w:p w14:paraId="327E6295"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 </w:t>
            </w:r>
          </w:p>
          <w:p w14:paraId="3598B9BC"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sz w:val="20"/>
                <w:szCs w:val="20"/>
                <w:lang w:val="sr-Cyrl-RS"/>
              </w:rPr>
              <w:t>Буџетирано у  оквиру активности 2.2.10.2.</w:t>
            </w:r>
            <w:r w:rsidRPr="0057792E">
              <w:rPr>
                <w:rFonts w:ascii="Times New Roman" w:eastAsia="Times New Roman" w:hAnsi="Times New Roman"/>
                <w:sz w:val="20"/>
                <w:szCs w:val="20"/>
                <w:lang w:val="sr-Cyrl-RS" w:eastAsia="sr-Latn-CS"/>
              </w:rPr>
              <w:t xml:space="preserve"> </w:t>
            </w:r>
          </w:p>
          <w:p w14:paraId="3F1A1F56" w14:textId="77777777" w:rsidR="002B62F9" w:rsidRPr="0057792E" w:rsidRDefault="002B62F9" w:rsidP="0057792E">
            <w:pPr>
              <w:spacing w:after="0" w:line="240" w:lineRule="auto"/>
              <w:jc w:val="center"/>
              <w:rPr>
                <w:rFonts w:ascii="Times New Roman" w:eastAsia="Calibri" w:hAnsi="Times New Roman"/>
                <w:b/>
                <w:sz w:val="20"/>
                <w:szCs w:val="20"/>
                <w:lang w:val="sr-Cyrl-RS"/>
              </w:rPr>
            </w:pPr>
          </w:p>
          <w:p w14:paraId="68310F5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D275CE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2A24800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518D6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4A9721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38BC55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41F39C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bookmarkStart w:id="11" w:name="_Hlk82462137"/>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здравству  је развијена и базира се на јасним критеријумима.</w:t>
            </w:r>
            <w:bookmarkEnd w:id="11"/>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354E10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bookmarkEnd w:id="9"/>
      <w:tr w:rsidR="003A3B4F" w:rsidRPr="00480F33" w14:paraId="4D73D2CA" w14:textId="4A490C7A" w:rsidTr="00DF02AD">
        <w:trPr>
          <w:trHeight w:val="140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41A86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6E5C7E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332FB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EB9E230" w14:textId="77777777" w:rsidR="002B62F9" w:rsidRPr="0057792E" w:rsidRDefault="002B62F9" w:rsidP="0057792E">
            <w:pPr>
              <w:spacing w:after="0" w:line="240" w:lineRule="auto"/>
              <w:jc w:val="both"/>
              <w:rPr>
                <w:rFonts w:ascii="Times New Roman" w:eastAsia="Times New Roman" w:hAnsi="Times New Roman"/>
                <w:sz w:val="20"/>
                <w:szCs w:val="20"/>
                <w:lang w:val="sr-Latn-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здравству и прикупити све релевантне податке.</w:t>
            </w:r>
          </w:p>
          <w:p w14:paraId="0C26FE18" w14:textId="77777777" w:rsidR="002B62F9" w:rsidRPr="0057792E" w:rsidRDefault="002B62F9" w:rsidP="0057792E">
            <w:pPr>
              <w:spacing w:after="0" w:line="240" w:lineRule="auto"/>
              <w:jc w:val="both"/>
              <w:rPr>
                <w:rFonts w:ascii="Times New Roman" w:eastAsia="Times New Roman" w:hAnsi="Times New Roman"/>
                <w:sz w:val="20"/>
                <w:szCs w:val="20"/>
                <w:lang w:val="sr-Latn-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EEE8A1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034E7C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78AD93F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61150A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50EBA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86DCB6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val="sr-Latn-RS" w:eastAsia="sr-Latn-CS"/>
              </w:rPr>
              <w:t>I</w:t>
            </w:r>
            <w:r w:rsidRPr="0057792E">
              <w:rPr>
                <w:rFonts w:ascii="Times New Roman" w:eastAsia="Times New Roman" w:hAnsi="Times New Roman"/>
                <w:sz w:val="20"/>
                <w:szCs w:val="20"/>
                <w:lang w:val="sr-Cyrl-RS" w:eastAsia="sr-Latn-CS"/>
              </w:rPr>
              <w:t xml:space="preserve"> квaртaл </w:t>
            </w:r>
            <w:r w:rsidRPr="0057792E">
              <w:rPr>
                <w:rFonts w:ascii="Times New Roman" w:eastAsia="Times New Roman" w:hAnsi="Times New Roman"/>
                <w:sz w:val="20"/>
                <w:szCs w:val="20"/>
                <w:lang w:val="sr-Latn-RS" w:eastAsia="sr-Latn-CS"/>
              </w:rPr>
              <w:t>2021</w:t>
            </w:r>
            <w:r w:rsidRPr="0057792E">
              <w:rPr>
                <w:rFonts w:ascii="Times New Roman" w:eastAsia="Times New Roman" w:hAnsi="Times New Roman"/>
                <w:sz w:val="20"/>
                <w:szCs w:val="20"/>
                <w:lang w:val="sr-Cyrl-RS" w:eastAsia="sr-Latn-CS"/>
              </w:rPr>
              <w:t>. године</w:t>
            </w:r>
          </w:p>
          <w:p w14:paraId="1720DE7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302A5C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79FF3B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E5523BF" w14:textId="77777777" w:rsidR="002B62F9" w:rsidRPr="0057792E" w:rsidRDefault="002B62F9" w:rsidP="0057792E">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Буџет Републике Србије</w:t>
            </w:r>
          </w:p>
          <w:p w14:paraId="33492AD5"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18FCFC0E" w14:textId="77777777" w:rsidR="002B62F9" w:rsidRPr="0057792E" w:rsidRDefault="002B62F9" w:rsidP="0057792E">
            <w:pPr>
              <w:spacing w:after="0" w:line="240" w:lineRule="auto"/>
              <w:rPr>
                <w:rFonts w:ascii="Times New Roman" w:eastAsia="Calibri" w:hAnsi="Times New Roman"/>
                <w:sz w:val="20"/>
                <w:szCs w:val="20"/>
              </w:rPr>
            </w:pPr>
          </w:p>
          <w:p w14:paraId="3C5E7449" w14:textId="77777777" w:rsidR="002B62F9" w:rsidRPr="0057792E" w:rsidRDefault="002B62F9" w:rsidP="0057792E">
            <w:pPr>
              <w:spacing w:after="0" w:line="240" w:lineRule="auto"/>
              <w:rPr>
                <w:rFonts w:ascii="Times New Roman" w:eastAsia="Calibri" w:hAnsi="Times New Roman"/>
                <w:sz w:val="20"/>
                <w:szCs w:val="20"/>
                <w:lang w:val="sr-Cyrl-RS"/>
              </w:rPr>
            </w:pPr>
          </w:p>
          <w:p w14:paraId="0E9FEE23"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87F717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C31617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F707CB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72C6C21F" w14:textId="496E1F06" w:rsidTr="003A3B4F">
        <w:trPr>
          <w:trHeight w:val="1133"/>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6A65B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FCC677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A9CED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70F80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здравству.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E904C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E69427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7270EC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06F537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квaртaл 202</w:t>
            </w:r>
            <w:r w:rsidRPr="0057792E">
              <w:rPr>
                <w:rFonts w:ascii="Times New Roman" w:eastAsia="Times New Roman" w:hAnsi="Times New Roman"/>
                <w:sz w:val="20"/>
                <w:szCs w:val="20"/>
                <w:lang w:val="sr-Latn-RS" w:eastAsia="sr-Latn-CS"/>
              </w:rPr>
              <w:t>2</w:t>
            </w:r>
            <w:r w:rsidRPr="0057792E">
              <w:rPr>
                <w:rFonts w:ascii="Times New Roman" w:eastAsia="Times New Roman" w:hAnsi="Times New Roman"/>
                <w:sz w:val="20"/>
                <w:szCs w:val="20"/>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E2E922" w14:textId="77777777" w:rsidR="002B62F9" w:rsidRPr="0057792E" w:rsidRDefault="002B62F9" w:rsidP="0057792E">
            <w:pPr>
              <w:spacing w:after="0" w:line="240" w:lineRule="auto"/>
              <w:rPr>
                <w:rFonts w:ascii="Times New Roman" w:eastAsia="Times New Roman" w:hAnsi="Times New Roman"/>
                <w:b/>
                <w:bCs/>
                <w:sz w:val="20"/>
                <w:szCs w:val="20"/>
                <w:lang w:val="sr-Cyrl-RS" w:eastAsia="sr-Latn-CS"/>
              </w:rPr>
            </w:pPr>
          </w:p>
          <w:p w14:paraId="21168776" w14:textId="77777777" w:rsidR="002B62F9" w:rsidRPr="0057792E" w:rsidRDefault="002B62F9" w:rsidP="0057792E">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Буџет Републике Србије</w:t>
            </w:r>
          </w:p>
          <w:p w14:paraId="78576B18"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 xml:space="preserve"> и донаторска подршка</w:t>
            </w:r>
          </w:p>
          <w:p w14:paraId="4CB45E85"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21.000,00 €</w:t>
            </w:r>
          </w:p>
          <w:p w14:paraId="3E9AF640" w14:textId="77777777" w:rsidR="002B62F9" w:rsidRPr="0057792E" w:rsidRDefault="002B62F9" w:rsidP="0057792E">
            <w:pPr>
              <w:spacing w:after="0" w:line="240" w:lineRule="auto"/>
              <w:jc w:val="center"/>
              <w:rPr>
                <w:rFonts w:ascii="Times New Roman" w:eastAsia="Calibri" w:hAnsi="Times New Roman"/>
                <w:b/>
                <w:bCs/>
                <w:iCs/>
                <w:sz w:val="20"/>
                <w:szCs w:val="20"/>
                <w:lang w:val="sr-Cyrl-RS"/>
              </w:rPr>
            </w:pPr>
          </w:p>
          <w:p w14:paraId="59E5B83C"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2.2.10.2.</w:t>
            </w:r>
          </w:p>
          <w:p w14:paraId="5CD9BE78"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p w14:paraId="286CF848"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 xml:space="preserve">Потребна је донаторска подршка за коју ће се аплицирати  у </w:t>
            </w:r>
            <w:r w:rsidRPr="0057792E">
              <w:rPr>
                <w:rFonts w:ascii="Times New Roman" w:eastAsia="Calibri" w:hAnsi="Times New Roman"/>
                <w:iCs/>
                <w:sz w:val="20"/>
                <w:szCs w:val="20"/>
                <w:lang w:val="sr-Cyrl-RS"/>
              </w:rPr>
              <w:lastRenderedPageBreak/>
              <w:t>наредном периоду.</w:t>
            </w:r>
          </w:p>
          <w:p w14:paraId="777DB134"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0409E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1FDDAF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здравству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0A90438"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401D7107" w14:textId="0F13A66C" w:rsidTr="003A3B4F">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E121187"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2637420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ED0C8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105F51B"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98B56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974B4F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p w14:paraId="0D4E710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55397A1" w14:textId="77777777" w:rsidR="002B62F9" w:rsidRPr="0057792E" w:rsidRDefault="002B62F9" w:rsidP="0057792E">
            <w:pPr>
              <w:spacing w:after="0" w:line="240" w:lineRule="auto"/>
              <w:jc w:val="both"/>
              <w:rPr>
                <w:rFonts w:ascii="Times New Roman" w:eastAsia="Times New Roman" w:hAnsi="Times New Roman"/>
                <w:sz w:val="20"/>
                <w:szCs w:val="20"/>
                <w:lang w:val="sr-Latn-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ECACC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CADAF2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E2548F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квaртaл 202</w:t>
            </w:r>
            <w:r w:rsidRPr="0057792E">
              <w:rPr>
                <w:rFonts w:ascii="Times New Roman" w:eastAsia="Times New Roman" w:hAnsi="Times New Roman"/>
                <w:sz w:val="20"/>
                <w:szCs w:val="20"/>
                <w:lang w:val="sr-Latn-RS" w:eastAsia="sr-Latn-CS"/>
              </w:rPr>
              <w:t>3</w:t>
            </w:r>
            <w:r w:rsidRPr="0057792E">
              <w:rPr>
                <w:rFonts w:ascii="Times New Roman" w:eastAsia="Times New Roman" w:hAnsi="Times New Roman"/>
                <w:sz w:val="20"/>
                <w:szCs w:val="20"/>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76D888B" w14:textId="77777777" w:rsidR="002B62F9" w:rsidRPr="0057792E" w:rsidRDefault="002B62F9" w:rsidP="0057792E">
            <w:pPr>
              <w:spacing w:after="0" w:line="240" w:lineRule="auto"/>
              <w:rPr>
                <w:rFonts w:ascii="Times New Roman" w:eastAsia="Times New Roman" w:hAnsi="Times New Roman"/>
                <w:i/>
                <w:iCs/>
                <w:sz w:val="20"/>
                <w:szCs w:val="20"/>
                <w:lang w:val="sr-Cyrl-RS" w:eastAsia="sr-Latn-CS"/>
              </w:rPr>
            </w:pPr>
          </w:p>
          <w:p w14:paraId="401C21B9" w14:textId="77777777" w:rsidR="002B62F9" w:rsidRPr="0057792E" w:rsidRDefault="002B62F9" w:rsidP="0057792E">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Буџет Републике Србије</w:t>
            </w:r>
          </w:p>
          <w:p w14:paraId="12469F5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3A5B53A6"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 2.2.10.3.</w:t>
            </w:r>
          </w:p>
          <w:p w14:paraId="5CA4E3FD" w14:textId="77777777" w:rsidR="002B62F9" w:rsidRPr="0057792E" w:rsidRDefault="002B62F9" w:rsidP="0057792E">
            <w:pPr>
              <w:spacing w:after="0" w:line="240" w:lineRule="auto"/>
              <w:jc w:val="center"/>
              <w:rPr>
                <w:rFonts w:ascii="Times New Roman" w:eastAsia="Calibri" w:hAnsi="Times New Roman"/>
                <w:iCs/>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CCB553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F905BC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E43B0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1F631B16" w14:textId="71BA35F0" w:rsidTr="003A3B4F">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2AB7EB4"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bookmarkStart w:id="12" w:name="_Hlk82462168"/>
            <w:r w:rsidRPr="0057792E">
              <w:rPr>
                <w:rFonts w:ascii="Times New Roman" w:eastAsia="Times New Roman" w:hAnsi="Times New Roman"/>
                <w:b/>
                <w:sz w:val="20"/>
                <w:szCs w:val="20"/>
                <w:lang w:val="sr-Cyrl-RS" w:eastAsia="sr-Latn-CS"/>
              </w:rPr>
              <w:t>2.2.10.5.</w:t>
            </w:r>
          </w:p>
          <w:p w14:paraId="68289ABA" w14:textId="77777777" w:rsidR="002B62F9" w:rsidRPr="0057792E" w:rsidRDefault="002B62F9" w:rsidP="0057792E">
            <w:pPr>
              <w:spacing w:after="0" w:line="240" w:lineRule="auto"/>
              <w:rPr>
                <w:rFonts w:ascii="Times New Roman" w:eastAsia="Times New Roman" w:hAnsi="Times New Roman"/>
                <w:b/>
                <w:sz w:val="20"/>
                <w:szCs w:val="20"/>
                <w:lang w:val="sr-Latn-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5AB10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Припремити и усвојити Оперативни план за борбу против корупције у здравству.</w:t>
            </w:r>
          </w:p>
          <w:p w14:paraId="684595E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093D81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2D6C8A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здравља</w:t>
            </w:r>
          </w:p>
          <w:p w14:paraId="14DC424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0E84E1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-уз учешће организација цивилног друштва</w:t>
            </w:r>
          </w:p>
          <w:p w14:paraId="4B08216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1F5E82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1D7C61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DD6EA0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bookmarkStart w:id="13" w:name="_Hlk82462185"/>
            <w:r w:rsidRPr="0057792E">
              <w:rPr>
                <w:rFonts w:ascii="Times New Roman" w:eastAsia="Times New Roman" w:hAnsi="Times New Roman"/>
                <w:sz w:val="20"/>
                <w:szCs w:val="20"/>
                <w:lang w:val="sr-Cyrl-RS" w:eastAsia="sr-Latn-CS"/>
              </w:rPr>
              <w:t>IV квартал 2021. године</w:t>
            </w:r>
          </w:p>
          <w:bookmarkEnd w:id="13"/>
          <w:p w14:paraId="68DCAC3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4C7911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717359E"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4070C2D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17.285 €</w:t>
            </w:r>
          </w:p>
          <w:p w14:paraId="40EFA72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4EC05A4" w14:textId="77777777" w:rsidR="002B62F9" w:rsidRPr="0057792E" w:rsidRDefault="002B62F9" w:rsidP="0057792E">
            <w:pPr>
              <w:spacing w:after="0" w:line="240" w:lineRule="auto"/>
              <w:rPr>
                <w:rFonts w:ascii="Times New Roman" w:eastAsia="Calibri" w:hAnsi="Times New Roman"/>
                <w:sz w:val="20"/>
                <w:szCs w:val="20"/>
              </w:rPr>
            </w:pPr>
          </w:p>
          <w:p w14:paraId="2DA13E3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DBC0E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1285503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bookmarkStart w:id="14" w:name="_Hlk82462196"/>
            <w:r w:rsidRPr="0057792E">
              <w:rPr>
                <w:rFonts w:ascii="Times New Roman" w:eastAsia="Times New Roman" w:hAnsi="Times New Roman"/>
                <w:sz w:val="20"/>
                <w:szCs w:val="20"/>
                <w:lang w:val="sr-Cyrl-RS" w:eastAsia="sr-Latn-CS"/>
              </w:rPr>
              <w:t>Усвојен Оперативни план за борбу против корупције у здравству.</w:t>
            </w:r>
            <w:bookmarkEnd w:id="14"/>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FB43EB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bookmarkEnd w:id="12"/>
      <w:tr w:rsidR="003A3B4F" w:rsidRPr="00480F33" w14:paraId="4352C531" w14:textId="10D59B37" w:rsidTr="00DF02AD">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12CAF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4400895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3A1D03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1BE4A6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2.2.10.6.</w:t>
            </w:r>
          </w:p>
          <w:p w14:paraId="0C399C5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92EF180"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tbl>
            <w:tblPr>
              <w:tblStyle w:val="TableGrid32"/>
              <w:tblW w:w="0" w:type="auto"/>
              <w:shd w:val="clear" w:color="auto" w:fill="C6D9F1"/>
              <w:tblLook w:val="04A0" w:firstRow="1" w:lastRow="0" w:firstColumn="1" w:lastColumn="0" w:noHBand="0" w:noVBand="1"/>
            </w:tblPr>
            <w:tblGrid>
              <w:gridCol w:w="2264"/>
            </w:tblGrid>
            <w:tr w:rsidR="002B62F9" w:rsidRPr="00480F33" w14:paraId="6D5165DC" w14:textId="77777777" w:rsidTr="005D2043">
              <w:tc>
                <w:tcPr>
                  <w:tcW w:w="3007" w:type="dxa"/>
                  <w:shd w:val="clear" w:color="auto" w:fill="C6D9F1"/>
                  <w:vAlign w:val="center"/>
                </w:tcPr>
                <w:p w14:paraId="38F36AB5"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ПОРЕЗИ</w:t>
                  </w:r>
                </w:p>
              </w:tc>
            </w:tr>
          </w:tbl>
          <w:p w14:paraId="66BDAD6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5B1DAE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области пореза.</w:t>
            </w:r>
          </w:p>
          <w:p w14:paraId="63288AC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56064C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E0735D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5A9ED4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301554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35304D9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91D95C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Пореском управом Министарство финансија</w:t>
            </w:r>
          </w:p>
          <w:p w14:paraId="1F082A7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5301E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67C1A5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20B29E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153B33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30F7AE8" w14:textId="77777777" w:rsidR="002B62F9" w:rsidRPr="0057792E" w:rsidRDefault="002B62F9" w:rsidP="0057792E">
            <w:pPr>
              <w:spacing w:after="0" w:line="240" w:lineRule="auto"/>
              <w:jc w:val="center"/>
              <w:rPr>
                <w:rFonts w:ascii="Times New Roman" w:eastAsia="Times New Roman" w:hAnsi="Times New Roman"/>
                <w:i/>
                <w:iCs/>
                <w:sz w:val="20"/>
                <w:szCs w:val="20"/>
                <w:lang w:val="sr-Cyrl-RS" w:eastAsia="sr-Latn-CS"/>
              </w:rPr>
            </w:pPr>
          </w:p>
          <w:p w14:paraId="43EAF105"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72D256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9FFEEE8"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3A7CE6A4"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2.2.10.7.</w:t>
            </w:r>
          </w:p>
          <w:p w14:paraId="64A8E96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 </w:t>
            </w:r>
          </w:p>
          <w:p w14:paraId="3F10289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69F1AD2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78B8C0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3F87B57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4A919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BC0407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9771E8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9DB0B7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области пореза  је развијена и базира се на јасним критеријумима.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DB0461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5F525D1C" w14:textId="1E7D307B" w:rsidTr="00DF02AD">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63CC2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49BEED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D25FBC1" w14:textId="77777777" w:rsidR="002B62F9" w:rsidRPr="0057792E" w:rsidRDefault="002B62F9" w:rsidP="0057792E">
            <w:pPr>
              <w:spacing w:after="0" w:line="240" w:lineRule="auto"/>
              <w:jc w:val="both"/>
              <w:rPr>
                <w:rFonts w:ascii="Times New Roman" w:eastAsia="Times New Roman" w:hAnsi="Times New Roman"/>
                <w:sz w:val="20"/>
                <w:szCs w:val="20"/>
                <w:lang w:val="sr-Cyrl-RS"/>
              </w:rPr>
            </w:pPr>
          </w:p>
          <w:p w14:paraId="4537F28E" w14:textId="77777777" w:rsidR="002B62F9" w:rsidRPr="0057792E" w:rsidRDefault="002B62F9" w:rsidP="0057792E">
            <w:pPr>
              <w:spacing w:after="0" w:line="240" w:lineRule="auto"/>
              <w:jc w:val="both"/>
              <w:rPr>
                <w:rFonts w:ascii="Times New Roman" w:eastAsia="Times New Roman" w:hAnsi="Times New Roman"/>
                <w:sz w:val="20"/>
                <w:szCs w:val="20"/>
                <w:lang w:val="sr-Cyrl-RS"/>
              </w:rPr>
            </w:pPr>
            <w:r w:rsidRPr="0057792E">
              <w:rPr>
                <w:rFonts w:ascii="Times New Roman" w:eastAsia="Times New Roman" w:hAnsi="Times New Roman"/>
                <w:sz w:val="20"/>
                <w:szCs w:val="20"/>
                <w:lang w:val="sr-Cyrl-RS"/>
              </w:rPr>
              <w:t>Образовати Радну групу за  израду Процене утицаја мера предузетих у циљу смањења корупције у области пореза и прикупити све релевантне податке.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E610A7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BDAC7F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53359DE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AF68A1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1C8DE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57C2F2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II </w:t>
            </w:r>
            <w:r w:rsidRPr="0057792E">
              <w:rPr>
                <w:rFonts w:ascii="Times New Roman" w:eastAsia="Times New Roman" w:hAnsi="Times New Roman"/>
                <w:sz w:val="20"/>
                <w:szCs w:val="20"/>
                <w:lang w:val="sr-Cyrl-RS" w:eastAsia="sr-Latn-CS"/>
              </w:rPr>
              <w:t>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828F3F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623D837"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382AAA7F"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30.878 €</w:t>
            </w:r>
          </w:p>
          <w:p w14:paraId="57DB8EEB" w14:textId="77777777" w:rsidR="002B62F9" w:rsidRPr="0057792E" w:rsidRDefault="002B62F9" w:rsidP="0057792E">
            <w:pPr>
              <w:spacing w:after="0" w:line="240" w:lineRule="auto"/>
              <w:rPr>
                <w:rFonts w:ascii="Times New Roman" w:eastAsia="Calibri" w:hAnsi="Times New Roman"/>
                <w:sz w:val="20"/>
                <w:szCs w:val="20"/>
              </w:rPr>
            </w:pPr>
          </w:p>
          <w:p w14:paraId="1D06C3D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93A2E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5DCB68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3B98F9D"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6F38F253" w14:textId="40C744F7" w:rsidTr="003A3B4F">
        <w:trPr>
          <w:trHeight w:val="7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CAEAB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049C404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59F78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B79977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области пореза.</w:t>
            </w:r>
          </w:p>
          <w:p w14:paraId="52B4644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78E76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251C61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2A17D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7E1234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13B0B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56F265C"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041F750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 и </w:t>
            </w:r>
          </w:p>
          <w:p w14:paraId="45D8A28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22E0A004"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21.000,00 €</w:t>
            </w:r>
          </w:p>
          <w:p w14:paraId="1E67740D"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01DBCBDA"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2.2.10.7.</w:t>
            </w:r>
          </w:p>
          <w:p w14:paraId="6828155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4C80F8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A08020F"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5043E1C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Потребна је донаторска подршка за коју ће се аплицирати  у наредном периоду.</w:t>
            </w:r>
          </w:p>
          <w:p w14:paraId="5738569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5EE8E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F18A32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области пореза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tcPr>
          <w:p w14:paraId="37AD83C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3DD07106" w14:textId="16A57782" w:rsidTr="003A3B4F">
        <w:trPr>
          <w:trHeight w:val="704"/>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B5597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2635A85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88969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A059EB4"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p w14:paraId="24A651C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9D33B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8D4B75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p w14:paraId="138A344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803B5E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65FDF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0CBC1A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D1A30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C6803A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3D6216A2"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 2.2.10.8.</w:t>
            </w:r>
          </w:p>
          <w:p w14:paraId="770B1865" w14:textId="77777777" w:rsidR="002B62F9" w:rsidRPr="0057792E" w:rsidRDefault="002B62F9" w:rsidP="0057792E">
            <w:pPr>
              <w:spacing w:after="0" w:line="240" w:lineRule="auto"/>
              <w:jc w:val="center"/>
              <w:rPr>
                <w:rFonts w:ascii="Times New Roman" w:eastAsia="Calibri" w:hAnsi="Times New Roman"/>
                <w:b/>
                <w:sz w:val="20"/>
                <w:szCs w:val="20"/>
                <w:lang w:val="sr-Cyrl-RS"/>
              </w:rPr>
            </w:pPr>
          </w:p>
          <w:p w14:paraId="7FB3C8D5" w14:textId="77777777" w:rsidR="002B62F9" w:rsidRPr="0057792E" w:rsidRDefault="002B62F9" w:rsidP="0057792E">
            <w:pPr>
              <w:spacing w:after="0" w:line="240" w:lineRule="auto"/>
              <w:jc w:val="center"/>
              <w:rPr>
                <w:rFonts w:ascii="Times New Roman" w:eastAsia="Calibri" w:hAnsi="Times New Roman"/>
                <w:b/>
                <w:sz w:val="20"/>
                <w:szCs w:val="20"/>
                <w:lang w:val="sr-Cyrl-RS"/>
              </w:rPr>
            </w:pPr>
          </w:p>
          <w:p w14:paraId="2F2C942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3D8BD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02A9CD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tcPr>
          <w:p w14:paraId="64E6869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6D6881B4" w14:textId="7AC77E24" w:rsidTr="00DF02AD">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08CC98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41AF09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2.2.10.10.</w:t>
            </w:r>
          </w:p>
          <w:p w14:paraId="088BC5F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3576AB" w14:textId="77777777" w:rsidR="002B62F9" w:rsidRPr="0057792E" w:rsidRDefault="002B62F9" w:rsidP="0057792E">
            <w:pPr>
              <w:spacing w:after="0" w:line="240" w:lineRule="auto"/>
              <w:jc w:val="both"/>
              <w:rPr>
                <w:rFonts w:ascii="Times New Roman" w:eastAsia="Times New Roman" w:hAnsi="Times New Roman"/>
                <w:sz w:val="20"/>
                <w:szCs w:val="20"/>
                <w:lang w:val="sr-Cyrl-RS"/>
              </w:rPr>
            </w:pPr>
          </w:p>
          <w:p w14:paraId="1F166496" w14:textId="77777777" w:rsidR="002B62F9" w:rsidRPr="0057792E" w:rsidRDefault="002B62F9" w:rsidP="0057792E">
            <w:pPr>
              <w:spacing w:after="0" w:line="240" w:lineRule="auto"/>
              <w:jc w:val="both"/>
              <w:rPr>
                <w:rFonts w:ascii="Times New Roman" w:eastAsia="Times New Roman" w:hAnsi="Times New Roman"/>
                <w:sz w:val="20"/>
                <w:szCs w:val="20"/>
                <w:lang w:val="sr-Cyrl-RS"/>
              </w:rPr>
            </w:pPr>
            <w:r w:rsidRPr="0057792E">
              <w:rPr>
                <w:rFonts w:ascii="Times New Roman" w:eastAsia="Times New Roman" w:hAnsi="Times New Roman"/>
                <w:sz w:val="20"/>
                <w:szCs w:val="20"/>
                <w:lang w:val="sr-Cyrl-RS"/>
              </w:rPr>
              <w:t>Припремити и усвојити Оперативни план за борбу против корупције у области пореза.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1DA44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1345D8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-Пореска управа, Министарство финансија</w:t>
            </w:r>
          </w:p>
          <w:p w14:paraId="10F52285"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73A025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-уз учешће организација цивилног друштва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777812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EA31AC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IV 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246003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282BD88"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0CADE0C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17.285 €</w:t>
            </w:r>
          </w:p>
          <w:p w14:paraId="0595DC8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1393E5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C1A7F8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F9A4C2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Усвојен Оперативни план за борбу против корупције у области пореза.</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523F18F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2F7BB64E" w14:textId="59AEDA75" w:rsidTr="00DF02AD">
        <w:trPr>
          <w:trHeight w:val="1758"/>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D44DB2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bookmarkStart w:id="15" w:name="_Hlk82469246"/>
          </w:p>
          <w:p w14:paraId="3598AF0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D7E7D8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8A348F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31FA4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           </w:t>
            </w:r>
          </w:p>
          <w:tbl>
            <w:tblPr>
              <w:tblStyle w:val="TableGrid32"/>
              <w:tblW w:w="0" w:type="auto"/>
              <w:shd w:val="clear" w:color="auto" w:fill="C6D9F1"/>
              <w:tblLook w:val="04A0" w:firstRow="1" w:lastRow="0" w:firstColumn="1" w:lastColumn="0" w:noHBand="0" w:noVBand="1"/>
            </w:tblPr>
            <w:tblGrid>
              <w:gridCol w:w="2264"/>
            </w:tblGrid>
            <w:tr w:rsidR="002B62F9" w:rsidRPr="00480F33" w14:paraId="26D14697" w14:textId="77777777" w:rsidTr="005D2043">
              <w:tc>
                <w:tcPr>
                  <w:tcW w:w="3007" w:type="dxa"/>
                  <w:shd w:val="clear" w:color="auto" w:fill="C6D9F1"/>
                </w:tcPr>
                <w:p w14:paraId="775C3103"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ОБРАЗОВАЊЕ</w:t>
                  </w:r>
                </w:p>
              </w:tc>
            </w:tr>
          </w:tbl>
          <w:p w14:paraId="458DC421"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AAA057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образовању.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9FCFF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8FAF42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E7459F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0AB8F7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60AB166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E874F4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министарством надлежним за просвету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F912C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9537BF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2C8B59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8EB0E0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bookmarkStart w:id="16" w:name="_Hlk82469261"/>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 године</w:t>
            </w:r>
            <w:bookmarkEnd w:id="16"/>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C875C18"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1FE4EE4C" w14:textId="77777777" w:rsidR="002B62F9" w:rsidRPr="0057792E" w:rsidRDefault="002B62F9" w:rsidP="0057792E">
            <w:pPr>
              <w:spacing w:after="0" w:line="240" w:lineRule="auto"/>
              <w:jc w:val="center"/>
              <w:rPr>
                <w:rFonts w:ascii="Times New Roman" w:eastAsia="Times New Roman" w:hAnsi="Times New Roman"/>
                <w:b/>
                <w:iCs/>
                <w:sz w:val="20"/>
                <w:szCs w:val="20"/>
                <w:lang w:val="sr-Cyrl-RS" w:eastAsia="sr-Latn-CS"/>
              </w:rPr>
            </w:pPr>
          </w:p>
          <w:p w14:paraId="2C968A8A"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264D9B10"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b/>
                <w:bCs/>
                <w:iCs/>
                <w:sz w:val="20"/>
                <w:szCs w:val="20"/>
                <w:lang w:val="sr-Cyrl-RS" w:eastAsia="sr-Latn-CS"/>
              </w:rPr>
              <w:t xml:space="preserve">Буџет Републике Србије </w:t>
            </w:r>
            <w:r w:rsidRPr="0057792E">
              <w:rPr>
                <w:rFonts w:ascii="Times New Roman" w:eastAsia="Times New Roman" w:hAnsi="Times New Roman"/>
                <w:iCs/>
                <w:sz w:val="20"/>
                <w:szCs w:val="20"/>
                <w:lang w:val="sr-Cyrl-RS" w:eastAsia="sr-Latn-CS"/>
              </w:rPr>
              <w:t>и донаторска подршка.</w:t>
            </w:r>
          </w:p>
          <w:p w14:paraId="0A4280DE"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p>
          <w:p w14:paraId="34568623"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7664BD1C"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2.2.10.12.</w:t>
            </w:r>
          </w:p>
          <w:p w14:paraId="11B7D78E"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54D52A24"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10BE92D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7A138A2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AA7204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88D38A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CC32CB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698593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bookmarkStart w:id="17" w:name="_Hlk82469268"/>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образовању је развијена и базира се на јасним критеријумима.</w:t>
            </w:r>
          </w:p>
          <w:bookmarkEnd w:id="17"/>
          <w:p w14:paraId="3DA2F41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3FFA2F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bookmarkEnd w:id="15"/>
      <w:tr w:rsidR="003A3B4F" w:rsidRPr="00480F33" w14:paraId="6A5EC75C" w14:textId="211B4C6D" w:rsidTr="00DF02AD">
        <w:trPr>
          <w:trHeight w:val="155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0DA9E6"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F3BB50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9D54B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EC6E12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образовању и прикупити све релевантне податке.</w:t>
            </w:r>
          </w:p>
          <w:p w14:paraId="4EB80FE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647B58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80B483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33DD655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F85261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12899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C34FB6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II </w:t>
            </w:r>
            <w:r w:rsidRPr="0057792E">
              <w:rPr>
                <w:rFonts w:ascii="Times New Roman" w:eastAsia="Times New Roman" w:hAnsi="Times New Roman"/>
                <w:sz w:val="20"/>
                <w:szCs w:val="20"/>
                <w:lang w:val="sr-Cyrl-RS" w:eastAsia="sr-Latn-CS"/>
              </w:rPr>
              <w:t>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79EB72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EE5273D"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581F2181"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3D55439B" w14:textId="77777777" w:rsidR="002B62F9" w:rsidRPr="0057792E" w:rsidRDefault="002B62F9" w:rsidP="0057792E">
            <w:pPr>
              <w:spacing w:after="0" w:line="240" w:lineRule="auto"/>
              <w:rPr>
                <w:rFonts w:ascii="Times New Roman" w:eastAsia="Calibri" w:hAnsi="Times New Roman"/>
                <w:sz w:val="20"/>
                <w:szCs w:val="20"/>
              </w:rPr>
            </w:pPr>
          </w:p>
          <w:p w14:paraId="0B0F60D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01B45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46FA6C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F4FA6A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5DA23072" w14:textId="1DB8F8DC" w:rsidTr="003A3B4F">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12F9C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005FE1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F1C9A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6D17A2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образовању.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D47573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4E9FC9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8D549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BF26C0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28616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E2E749A"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073C2844"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b/>
                <w:bCs/>
                <w:sz w:val="20"/>
                <w:szCs w:val="20"/>
                <w:lang w:val="sr-Cyrl-RS" w:eastAsia="sr-Latn-CS"/>
              </w:rPr>
              <w:t xml:space="preserve"> </w:t>
            </w:r>
            <w:r w:rsidRPr="0057792E">
              <w:rPr>
                <w:rFonts w:ascii="Times New Roman" w:eastAsia="Times New Roman" w:hAnsi="Times New Roman"/>
                <w:sz w:val="20"/>
                <w:szCs w:val="20"/>
                <w:lang w:val="sr-Cyrl-RS" w:eastAsia="sr-Latn-CS"/>
              </w:rPr>
              <w:t xml:space="preserve">и донаторска подршка </w:t>
            </w:r>
            <w:r w:rsidRPr="0057792E">
              <w:rPr>
                <w:rFonts w:ascii="Times New Roman" w:eastAsia="Times New Roman" w:hAnsi="Times New Roman"/>
                <w:iCs/>
                <w:sz w:val="20"/>
                <w:szCs w:val="20"/>
                <w:lang w:val="sr-Cyrl-RS" w:eastAsia="sr-Latn-CS"/>
              </w:rPr>
              <w:t>21.000,00 €.</w:t>
            </w:r>
          </w:p>
          <w:p w14:paraId="29E176F8"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499DDFC2"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2.2.10.12.</w:t>
            </w:r>
          </w:p>
          <w:p w14:paraId="489E033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0EF65B2"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2B1D476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Потребна је донаторска подршка за коју ће се аплицирати  у наредном периоду.</w:t>
            </w:r>
          </w:p>
          <w:p w14:paraId="1D48863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250EED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5E7EDF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образовању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C2FDF7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4D667195" w14:textId="339DE13B" w:rsidTr="003A3B4F">
        <w:trPr>
          <w:trHeight w:val="127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296A0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9D5FFA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1BDE42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CE6FD25"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48A3EC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1696EC9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p w14:paraId="36FF8C0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4AC290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BAF0A1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523340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28FCD4F"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31C3FE3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46FCEF8E"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 2.2.10.13.</w:t>
            </w:r>
          </w:p>
          <w:p w14:paraId="707EF76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E6C61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D4A7B3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AD662F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07FC7C24" w14:textId="1D9F38A2" w:rsidTr="00DF02AD">
        <w:trPr>
          <w:trHeight w:val="73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E20313A" w14:textId="77777777" w:rsidR="002B62F9" w:rsidRPr="0057792E" w:rsidRDefault="002B62F9" w:rsidP="0057792E">
            <w:pPr>
              <w:spacing w:before="240" w:after="0" w:line="240" w:lineRule="auto"/>
              <w:rPr>
                <w:rFonts w:ascii="Times New Roman" w:eastAsia="Times New Roman" w:hAnsi="Times New Roman"/>
                <w:b/>
                <w:sz w:val="20"/>
                <w:szCs w:val="20"/>
                <w:lang w:val="sr-Cyrl-RS" w:eastAsia="sr-Latn-CS"/>
              </w:rPr>
            </w:pPr>
            <w:bookmarkStart w:id="18" w:name="_Hlk82469287"/>
            <w:r w:rsidRPr="0057792E">
              <w:rPr>
                <w:rFonts w:ascii="Times New Roman" w:eastAsia="Times New Roman" w:hAnsi="Times New Roman"/>
                <w:b/>
                <w:sz w:val="20"/>
                <w:szCs w:val="20"/>
                <w:lang w:val="sr-Cyrl-RS" w:eastAsia="sr-Latn-CS"/>
              </w:rPr>
              <w:t>2.2.10.15.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0D5E93"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Припремити и усвојити  Оперативни план за борбу против корупције у области образовања.</w:t>
            </w:r>
          </w:p>
          <w:p w14:paraId="6FF22BCE"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876816"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просвете</w:t>
            </w:r>
          </w:p>
          <w:p w14:paraId="3DB0DD59"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-уз учешће организација цивилног друштва</w:t>
            </w:r>
          </w:p>
          <w:p w14:paraId="45287281"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BBD8A2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16A5C2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bookmarkStart w:id="19" w:name="_Hlk82469304"/>
            <w:r w:rsidRPr="0057792E">
              <w:rPr>
                <w:rFonts w:ascii="Times New Roman" w:eastAsia="Times New Roman" w:hAnsi="Times New Roman"/>
                <w:sz w:val="20"/>
                <w:szCs w:val="20"/>
                <w:lang w:val="sr-Latn-RS" w:eastAsia="sr-Latn-CS"/>
              </w:rPr>
              <w:t>III</w:t>
            </w:r>
            <w:r w:rsidRPr="0057792E">
              <w:rPr>
                <w:rFonts w:ascii="Times New Roman" w:eastAsia="Times New Roman" w:hAnsi="Times New Roman"/>
                <w:sz w:val="20"/>
                <w:szCs w:val="20"/>
                <w:lang w:val="sr-Cyrl-RS" w:eastAsia="sr-Latn-CS"/>
              </w:rPr>
              <w:t xml:space="preserve">   квартал 2021. године</w:t>
            </w:r>
            <w:bookmarkEnd w:id="19"/>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5E176B" w14:textId="77777777" w:rsidR="002B62F9" w:rsidRPr="0057792E" w:rsidRDefault="002B62F9" w:rsidP="0057792E">
            <w:pPr>
              <w:spacing w:after="0" w:line="240" w:lineRule="auto"/>
              <w:jc w:val="center"/>
              <w:rPr>
                <w:rFonts w:ascii="Times New Roman" w:eastAsia="Times New Roman" w:hAnsi="Times New Roman"/>
                <w:b/>
                <w:iCs/>
                <w:sz w:val="20"/>
                <w:szCs w:val="20"/>
                <w:lang w:val="sr-Cyrl-RS" w:eastAsia="sr-Latn-CS"/>
              </w:rPr>
            </w:pPr>
          </w:p>
          <w:p w14:paraId="6CB50FDA"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r w:rsidRPr="0057792E">
              <w:rPr>
                <w:rFonts w:ascii="Times New Roman" w:eastAsia="Times New Roman" w:hAnsi="Times New Roman"/>
                <w:b/>
                <w:bCs/>
                <w:iCs/>
                <w:sz w:val="20"/>
                <w:szCs w:val="20"/>
                <w:lang w:val="sr-Cyrl-RS" w:eastAsia="sr-Latn-CS"/>
              </w:rPr>
              <w:t>Буџет Републике Србије</w:t>
            </w:r>
          </w:p>
          <w:p w14:paraId="792E0FEF"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p>
          <w:p w14:paraId="772639D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17.285 €</w:t>
            </w:r>
          </w:p>
          <w:p w14:paraId="1085A3E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1ECC02F"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2295B5ED"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6470F978"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5D1F6F8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A0635FB"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B51B0E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bookmarkStart w:id="20" w:name="_Hlk82469313"/>
            <w:r w:rsidRPr="0057792E">
              <w:rPr>
                <w:rFonts w:ascii="Times New Roman" w:eastAsia="Times New Roman" w:hAnsi="Times New Roman"/>
                <w:sz w:val="20"/>
                <w:szCs w:val="20"/>
                <w:lang w:val="sr-Cyrl-RS" w:eastAsia="sr-Latn-CS"/>
              </w:rPr>
              <w:t>Усвојен Оперативни план за борбу против корупције у области образовања.</w:t>
            </w:r>
            <w:bookmarkEnd w:id="20"/>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04C5A5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bookmarkEnd w:id="18"/>
      <w:tr w:rsidR="003A3B4F" w:rsidRPr="00480F33" w14:paraId="3BB18BD7" w14:textId="0C32C45A" w:rsidTr="00DF02AD">
        <w:trPr>
          <w:trHeight w:val="13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332C0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22DA05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B6C739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4A9AF66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5EB3D4F"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tbl>
            <w:tblPr>
              <w:tblStyle w:val="TableGrid32"/>
              <w:tblW w:w="0" w:type="auto"/>
              <w:shd w:val="clear" w:color="auto" w:fill="C6D9F1"/>
              <w:tblLook w:val="04A0" w:firstRow="1" w:lastRow="0" w:firstColumn="1" w:lastColumn="0" w:noHBand="0" w:noVBand="1"/>
            </w:tblPr>
            <w:tblGrid>
              <w:gridCol w:w="2264"/>
            </w:tblGrid>
            <w:tr w:rsidR="002B62F9" w:rsidRPr="00480F33" w14:paraId="21A7B84C" w14:textId="77777777" w:rsidTr="005D2043">
              <w:tc>
                <w:tcPr>
                  <w:tcW w:w="3007" w:type="dxa"/>
                  <w:shd w:val="clear" w:color="auto" w:fill="C6D9F1"/>
                </w:tcPr>
                <w:p w14:paraId="1C9BD785"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ПОЛИЦИЈА</w:t>
                  </w:r>
                </w:p>
              </w:tc>
            </w:tr>
          </w:tbl>
          <w:p w14:paraId="3A56112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2DDD5D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 Рaзвити мeхaнизмe зa jaчaњe интeгритeтa пoлициjских службeникa:</w:t>
            </w:r>
          </w:p>
          <w:p w14:paraId="6360B76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068A34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w:t>
            </w:r>
            <w:r w:rsidRPr="0057792E">
              <w:rPr>
                <w:rFonts w:ascii="Times New Roman" w:eastAsia="Calibri" w:hAnsi="Times New Roman"/>
                <w:sz w:val="20"/>
                <w:lang w:val="sr-Cyrl-RS"/>
              </w:rPr>
              <w:t xml:space="preserve">Извршити aнaлизу ризикa рaдних мeстa oд кoрупциje у пoлициjи </w:t>
            </w:r>
            <w:r w:rsidRPr="0057792E">
              <w:rPr>
                <w:rFonts w:ascii="Times New Roman" w:eastAsia="Times New Roman" w:hAnsi="Times New Roman"/>
                <w:sz w:val="20"/>
                <w:szCs w:val="20"/>
                <w:lang w:val="sr-Cyrl-RS" w:eastAsia="sr-Latn-CS"/>
              </w:rPr>
              <w:t>;</w:t>
            </w:r>
          </w:p>
          <w:p w14:paraId="194D228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F335EC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б)Ствoрити прeдуслoвe зa нoрмaтивнo рeгулисaњe; jaчaњe интeгритeтa </w:t>
            </w:r>
            <w:r w:rsidRPr="0057792E">
              <w:rPr>
                <w:rFonts w:ascii="Times New Roman" w:eastAsia="Times New Roman" w:hAnsi="Times New Roman"/>
                <w:sz w:val="20"/>
                <w:szCs w:val="20"/>
                <w:lang w:val="sr-Cyrl-RS" w:eastAsia="sr-Latn-CS"/>
              </w:rPr>
              <w:lastRenderedPageBreak/>
              <w:t>(измeнити прoцeдурe и мeтoдoлoгиjу рaдa).</w:t>
            </w:r>
          </w:p>
          <w:p w14:paraId="30C8C7A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1A0EC3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5931F4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8238EB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7276EA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-Mинистарство унутрашњих послова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CCEAE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65BE7B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ED5755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E03F30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За тачку а) </w:t>
            </w:r>
            <w:r w:rsidRPr="0057792E">
              <w:rPr>
                <w:rFonts w:ascii="Times New Roman" w:eastAsia="Times New Roman" w:hAnsi="Times New Roman"/>
                <w:sz w:val="20"/>
                <w:szCs w:val="20"/>
                <w:lang w:eastAsia="sr-Latn-CS"/>
              </w:rPr>
              <w:t>I</w:t>
            </w:r>
            <w:r w:rsidRPr="0057792E">
              <w:rPr>
                <w:rFonts w:ascii="Times New Roman" w:eastAsia="Times New Roman" w:hAnsi="Times New Roman"/>
                <w:sz w:val="20"/>
                <w:szCs w:val="20"/>
                <w:lang w:val="sr-Latn-RS" w:eastAsia="sr-Latn-CS"/>
              </w:rPr>
              <w:t>V</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квaртaл 202</w:t>
            </w:r>
            <w:r w:rsidRPr="009E16ED">
              <w:rPr>
                <w:rFonts w:ascii="Times New Roman" w:eastAsia="Times New Roman" w:hAnsi="Times New Roman"/>
                <w:sz w:val="20"/>
                <w:szCs w:val="20"/>
                <w:lang w:val="sr-Cyrl-RS" w:eastAsia="sr-Latn-CS"/>
              </w:rPr>
              <w:t>1</w:t>
            </w:r>
            <w:r w:rsidRPr="0057792E">
              <w:rPr>
                <w:rFonts w:ascii="Times New Roman" w:eastAsia="Times New Roman" w:hAnsi="Times New Roman"/>
                <w:sz w:val="20"/>
                <w:szCs w:val="20"/>
                <w:lang w:val="sr-Cyrl-RS" w:eastAsia="sr-Latn-CS"/>
              </w:rPr>
              <w:t>. године</w:t>
            </w:r>
          </w:p>
          <w:p w14:paraId="388F64F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021BA5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8F573B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За тачку б) III 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B64250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BEDE55F"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6085473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409599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а) </w:t>
            </w:r>
            <w:r w:rsidRPr="0057792E">
              <w:rPr>
                <w:rFonts w:ascii="Times New Roman" w:eastAsia="Times New Roman" w:hAnsi="Times New Roman"/>
                <w:b/>
                <w:bCs/>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- 8.642 €</w:t>
            </w:r>
          </w:p>
          <w:p w14:paraId="25C030C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91B500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б)  </w:t>
            </w:r>
            <w:r w:rsidRPr="0057792E">
              <w:rPr>
                <w:rFonts w:ascii="Times New Roman" w:eastAsia="Times New Roman" w:hAnsi="Times New Roman"/>
                <w:b/>
                <w:bCs/>
                <w:sz w:val="20"/>
                <w:szCs w:val="20"/>
                <w:lang w:val="sr-Cyrl-RS" w:eastAsia="sr-Latn-CS"/>
              </w:rPr>
              <w:t>буџетирано у оквиру ПГ 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7D9F650"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FCAFF6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9B4EFE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D654B4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Изрaђeнa aнaлизa ризика од корупције у МУП-у.</w:t>
            </w:r>
          </w:p>
          <w:p w14:paraId="62070B5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34AC2F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Израђен регистар ризика.</w:t>
            </w:r>
          </w:p>
          <w:p w14:paraId="2626B76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656C84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Израђене процедуре методологија рада и поступања у Сектору.</w:t>
            </w:r>
          </w:p>
          <w:p w14:paraId="3A4F22AA"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8F1B4C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A3772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63B14DA6" w14:textId="241E0B51" w:rsidTr="00DF02AD">
        <w:trPr>
          <w:trHeight w:val="1383"/>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54E848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03E3B0E"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6C5B0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DED1EA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Ojaчaти кaпaцитeтe Службe унутрaшњe кoнтрoлe у циљу превенције и сузбиjaњa кoрупциje у сeктoру пoлициje у склaду сa извршeнoм aнaлизoм и прoмeном нoрмaтивнoг оквира.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BE5B2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DBC3A5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унутрашњих послова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160A05" w14:textId="77777777" w:rsidR="002B62F9" w:rsidRPr="0057792E" w:rsidRDefault="002B62F9" w:rsidP="0057792E">
            <w:pPr>
              <w:spacing w:after="0" w:line="240" w:lineRule="auto"/>
              <w:jc w:val="center"/>
              <w:rPr>
                <w:rFonts w:ascii="Times New Roman" w:eastAsia="Times New Roman" w:hAnsi="Times New Roman"/>
                <w:b/>
                <w:i/>
                <w:sz w:val="20"/>
                <w:szCs w:val="20"/>
                <w:lang w:val="sr-Cyrl-RS" w:eastAsia="sr-Latn-CS"/>
              </w:rPr>
            </w:pPr>
          </w:p>
          <w:p w14:paraId="3D8B3E6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 закључно са IV кварталом</w:t>
            </w:r>
          </w:p>
          <w:p w14:paraId="21E6C8EC" w14:textId="77777777" w:rsidR="002B62F9" w:rsidRPr="0057792E" w:rsidRDefault="002B62F9" w:rsidP="0057792E">
            <w:pPr>
              <w:spacing w:after="0" w:line="240" w:lineRule="auto"/>
              <w:jc w:val="center"/>
              <w:rPr>
                <w:rFonts w:ascii="Times New Roman" w:eastAsia="Times New Roman" w:hAnsi="Times New Roman"/>
                <w:b/>
                <w:i/>
                <w:sz w:val="24"/>
                <w:szCs w:val="24"/>
                <w:lang w:val="sr-Cyrl-RS" w:eastAsia="sr-Latn-CS"/>
              </w:rPr>
            </w:pPr>
            <w:r w:rsidRPr="0057792E">
              <w:rPr>
                <w:rFonts w:ascii="Times New Roman" w:eastAsia="Times New Roman" w:hAnsi="Times New Roman"/>
                <w:sz w:val="20"/>
                <w:szCs w:val="24"/>
                <w:lang w:val="sr-Cyrl-RS" w:eastAsia="sr-Latn-CS"/>
              </w:rPr>
              <w:t>20</w:t>
            </w:r>
            <w:r w:rsidRPr="0057792E">
              <w:rPr>
                <w:rFonts w:ascii="Times New Roman" w:eastAsia="Times New Roman" w:hAnsi="Times New Roman"/>
                <w:sz w:val="20"/>
                <w:szCs w:val="24"/>
                <w:lang w:val="sr-Latn-RS" w:eastAsia="sr-Latn-CS"/>
              </w:rPr>
              <w:t>21</w:t>
            </w:r>
            <w:r w:rsidRPr="0057792E">
              <w:rPr>
                <w:rFonts w:ascii="Times New Roman" w:eastAsia="Times New Roman" w:hAnsi="Times New Roman"/>
                <w:sz w:val="20"/>
                <w:szCs w:val="24"/>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DB6B9B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6003D6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623FBB8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2093B1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Трошкови активности непознати у овом моменту, биће познати након израде  анализе</w:t>
            </w:r>
          </w:p>
          <w:p w14:paraId="772C215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308E85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7C63FA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B85A33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60D461B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Ojaчaни кaпaцитeти</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Сектора унутрашње контроле полиције – повећан број запослених у Сектору унутрашње контроле полиције.</w:t>
            </w:r>
          </w:p>
          <w:p w14:paraId="4EB6257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CC81A9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FA4E0F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40D33039" w14:textId="6356CD83" w:rsidTr="00DF02AD">
        <w:trPr>
          <w:trHeight w:val="12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3FCD2FE"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5370D27"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00517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341C97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Кoнтинуирaнa eдукaциja зaпoслeних у Служби унутрaшњe кoнтрoлe и свих зaпoслeних у Министарству унутрашњих послова вeзaнo зa интeгритeт.</w:t>
            </w:r>
          </w:p>
          <w:p w14:paraId="1DDBFEB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C80D8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4BA988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унутрашњих послова</w:t>
            </w:r>
          </w:p>
          <w:p w14:paraId="65795EC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C3526C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-Криминалистичкo-пoлициjскa aкaдeмиja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1D3BC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28BA7B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Кoнтинуирaно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2AD4669" w14:textId="77777777" w:rsidR="002B62F9" w:rsidRPr="0057792E" w:rsidRDefault="002B62F9" w:rsidP="0057792E">
            <w:pPr>
              <w:spacing w:after="0" w:line="240" w:lineRule="auto"/>
              <w:rPr>
                <w:rFonts w:ascii="Times New Roman" w:eastAsia="Times New Roman" w:hAnsi="Times New Roman"/>
                <w:i/>
                <w:iCs/>
                <w:sz w:val="20"/>
                <w:szCs w:val="20"/>
                <w:lang w:val="sr-Cyrl-RS" w:eastAsia="sr-Latn-CS"/>
              </w:rPr>
            </w:pPr>
          </w:p>
          <w:p w14:paraId="6C72EF73"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sz w:val="20"/>
                <w:szCs w:val="20"/>
                <w:lang w:val="sr-Cyrl-RS" w:eastAsia="sr-Latn-CS"/>
              </w:rPr>
              <w:t xml:space="preserve">Уговор о услугама „Подршка Европске Уније за ефикасно управљање границом“ – </w:t>
            </w:r>
            <w:r w:rsidRPr="0057792E">
              <w:rPr>
                <w:rFonts w:ascii="Times New Roman" w:eastAsia="Times New Roman" w:hAnsi="Times New Roman"/>
                <w:b/>
                <w:sz w:val="20"/>
                <w:szCs w:val="20"/>
                <w:lang w:val="sr-Cyrl-RS" w:eastAsia="sr-Latn-CS"/>
              </w:rPr>
              <w:t>ИПА 2016</w:t>
            </w:r>
          </w:p>
          <w:p w14:paraId="10590FA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3BA63B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8F57F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62E705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Спрoвeдeнe oбукe.</w:t>
            </w:r>
          </w:p>
          <w:p w14:paraId="6E9818E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C01818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Проценат обучених зaпoслeних у Министарству унутрашњих послова о интегритету у релацији са оним запосленима 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170D1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4CF56F9C" w14:textId="535F170E" w:rsidTr="00DF02AD">
        <w:trPr>
          <w:trHeight w:val="12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0EDD12E"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E7E765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48F2DB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3D9B4A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полицији.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F5199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2E4111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5270B1F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86922C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Министарством унутрашњих послова и релевантним организацијама цивилног друштва</w:t>
            </w:r>
          </w:p>
          <w:p w14:paraId="0469284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3A234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E68103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IV</w:t>
            </w:r>
            <w:r w:rsidRPr="0057792E">
              <w:rPr>
                <w:rFonts w:ascii="Times New Roman" w:eastAsia="Times New Roman" w:hAnsi="Times New Roman"/>
                <w:sz w:val="20"/>
                <w:szCs w:val="20"/>
                <w:lang w:val="sr-Cyrl-RS" w:eastAsia="sr-Latn-CS"/>
              </w:rPr>
              <w:t xml:space="preserve"> 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42FB60" w14:textId="77777777" w:rsidR="002B62F9" w:rsidRPr="0057792E" w:rsidRDefault="002B62F9" w:rsidP="0057792E">
            <w:pPr>
              <w:spacing w:after="0" w:line="240" w:lineRule="auto"/>
              <w:rPr>
                <w:rFonts w:ascii="Times New Roman" w:eastAsia="Times New Roman" w:hAnsi="Times New Roman"/>
                <w:i/>
                <w:iCs/>
                <w:sz w:val="20"/>
                <w:szCs w:val="20"/>
                <w:lang w:val="sr-Cyrl-RS" w:eastAsia="sr-Latn-CS"/>
              </w:rPr>
            </w:pPr>
          </w:p>
          <w:p w14:paraId="59B27335"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b/>
                <w:bCs/>
                <w:iCs/>
                <w:sz w:val="20"/>
                <w:szCs w:val="20"/>
                <w:lang w:val="sr-Cyrl-RS" w:eastAsia="sr-Latn-CS"/>
              </w:rPr>
              <w:t>Буџет Републике Србије</w:t>
            </w:r>
            <w:r w:rsidRPr="0057792E">
              <w:rPr>
                <w:rFonts w:ascii="Times New Roman" w:eastAsia="Times New Roman" w:hAnsi="Times New Roman"/>
                <w:iCs/>
                <w:sz w:val="20"/>
                <w:szCs w:val="20"/>
                <w:lang w:val="sr-Cyrl-RS" w:eastAsia="sr-Latn-CS"/>
              </w:rPr>
              <w:t xml:space="preserve"> и донаторска подршка.</w:t>
            </w:r>
          </w:p>
          <w:p w14:paraId="2DFA9039"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p>
          <w:p w14:paraId="007B97A1"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2074A274"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2.2.10.20.</w:t>
            </w:r>
          </w:p>
          <w:p w14:paraId="35890100"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p w14:paraId="63F83F9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45AB88AC" w14:textId="77777777" w:rsidR="002B62F9" w:rsidRPr="0057792E" w:rsidRDefault="002B62F9" w:rsidP="0057792E">
            <w:pPr>
              <w:spacing w:after="0" w:line="240" w:lineRule="auto"/>
              <w:rPr>
                <w:rFonts w:ascii="Times New Roman" w:eastAsia="Times New Roman" w:hAnsi="Times New Roman"/>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0A7170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52A907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полицији је развијена и базира се на јасним критеријумима.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204682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1BF902F8" w14:textId="7E1C6181" w:rsidTr="00DF02AD">
        <w:trPr>
          <w:trHeight w:val="12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C7A4F6"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4C1063C8"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BD0D79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5EB468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полицији и прикупити све релевантне податке.</w:t>
            </w:r>
          </w:p>
          <w:p w14:paraId="2DFC480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64493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C5911C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200AE5F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D2602A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и релевантним организацијама цивилног друштва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641E35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8BC674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II </w:t>
            </w:r>
            <w:r w:rsidRPr="0057792E">
              <w:rPr>
                <w:rFonts w:ascii="Times New Roman" w:eastAsia="Times New Roman" w:hAnsi="Times New Roman"/>
                <w:sz w:val="20"/>
                <w:szCs w:val="20"/>
                <w:lang w:val="sr-Cyrl-RS" w:eastAsia="sr-Latn-CS"/>
              </w:rPr>
              <w:t>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ED3491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AA6DA3B"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2E0EE72C" w14:textId="77777777" w:rsidR="002B62F9" w:rsidRPr="0057792E" w:rsidRDefault="002B62F9" w:rsidP="0057792E">
            <w:pPr>
              <w:spacing w:after="0" w:line="240" w:lineRule="auto"/>
              <w:jc w:val="center"/>
              <w:rPr>
                <w:rFonts w:ascii="Times New Roman" w:eastAsia="Calibri" w:hAnsi="Times New Roman"/>
                <w:sz w:val="24"/>
              </w:rPr>
            </w:pPr>
          </w:p>
          <w:p w14:paraId="0CC73F61"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52D72F26" w14:textId="77777777" w:rsidR="002B62F9" w:rsidRPr="0057792E" w:rsidRDefault="002B62F9" w:rsidP="0057792E">
            <w:pPr>
              <w:spacing w:after="0" w:line="240" w:lineRule="auto"/>
              <w:rPr>
                <w:rFonts w:ascii="Times New Roman" w:eastAsia="Calibri" w:hAnsi="Times New Roman"/>
                <w:sz w:val="20"/>
                <w:szCs w:val="20"/>
              </w:rPr>
            </w:pPr>
          </w:p>
          <w:p w14:paraId="2438A683" w14:textId="77777777" w:rsidR="002B62F9" w:rsidRPr="0057792E" w:rsidRDefault="002B62F9" w:rsidP="0057792E">
            <w:pPr>
              <w:spacing w:after="0" w:line="240" w:lineRule="auto"/>
              <w:rPr>
                <w:rFonts w:ascii="Times New Roman" w:eastAsia="Calibri" w:hAnsi="Times New Roman"/>
                <w:sz w:val="20"/>
                <w:szCs w:val="20"/>
              </w:rPr>
            </w:pPr>
          </w:p>
          <w:p w14:paraId="2C58C409" w14:textId="77777777" w:rsidR="002B62F9" w:rsidRPr="0057792E" w:rsidRDefault="002B62F9" w:rsidP="0057792E">
            <w:pPr>
              <w:spacing w:after="0" w:line="240" w:lineRule="auto"/>
              <w:jc w:val="center"/>
              <w:rPr>
                <w:rFonts w:ascii="Times New Roman" w:eastAsia="Calibri" w:hAnsi="Times New Roman"/>
                <w:sz w:val="24"/>
              </w:rPr>
            </w:pPr>
          </w:p>
          <w:p w14:paraId="64655BF1" w14:textId="77777777" w:rsidR="002B62F9" w:rsidRPr="0057792E" w:rsidRDefault="002B62F9" w:rsidP="0057792E">
            <w:pPr>
              <w:spacing w:after="0" w:line="240" w:lineRule="auto"/>
              <w:jc w:val="center"/>
              <w:rPr>
                <w:rFonts w:ascii="Times New Roman" w:eastAsia="Times New Roman" w:hAnsi="Times New Roman"/>
                <w:i/>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F85221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17A8C2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p w14:paraId="655F70E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97C669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прикупља све релевантне податке у складу са индикаторима постављеним у Методологији и пружа неопходну помоћ Агенцији за борбу против корупције у спровођењу Процене утицаја.</w:t>
            </w:r>
          </w:p>
          <w:p w14:paraId="547808D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1D57AB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679A2131" w14:textId="15D0A734" w:rsidTr="003A3B4F">
        <w:trPr>
          <w:trHeight w:val="12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AF3A12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2F7A7D2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9204A8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6D75B6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полицији.</w:t>
            </w:r>
          </w:p>
          <w:p w14:paraId="7EDA7A1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8BF33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9FD896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E8DE04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3E2014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58A3F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3970F2D"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752E000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w:t>
            </w:r>
          </w:p>
          <w:p w14:paraId="00C3B56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w:t>
            </w:r>
          </w:p>
          <w:p w14:paraId="6F1223ED"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Times New Roman" w:hAnsi="Times New Roman"/>
                <w:iCs/>
                <w:sz w:val="20"/>
                <w:szCs w:val="20"/>
                <w:lang w:val="sr-Cyrl-RS" w:eastAsia="sr-Latn-CS"/>
              </w:rPr>
              <w:t>21.000,00 €</w:t>
            </w:r>
          </w:p>
          <w:p w14:paraId="25F9253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214DC55"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2.2.10.20.</w:t>
            </w:r>
          </w:p>
          <w:p w14:paraId="55559BAB" w14:textId="77777777" w:rsidR="002B62F9" w:rsidRPr="0057792E" w:rsidRDefault="002B62F9" w:rsidP="0057792E">
            <w:pPr>
              <w:spacing w:after="0" w:line="240" w:lineRule="auto"/>
              <w:rPr>
                <w:rFonts w:ascii="Times New Roman" w:eastAsia="Times New Roman" w:hAnsi="Times New Roman"/>
                <w:iCs/>
                <w:sz w:val="20"/>
                <w:szCs w:val="20"/>
                <w:lang w:val="sr-Cyrl-RS" w:eastAsia="sr-Latn-CS"/>
              </w:rPr>
            </w:pPr>
          </w:p>
          <w:p w14:paraId="5041D373"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 xml:space="preserve">Потребна је донаторска подршка за коју ће се </w:t>
            </w:r>
            <w:r w:rsidRPr="0057792E">
              <w:rPr>
                <w:rFonts w:ascii="Times New Roman" w:eastAsia="Times New Roman" w:hAnsi="Times New Roman"/>
                <w:iCs/>
                <w:sz w:val="20"/>
                <w:szCs w:val="20"/>
                <w:lang w:val="sr-Cyrl-RS" w:eastAsia="sr-Latn-CS"/>
              </w:rPr>
              <w:lastRenderedPageBreak/>
              <w:t>аплицирати  у наредном периоду.</w:t>
            </w:r>
          </w:p>
          <w:p w14:paraId="0859C4F0"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6E4DCB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4F434C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полицији израђена и представљена Народној скупштини и јавности.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0AB33A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73BBA4B6" w14:textId="42E89B1A" w:rsidTr="003A3B4F">
        <w:trPr>
          <w:trHeight w:val="1239"/>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F83FA7"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4AE9DE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9EC24D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34D62D4"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AD5575A"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5584E69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68F395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F96F26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DE3DA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4F0CAAB"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549C049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00683806"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активности </w:t>
            </w:r>
          </w:p>
          <w:p w14:paraId="3939EFA2"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2.2.10.21.</w:t>
            </w:r>
          </w:p>
          <w:p w14:paraId="7EAAEF31" w14:textId="77777777" w:rsidR="002B62F9" w:rsidRPr="0057792E" w:rsidRDefault="002B62F9" w:rsidP="0057792E">
            <w:pPr>
              <w:spacing w:after="0" w:line="240" w:lineRule="auto"/>
              <w:jc w:val="center"/>
              <w:rPr>
                <w:rFonts w:ascii="Times New Roman" w:eastAsia="Times New Roman" w:hAnsi="Times New Roman"/>
                <w:i/>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A7351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FADA5B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09318B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52245ED4" w14:textId="562771AE" w:rsidTr="00DF02AD">
        <w:trPr>
          <w:trHeight w:val="368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0AAD9B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56F4E9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0A26120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718D82EE"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E4EB1B"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tbl>
            <w:tblPr>
              <w:tblStyle w:val="TableGrid32"/>
              <w:tblW w:w="0" w:type="auto"/>
              <w:shd w:val="clear" w:color="auto" w:fill="002060"/>
              <w:tblLook w:val="04A0" w:firstRow="1" w:lastRow="0" w:firstColumn="1" w:lastColumn="0" w:noHBand="0" w:noVBand="1"/>
            </w:tblPr>
            <w:tblGrid>
              <w:gridCol w:w="2264"/>
            </w:tblGrid>
            <w:tr w:rsidR="002B62F9" w:rsidRPr="00480F33" w14:paraId="3ADE0AD2" w14:textId="77777777" w:rsidTr="005D2043">
              <w:tc>
                <w:tcPr>
                  <w:tcW w:w="3007" w:type="dxa"/>
                  <w:shd w:val="clear" w:color="auto" w:fill="C6D9F1"/>
                  <w:vAlign w:val="center"/>
                </w:tcPr>
                <w:p w14:paraId="551C5462"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ЦАРИНЕ</w:t>
                  </w:r>
                </w:p>
              </w:tc>
            </w:tr>
          </w:tbl>
          <w:p w14:paraId="7351DE3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6C80D6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у Министарству правде ради разматрања иницијативе Управе царина (базиране на Анализи ризика на корупцију правног оквира царинског система) за измену Законика о кривичном поступку, и поступити у складу са закључцима.</w:t>
            </w:r>
          </w:p>
          <w:p w14:paraId="63B7CFD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 </w:t>
            </w:r>
          </w:p>
          <w:p w14:paraId="1DAE0CC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(веза: активност 2.3.7.2.)</w:t>
            </w:r>
          </w:p>
          <w:p w14:paraId="392D10A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0E5834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FEA311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6AAB6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53D888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4AB3FD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8BC052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правде</w:t>
            </w:r>
          </w:p>
          <w:p w14:paraId="601F576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D69E6E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-Упрaвa цaринa, Mинистaрствo надлежно за послове финaнсиja </w:t>
            </w:r>
          </w:p>
          <w:p w14:paraId="52CC4B3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26E5D4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-Влада Републике Србије</w:t>
            </w:r>
          </w:p>
          <w:p w14:paraId="5EFCBCD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0E5545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-Народна скупштина Републике Србије</w:t>
            </w:r>
          </w:p>
          <w:p w14:paraId="18E2062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12802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ACC03C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FBADE4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4EEE784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За образовање Радне групе: </w:t>
            </w:r>
            <w:r w:rsidRPr="0057792E">
              <w:rPr>
                <w:rFonts w:ascii="Times New Roman" w:eastAsia="Times New Roman" w:hAnsi="Times New Roman"/>
                <w:sz w:val="20"/>
                <w:szCs w:val="20"/>
                <w:lang w:eastAsia="sr-Latn-CS"/>
              </w:rPr>
              <w:t>I</w:t>
            </w:r>
            <w:r w:rsidRPr="0057792E">
              <w:rPr>
                <w:rFonts w:ascii="Times New Roman" w:eastAsia="Times New Roman" w:hAnsi="Times New Roman"/>
                <w:sz w:val="20"/>
                <w:szCs w:val="20"/>
                <w:lang w:val="sr-Cyrl-RS" w:eastAsia="sr-Latn-CS"/>
              </w:rPr>
              <w:t xml:space="preserve"> квартал 2021. године</w:t>
            </w:r>
          </w:p>
          <w:p w14:paraId="2D89FD6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1CA898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За измене и допуне прописа:</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 xml:space="preserve">до </w:t>
            </w:r>
            <w:r w:rsidRPr="0057792E">
              <w:rPr>
                <w:rFonts w:ascii="Times New Roman" w:eastAsia="Times New Roman" w:hAnsi="Times New Roman"/>
                <w:sz w:val="20"/>
                <w:szCs w:val="20"/>
                <w:lang w:eastAsia="sr-Latn-CS"/>
              </w:rPr>
              <w:t>IV</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квартала 202</w:t>
            </w:r>
            <w:r w:rsidRPr="009E16ED">
              <w:rPr>
                <w:rFonts w:ascii="Times New Roman" w:eastAsia="Times New Roman" w:hAnsi="Times New Roman"/>
                <w:sz w:val="20"/>
                <w:szCs w:val="20"/>
                <w:lang w:val="sr-Cyrl-RS" w:eastAsia="sr-Latn-CS"/>
              </w:rPr>
              <w:t>2</w:t>
            </w:r>
            <w:r w:rsidRPr="0057792E">
              <w:rPr>
                <w:rFonts w:ascii="Times New Roman" w:eastAsia="Times New Roman" w:hAnsi="Times New Roman"/>
                <w:sz w:val="20"/>
                <w:szCs w:val="20"/>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20A82E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84C3AEC"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3F7D3E56"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42CD3179"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54EFCCB1"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30.878 €</w:t>
            </w:r>
          </w:p>
          <w:p w14:paraId="0E8C850F" w14:textId="77777777" w:rsidR="002B62F9" w:rsidRPr="0057792E" w:rsidRDefault="002B62F9" w:rsidP="0057792E">
            <w:pPr>
              <w:spacing w:after="0" w:line="240" w:lineRule="auto"/>
              <w:rPr>
                <w:rFonts w:ascii="Times New Roman" w:eastAsia="Calibri" w:hAnsi="Times New Roman"/>
                <w:sz w:val="20"/>
                <w:szCs w:val="20"/>
              </w:rPr>
            </w:pPr>
          </w:p>
          <w:p w14:paraId="3FD9535C" w14:textId="77777777" w:rsidR="002B62F9" w:rsidRPr="0057792E" w:rsidRDefault="002B62F9" w:rsidP="0057792E">
            <w:pPr>
              <w:spacing w:after="0" w:line="240" w:lineRule="auto"/>
              <w:rPr>
                <w:rFonts w:ascii="Times New Roman" w:eastAsia="Calibri" w:hAnsi="Times New Roman"/>
                <w:sz w:val="20"/>
                <w:szCs w:val="20"/>
              </w:rPr>
            </w:pPr>
          </w:p>
          <w:p w14:paraId="0F5FD22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A0D106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123C410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C966C3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1C1BA25"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образована.</w:t>
            </w:r>
          </w:p>
          <w:p w14:paraId="200EDA3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74D60901"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Усвojeнe измене и допуне закона, у складу са закључцима Радне групе.</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4240F45B"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52DB4467" w14:textId="50EB2039" w:rsidTr="00DF02AD">
        <w:trPr>
          <w:trHeight w:val="49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856C168" w14:textId="77777777" w:rsidR="002B62F9" w:rsidRPr="0057792E" w:rsidRDefault="002B62F9" w:rsidP="0057792E">
            <w:pPr>
              <w:spacing w:before="240"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469D2F"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Oбучити цaринскe службeникe у склaду сa нoвим прoписимa.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08C4DB"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-Упрaвa цaринa, Mинистaрствo надлежно за послове финaнсиja </w:t>
            </w:r>
          </w:p>
          <w:p w14:paraId="4674C28D"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8586F85" w14:textId="77777777" w:rsidR="002B62F9" w:rsidRPr="0057792E" w:rsidRDefault="002B62F9" w:rsidP="0057792E">
            <w:pPr>
              <w:spacing w:before="240"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p w14:paraId="43BB020E" w14:textId="77777777" w:rsidR="002B62F9" w:rsidRPr="0057792E" w:rsidRDefault="002B62F9" w:rsidP="0057792E">
            <w:pPr>
              <w:spacing w:before="240"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84AAA86" w14:textId="77777777" w:rsidR="002B62F9" w:rsidRPr="0057792E" w:rsidRDefault="002B62F9" w:rsidP="0057792E">
            <w:pPr>
              <w:spacing w:before="240"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637CD5E8" w14:textId="77777777" w:rsidR="002B62F9" w:rsidRPr="0057792E" w:rsidRDefault="002B62F9" w:rsidP="0057792E">
            <w:pPr>
              <w:spacing w:before="240"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24.000 €</w:t>
            </w:r>
          </w:p>
          <w:p w14:paraId="47270F9B" w14:textId="77777777" w:rsidR="002B62F9" w:rsidRPr="009E16ED" w:rsidRDefault="002B62F9" w:rsidP="0057792E">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lastRenderedPageBreak/>
              <w:t xml:space="preserve">у 2020. г- </w:t>
            </w:r>
            <w:r w:rsidRPr="0057792E">
              <w:rPr>
                <w:rFonts w:ascii="Times New Roman" w:eastAsia="Times New Roman" w:hAnsi="Times New Roman"/>
                <w:bCs/>
                <w:sz w:val="20"/>
                <w:szCs w:val="20"/>
                <w:lang w:val="sr-Cyrl-RS"/>
              </w:rPr>
              <w:t>8.000</w:t>
            </w:r>
            <w:r w:rsidRPr="009E16ED">
              <w:rPr>
                <w:rFonts w:ascii="Times New Roman" w:eastAsia="Times New Roman" w:hAnsi="Times New Roman"/>
                <w:bCs/>
                <w:sz w:val="20"/>
                <w:szCs w:val="20"/>
                <w:lang w:val="sr-Cyrl-RS"/>
              </w:rPr>
              <w:t xml:space="preserve"> €</w:t>
            </w:r>
          </w:p>
          <w:p w14:paraId="408E7D7B" w14:textId="77777777" w:rsidR="002B62F9" w:rsidRPr="0057792E" w:rsidRDefault="002B62F9"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8.000</w:t>
            </w:r>
            <w:r w:rsidRPr="0057792E">
              <w:rPr>
                <w:rFonts w:ascii="Times New Roman" w:eastAsia="Times New Roman" w:hAnsi="Times New Roman"/>
                <w:bCs/>
                <w:sz w:val="20"/>
                <w:szCs w:val="20"/>
              </w:rPr>
              <w:t xml:space="preserve"> €</w:t>
            </w:r>
          </w:p>
          <w:p w14:paraId="3570BF29" w14:textId="77777777" w:rsidR="002B62F9" w:rsidRPr="0057792E" w:rsidRDefault="002B62F9" w:rsidP="0057792E">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lang w:val="sr-Cyrl-RS"/>
              </w:rPr>
              <w:t>8.000</w:t>
            </w:r>
            <w:r w:rsidRPr="0057792E">
              <w:rPr>
                <w:rFonts w:ascii="Times New Roman" w:eastAsia="Times New Roman" w:hAnsi="Times New Roman"/>
                <w:bCs/>
                <w:sz w:val="20"/>
                <w:szCs w:val="20"/>
              </w:rPr>
              <w:t xml:space="preserve"> €</w:t>
            </w:r>
          </w:p>
          <w:p w14:paraId="41625BD1" w14:textId="77777777" w:rsidR="002B62F9" w:rsidRPr="0057792E" w:rsidRDefault="002B62F9" w:rsidP="0057792E">
            <w:pPr>
              <w:spacing w:before="240"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69252F" w14:textId="77777777" w:rsidR="002B62F9" w:rsidRPr="0057792E" w:rsidRDefault="002B62F9" w:rsidP="0057792E">
            <w:pPr>
              <w:spacing w:before="240"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Спрoвeдeнe oбукe.</w:t>
            </w:r>
          </w:p>
          <w:p w14:paraId="5DC4681F" w14:textId="77777777" w:rsidR="002B62F9" w:rsidRPr="0057792E" w:rsidRDefault="002B62F9" w:rsidP="0057792E">
            <w:pPr>
              <w:spacing w:before="240"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Проценат обучених царинских службеника у релацији са онима </w:t>
            </w:r>
            <w:r w:rsidRPr="0057792E">
              <w:rPr>
                <w:rFonts w:ascii="Times New Roman" w:eastAsia="Times New Roman" w:hAnsi="Times New Roman"/>
                <w:sz w:val="20"/>
                <w:szCs w:val="20"/>
                <w:lang w:val="sr-Cyrl-RS" w:eastAsia="sr-Latn-CS"/>
              </w:rPr>
              <w:lastRenderedPageBreak/>
              <w:t>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67400A63" w14:textId="77777777" w:rsidR="002B62F9" w:rsidRPr="0057792E" w:rsidRDefault="002B62F9" w:rsidP="0057792E">
            <w:pPr>
              <w:spacing w:before="240" w:after="0" w:line="240" w:lineRule="auto"/>
              <w:rPr>
                <w:rFonts w:ascii="Times New Roman" w:eastAsia="Times New Roman" w:hAnsi="Times New Roman"/>
                <w:sz w:val="20"/>
                <w:szCs w:val="20"/>
                <w:lang w:val="sr-Cyrl-RS" w:eastAsia="sr-Latn-CS"/>
              </w:rPr>
            </w:pPr>
          </w:p>
        </w:tc>
      </w:tr>
      <w:tr w:rsidR="003A3B4F" w:rsidRPr="00480F33" w14:paraId="01D13BFD" w14:textId="1EDB7672" w:rsidTr="00DF02AD">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DC06C6"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3FCAE3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FB4A7D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9687A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Jaчaњe кaпaцитeтa Oдeљeњa зa </w:t>
            </w:r>
          </w:p>
          <w:p w14:paraId="59DE777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унутрaшњу кoнтрoлу путем набавке адекватне пратеће опреме, ИТ опреме, униформи и запошљавања 15 људи. </w:t>
            </w:r>
          </w:p>
          <w:p w14:paraId="4699146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AF770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B76EED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-Упрaвa цaринa, Mинистaрствo надлежно за послове финaнсиja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B55BB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48D2CE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p w14:paraId="46FFE86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2831BB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ACA4D8F"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Буџетирано у оквиру ПГ 29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0E553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6E913C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Ојачани капацитети (пратећа одговарајућа опрема, ИТ опрема, униформе и друго).</w:t>
            </w:r>
          </w:p>
          <w:p w14:paraId="56A779A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1F1D6E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Повећан број систематизованих радних места за 13 у 2021. години.</w:t>
            </w:r>
          </w:p>
          <w:p w14:paraId="65CE255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07BA17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1EE662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45BBE44"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57792E" w14:paraId="5BDAAFE0" w14:textId="2E9F2227" w:rsidTr="00DF02AD">
        <w:trPr>
          <w:trHeight w:val="220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2F7024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91EF519"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AD9D5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67AFE7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Инстaлирaти видeo нaдзoр у цaринским испoстaвaмa и нa грaничним прeлaзимa, сa цeнтрaлизoвaним снимaчeм сигнaлa у Упрaви цaринa и сa мoгућнoшћу Упрaвe цaринa дa</w:t>
            </w:r>
          </w:p>
          <w:p w14:paraId="0780AA2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приступa видeo нaдзoру нa</w:t>
            </w:r>
          </w:p>
          <w:p w14:paraId="6E0C068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свaкoм oбjeкту у рeaлнoм</w:t>
            </w:r>
          </w:p>
          <w:p w14:paraId="5E639F5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врeмeну.</w:t>
            </w:r>
          </w:p>
          <w:p w14:paraId="2EE4CA4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30374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46C51E1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-Упрaвa цaринa, Mинистaрствo надлежно за послове финaнсиja</w:t>
            </w:r>
          </w:p>
          <w:p w14:paraId="13214CC1" w14:textId="77777777" w:rsidR="002B62F9" w:rsidRPr="0057792E" w:rsidRDefault="002B62F9" w:rsidP="0057792E">
            <w:pPr>
              <w:rPr>
                <w:rFonts w:ascii="Times New Roman" w:eastAsia="Times New Roman" w:hAnsi="Times New Roman"/>
                <w:sz w:val="20"/>
                <w:szCs w:val="20"/>
                <w:lang w:val="sr-Cyrl-RS" w:eastAsia="sr-Latn-CS"/>
              </w:rPr>
            </w:pPr>
          </w:p>
          <w:p w14:paraId="7F8A3225" w14:textId="77777777" w:rsidR="002B62F9" w:rsidRPr="0057792E" w:rsidRDefault="002B62F9" w:rsidP="0057792E">
            <w:pPr>
              <w:jc w:val="center"/>
              <w:rPr>
                <w:rFonts w:ascii="Times New Roman" w:eastAsia="Times New Roman" w:hAnsi="Times New Roman"/>
                <w:sz w:val="20"/>
                <w:szCs w:val="20"/>
                <w:lang w:val="sr-Cyrl-RS" w:eastAsia="sr-Latn-CS"/>
              </w:rPr>
            </w:pPr>
          </w:p>
          <w:p w14:paraId="73B2B1D2" w14:textId="77777777" w:rsidR="002B62F9" w:rsidRPr="0057792E" w:rsidRDefault="002B62F9" w:rsidP="0057792E">
            <w:pPr>
              <w:ind w:firstLine="720"/>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5CB33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453E41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IV квaртaл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61955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7AB7F7B"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Буџетирано у оквиру ПГ 24</w:t>
            </w:r>
          </w:p>
          <w:p w14:paraId="294646B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14705B"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13270AE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Инстaлирaн видeo нaдзoр.</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29EDF7C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61BF0D03" w14:textId="29475D51" w:rsidTr="00DF02AD">
        <w:trPr>
          <w:trHeight w:val="99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9A060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02E6B81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318AB2" w14:textId="77777777" w:rsidR="002B62F9" w:rsidRPr="0057792E" w:rsidRDefault="002B62F9"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           </w:t>
            </w:r>
          </w:p>
          <w:p w14:paraId="4FA2B2EB" w14:textId="77777777" w:rsidR="002B62F9" w:rsidRPr="0057792E" w:rsidRDefault="002B62F9"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области царина.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B6D39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3DF0E4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6F32D6B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C64E58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Упрaвом цaринa, Mинистaрствo финaнсиja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C74AC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98CBE7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738C9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6E60B0C"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r w:rsidRPr="0057792E">
              <w:rPr>
                <w:rFonts w:ascii="Times New Roman" w:eastAsia="Times New Roman" w:hAnsi="Times New Roman"/>
                <w:b/>
                <w:bCs/>
                <w:iCs/>
                <w:sz w:val="20"/>
                <w:szCs w:val="20"/>
                <w:lang w:val="sr-Cyrl-RS" w:eastAsia="sr-Latn-CS"/>
              </w:rPr>
              <w:t>Буџет Републике Србије</w:t>
            </w:r>
          </w:p>
          <w:p w14:paraId="3242A50D"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и</w:t>
            </w:r>
          </w:p>
          <w:p w14:paraId="41C2A775"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донаторска подршка</w:t>
            </w:r>
          </w:p>
          <w:p w14:paraId="639F1522"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2.2.10.28.</w:t>
            </w:r>
          </w:p>
          <w:p w14:paraId="68FAAD30"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73D3039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13DD36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Уколико буду неопходна додатна средства аплицираће се за донаторску подршку.</w:t>
            </w:r>
          </w:p>
          <w:p w14:paraId="3BE419E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C31DB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058F15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области царина је развијена и базира се на јасним критеријумима.</w:t>
            </w:r>
          </w:p>
          <w:p w14:paraId="5F3079D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31D3C5F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37685694" w14:textId="245E70E5" w:rsidTr="00DF02AD">
        <w:trPr>
          <w:trHeight w:val="220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63191B"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9C72C06"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F0CEE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93E3CE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области царина и прикупити све релевантне податке.</w:t>
            </w:r>
          </w:p>
          <w:p w14:paraId="13B31A4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02C2C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9F7D2C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135D8E0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71F9BA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2A35D7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044709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II </w:t>
            </w:r>
            <w:r w:rsidRPr="0057792E">
              <w:rPr>
                <w:rFonts w:ascii="Times New Roman" w:eastAsia="Times New Roman" w:hAnsi="Times New Roman"/>
                <w:sz w:val="20"/>
                <w:szCs w:val="20"/>
                <w:lang w:val="sr-Cyrl-RS" w:eastAsia="sr-Latn-CS"/>
              </w:rPr>
              <w:t>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CA162E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65CC56F"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100F1B07" w14:textId="77777777" w:rsidR="002B62F9" w:rsidRPr="0057792E" w:rsidRDefault="002B62F9" w:rsidP="0057792E">
            <w:pPr>
              <w:spacing w:after="0" w:line="240" w:lineRule="auto"/>
              <w:jc w:val="center"/>
              <w:rPr>
                <w:rFonts w:ascii="Times New Roman" w:eastAsia="Calibri" w:hAnsi="Times New Roman"/>
                <w:sz w:val="24"/>
              </w:rPr>
            </w:pPr>
          </w:p>
          <w:p w14:paraId="2E8C9E01"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30.878 €</w:t>
            </w:r>
          </w:p>
          <w:p w14:paraId="63966A9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8542EF"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F65974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561DC4B3"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049CFB1C" w14:textId="4F0FFA1E" w:rsidTr="003A3B4F">
        <w:trPr>
          <w:trHeight w:val="220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CE4DE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D902EA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2.2.10.29.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598C6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96D762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области царина.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759E14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E241BF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A527F6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9EF02D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14DADB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C0DAEED"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13FCA07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 </w:t>
            </w:r>
          </w:p>
          <w:p w14:paraId="5DA43A4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донаторска подршка 21.000,00 €</w:t>
            </w:r>
          </w:p>
          <w:p w14:paraId="005BF80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347F126"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2.2.10.28.</w:t>
            </w:r>
          </w:p>
          <w:p w14:paraId="59FB2442"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12AADDF5"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Потребна је донаторска подршка за коју ће се аплицирати  у наредном периоду.</w:t>
            </w:r>
          </w:p>
          <w:p w14:paraId="4011BBA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358994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8FC5D8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области царина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FB2AB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4000E719" w14:textId="68A36654" w:rsidTr="003A3B4F">
        <w:trPr>
          <w:trHeight w:val="176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5A066A"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39B4CE8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64B9F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B3FCC50"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8E1C1C"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3BD9528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B402EF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8572B87"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2D937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67E0EC5"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3D0988AA"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31CCA738"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активности </w:t>
            </w:r>
          </w:p>
          <w:p w14:paraId="1337D16F"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2.2.10.29.</w:t>
            </w:r>
          </w:p>
          <w:p w14:paraId="5F6A4AB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C2367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4AF313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99A44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2A81232C" w14:textId="243FB94B" w:rsidTr="00DF02AD">
        <w:trPr>
          <w:trHeight w:val="708"/>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DAE802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2A780CE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5A92AEA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48428512"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AF7E5EC" w14:textId="77777777" w:rsidR="002B62F9" w:rsidRPr="0057792E" w:rsidRDefault="002B62F9" w:rsidP="0057792E">
            <w:pPr>
              <w:spacing w:after="0" w:line="240" w:lineRule="auto"/>
              <w:jc w:val="both"/>
              <w:rPr>
                <w:rFonts w:ascii="Times New Roman" w:eastAsia="Times New Roman" w:hAnsi="Times New Roman"/>
                <w:b/>
                <w:sz w:val="20"/>
                <w:szCs w:val="20"/>
                <w:lang w:val="sr-Cyrl-RS" w:eastAsia="sr-Latn-CS"/>
              </w:rPr>
            </w:pPr>
          </w:p>
          <w:tbl>
            <w:tblPr>
              <w:tblStyle w:val="TableGrid32"/>
              <w:tblW w:w="0" w:type="auto"/>
              <w:shd w:val="clear" w:color="auto" w:fill="C6D9F1"/>
              <w:tblLook w:val="04A0" w:firstRow="1" w:lastRow="0" w:firstColumn="1" w:lastColumn="0" w:noHBand="0" w:noVBand="1"/>
            </w:tblPr>
            <w:tblGrid>
              <w:gridCol w:w="2264"/>
            </w:tblGrid>
            <w:tr w:rsidR="002B62F9" w:rsidRPr="00480F33" w14:paraId="4C9C2292" w14:textId="77777777" w:rsidTr="005D2043">
              <w:tc>
                <w:tcPr>
                  <w:tcW w:w="3007" w:type="dxa"/>
                  <w:shd w:val="clear" w:color="auto" w:fill="C6D9F1"/>
                  <w:vAlign w:val="center"/>
                </w:tcPr>
                <w:p w14:paraId="533C552B" w14:textId="77777777" w:rsidR="002B62F9" w:rsidRPr="0057792E" w:rsidRDefault="002B62F9" w:rsidP="0057792E">
                  <w:pPr>
                    <w:jc w:val="center"/>
                    <w:rPr>
                      <w:rFonts w:ascii="Times New Roman" w:hAnsi="Times New Roman"/>
                      <w:b/>
                      <w:lang w:val="sr-Cyrl-RS" w:eastAsia="sr-Latn-CS"/>
                    </w:rPr>
                  </w:pPr>
                  <w:r w:rsidRPr="0057792E">
                    <w:rPr>
                      <w:rFonts w:ascii="Times New Roman" w:hAnsi="Times New Roman"/>
                      <w:b/>
                      <w:lang w:val="sr-Cyrl-RS" w:eastAsia="sr-Latn-CS"/>
                    </w:rPr>
                    <w:t>ЛОКАЛНА САМОУПРАВА</w:t>
                  </w:r>
                </w:p>
              </w:tc>
            </w:tr>
          </w:tbl>
          <w:p w14:paraId="1CE70D9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701F9F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Скупштинe aутoнoмних пoкрajинa и лoкaлних сaмoупрaвa усвajajу локалне акционе планове и oбрaзуjу стaлнo рaднo тeлo зa прaћeњe спрoвoђeња локалних акциoних плaнoвa.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DEEF2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89085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411469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5CE2B8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За усвајање:</w:t>
            </w:r>
          </w:p>
          <w:p w14:paraId="4168D2F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D72A11A"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-Скупштинe aутoнoмних пoкрajинa и лoкaлних сaмoупрaвa</w:t>
            </w:r>
          </w:p>
          <w:p w14:paraId="619B4BF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DBD532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За извештавање:</w:t>
            </w:r>
          </w:p>
          <w:p w14:paraId="032C3A5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2C6EB6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-Aгeнциja зa бoрбу прoтив кoрупциje, на основу података прикупљених од јединица локалних самоуправа и аутономних покрајина</w:t>
            </w:r>
          </w:p>
          <w:p w14:paraId="3441B96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873170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24793F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F03CFC2" w14:textId="77777777" w:rsidR="002B62F9" w:rsidRPr="009E16ED" w:rsidRDefault="002B62F9" w:rsidP="0057792E">
            <w:pPr>
              <w:spacing w:after="0" w:line="240" w:lineRule="auto"/>
              <w:jc w:val="center"/>
              <w:rPr>
                <w:rFonts w:ascii="Times New Roman" w:eastAsia="Times New Roman" w:hAnsi="Times New Roman"/>
                <w:sz w:val="20"/>
                <w:szCs w:val="20"/>
                <w:lang w:val="sr-Cyrl-RS" w:eastAsia="sr-Latn-CS"/>
              </w:rPr>
            </w:pPr>
          </w:p>
          <w:p w14:paraId="7046105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9E16ED">
              <w:rPr>
                <w:rFonts w:ascii="Times New Roman" w:eastAsia="Times New Roman" w:hAnsi="Times New Roman"/>
                <w:sz w:val="20"/>
                <w:szCs w:val="20"/>
                <w:lang w:val="sr-Cyrl-RS" w:eastAsia="sr-Latn-CS"/>
              </w:rPr>
              <w:t>За усвајање:</w:t>
            </w:r>
          </w:p>
          <w:p w14:paraId="4AED51F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eastAsia="sr-Latn-CS"/>
              </w:rPr>
              <w:t>IV</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квартал 2020. године</w:t>
            </w:r>
          </w:p>
          <w:p w14:paraId="0D6E367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82D375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9B208CF"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E08CA1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23E770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За извештавање:</w:t>
            </w:r>
          </w:p>
          <w:p w14:paraId="41682B3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44FC71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континуирано, до извршења обавезе локалних самоуправа и аутономних покрајина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9651F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8D4486E"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52EB5E8E"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p>
          <w:p w14:paraId="2A974913" w14:textId="77777777" w:rsidR="002B62F9" w:rsidRPr="0057792E" w:rsidRDefault="002B62F9" w:rsidP="0057792E">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Буџет Републике Србије </w:t>
            </w:r>
          </w:p>
          <w:p w14:paraId="08DB2F6E" w14:textId="77777777" w:rsidR="002B62F9" w:rsidRPr="0057792E" w:rsidRDefault="002B62F9" w:rsidP="0057792E">
            <w:pPr>
              <w:spacing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 xml:space="preserve">Активност занемарљивих трошкова </w:t>
            </w:r>
          </w:p>
          <w:p w14:paraId="5BB7340D" w14:textId="77777777" w:rsidR="002B62F9" w:rsidRPr="0057792E" w:rsidRDefault="002B62F9" w:rsidP="0057792E">
            <w:pPr>
              <w:spacing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 xml:space="preserve">и </w:t>
            </w:r>
          </w:p>
          <w:p w14:paraId="1E54AD31" w14:textId="77777777" w:rsidR="002B62F9" w:rsidRPr="0057792E" w:rsidRDefault="002B62F9" w:rsidP="0057792E">
            <w:pPr>
              <w:spacing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донаторска подршка (укључујући УСАИД ГАИ Пројекат)</w:t>
            </w:r>
          </w:p>
          <w:p w14:paraId="3184FBCE" w14:textId="77777777" w:rsidR="002B62F9" w:rsidRPr="0057792E" w:rsidRDefault="002B62F9" w:rsidP="0057792E">
            <w:pPr>
              <w:spacing w:after="0" w:line="240" w:lineRule="auto"/>
              <w:jc w:val="center"/>
              <w:rPr>
                <w:rFonts w:ascii="Times New Roman" w:eastAsia="Times New Roman" w:hAnsi="Times New Roman"/>
                <w:bCs/>
                <w:sz w:val="20"/>
                <w:szCs w:val="20"/>
                <w:lang w:val="sr-Cyrl-RS" w:eastAsia="sr-Latn-CS"/>
              </w:rPr>
            </w:pPr>
          </w:p>
          <w:p w14:paraId="55BCE0DB" w14:textId="77777777" w:rsidR="002B62F9" w:rsidRPr="0057792E" w:rsidRDefault="002B62F9" w:rsidP="0057792E">
            <w:pPr>
              <w:spacing w:after="0" w:line="240" w:lineRule="auto"/>
              <w:jc w:val="center"/>
              <w:rPr>
                <w:rFonts w:ascii="Times New Roman" w:eastAsia="Times New Roman" w:hAnsi="Times New Roman"/>
                <w:i/>
                <w:iCs/>
                <w:sz w:val="20"/>
                <w:szCs w:val="20"/>
                <w:lang w:val="sr-Cyrl-RS" w:eastAsia="sr-Latn-CS"/>
              </w:rPr>
            </w:pPr>
          </w:p>
          <w:p w14:paraId="4A0B154A" w14:textId="77777777" w:rsidR="002B62F9" w:rsidRPr="0057792E" w:rsidRDefault="002B62F9" w:rsidP="0057792E">
            <w:pPr>
              <w:spacing w:after="0" w:line="240" w:lineRule="auto"/>
              <w:jc w:val="center"/>
              <w:rPr>
                <w:rFonts w:ascii="Times New Roman" w:eastAsia="Calibri" w:hAnsi="Times New Roman"/>
                <w:sz w:val="20"/>
                <w:szCs w:val="20"/>
                <w:lang w:val="sr-Cyrl-RS"/>
              </w:rPr>
            </w:pPr>
          </w:p>
          <w:p w14:paraId="263C88A8"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Уколико буду неопходна додатна средства аплицираће се за донаторску подршку</w:t>
            </w:r>
          </w:p>
          <w:p w14:paraId="7B536786"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B77F5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F9DB3A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002EA1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ADB199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Усвojeни локални акциoни плaнoви.</w:t>
            </w:r>
          </w:p>
          <w:p w14:paraId="1271C0A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0F78AB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Oбразовано радно тело за њихово праћење спровођења.</w:t>
            </w:r>
          </w:p>
          <w:p w14:paraId="2391985A"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38E709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Скупштине  јединица локалне самоуправе и територијалне аутономије су усвојиле своје антикорупцијске планове и формирале тела за праћење њиховог спровођења у складу с моделом Агенције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BB43E0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70A9C7EF" w14:textId="0CBB51FB" w:rsidTr="00DF02AD">
        <w:trPr>
          <w:trHeight w:val="9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72F272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26FEBB2C"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5F47F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           </w:t>
            </w:r>
          </w:p>
          <w:p w14:paraId="0357FB4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Развити Методологију за израду Процене утицаја мера предузетих у циљу смањења корупције у локалној самоуправи.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4F05D7"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2F9FF46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266FF17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F8EC76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84B99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65CFF93E"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699AC3E"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071B5DF" w14:textId="77777777" w:rsidR="002B62F9" w:rsidRPr="0057792E" w:rsidRDefault="002B62F9" w:rsidP="0057792E">
            <w:pPr>
              <w:spacing w:after="0" w:line="240" w:lineRule="auto"/>
              <w:jc w:val="center"/>
              <w:rPr>
                <w:rFonts w:ascii="Times New Roman" w:eastAsia="Times New Roman" w:hAnsi="Times New Roman"/>
                <w:b/>
                <w:bCs/>
                <w:iCs/>
                <w:sz w:val="20"/>
                <w:szCs w:val="20"/>
                <w:lang w:val="sr-Cyrl-RS" w:eastAsia="sr-Latn-CS"/>
              </w:rPr>
            </w:pPr>
            <w:r w:rsidRPr="0057792E">
              <w:rPr>
                <w:rFonts w:ascii="Times New Roman" w:eastAsia="Times New Roman" w:hAnsi="Times New Roman"/>
                <w:b/>
                <w:bCs/>
                <w:iCs/>
                <w:sz w:val="20"/>
                <w:szCs w:val="20"/>
                <w:lang w:val="sr-Cyrl-RS" w:eastAsia="sr-Latn-CS"/>
              </w:rPr>
              <w:t>Буџет Републике Србије</w:t>
            </w:r>
          </w:p>
          <w:p w14:paraId="255ADC7E"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2.2.10.33.</w:t>
            </w:r>
          </w:p>
          <w:p w14:paraId="29C99542"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и</w:t>
            </w:r>
          </w:p>
          <w:p w14:paraId="356FCEE5" w14:textId="77777777" w:rsidR="002B62F9" w:rsidRPr="0057792E" w:rsidRDefault="002B62F9" w:rsidP="0057792E">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 xml:space="preserve"> донаторска подршка</w:t>
            </w:r>
          </w:p>
          <w:p w14:paraId="1D60F515" w14:textId="77777777" w:rsidR="002B62F9" w:rsidRPr="0057792E" w:rsidRDefault="002B62F9" w:rsidP="0057792E">
            <w:pPr>
              <w:spacing w:after="0" w:line="240" w:lineRule="auto"/>
              <w:rPr>
                <w:rFonts w:ascii="Times New Roman" w:eastAsia="Calibri" w:hAnsi="Times New Roman"/>
                <w:sz w:val="20"/>
                <w:szCs w:val="20"/>
                <w:lang w:val="sr-Cyrl-RS"/>
              </w:rPr>
            </w:pPr>
          </w:p>
          <w:p w14:paraId="2BA6E62B"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Уколико буду </w:t>
            </w:r>
            <w:r w:rsidRPr="0057792E">
              <w:rPr>
                <w:rFonts w:ascii="Times New Roman" w:eastAsia="Times New Roman" w:hAnsi="Times New Roman"/>
                <w:sz w:val="20"/>
                <w:szCs w:val="20"/>
                <w:lang w:val="sr-Cyrl-RS" w:eastAsia="sr-Latn-CS"/>
              </w:rPr>
              <w:lastRenderedPageBreak/>
              <w:t>неопходна додатна средства аплицираће се за донаторску подршку.</w:t>
            </w:r>
          </w:p>
          <w:p w14:paraId="3CD8DAA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649537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61406C6"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Методологијa за израду Процене утицаја мера предузетих у циљу смањења корупције у локалној самоуправи је развијена и базира се на јасним критеријумима.</w:t>
            </w:r>
          </w:p>
          <w:p w14:paraId="6954AE26"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944C4B5"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5B72A14B" w14:textId="2E3B01E9" w:rsidTr="00DF02AD">
        <w:trPr>
          <w:trHeight w:val="141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C681DC0"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014A2765"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4D5FC99"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7048482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Образовати Радну групу за  израду Процене утицаја мера предузетих у циљу смањења корупције у локалној самоуправи и прикупити све релевантне податке.</w:t>
            </w:r>
          </w:p>
          <w:p w14:paraId="200606CF"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23FF94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B4A2C73"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p w14:paraId="3797F89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5C289744"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сарадњи са надлежним институцијама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3FE073"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59925FF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 xml:space="preserve">II </w:t>
            </w:r>
            <w:r w:rsidRPr="0057792E">
              <w:rPr>
                <w:rFonts w:ascii="Times New Roman" w:eastAsia="Times New Roman" w:hAnsi="Times New Roman"/>
                <w:sz w:val="20"/>
                <w:szCs w:val="20"/>
                <w:lang w:val="sr-Cyrl-RS" w:eastAsia="sr-Latn-CS"/>
              </w:rPr>
              <w:t>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78457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240D0187"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22006D17"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30.878 €</w:t>
            </w:r>
          </w:p>
          <w:p w14:paraId="0565C50E" w14:textId="77777777" w:rsidR="002B62F9" w:rsidRPr="0057792E" w:rsidRDefault="002B62F9" w:rsidP="0057792E">
            <w:pPr>
              <w:spacing w:after="0" w:line="240" w:lineRule="auto"/>
              <w:rPr>
                <w:rFonts w:ascii="Times New Roman" w:eastAsia="Calibri" w:hAnsi="Times New Roman"/>
                <w:sz w:val="24"/>
              </w:rPr>
            </w:pPr>
          </w:p>
          <w:p w14:paraId="2C455851"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B59F809"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458D5E9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Радна група је успостављена и оперативна. Сви релевантни подаци за израду Процене утицаја су прикупљени.</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8C51D4A"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tc>
      </w:tr>
      <w:tr w:rsidR="003A3B4F" w:rsidRPr="00480F33" w14:paraId="0516EAB7" w14:textId="2D016AF6" w:rsidTr="003A3B4F">
        <w:trPr>
          <w:trHeight w:val="141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7A29D4D"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147971C3"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20DF0B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3BD7D8F8"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и представити Процену утицаја мера предузетих у циљу смањења корупције у локалној самоуправи.</w:t>
            </w:r>
          </w:p>
          <w:p w14:paraId="62AB890B"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9B55ADD"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6D6BB16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78132C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284DF7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E7DD1C4"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0BE51782"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 xml:space="preserve"> </w:t>
            </w:r>
          </w:p>
          <w:p w14:paraId="6EC39EC1"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Times New Roman" w:hAnsi="Times New Roman"/>
                <w:sz w:val="20"/>
                <w:szCs w:val="20"/>
                <w:lang w:val="sr-Cyrl-RS" w:eastAsia="sr-Latn-CS"/>
              </w:rPr>
              <w:t xml:space="preserve">и донаторска подршка </w:t>
            </w:r>
            <w:r w:rsidRPr="0057792E">
              <w:rPr>
                <w:rFonts w:ascii="Times New Roman" w:eastAsia="Calibri" w:hAnsi="Times New Roman"/>
                <w:sz w:val="20"/>
                <w:szCs w:val="20"/>
                <w:lang w:val="sr-Cyrl-RS"/>
              </w:rPr>
              <w:t>21.000 €</w:t>
            </w:r>
          </w:p>
          <w:p w14:paraId="61AE4BB8"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p>
          <w:p w14:paraId="769BCA8D" w14:textId="77777777" w:rsidR="002B62F9" w:rsidRPr="0057792E" w:rsidRDefault="002B62F9" w:rsidP="0057792E">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2.2.10.33.</w:t>
            </w:r>
          </w:p>
          <w:p w14:paraId="51B674F7" w14:textId="77777777" w:rsidR="002B62F9" w:rsidRPr="0057792E" w:rsidRDefault="002B62F9" w:rsidP="0057792E">
            <w:pPr>
              <w:spacing w:after="0" w:line="240" w:lineRule="auto"/>
              <w:rPr>
                <w:rFonts w:ascii="Times New Roman" w:eastAsia="Calibri" w:hAnsi="Times New Roman"/>
                <w:sz w:val="20"/>
                <w:szCs w:val="20"/>
                <w:lang w:val="sr-Cyrl-RS"/>
              </w:rPr>
            </w:pPr>
          </w:p>
          <w:p w14:paraId="5FB1F761" w14:textId="77777777" w:rsidR="002B62F9" w:rsidRPr="0057792E" w:rsidRDefault="002B62F9" w:rsidP="0057792E">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Потребна је донаторска подршка за коју ће се аплицирати  у наредном периоду.</w:t>
            </w:r>
          </w:p>
          <w:p w14:paraId="496C214D"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465160"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28ACB7E1"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 утицаја мера предузетих у циљу смањења корупције у локалној самоуправи израђена и представљена Народној скупштини.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A71395C"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3A3B4F" w:rsidRPr="00480F33" w14:paraId="30A0B401" w14:textId="54B237AB" w:rsidTr="003A3B4F">
        <w:trPr>
          <w:trHeight w:val="141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B3715E4"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p>
          <w:p w14:paraId="6B4FBA7F" w14:textId="77777777" w:rsidR="002B62F9" w:rsidRPr="0057792E" w:rsidRDefault="002B62F9" w:rsidP="0057792E">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2.2.10.35.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CB27ED7"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16B8DCBE" w14:textId="77777777" w:rsidR="002B62F9" w:rsidRPr="009E16ED"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Предузети корективне мере на основу налаза из Процене утицаја</w:t>
            </w:r>
            <w:r w:rsidRPr="009E16ED">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CF92862" w14:textId="77777777" w:rsidR="002B62F9" w:rsidRPr="0057792E" w:rsidRDefault="002B62F9" w:rsidP="0057792E">
            <w:pPr>
              <w:spacing w:after="0" w:line="240" w:lineRule="auto"/>
              <w:rPr>
                <w:rFonts w:ascii="Times New Roman" w:eastAsia="Times New Roman" w:hAnsi="Times New Roman"/>
                <w:sz w:val="20"/>
                <w:szCs w:val="20"/>
                <w:lang w:val="sr-Cyrl-RS" w:eastAsia="sr-Latn-CS"/>
              </w:rPr>
            </w:pPr>
          </w:p>
          <w:p w14:paraId="0D8F1CC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надлежне институције, на основу налаза из Процене утицаја</w:t>
            </w:r>
          </w:p>
          <w:p w14:paraId="464EFA32"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EE12116"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7DBF296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квартал 2023.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9A50BAC"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3BBD8DA4" w14:textId="77777777" w:rsidR="002B62F9" w:rsidRPr="0057792E" w:rsidRDefault="002B62F9" w:rsidP="0057792E">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71EFA358"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p w14:paraId="115A4DD9"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Непознато у овом моменту, а биће познато након Процене утицаја из  </w:t>
            </w:r>
          </w:p>
          <w:p w14:paraId="50694071"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активности.</w:t>
            </w:r>
          </w:p>
          <w:p w14:paraId="70DA1B3F" w14:textId="77777777" w:rsidR="002B62F9" w:rsidRPr="0057792E" w:rsidRDefault="002B62F9" w:rsidP="0057792E">
            <w:pPr>
              <w:spacing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2.2.10.34.</w:t>
            </w:r>
          </w:p>
          <w:p w14:paraId="7A5424D0" w14:textId="77777777" w:rsidR="002B62F9" w:rsidRPr="0057792E" w:rsidRDefault="002B62F9" w:rsidP="0057792E">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915332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p w14:paraId="0D5929AE"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Корективне мере на основу налаза из Процене утицаја предузете.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40E6C44" w14:textId="77777777" w:rsidR="002B62F9" w:rsidRPr="0057792E" w:rsidRDefault="002B62F9" w:rsidP="0057792E">
            <w:pPr>
              <w:spacing w:after="0" w:line="240" w:lineRule="auto"/>
              <w:jc w:val="both"/>
              <w:rPr>
                <w:rFonts w:ascii="Times New Roman" w:eastAsia="Times New Roman" w:hAnsi="Times New Roman"/>
                <w:sz w:val="20"/>
                <w:szCs w:val="20"/>
                <w:lang w:val="sr-Cyrl-RS" w:eastAsia="sr-Latn-CS"/>
              </w:rPr>
            </w:pPr>
          </w:p>
        </w:tc>
      </w:tr>
      <w:tr w:rsidR="005D2043" w:rsidRPr="0057792E" w14:paraId="2651AB6C" w14:textId="485C620A"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0266242"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ПРЕПОРУКА ИЗ ИЗВЕШТАЈА О СКРИНИНГУ</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B9433EC" w14:textId="77777777"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РЕЗУЛТАТ СПРОВОЂЕЊА ПРЕПОРУКЕ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1B2A04B5" w14:textId="25611F02" w:rsidR="005D2043" w:rsidRPr="0057792E" w:rsidRDefault="005D2043" w:rsidP="0057792E">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5D2043" w:rsidRPr="00480F33" w14:paraId="7147D257" w14:textId="36035CE3"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262A0981" w14:textId="77777777" w:rsidR="005D2043" w:rsidRPr="0057792E" w:rsidRDefault="005D2043" w:rsidP="0057792E">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2.2.11. Осигурати укљученост цивилног друштва у програм борбе против корупције.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5BB6757" w14:textId="77777777" w:rsidR="005D2043" w:rsidRPr="0057792E" w:rsidRDefault="005D2043" w:rsidP="0057792E">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Цивилно друштво учествује у агенди борбе против корупције.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D89F7BF" w14:textId="77777777" w:rsidR="005D2043" w:rsidRPr="0057792E" w:rsidRDefault="005D2043" w:rsidP="0057792E">
            <w:pPr>
              <w:numPr>
                <w:ilvl w:val="0"/>
                <w:numId w:val="72"/>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50F227C9" w14:textId="77777777" w:rsidR="005D2043" w:rsidRPr="0057792E" w:rsidRDefault="005D2043" w:rsidP="0057792E">
            <w:pPr>
              <w:numPr>
                <w:ilvl w:val="0"/>
                <w:numId w:val="72"/>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Годишњи извештај о раду Канцеларије за цивилно друштво;</w:t>
            </w:r>
          </w:p>
          <w:p w14:paraId="74ED3C35" w14:textId="77777777" w:rsidR="005D2043" w:rsidRPr="0057792E" w:rsidRDefault="005D2043" w:rsidP="0057792E">
            <w:pPr>
              <w:numPr>
                <w:ilvl w:val="0"/>
                <w:numId w:val="72"/>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мeрa у oблaсти бoрбe прoтив кoрупциje, кojи су пaртнeрски спрoвeдeне измeђу организација цивилног друштва и држaвних oргaнa;</w:t>
            </w:r>
          </w:p>
          <w:p w14:paraId="4C2BB690" w14:textId="77777777" w:rsidR="005D2043" w:rsidRPr="0057792E" w:rsidRDefault="005D2043" w:rsidP="0057792E">
            <w:pPr>
              <w:numPr>
                <w:ilvl w:val="0"/>
                <w:numId w:val="72"/>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рeaлизoвaних зajeдничких прojeкaтa;</w:t>
            </w:r>
          </w:p>
          <w:p w14:paraId="3A0F2EBB" w14:textId="44078F26" w:rsidR="005D2043" w:rsidRPr="0057792E" w:rsidRDefault="005D2043" w:rsidP="0057792E">
            <w:pPr>
              <w:numPr>
                <w:ilvl w:val="0"/>
                <w:numId w:val="72"/>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Смањење нивоа перцепције корупције у друштву</w:t>
            </w:r>
          </w:p>
        </w:tc>
      </w:tr>
      <w:tr w:rsidR="003A3B4F" w:rsidRPr="0057792E" w14:paraId="072E67CC" w14:textId="73809399"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B5D3B3B"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2B6285D"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1376135"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4991DF9"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11FACA1"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26AB425B" w14:textId="02770E3B"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Pr>
                <w:rFonts w:ascii="Times New Roman" w:hAnsi="Times New Roman"/>
                <w:b/>
                <w:bCs/>
                <w:spacing w:val="1"/>
                <w:sz w:val="20"/>
                <w:szCs w:val="20"/>
                <w:lang w:val="sr-Cyrl-RS"/>
              </w:rPr>
              <w:t>СТАТУС ИМПЛЕМЕНТАЦИЈЕ</w:t>
            </w:r>
          </w:p>
        </w:tc>
      </w:tr>
      <w:tr w:rsidR="003A3B4F" w:rsidRPr="00480F33" w14:paraId="1120824B" w14:textId="131D5495" w:rsidTr="00DF02AD">
        <w:trPr>
          <w:trHeight w:val="754"/>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A509F48"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21FB3A0A"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DEE63E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7D7B7FB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Спрoвoдити зajeдничкe активности у циљу пoдстицaњa и eфикaсниjeг учeшћa грaђaнa у бoрби прoтив кoрупциje.</w:t>
            </w:r>
          </w:p>
          <w:p w14:paraId="05DE7CE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36B387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362C33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-Кaнцeлaриja зa сaрaдњу сa цивилним друштвoм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E7EA7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21B077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Кoнтинуирaно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1FA1C1A" w14:textId="77777777" w:rsidR="005D2043" w:rsidRPr="0057792E" w:rsidRDefault="005D2043" w:rsidP="005D2043">
            <w:pPr>
              <w:spacing w:after="0" w:line="240" w:lineRule="auto"/>
              <w:rPr>
                <w:rFonts w:ascii="Times New Roman" w:eastAsia="Times New Roman" w:hAnsi="Times New Roman"/>
                <w:i/>
                <w:iCs/>
                <w:sz w:val="20"/>
                <w:szCs w:val="20"/>
                <w:lang w:val="sr-Cyrl-RS" w:eastAsia="sr-Latn-CS"/>
              </w:rPr>
            </w:pPr>
          </w:p>
          <w:p w14:paraId="7314C9F0" w14:textId="77777777" w:rsidR="005D2043" w:rsidRPr="0057792E" w:rsidRDefault="005D2043" w:rsidP="005D2043">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Буџет РС</w:t>
            </w:r>
          </w:p>
          <w:p w14:paraId="7F93FABD"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 xml:space="preserve"> У оквиру редовних средстава</w:t>
            </w:r>
          </w:p>
          <w:p w14:paraId="6B0733D9"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 xml:space="preserve">и </w:t>
            </w:r>
          </w:p>
          <w:p w14:paraId="0E5CEA2C"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донаторска подршка</w:t>
            </w:r>
          </w:p>
          <w:p w14:paraId="1D904179"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p>
          <w:p w14:paraId="422C8E3B"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42594E0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Потребна је донаторска подршка за коју ће се аплицирати  у наредном периоду.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712CE7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27876AF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Зajeдничкe активности у циљу пoдстицaњa и eфикaсниjeг учeшћa грaђaнa у бoрби прoтив кoрупциje се континуирано спроводе.</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6742A27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480F33" w14:paraId="7B7E62BC" w14:textId="025F438A" w:rsidTr="00DF02AD">
        <w:trPr>
          <w:trHeight w:val="557"/>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333FEE"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7428484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869BC2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B65429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Даље унапређење система транспарентног финансирања организација цивилног друштва кроз:</w:t>
            </w:r>
          </w:p>
          <w:p w14:paraId="16B8B42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6E454C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-праћење спровођења Уредбе o срeдствимa зa пoдстицaњe прoгрaмa или нeдoстajућeг дeлa срeдстaвa зa финaнсирaњe прoгрaмa oд jaвнoг интeрeсa кoja рeaлизуjу </w:t>
            </w:r>
            <w:r w:rsidRPr="0057792E">
              <w:rPr>
                <w:rFonts w:ascii="Times New Roman" w:eastAsia="Times New Roman" w:hAnsi="Times New Roman"/>
                <w:sz w:val="20"/>
                <w:szCs w:val="20"/>
                <w:lang w:val="sr-Cyrl-RS" w:eastAsia="sr-Latn-CS"/>
              </w:rPr>
              <w:lastRenderedPageBreak/>
              <w:t>удружeњa</w:t>
            </w:r>
          </w:p>
          <w:p w14:paraId="4095F00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325EED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-јачање капацитета запослених у јавној управи.</w:t>
            </w:r>
          </w:p>
          <w:p w14:paraId="7147C38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926138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4C8D08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-Кaнцeлaриja зa сaрaдњу сa цивилним друштвoм</w:t>
            </w:r>
          </w:p>
          <w:p w14:paraId="56F4AFB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407110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24D67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644716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ABFD5B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7C7677A9" w14:textId="77777777" w:rsidR="005D2043" w:rsidRPr="0057792E" w:rsidRDefault="005D2043" w:rsidP="005D2043">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
                <w:bCs/>
                <w:iCs/>
                <w:sz w:val="20"/>
                <w:szCs w:val="20"/>
                <w:lang w:val="sr-Cyrl-RS"/>
              </w:rPr>
              <w:t xml:space="preserve"> Буџет  Републике Србије</w:t>
            </w:r>
          </w:p>
          <w:p w14:paraId="67D998B6" w14:textId="77777777" w:rsidR="005D2043" w:rsidRPr="0057792E" w:rsidRDefault="005D2043" w:rsidP="005D2043">
            <w:pPr>
              <w:spacing w:after="0" w:line="240" w:lineRule="auto"/>
              <w:jc w:val="center"/>
              <w:rPr>
                <w:rFonts w:ascii="Times New Roman" w:eastAsia="Calibri" w:hAnsi="Times New Roman"/>
                <w:b/>
                <w:bCs/>
                <w:iCs/>
                <w:sz w:val="20"/>
                <w:szCs w:val="20"/>
                <w:lang w:val="sr-Cyrl-RS"/>
              </w:rPr>
            </w:pPr>
            <w:r w:rsidRPr="0057792E">
              <w:rPr>
                <w:rFonts w:ascii="Times New Roman" w:eastAsia="Calibri" w:hAnsi="Times New Roman"/>
                <w:bCs/>
                <w:sz w:val="20"/>
                <w:szCs w:val="20"/>
                <w:lang w:val="sr-Cyrl-RS"/>
              </w:rPr>
              <w:t>Непознато у овом моменту – биће познато након израде плана обуке  Националне академије за јавну управу</w:t>
            </w:r>
          </w:p>
          <w:p w14:paraId="21C463F2" w14:textId="77777777" w:rsidR="005D2043" w:rsidRPr="0057792E" w:rsidRDefault="005D2043" w:rsidP="005D2043">
            <w:pPr>
              <w:spacing w:after="0" w:line="240" w:lineRule="auto"/>
              <w:rPr>
                <w:rFonts w:ascii="Times New Roman" w:eastAsia="Calibri" w:hAnsi="Times New Roman"/>
                <w:iCs/>
                <w:sz w:val="20"/>
                <w:szCs w:val="20"/>
                <w:lang w:val="sr-Cyrl-RS"/>
              </w:rPr>
            </w:pPr>
          </w:p>
          <w:p w14:paraId="063B0EFD"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 xml:space="preserve">и </w:t>
            </w:r>
          </w:p>
          <w:p w14:paraId="22BAABBF"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iCs/>
                <w:sz w:val="20"/>
                <w:szCs w:val="20"/>
                <w:lang w:val="sr-Cyrl-RS"/>
              </w:rPr>
              <w:t>донаторска подршка</w:t>
            </w:r>
          </w:p>
          <w:p w14:paraId="6E5B7BD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6AA4BC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Потребна је </w:t>
            </w:r>
            <w:r w:rsidRPr="0057792E">
              <w:rPr>
                <w:rFonts w:ascii="Times New Roman" w:eastAsia="Times New Roman" w:hAnsi="Times New Roman"/>
                <w:sz w:val="20"/>
                <w:szCs w:val="20"/>
                <w:lang w:val="sr-Cyrl-RS" w:eastAsia="sr-Latn-CS"/>
              </w:rPr>
              <w:lastRenderedPageBreak/>
              <w:t>донаторска подршка за коју ће се аплицирати  у наредном периоду.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E291FE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ABAA7C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Збирни извештај Канцеларије зa сaрaдњу сa цивилним друштвoм садржи релевантне податке о спровођењу Уредбе.</w:t>
            </w:r>
          </w:p>
          <w:p w14:paraId="45C27D1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145BD5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одржаних обука за запослене у јавној управи у релацији са бројем планираних обука о</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 xml:space="preserve">систему транспарентног </w:t>
            </w:r>
            <w:r w:rsidRPr="0057792E">
              <w:rPr>
                <w:rFonts w:ascii="Times New Roman" w:eastAsia="Times New Roman" w:hAnsi="Times New Roman"/>
                <w:sz w:val="20"/>
                <w:szCs w:val="20"/>
                <w:lang w:val="sr-Cyrl-RS" w:eastAsia="sr-Latn-CS"/>
              </w:rPr>
              <w:lastRenderedPageBreak/>
              <w:t>финансирања организација цивилног друштва.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BAEC13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r>
      <w:tr w:rsidR="003A3B4F" w:rsidRPr="0057792E" w14:paraId="29373740" w14:textId="1A379B7A" w:rsidTr="00DF02AD">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A9ED13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79CCFBD3"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2.2.11.3.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E5CD7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608BD0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Спрoвoдити jaвнe кoнкурсe зa дoдeлу срeдстaвa Oрганизацијама цивилног друштва зa прojeктe у oблaсти бoрбe </w:t>
            </w:r>
          </w:p>
          <w:p w14:paraId="28488B1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прoтив кoрупциje зa инициjaвитe нa рeпубличкoм  и лoкaлнoм </w:t>
            </w:r>
          </w:p>
          <w:p w14:paraId="020D9BA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нивoу, кao и зa мeдиjскe </w:t>
            </w:r>
          </w:p>
          <w:p w14:paraId="5F18E70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инициjaтивe у oблaсти бoрбe прoтив кoрупциje.</w:t>
            </w:r>
          </w:p>
          <w:p w14:paraId="5964BCF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8B1EEA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D1E3D5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против корупције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24DC7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D29DC1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Кoнтинуирaно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ECBD0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A1BFC73" w14:textId="77777777" w:rsidR="005D2043" w:rsidRPr="009E16ED"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2EB091E2" w14:textId="77777777" w:rsidR="005D2043" w:rsidRPr="0057792E" w:rsidRDefault="005D2043" w:rsidP="005D2043">
            <w:pPr>
              <w:spacing w:before="240"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209.352 €</w:t>
            </w:r>
          </w:p>
          <w:p w14:paraId="46D9573B"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 xml:space="preserve">у 2020. г- </w:t>
            </w:r>
            <w:r w:rsidRPr="0057792E">
              <w:rPr>
                <w:rFonts w:ascii="Times New Roman" w:eastAsia="Times New Roman" w:hAnsi="Times New Roman"/>
                <w:bCs/>
                <w:sz w:val="20"/>
                <w:szCs w:val="20"/>
                <w:lang w:val="sr-Cyrl-RS" w:eastAsia="sr-Latn-CS"/>
              </w:rPr>
              <w:t xml:space="preserve">69.784 </w:t>
            </w:r>
            <w:r w:rsidRPr="009E16ED">
              <w:rPr>
                <w:rFonts w:ascii="Times New Roman" w:eastAsia="Times New Roman" w:hAnsi="Times New Roman"/>
                <w:bCs/>
                <w:sz w:val="20"/>
                <w:szCs w:val="20"/>
                <w:lang w:val="sr-Cyrl-RS"/>
              </w:rPr>
              <w:t>€</w:t>
            </w:r>
          </w:p>
          <w:p w14:paraId="1AF43AE4"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t xml:space="preserve">у 2021. г- </w:t>
            </w:r>
            <w:r w:rsidRPr="0057792E">
              <w:rPr>
                <w:rFonts w:ascii="Times New Roman" w:eastAsia="Times New Roman" w:hAnsi="Times New Roman"/>
                <w:bCs/>
                <w:sz w:val="20"/>
                <w:szCs w:val="20"/>
                <w:lang w:val="sr-Cyrl-RS" w:eastAsia="sr-Latn-CS"/>
              </w:rPr>
              <w:t xml:space="preserve">69.784 </w:t>
            </w:r>
            <w:r w:rsidRPr="0057792E">
              <w:rPr>
                <w:rFonts w:ascii="Times New Roman" w:eastAsia="Times New Roman" w:hAnsi="Times New Roman"/>
                <w:bCs/>
                <w:sz w:val="20"/>
                <w:szCs w:val="20"/>
              </w:rPr>
              <w:t>€</w:t>
            </w:r>
          </w:p>
          <w:p w14:paraId="2684091B"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t xml:space="preserve">у 2022. г. </w:t>
            </w:r>
            <w:r w:rsidRPr="0057792E">
              <w:rPr>
                <w:rFonts w:ascii="Times New Roman" w:eastAsia="Times New Roman" w:hAnsi="Times New Roman"/>
                <w:bCs/>
                <w:sz w:val="20"/>
                <w:szCs w:val="20"/>
                <w:lang w:val="sr-Cyrl-RS" w:eastAsia="sr-Latn-CS"/>
              </w:rPr>
              <w:t xml:space="preserve">69.784 </w:t>
            </w:r>
            <w:r w:rsidRPr="0057792E">
              <w:rPr>
                <w:rFonts w:ascii="Times New Roman" w:eastAsia="Times New Roman" w:hAnsi="Times New Roman"/>
                <w:bCs/>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5E273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112B9E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Цивилни сектор је укључен у борбу против корупције на основу спроведених конкурса за донације организацијама цивилног друштва за пројекте у овој области.</w:t>
            </w:r>
          </w:p>
          <w:p w14:paraId="2673903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A71578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25453C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5817F1" w:rsidRPr="0057792E" w14:paraId="6C2F8B59" w14:textId="581F3643" w:rsidTr="009E16ED">
        <w:trPr>
          <w:trHeight w:val="772"/>
        </w:trPr>
        <w:tc>
          <w:tcPr>
            <w:tcW w:w="0" w:type="auto"/>
            <w:gridSpan w:val="7"/>
            <w:tcBorders>
              <w:top w:val="single" w:sz="4" w:space="0" w:color="000000"/>
              <w:left w:val="single" w:sz="4" w:space="0" w:color="000000"/>
              <w:bottom w:val="single" w:sz="4" w:space="0" w:color="000000"/>
              <w:right w:val="single" w:sz="4" w:space="0" w:color="000000"/>
            </w:tcBorders>
            <w:shd w:val="clear" w:color="auto" w:fill="222A35"/>
            <w:vAlign w:val="center"/>
          </w:tcPr>
          <w:p w14:paraId="407185ED" w14:textId="65B0A9BB" w:rsidR="005817F1" w:rsidRPr="0057792E" w:rsidRDefault="005817F1" w:rsidP="005D2043">
            <w:pPr>
              <w:spacing w:after="0" w:line="240" w:lineRule="auto"/>
              <w:ind w:left="360"/>
              <w:contextualSpacing/>
              <w:jc w:val="center"/>
              <w:rPr>
                <w:rFonts w:ascii="Times New Roman" w:eastAsia="Times New Roman" w:hAnsi="Times New Roman"/>
                <w:b/>
                <w:sz w:val="24"/>
                <w:szCs w:val="24"/>
                <w:lang w:val="sr-Cyrl-RS" w:eastAsia="sr-Latn-CS"/>
              </w:rPr>
            </w:pPr>
            <w:r w:rsidRPr="0057792E">
              <w:rPr>
                <w:rFonts w:ascii="Times New Roman" w:eastAsia="Times New Roman" w:hAnsi="Times New Roman"/>
                <w:b/>
                <w:sz w:val="24"/>
                <w:szCs w:val="24"/>
                <w:lang w:val="sr-Cyrl-RS" w:eastAsia="sr-Latn-CS"/>
              </w:rPr>
              <w:t>2.3. РЕПРЕСИЈА КОРУПЦИЈЕ</w:t>
            </w:r>
          </w:p>
        </w:tc>
      </w:tr>
      <w:tr w:rsidR="005D2043" w:rsidRPr="0057792E" w14:paraId="35A4104B" w14:textId="5E2BA9EA"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701D48F" w14:textId="77777777" w:rsidR="005D2043" w:rsidRPr="0057792E" w:rsidRDefault="005D2043"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1C445C46" w14:textId="77777777" w:rsidR="005D2043" w:rsidRPr="0057792E" w:rsidRDefault="005D2043"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4C226786" w14:textId="07E178EA" w:rsidR="005D2043" w:rsidRPr="0057792E" w:rsidRDefault="005D2043" w:rsidP="005D2043">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5D2043" w:rsidRPr="00480F33" w14:paraId="02836885" w14:textId="5EEA60A3"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7211DD0B" w14:textId="77777777" w:rsidR="005D2043" w:rsidRPr="0057792E" w:rsidRDefault="005D2043" w:rsidP="005D2043">
            <w:pPr>
              <w:spacing w:line="240" w:lineRule="auto"/>
              <w:jc w:val="both"/>
              <w:rPr>
                <w:rFonts w:ascii="Times New Roman" w:eastAsia="Times New Roman" w:hAnsi="Times New Roman"/>
                <w:bCs/>
                <w:sz w:val="20"/>
                <w:szCs w:val="20"/>
                <w:lang w:val="sr-Cyrl-RS" w:eastAsia="sr-Latn-CS"/>
              </w:rPr>
            </w:pPr>
            <w:r w:rsidRPr="0057792E">
              <w:rPr>
                <w:rFonts w:ascii="Times New Roman" w:eastAsia="Times New Roman" w:hAnsi="Times New Roman"/>
                <w:b/>
                <w:sz w:val="20"/>
                <w:szCs w:val="20"/>
                <w:lang w:val="sr-Cyrl-RS" w:eastAsia="sr-Latn-CS"/>
              </w:rPr>
              <w:t xml:space="preserve">2.3.1. </w:t>
            </w:r>
            <w:r w:rsidRPr="0057792E">
              <w:rPr>
                <w:rFonts w:ascii="Times New Roman" w:eastAsia="Times New Roman" w:hAnsi="Times New Roman"/>
                <w:bCs/>
                <w:sz w:val="20"/>
                <w:szCs w:val="20"/>
                <w:lang w:val="sr-Cyrl-RS" w:eastAsia="sr-Latn-CS"/>
              </w:rPr>
              <w:t>Србија ревидира свој Кривични законик и обезбеђује делотворно решење за поступање у случајевима кривичних дела против привреде а посебно кривичног дела "злоупотреба положаја одговорног лица".</w:t>
            </w:r>
          </w:p>
          <w:p w14:paraId="3259D9FF" w14:textId="77777777" w:rsidR="005D2043" w:rsidRPr="0057792E" w:rsidRDefault="005D2043" w:rsidP="005D2043">
            <w:pPr>
              <w:spacing w:after="0" w:line="240" w:lineRule="auto"/>
              <w:jc w:val="both"/>
              <w:rPr>
                <w:rFonts w:ascii="Times New Roman" w:eastAsia="Times New Roman" w:hAnsi="Times New Roman"/>
                <w:b/>
                <w:sz w:val="20"/>
                <w:szCs w:val="20"/>
                <w:lang w:val="sr-Cyrl-RS" w:eastAsia="sr-Latn-CS"/>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C0CCDCD" w14:textId="77777777" w:rsidR="005D2043" w:rsidRPr="0057792E" w:rsidRDefault="005D2043" w:rsidP="005D2043">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Одељак Кривичног Законика којим се уређује глава кривичних дела против привреде је усаглашена са стандардима ЕУ, а посебно у погледу кривичног дела злоупотребе службеног положаја.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10E440" w14:textId="77777777" w:rsidR="005D2043" w:rsidRPr="0057792E" w:rsidRDefault="005D2043" w:rsidP="005D2043">
            <w:pPr>
              <w:numPr>
                <w:ilvl w:val="0"/>
                <w:numId w:val="73"/>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79113760" w14:textId="77777777" w:rsidR="005D2043" w:rsidRPr="0057792E" w:rsidRDefault="005D2043" w:rsidP="005D2043">
            <w:pPr>
              <w:numPr>
                <w:ilvl w:val="0"/>
                <w:numId w:val="73"/>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Позитивна </w:t>
            </w:r>
            <w:r w:rsidRPr="0057792E">
              <w:rPr>
                <w:rFonts w:ascii="Times New Roman" w:eastAsia="Times New Roman" w:hAnsi="Times New Roman"/>
                <w:i/>
                <w:sz w:val="20"/>
                <w:szCs w:val="20"/>
                <w:lang w:val="sr-Cyrl-RS" w:eastAsia="sr-Latn-CS"/>
              </w:rPr>
              <w:t>GRECO</w:t>
            </w:r>
            <w:r w:rsidRPr="0057792E">
              <w:rPr>
                <w:rFonts w:ascii="Times New Roman" w:eastAsia="Times New Roman" w:hAnsi="Times New Roman"/>
                <w:sz w:val="20"/>
                <w:szCs w:val="20"/>
                <w:lang w:val="sr-Cyrl-RS" w:eastAsia="sr-Latn-CS"/>
              </w:rPr>
              <w:t xml:space="preserve"> евалуација;</w:t>
            </w:r>
          </w:p>
          <w:p w14:paraId="24864CB2" w14:textId="77777777" w:rsidR="005D2043" w:rsidRPr="0057792E" w:rsidRDefault="005D2043" w:rsidP="005D2043">
            <w:pPr>
              <w:numPr>
                <w:ilvl w:val="0"/>
                <w:numId w:val="73"/>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прoцeсуирaних лицa зa приврeднa кривичнa дeлa.</w:t>
            </w:r>
          </w:p>
          <w:p w14:paraId="608A28B3" w14:textId="77777777" w:rsidR="005D2043" w:rsidRPr="0057792E" w:rsidRDefault="005D2043" w:rsidP="005D2043">
            <w:pPr>
              <w:numPr>
                <w:ilvl w:val="0"/>
                <w:numId w:val="73"/>
              </w:numPr>
              <w:spacing w:after="0" w:line="240" w:lineRule="auto"/>
              <w:contextualSpacing/>
              <w:jc w:val="both"/>
              <w:rPr>
                <w:rFonts w:ascii="Times New Roman" w:eastAsia="Times New Roman" w:hAnsi="Times New Roman"/>
                <w:sz w:val="20"/>
                <w:szCs w:val="20"/>
                <w:lang w:val="sr-Cyrl-RS" w:eastAsia="sr-Latn-CS"/>
              </w:rPr>
            </w:pPr>
          </w:p>
        </w:tc>
      </w:tr>
      <w:tr w:rsidR="003A3B4F" w:rsidRPr="0057792E" w14:paraId="581D483E" w14:textId="2F4852EA"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64D605B"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17632B7"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E847509"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A8A874E"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F75752D"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04A1A677" w14:textId="1DC03AE8"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D2043">
              <w:rPr>
                <w:rFonts w:ascii="Times New Roman" w:eastAsia="Times New Roman" w:hAnsi="Times New Roman"/>
                <w:b/>
                <w:sz w:val="20"/>
                <w:szCs w:val="20"/>
                <w:lang w:val="sr-Cyrl-RS" w:eastAsia="sr-Latn-CS"/>
              </w:rPr>
              <w:t>СТАТУС ИМПЛЕМЕНТАЦИЈЕ</w:t>
            </w:r>
          </w:p>
        </w:tc>
      </w:tr>
      <w:tr w:rsidR="003A3B4F" w:rsidRPr="0057792E" w14:paraId="3CECCEE7" w14:textId="487BD356" w:rsidTr="00DF02AD">
        <w:trPr>
          <w:trHeight w:val="558"/>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66946F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3FD466C5"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2.3.1.</w:t>
            </w:r>
            <w:r w:rsidRPr="0057792E">
              <w:rPr>
                <w:rFonts w:ascii="Times New Roman" w:eastAsia="Times New Roman" w:hAnsi="Times New Roman"/>
                <w:b/>
                <w:sz w:val="20"/>
                <w:szCs w:val="20"/>
                <w:lang w:eastAsia="sr-Latn-CS"/>
              </w:rPr>
              <w:t>1</w:t>
            </w:r>
            <w:r w:rsidRPr="0057792E">
              <w:rPr>
                <w:rFonts w:ascii="Times New Roman" w:eastAsia="Times New Roman" w:hAnsi="Times New Roman"/>
                <w:b/>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27762E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91A928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Прaћeњe примeнe </w:t>
            </w:r>
            <w:r w:rsidRPr="0057792E">
              <w:rPr>
                <w:rFonts w:ascii="Times New Roman" w:eastAsia="Times New Roman" w:hAnsi="Times New Roman"/>
                <w:sz w:val="20"/>
                <w:szCs w:val="20"/>
                <w:lang w:val="sr-Cyrl-RS" w:eastAsia="sr-Latn-CS"/>
              </w:rPr>
              <w:lastRenderedPageBreak/>
              <w:t>измењеног и допуњеног КЗ-a – коруптивних и привредних кривичних дела</w:t>
            </w:r>
            <w:r w:rsidRPr="009E16ED">
              <w:rPr>
                <w:rFonts w:ascii="Times New Roman" w:eastAsia="Times New Roman" w:hAnsi="Times New Roman"/>
                <w:sz w:val="20"/>
                <w:szCs w:val="20"/>
                <w:lang w:val="sr-Cyrl-RS" w:eastAsia="sr-Latn-CS"/>
              </w:rPr>
              <w:t>,</w:t>
            </w:r>
            <w:r w:rsidRPr="0057792E">
              <w:rPr>
                <w:rFonts w:ascii="Times New Roman" w:eastAsia="Times New Roman" w:hAnsi="Times New Roman"/>
                <w:sz w:val="20"/>
                <w:szCs w:val="20"/>
                <w:lang w:val="sr-Cyrl-RS" w:eastAsia="sr-Latn-CS"/>
              </w:rPr>
              <w:t xml:space="preserve"> уз oбaвeзу пoлициje, jaвнoг тужилaштвa и судoвa дa Министaрству надлежном за послове правосуђа дoстaвљajу гoдишњe стaтистичкe извeштaje o покренутим и oкoнчaним пoступцимa.</w:t>
            </w:r>
          </w:p>
          <w:p w14:paraId="1B7552D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EF7C23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прaвдe сaчињaвa jeдинствeн гoдишњи извeштaj и oбjaвљуje гa нa сajту.</w:t>
            </w:r>
          </w:p>
          <w:p w14:paraId="01E3B0F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08077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A1301A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-Mинистарство </w:t>
            </w:r>
            <w:r w:rsidRPr="0057792E">
              <w:rPr>
                <w:rFonts w:ascii="Times New Roman" w:eastAsia="Times New Roman" w:hAnsi="Times New Roman"/>
                <w:sz w:val="20"/>
                <w:szCs w:val="20"/>
                <w:lang w:val="sr-Cyrl-RS" w:eastAsia="sr-Latn-CS"/>
              </w:rPr>
              <w:lastRenderedPageBreak/>
              <w:t>унутрашњих послова</w:t>
            </w:r>
          </w:p>
          <w:p w14:paraId="36332E9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48F6FA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6DBA81B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70EA6C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-Врховни касациони суд </w:t>
            </w:r>
          </w:p>
          <w:p w14:paraId="7821697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4D83BD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67CB51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593C3B9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p w14:paraId="76C658C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248DD7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0647B17" w14:textId="77777777" w:rsidR="005D2043" w:rsidRPr="0057792E" w:rsidRDefault="005D2043" w:rsidP="005D2043">
            <w:pPr>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Буџет Републике </w:t>
            </w:r>
            <w:r w:rsidRPr="0057792E">
              <w:rPr>
                <w:rFonts w:ascii="Times New Roman" w:eastAsia="Times New Roman" w:hAnsi="Times New Roman"/>
                <w:b/>
                <w:sz w:val="20"/>
                <w:szCs w:val="20"/>
                <w:lang w:val="sr-Cyrl-RS" w:eastAsia="sr-Latn-CS"/>
              </w:rPr>
              <w:lastRenderedPageBreak/>
              <w:t>Србије</w:t>
            </w:r>
          </w:p>
          <w:p w14:paraId="19D2F3EE" w14:textId="77777777" w:rsidR="005D2043" w:rsidRPr="0057792E" w:rsidRDefault="005D2043" w:rsidP="005D2043">
            <w:pPr>
              <w:jc w:val="center"/>
              <w:rPr>
                <w:rFonts w:ascii="Times New Roman" w:eastAsia="Times New Roman" w:hAnsi="Times New Roman"/>
                <w:sz w:val="20"/>
                <w:szCs w:val="20"/>
                <w:lang w:val="sr-Cyrl-RS" w:eastAsia="sr-Latn-CS"/>
              </w:rPr>
            </w:pPr>
            <w:r w:rsidRPr="0057792E">
              <w:rPr>
                <w:rFonts w:ascii="Times New Roman" w:eastAsia="Times New Roman" w:hAnsi="Times New Roman"/>
                <w:bCs/>
                <w:sz w:val="20"/>
                <w:szCs w:val="20"/>
                <w:lang w:val="sr-Cyrl-RS" w:eastAsia="sr-Latn-CS"/>
              </w:rPr>
              <w:t>3.192 €</w:t>
            </w:r>
          </w:p>
          <w:p w14:paraId="4CE4AB61"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 xml:space="preserve">у 2020. г- </w:t>
            </w:r>
            <w:r w:rsidRPr="0057792E">
              <w:rPr>
                <w:rFonts w:ascii="Times New Roman" w:eastAsia="Times New Roman" w:hAnsi="Times New Roman"/>
                <w:bCs/>
                <w:sz w:val="20"/>
                <w:szCs w:val="20"/>
                <w:lang w:val="sr-Cyrl-RS" w:eastAsia="sr-Latn-CS"/>
              </w:rPr>
              <w:t xml:space="preserve">1.064 </w:t>
            </w:r>
            <w:r w:rsidRPr="009E16ED">
              <w:rPr>
                <w:rFonts w:ascii="Times New Roman" w:eastAsia="Times New Roman" w:hAnsi="Times New Roman"/>
                <w:bCs/>
                <w:sz w:val="20"/>
                <w:szCs w:val="20"/>
                <w:lang w:val="sr-Cyrl-RS"/>
              </w:rPr>
              <w:t>€</w:t>
            </w:r>
          </w:p>
          <w:p w14:paraId="7B8F91BC"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t xml:space="preserve">у 2021. г- </w:t>
            </w:r>
            <w:r w:rsidRPr="0057792E">
              <w:rPr>
                <w:rFonts w:ascii="Times New Roman" w:eastAsia="Times New Roman" w:hAnsi="Times New Roman"/>
                <w:bCs/>
                <w:sz w:val="20"/>
                <w:szCs w:val="20"/>
                <w:lang w:val="sr-Cyrl-RS" w:eastAsia="sr-Latn-CS"/>
              </w:rPr>
              <w:t xml:space="preserve">1.064 </w:t>
            </w:r>
            <w:r w:rsidRPr="0057792E">
              <w:rPr>
                <w:rFonts w:ascii="Times New Roman" w:eastAsia="Times New Roman" w:hAnsi="Times New Roman"/>
                <w:bCs/>
                <w:sz w:val="20"/>
                <w:szCs w:val="20"/>
              </w:rPr>
              <w:t>€</w:t>
            </w:r>
          </w:p>
          <w:p w14:paraId="4DD6CFE8"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t xml:space="preserve">у 2022. г. </w:t>
            </w:r>
            <w:r w:rsidRPr="0057792E">
              <w:rPr>
                <w:rFonts w:ascii="Times New Roman" w:eastAsia="Times New Roman" w:hAnsi="Times New Roman"/>
                <w:bCs/>
                <w:sz w:val="20"/>
                <w:szCs w:val="20"/>
                <w:lang w:val="sr-Cyrl-RS" w:eastAsia="sr-Latn-CS"/>
              </w:rPr>
              <w:t xml:space="preserve">1.064 </w:t>
            </w:r>
            <w:r w:rsidRPr="0057792E">
              <w:rPr>
                <w:rFonts w:ascii="Times New Roman" w:eastAsia="Times New Roman" w:hAnsi="Times New Roman"/>
                <w:bCs/>
                <w:sz w:val="20"/>
                <w:szCs w:val="20"/>
              </w:rPr>
              <w:t>€</w:t>
            </w:r>
          </w:p>
          <w:p w14:paraId="44F2E5CD" w14:textId="77777777" w:rsidR="005D2043" w:rsidRPr="0057792E" w:rsidRDefault="005D2043" w:rsidP="005D2043">
            <w:pPr>
              <w:rPr>
                <w:rFonts w:ascii="Times New Roman" w:eastAsia="Times New Roman" w:hAnsi="Times New Roman"/>
                <w:sz w:val="20"/>
                <w:szCs w:val="20"/>
                <w:lang w:val="sr-Cyrl-RS" w:eastAsia="sr-Latn-CS"/>
              </w:rPr>
            </w:pPr>
          </w:p>
          <w:p w14:paraId="3566C03E"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41E9CB0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11F012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D7CB3D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40C74E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Oбjaвљeн гoдишњи  </w:t>
            </w:r>
            <w:r w:rsidRPr="0057792E">
              <w:rPr>
                <w:rFonts w:ascii="Times New Roman" w:eastAsia="Times New Roman" w:hAnsi="Times New Roman"/>
                <w:sz w:val="20"/>
                <w:szCs w:val="20"/>
                <w:lang w:val="sr-Cyrl-RS" w:eastAsia="sr-Latn-CS"/>
              </w:rPr>
              <w:lastRenderedPageBreak/>
              <w:t>извeштaj.</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5167553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r>
      <w:tr w:rsidR="003A3B4F" w:rsidRPr="00480F33" w14:paraId="34DB46C2" w14:textId="043E24E9" w:rsidTr="00DF02AD">
        <w:trPr>
          <w:trHeight w:val="112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3CA54B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6421311F"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2.3.1.</w:t>
            </w:r>
            <w:r w:rsidRPr="0057792E">
              <w:rPr>
                <w:rFonts w:ascii="Times New Roman" w:eastAsia="Times New Roman" w:hAnsi="Times New Roman"/>
                <w:b/>
                <w:sz w:val="20"/>
                <w:szCs w:val="20"/>
                <w:lang w:eastAsia="sr-Latn-CS"/>
              </w:rPr>
              <w:t>2</w:t>
            </w:r>
            <w:r w:rsidRPr="0057792E">
              <w:rPr>
                <w:rFonts w:ascii="Times New Roman" w:eastAsia="Times New Roman" w:hAnsi="Times New Roman"/>
                <w:b/>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664C0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77F733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Oбукa судиja и тужилaцa зa примeну Кривичног законика.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75156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9C2B7E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-Прaвoсуднa aкaдeмиja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160E8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F393E2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w:t>
            </w:r>
            <w:r w:rsidRPr="0057792E">
              <w:rPr>
                <w:rFonts w:ascii="Times New Roman" w:eastAsia="Times New Roman" w:hAnsi="Times New Roman"/>
                <w:sz w:val="20"/>
                <w:szCs w:val="20"/>
                <w:lang w:eastAsia="sr-Latn-CS"/>
              </w:rPr>
              <w:t>o</w:t>
            </w:r>
            <w:r w:rsidRPr="0057792E">
              <w:rPr>
                <w:rFonts w:ascii="Times New Roman" w:eastAsia="Times New Roman" w:hAnsi="Times New Roman"/>
                <w:sz w:val="20"/>
                <w:szCs w:val="20"/>
                <w:lang w:val="sr-Cyrl-RS" w:eastAsia="sr-Latn-C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12D6B5" w14:textId="77777777" w:rsidR="005D2043" w:rsidRPr="0057792E" w:rsidRDefault="005D2043" w:rsidP="005D2043">
            <w:pPr>
              <w:spacing w:after="0" w:line="240" w:lineRule="auto"/>
              <w:rPr>
                <w:rFonts w:ascii="Times New Roman" w:eastAsia="Calibri" w:hAnsi="Times New Roman"/>
                <w:iCs/>
                <w:sz w:val="20"/>
                <w:szCs w:val="20"/>
                <w:lang w:val="sr-Cyrl-RS"/>
              </w:rPr>
            </w:pPr>
          </w:p>
          <w:p w14:paraId="67C3A47C" w14:textId="77777777" w:rsidR="005D2043" w:rsidRPr="0057792E" w:rsidRDefault="005D2043" w:rsidP="005D2043">
            <w:pPr>
              <w:spacing w:after="0" w:line="240" w:lineRule="auto"/>
              <w:jc w:val="center"/>
              <w:rPr>
                <w:rFonts w:ascii="Times New Roman" w:eastAsia="Calibri" w:hAnsi="Times New Roman"/>
                <w:b/>
                <w:iCs/>
                <w:sz w:val="20"/>
                <w:szCs w:val="20"/>
                <w:lang w:val="sr-Cyrl-RS"/>
              </w:rPr>
            </w:pPr>
            <w:r w:rsidRPr="0057792E">
              <w:rPr>
                <w:rFonts w:ascii="Times New Roman" w:eastAsia="Calibri" w:hAnsi="Times New Roman"/>
                <w:b/>
                <w:iCs/>
                <w:sz w:val="20"/>
                <w:szCs w:val="20"/>
                <w:lang w:val="sr-Cyrl-RS"/>
              </w:rPr>
              <w:t>Буџет Републике Србијe</w:t>
            </w:r>
          </w:p>
          <w:p w14:paraId="578A14D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w:t>
            </w:r>
          </w:p>
          <w:p w14:paraId="674F711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Latn-RS" w:eastAsia="sr-Latn-CS"/>
              </w:rPr>
              <w:t>IPA</w:t>
            </w:r>
            <w:r w:rsidRPr="0057792E">
              <w:rPr>
                <w:rFonts w:ascii="Times New Roman" w:eastAsia="Times New Roman" w:hAnsi="Times New Roman"/>
                <w:b/>
                <w:bCs/>
                <w:sz w:val="20"/>
                <w:szCs w:val="20"/>
                <w:lang w:val="sr-Cyrl-RS" w:eastAsia="sr-Latn-CS"/>
              </w:rPr>
              <w:t xml:space="preserve"> 2019</w:t>
            </w:r>
            <w:r w:rsidRPr="0057792E">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Latn-RS" w:eastAsia="sr-Latn-CS"/>
              </w:rPr>
              <w:t xml:space="preserve"> - 5.000.000 € </w:t>
            </w:r>
            <w:r w:rsidRPr="0057792E">
              <w:rPr>
                <w:rFonts w:ascii="Times New Roman" w:eastAsia="Times New Roman" w:hAnsi="Times New Roman"/>
                <w:sz w:val="20"/>
                <w:szCs w:val="20"/>
                <w:lang w:val="sr-Cyrl-RS" w:eastAsia="sr-Latn-CS"/>
              </w:rPr>
              <w:t>(Подршка АП 23 Борба против корупције и Основна права - ФФ)</w:t>
            </w:r>
          </w:p>
          <w:p w14:paraId="6DB2ADD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7AC4D2B2" w14:textId="77777777" w:rsidR="005D2043" w:rsidRPr="0057792E" w:rsidRDefault="005D2043" w:rsidP="005D2043">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1.3.1.1.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BD3E79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B680EC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Спрoвeдeнe oбукe.</w:t>
            </w:r>
          </w:p>
          <w:p w14:paraId="220BC56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8A1DE55" w14:textId="77777777" w:rsidR="005D2043" w:rsidRPr="009E16ED"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одржаних обука у релацији са бројем планираних обука.</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5F1ABC0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1BABD46E" w14:textId="1FAB8FDD" w:rsidTr="00DF02AD">
        <w:trPr>
          <w:trHeight w:val="112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B365F2F" w14:textId="77777777" w:rsidR="005D2043" w:rsidRPr="009E16ED" w:rsidRDefault="005D2043" w:rsidP="005D2043">
            <w:pPr>
              <w:spacing w:after="0" w:line="240" w:lineRule="auto"/>
              <w:rPr>
                <w:rFonts w:ascii="Times New Roman" w:eastAsia="Times New Roman" w:hAnsi="Times New Roman"/>
                <w:b/>
                <w:sz w:val="20"/>
                <w:szCs w:val="20"/>
                <w:lang w:val="sr-Cyrl-RS" w:eastAsia="sr-Latn-CS"/>
              </w:rPr>
            </w:pPr>
          </w:p>
          <w:p w14:paraId="4FEE7EB1" w14:textId="77777777" w:rsidR="005D2043" w:rsidRPr="0057792E" w:rsidRDefault="005D2043" w:rsidP="005D2043">
            <w:pPr>
              <w:spacing w:after="0" w:line="240" w:lineRule="auto"/>
              <w:rPr>
                <w:rFonts w:ascii="Times New Roman" w:eastAsia="Times New Roman" w:hAnsi="Times New Roman"/>
                <w:b/>
                <w:sz w:val="20"/>
                <w:szCs w:val="20"/>
                <w:lang w:eastAsia="sr-Latn-CS"/>
              </w:rPr>
            </w:pPr>
            <w:r w:rsidRPr="0057792E">
              <w:rPr>
                <w:rFonts w:ascii="Times New Roman" w:eastAsia="Times New Roman" w:hAnsi="Times New Roman"/>
                <w:b/>
                <w:sz w:val="20"/>
                <w:szCs w:val="20"/>
                <w:lang w:eastAsia="sr-Latn-CS"/>
              </w:rPr>
              <w:t>2.3.1.3.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7F26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7EFA45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Пратити примену измењеног кривичног дела „злоупотреба положаја одговорног лица“, које у себи садржи механизам „законског супсидијаритета“, а које важи од 1. марта 2018. године, те праћењем обухватити оне кривичне </w:t>
            </w:r>
            <w:r w:rsidRPr="0057792E">
              <w:rPr>
                <w:rFonts w:ascii="Times New Roman" w:eastAsia="Times New Roman" w:hAnsi="Times New Roman"/>
                <w:sz w:val="20"/>
                <w:szCs w:val="20"/>
                <w:lang w:val="sr-Cyrl-RS" w:eastAsia="sr-Latn-CS"/>
              </w:rPr>
              <w:lastRenderedPageBreak/>
              <w:t>догађаје након 1. марта 2018. године.</w:t>
            </w:r>
          </w:p>
          <w:p w14:paraId="2F8150D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F060AE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5DD743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4BBF7D0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C2D424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3F55510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113C5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7B4509E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p w14:paraId="2298FDF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254B97C"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p>
          <w:p w14:paraId="675CBD6F" w14:textId="77777777" w:rsidR="005D2043" w:rsidRPr="0057792E" w:rsidRDefault="005D2043" w:rsidP="005D2043">
            <w:pPr>
              <w:spacing w:after="0" w:line="240" w:lineRule="auto"/>
              <w:jc w:val="center"/>
              <w:rPr>
                <w:rFonts w:ascii="Times New Roman" w:eastAsia="Times New Roman" w:hAnsi="Times New Roman"/>
                <w:b/>
                <w:bCs/>
                <w:iCs/>
                <w:sz w:val="20"/>
                <w:szCs w:val="20"/>
                <w:lang w:val="sr-Cyrl-RS" w:eastAsia="sr-Latn-CS"/>
              </w:rPr>
            </w:pPr>
            <w:r w:rsidRPr="0057792E">
              <w:rPr>
                <w:rFonts w:ascii="Times New Roman" w:eastAsia="Times New Roman" w:hAnsi="Times New Roman"/>
                <w:b/>
                <w:bCs/>
                <w:iCs/>
                <w:sz w:val="20"/>
                <w:szCs w:val="20"/>
                <w:lang w:val="sr-Cyrl-RS" w:eastAsia="sr-Latn-CS"/>
              </w:rPr>
              <w:t xml:space="preserve">Буџет Републике Србије </w:t>
            </w:r>
          </w:p>
          <w:p w14:paraId="6BDC4109" w14:textId="77777777" w:rsidR="005D2043" w:rsidRPr="0057792E" w:rsidRDefault="005D2043" w:rsidP="005D2043">
            <w:pPr>
              <w:spacing w:before="240" w:after="0" w:line="240" w:lineRule="auto"/>
              <w:jc w:val="center"/>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639 €</w:t>
            </w:r>
          </w:p>
          <w:p w14:paraId="7BB7DDD1"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 xml:space="preserve">у 2020. г- </w:t>
            </w:r>
            <w:r w:rsidRPr="0057792E">
              <w:rPr>
                <w:rFonts w:ascii="Times New Roman" w:eastAsia="Times New Roman" w:hAnsi="Times New Roman"/>
                <w:bCs/>
                <w:sz w:val="20"/>
                <w:szCs w:val="20"/>
                <w:lang w:val="sr-Cyrl-RS" w:eastAsia="sr-Latn-CS"/>
              </w:rPr>
              <w:t xml:space="preserve">213 </w:t>
            </w:r>
            <w:r w:rsidRPr="009E16ED">
              <w:rPr>
                <w:rFonts w:ascii="Times New Roman" w:eastAsia="Times New Roman" w:hAnsi="Times New Roman"/>
                <w:bCs/>
                <w:sz w:val="20"/>
                <w:szCs w:val="20"/>
                <w:lang w:val="sr-Cyrl-RS"/>
              </w:rPr>
              <w:t>€</w:t>
            </w:r>
          </w:p>
          <w:p w14:paraId="57C59C53"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t xml:space="preserve">у 2021. г- </w:t>
            </w:r>
            <w:r w:rsidRPr="0057792E">
              <w:rPr>
                <w:rFonts w:ascii="Times New Roman" w:eastAsia="Times New Roman" w:hAnsi="Times New Roman"/>
                <w:bCs/>
                <w:sz w:val="20"/>
                <w:szCs w:val="20"/>
                <w:lang w:val="sr-Cyrl-RS" w:eastAsia="sr-Latn-CS"/>
              </w:rPr>
              <w:t xml:space="preserve">213 </w:t>
            </w:r>
            <w:r w:rsidRPr="0057792E">
              <w:rPr>
                <w:rFonts w:ascii="Times New Roman" w:eastAsia="Times New Roman" w:hAnsi="Times New Roman"/>
                <w:bCs/>
                <w:sz w:val="20"/>
                <w:szCs w:val="20"/>
              </w:rPr>
              <w:t>€</w:t>
            </w:r>
          </w:p>
          <w:p w14:paraId="530B10AA"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bCs/>
                <w:sz w:val="20"/>
                <w:szCs w:val="20"/>
              </w:rPr>
              <w:lastRenderedPageBreak/>
              <w:t xml:space="preserve">у 2022. г. </w:t>
            </w:r>
            <w:r w:rsidRPr="0057792E">
              <w:rPr>
                <w:rFonts w:ascii="Times New Roman" w:eastAsia="Times New Roman" w:hAnsi="Times New Roman"/>
                <w:bCs/>
                <w:sz w:val="20"/>
                <w:szCs w:val="20"/>
                <w:lang w:val="sr-Cyrl-RS" w:eastAsia="sr-Latn-CS"/>
              </w:rPr>
              <w:t xml:space="preserve">213 </w:t>
            </w:r>
            <w:r w:rsidRPr="0057792E">
              <w:rPr>
                <w:rFonts w:ascii="Times New Roman" w:eastAsia="Times New Roman" w:hAnsi="Times New Roman"/>
                <w:bCs/>
                <w:sz w:val="20"/>
                <w:szCs w:val="20"/>
              </w:rPr>
              <w:t>€</w:t>
            </w:r>
          </w:p>
          <w:p w14:paraId="6A8B34E7" w14:textId="77777777" w:rsidR="005D2043" w:rsidRPr="0057792E" w:rsidRDefault="005D2043" w:rsidP="005D2043">
            <w:pPr>
              <w:spacing w:after="0" w:line="240" w:lineRule="auto"/>
              <w:jc w:val="center"/>
              <w:rPr>
                <w:rFonts w:ascii="Times New Roman" w:eastAsia="Times New Roman" w:hAnsi="Times New Roman"/>
                <w:iCs/>
                <w:sz w:val="20"/>
                <w:szCs w:val="20"/>
                <w:lang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79786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40C01BF"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Oбjaвљeн гoдишњи  извeштaj.</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3BAE3C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5D2043" w:rsidRPr="0057792E" w14:paraId="0FFB5932" w14:textId="03C148FA"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A0143D9" w14:textId="77777777" w:rsidR="005D2043" w:rsidRPr="0057792E" w:rsidRDefault="005D2043"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D94A50A" w14:textId="77777777" w:rsidR="005D2043" w:rsidRPr="0057792E" w:rsidRDefault="005D2043"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9193FB7" w14:textId="248D960B" w:rsidR="005D2043" w:rsidRPr="0057792E" w:rsidRDefault="005D2043" w:rsidP="005D2043">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5D2043" w:rsidRPr="00480F33" w14:paraId="6A5F1DE4" w14:textId="48AE1F5B" w:rsidTr="003A3B4F">
        <w:trPr>
          <w:trHeight w:val="1970"/>
        </w:trPr>
        <w:tc>
          <w:tcPr>
            <w:tcW w:w="0" w:type="auto"/>
            <w:tcBorders>
              <w:top w:val="single" w:sz="4" w:space="0" w:color="000000"/>
              <w:left w:val="single" w:sz="4" w:space="0" w:color="000000"/>
              <w:bottom w:val="single" w:sz="4" w:space="0" w:color="000000"/>
              <w:right w:val="single" w:sz="4" w:space="0" w:color="000000"/>
            </w:tcBorders>
            <w:shd w:val="clear" w:color="auto" w:fill="FBD4B4"/>
            <w:vAlign w:val="center"/>
          </w:tcPr>
          <w:p w14:paraId="38999AF2" w14:textId="77777777" w:rsidR="005D2043" w:rsidRPr="0057792E" w:rsidRDefault="005D2043" w:rsidP="005D2043">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w:t>
            </w:r>
            <w:r w:rsidRPr="0057792E">
              <w:rPr>
                <w:rFonts w:ascii="Times New Roman" w:eastAsia="Times New Roman" w:hAnsi="Times New Roman"/>
                <w:sz w:val="20"/>
                <w:szCs w:val="20"/>
                <w:lang w:val="sr-Cyrl-RS" w:eastAsia="sr-Latn-CS"/>
              </w:rPr>
              <w:t xml:space="preserve"> Србија спроводи анализу организационе структуре и државних органа пре измене Закона о организацији и надлежности државних органа у сузбијању организованог криминала, корупције и других посебно тешких кривичних дела. Србија посвећује посебну пажњу изградњи капацитета јавних тужилаштава и полиције и обезбеђује неопходну финансијску и кадровску подршку и обуку. У значајној мери се унапређује међуагенцијска сарадња и размена обавештајних података на сигуран и безбедан начин.</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7DA103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Независна, ефективна и  специјализована истрага/ кривично гоњење у потпуности је осигурано, а посебно кроз:</w:t>
            </w:r>
          </w:p>
          <w:p w14:paraId="03AC700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951E3C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-Предлагање и спровођење мера за јачање независности свих истражних и правосудних органа који раде на истрагама корупције како би се ефективно заштитили од непримереног политичког притиска;</w:t>
            </w:r>
          </w:p>
          <w:p w14:paraId="259B339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E16DE7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-Пружање адекватних ресурса (укључујући буџет, особље, специјализовану обуку) свим истражним и правосудним органима укљученим у борбу против корупције;</w:t>
            </w:r>
          </w:p>
          <w:p w14:paraId="5E61D81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AACE30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-Унапређење сарадње и размене информација између органа укључених у борбу против корупције, укључујући и пореске органе и друге индиректно повезане органе, кроз бољу међусобну повезаност база података и успостављањем безбедне платформе за комуникацију;</w:t>
            </w:r>
          </w:p>
          <w:p w14:paraId="058E14C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6BFE79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-Пуно спровођење препорука ФАТФ и јачање капацитета за вођење сложених финансијских истрага паралелно са криминалистичким истрагама, као и јачање специјалне јединице у МУП-у и обезбеђивање адекватне обуке.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D360C1F" w14:textId="77777777" w:rsidR="005D2043" w:rsidRPr="0057792E" w:rsidRDefault="005D2043" w:rsidP="005D2043">
            <w:pPr>
              <w:numPr>
                <w:ilvl w:val="0"/>
                <w:numId w:val="74"/>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1D7C0BCE" w14:textId="77777777" w:rsidR="005D2043" w:rsidRPr="0057792E" w:rsidRDefault="005D2043" w:rsidP="005D2043">
            <w:pPr>
              <w:spacing w:after="0" w:line="240" w:lineRule="auto"/>
              <w:ind w:left="720"/>
              <w:contextualSpacing/>
              <w:jc w:val="both"/>
              <w:rPr>
                <w:rFonts w:ascii="Times New Roman" w:eastAsia="Times New Roman" w:hAnsi="Times New Roman"/>
                <w:sz w:val="20"/>
                <w:szCs w:val="20"/>
                <w:lang w:val="sr-Cyrl-RS" w:eastAsia="sr-Latn-CS"/>
              </w:rPr>
            </w:pPr>
          </w:p>
          <w:p w14:paraId="3ADDB222" w14:textId="77777777" w:rsidR="005D2043" w:rsidRPr="0057792E" w:rsidRDefault="005D2043" w:rsidP="005D2043">
            <w:pPr>
              <w:numPr>
                <w:ilvl w:val="0"/>
                <w:numId w:val="74"/>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Повећан брoj успешно започетих и оконачних кривичних пoступaкa зa кoруптивнa кривичнa дeлa;</w:t>
            </w:r>
          </w:p>
          <w:p w14:paraId="66078316" w14:textId="77777777" w:rsidR="005D2043" w:rsidRPr="0057792E" w:rsidRDefault="005D2043" w:rsidP="005D2043">
            <w:pPr>
              <w:ind w:left="720"/>
              <w:contextualSpacing/>
              <w:rPr>
                <w:rFonts w:ascii="Times New Roman" w:eastAsia="Times New Roman" w:hAnsi="Times New Roman"/>
                <w:sz w:val="20"/>
                <w:szCs w:val="20"/>
                <w:lang w:val="sr-Cyrl-RS" w:eastAsia="sr-Latn-CS"/>
              </w:rPr>
            </w:pPr>
          </w:p>
          <w:p w14:paraId="493CE0CC" w14:textId="77777777" w:rsidR="005D2043" w:rsidRPr="0057792E" w:rsidRDefault="005D2043" w:rsidP="005D2043">
            <w:pPr>
              <w:numPr>
                <w:ilvl w:val="0"/>
                <w:numId w:val="74"/>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Имовина стечена кривичним делом се одузима у већем обиму, кроз свеобухватни приступ у истрагама финансијског криминала.</w:t>
            </w:r>
          </w:p>
          <w:p w14:paraId="3F88CAFA" w14:textId="77777777" w:rsidR="005D2043" w:rsidRPr="0057792E" w:rsidRDefault="005D2043" w:rsidP="005D2043">
            <w:pPr>
              <w:ind w:left="720"/>
              <w:contextualSpacing/>
              <w:rPr>
                <w:rFonts w:ascii="Times New Roman" w:eastAsia="Times New Roman" w:hAnsi="Times New Roman"/>
                <w:sz w:val="20"/>
                <w:szCs w:val="20"/>
                <w:lang w:val="sr-Cyrl-RS" w:eastAsia="sr-Latn-CS"/>
              </w:rPr>
            </w:pPr>
          </w:p>
          <w:p w14:paraId="7DDF9CA1" w14:textId="77777777" w:rsidR="005D2043" w:rsidRPr="0057792E" w:rsidRDefault="005D2043" w:rsidP="005D2043">
            <w:pPr>
              <w:numPr>
                <w:ilvl w:val="0"/>
                <w:numId w:val="74"/>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Позитивно експертско мишљење након анализе разлога за закључивање случајева корупције у фази истраге, кривичног гоњења и изрицања пресуде.</w:t>
            </w:r>
          </w:p>
          <w:p w14:paraId="0688B518" w14:textId="77777777" w:rsidR="005D2043" w:rsidRPr="0057792E" w:rsidRDefault="005D2043" w:rsidP="005D2043">
            <w:pPr>
              <w:ind w:left="720"/>
              <w:contextualSpacing/>
              <w:rPr>
                <w:rFonts w:ascii="Times New Roman" w:eastAsia="Times New Roman" w:hAnsi="Times New Roman"/>
                <w:sz w:val="20"/>
                <w:szCs w:val="20"/>
                <w:lang w:val="sr-Cyrl-RS" w:eastAsia="sr-Latn-CS"/>
              </w:rPr>
            </w:pPr>
          </w:p>
          <w:p w14:paraId="4597FCB6" w14:textId="77777777" w:rsidR="005D2043" w:rsidRPr="0057792E" w:rsidRDefault="005D2043" w:rsidP="005D2043">
            <w:pPr>
              <w:spacing w:after="0" w:line="240" w:lineRule="auto"/>
              <w:contextualSpacing/>
              <w:jc w:val="both"/>
              <w:rPr>
                <w:rFonts w:ascii="Times New Roman" w:eastAsia="Times New Roman" w:hAnsi="Times New Roman"/>
                <w:sz w:val="20"/>
                <w:szCs w:val="20"/>
                <w:lang w:val="sr-Cyrl-RS" w:eastAsia="sr-Latn-CS"/>
              </w:rPr>
            </w:pPr>
          </w:p>
          <w:p w14:paraId="5AF5B1A9" w14:textId="77777777" w:rsidR="005D2043" w:rsidRPr="0057792E" w:rsidRDefault="005D2043" w:rsidP="005D2043">
            <w:pPr>
              <w:numPr>
                <w:ilvl w:val="0"/>
                <w:numId w:val="74"/>
              </w:numPr>
              <w:spacing w:after="0" w:line="240" w:lineRule="auto"/>
              <w:contextualSpacing/>
              <w:jc w:val="both"/>
              <w:rPr>
                <w:rFonts w:ascii="Times New Roman" w:eastAsia="Times New Roman" w:hAnsi="Times New Roman"/>
                <w:sz w:val="20"/>
                <w:szCs w:val="20"/>
                <w:lang w:val="sr-Cyrl-RS" w:eastAsia="sr-Latn-CS"/>
              </w:rPr>
            </w:pPr>
          </w:p>
        </w:tc>
      </w:tr>
      <w:tr w:rsidR="003A3B4F" w:rsidRPr="0057792E" w14:paraId="09C16C3F" w14:textId="1EAD84CD" w:rsidTr="003A3B4F">
        <w:trPr>
          <w:trHeight w:val="575"/>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E0AAE8F"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AD7920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1B099D2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ADE20F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6A3174C"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01CC6F3D"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p>
        </w:tc>
      </w:tr>
      <w:tr w:rsidR="003A3B4F" w:rsidRPr="00480F33" w14:paraId="5DE51D0B" w14:textId="1AD42492" w:rsidTr="00DF02AD">
        <w:trPr>
          <w:trHeight w:val="526"/>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C6251C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42E71AAD"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6F73637"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44E7ADE1"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 xml:space="preserve">Израдити анализу усклађености нормативног окира РС са препорукама ФАТФ </w:t>
            </w:r>
            <w:r w:rsidRPr="0057792E">
              <w:rPr>
                <w:rFonts w:ascii="Times New Roman" w:eastAsia="Calibri" w:hAnsi="Times New Roman"/>
                <w:sz w:val="20"/>
                <w:szCs w:val="20"/>
                <w:lang w:val="sr-Cyrl-RS"/>
              </w:rPr>
              <w:t xml:space="preserve">за вођење </w:t>
            </w:r>
            <w:r w:rsidRPr="009E16ED">
              <w:rPr>
                <w:rFonts w:ascii="Times New Roman" w:eastAsia="Calibri" w:hAnsi="Times New Roman"/>
                <w:sz w:val="20"/>
                <w:szCs w:val="20"/>
                <w:lang w:val="sr-Cyrl-RS"/>
              </w:rPr>
              <w:t xml:space="preserve">финансијских истрага </w:t>
            </w:r>
            <w:r w:rsidRPr="0057792E">
              <w:rPr>
                <w:rFonts w:ascii="Times New Roman" w:eastAsia="Calibri" w:hAnsi="Times New Roman"/>
                <w:sz w:val="20"/>
                <w:szCs w:val="20"/>
                <w:lang w:val="sr-Cyrl-RS"/>
              </w:rPr>
              <w:t xml:space="preserve">паралелно са кривичним истрагама, на </w:t>
            </w:r>
            <w:r w:rsidRPr="0057792E">
              <w:rPr>
                <w:rFonts w:ascii="Times New Roman" w:eastAsia="Calibri" w:hAnsi="Times New Roman"/>
                <w:sz w:val="20"/>
                <w:szCs w:val="20"/>
                <w:lang w:val="sr-Cyrl-RS"/>
              </w:rPr>
              <w:lastRenderedPageBreak/>
              <w:t xml:space="preserve">основу које ће бити израђен плански документ </w:t>
            </w:r>
            <w:r w:rsidRPr="009E16ED">
              <w:rPr>
                <w:rFonts w:ascii="Times New Roman" w:eastAsia="Calibri" w:hAnsi="Times New Roman"/>
                <w:sz w:val="20"/>
                <w:szCs w:val="20"/>
                <w:lang w:val="sr-Cyrl-RS"/>
              </w:rPr>
              <w:t>у области борбе против финансиј</w:t>
            </w:r>
            <w:r w:rsidRPr="0057792E">
              <w:rPr>
                <w:rFonts w:ascii="Times New Roman" w:eastAsia="Calibri" w:hAnsi="Times New Roman"/>
                <w:sz w:val="20"/>
                <w:szCs w:val="20"/>
                <w:lang w:val="sr-Cyrl-RS"/>
              </w:rPr>
              <w:t>с</w:t>
            </w:r>
            <w:r w:rsidRPr="009E16ED">
              <w:rPr>
                <w:rFonts w:ascii="Times New Roman" w:eastAsia="Calibri" w:hAnsi="Times New Roman"/>
                <w:sz w:val="20"/>
                <w:szCs w:val="20"/>
                <w:lang w:val="sr-Cyrl-RS"/>
              </w:rPr>
              <w:t>ког криминала</w:t>
            </w:r>
            <w:r w:rsidRPr="0057792E">
              <w:rPr>
                <w:rFonts w:ascii="Times New Roman" w:eastAsia="Calibri" w:hAnsi="Times New Roman"/>
                <w:sz w:val="20"/>
                <w:szCs w:val="20"/>
                <w:lang w:val="sr-Cyrl-RS"/>
              </w:rPr>
              <w:t>.</w:t>
            </w:r>
          </w:p>
          <w:p w14:paraId="070658AC" w14:textId="77777777" w:rsidR="005D2043" w:rsidRPr="0057792E" w:rsidRDefault="005D2043" w:rsidP="005D2043">
            <w:pPr>
              <w:spacing w:after="0" w:line="240" w:lineRule="auto"/>
              <w:jc w:val="both"/>
              <w:rPr>
                <w:rFonts w:ascii="Times New Roman" w:eastAsia="Calibri" w:hAnsi="Times New Roman"/>
                <w:sz w:val="20"/>
                <w:szCs w:val="20"/>
                <w:lang w:val="sr-Cyrl-RS" w:eastAsia="sr-Latn-CS"/>
              </w:rPr>
            </w:pPr>
          </w:p>
          <w:p w14:paraId="1984805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w:t>
            </w:r>
            <w:r w:rsidRPr="0057792E">
              <w:rPr>
                <w:rFonts w:ascii="Times New Roman" w:eastAsia="Times New Roman" w:hAnsi="Times New Roman"/>
                <w:sz w:val="20"/>
                <w:szCs w:val="20"/>
                <w:lang w:val="sr-Cyrl-RS" w:eastAsia="sr-Latn-CS"/>
              </w:rPr>
              <w:t>Веза АП за Поглавље 24,</w:t>
            </w: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активност 6.2.5.4.</w:t>
            </w:r>
            <w:r w:rsidRPr="0057792E">
              <w:rPr>
                <w:rFonts w:ascii="Times New Roman" w:eastAsia="Times New Roman" w:hAnsi="Times New Roman"/>
                <w:sz w:val="20"/>
                <w:szCs w:val="20"/>
                <w:lang w:val="sr-Latn-RS" w:eastAsia="sr-Latn-CS"/>
              </w:rPr>
              <w:t>)</w:t>
            </w:r>
            <w:r w:rsidRPr="0057792E">
              <w:rPr>
                <w:rFonts w:ascii="Times New Roman" w:eastAsia="Times New Roman" w:hAnsi="Times New Roman"/>
                <w:sz w:val="20"/>
                <w:szCs w:val="20"/>
                <w:lang w:val="sr-Cyrl-RS" w:eastAsia="sr-Latn-CS"/>
              </w:rPr>
              <w:t>.</w:t>
            </w:r>
          </w:p>
          <w:p w14:paraId="0B3CA33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04E1008"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DC9CC56"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 xml:space="preserve">Министарство </w:t>
            </w:r>
            <w:r w:rsidRPr="0057792E">
              <w:rPr>
                <w:rFonts w:ascii="Times New Roman" w:eastAsia="Calibri" w:hAnsi="Times New Roman"/>
                <w:sz w:val="20"/>
                <w:szCs w:val="20"/>
                <w:lang w:val="sr-Cyrl-RS"/>
              </w:rPr>
              <w:t>надлежно за послове правосуђа</w:t>
            </w:r>
            <w:r w:rsidRPr="009E16ED">
              <w:rPr>
                <w:rFonts w:ascii="Times New Roman" w:eastAsia="Calibri" w:hAnsi="Times New Roman"/>
                <w:sz w:val="24"/>
                <w:lang w:val="sr-Cyrl-RS"/>
              </w:rPr>
              <w:t xml:space="preserve"> </w:t>
            </w:r>
            <w:r w:rsidRPr="0057792E">
              <w:rPr>
                <w:rFonts w:ascii="Times New Roman" w:eastAsia="Calibri" w:hAnsi="Times New Roman"/>
                <w:sz w:val="20"/>
                <w:szCs w:val="20"/>
                <w:lang w:val="sr-Cyrl-RS"/>
              </w:rPr>
              <w:t>правосуђа (држaвни сeкрeтaр зa питaњa кoрупциje)</w:t>
            </w:r>
          </w:p>
          <w:p w14:paraId="01B0D963"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78904BC8"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-Републичко јавно </w:t>
            </w:r>
            <w:r w:rsidRPr="0057792E">
              <w:rPr>
                <w:rFonts w:ascii="Times New Roman" w:eastAsia="Calibri" w:hAnsi="Times New Roman"/>
                <w:sz w:val="20"/>
                <w:szCs w:val="20"/>
                <w:lang w:val="sr-Cyrl-RS"/>
              </w:rPr>
              <w:lastRenderedPageBreak/>
              <w:t>тужилаштво</w:t>
            </w:r>
          </w:p>
          <w:p w14:paraId="52B826ED"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7DBA38D2"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-Тужилаштво за организовани криминал</w:t>
            </w:r>
          </w:p>
          <w:p w14:paraId="6C22D19D"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ED061A9"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-Министарство унутрашњих послова</w:t>
            </w:r>
          </w:p>
          <w:p w14:paraId="6B3F39FA"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73A024C0"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-Управа за спречавање прања новца</w:t>
            </w:r>
          </w:p>
          <w:p w14:paraId="61AEE08B"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CE92C0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4A17B3"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7D7C1919" w14:textId="77777777" w:rsidR="005D2043" w:rsidRPr="009E16ED"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 анализу: </w:t>
            </w:r>
            <w:r w:rsidRPr="0057792E">
              <w:rPr>
                <w:rFonts w:ascii="Times New Roman" w:eastAsia="Calibri" w:hAnsi="Times New Roman"/>
                <w:sz w:val="20"/>
                <w:szCs w:val="20"/>
              </w:rPr>
              <w:t>I</w:t>
            </w:r>
            <w:r w:rsidRPr="0057792E">
              <w:rPr>
                <w:rFonts w:ascii="Times New Roman" w:eastAsia="Calibri" w:hAnsi="Times New Roman"/>
                <w:sz w:val="20"/>
                <w:szCs w:val="20"/>
                <w:lang w:val="sr-Latn-RS"/>
              </w:rPr>
              <w:t>V</w:t>
            </w:r>
            <w:r w:rsidRPr="009E16ED">
              <w:rPr>
                <w:rFonts w:ascii="Times New Roman" w:eastAsia="Calibri" w:hAnsi="Times New Roman"/>
                <w:sz w:val="20"/>
                <w:szCs w:val="20"/>
                <w:lang w:val="sr-Cyrl-RS"/>
              </w:rPr>
              <w:t xml:space="preserve"> квартал 2020. </w:t>
            </w:r>
            <w:r w:rsidRPr="0057792E">
              <w:rPr>
                <w:rFonts w:ascii="Times New Roman" w:eastAsia="Calibri" w:hAnsi="Times New Roman"/>
                <w:sz w:val="20"/>
                <w:szCs w:val="20"/>
                <w:lang w:val="sr-Cyrl-RS"/>
              </w:rPr>
              <w:t>г</w:t>
            </w:r>
            <w:r w:rsidRPr="009E16ED">
              <w:rPr>
                <w:rFonts w:ascii="Times New Roman" w:eastAsia="Calibri" w:hAnsi="Times New Roman"/>
                <w:sz w:val="20"/>
                <w:szCs w:val="20"/>
                <w:lang w:val="sr-Cyrl-RS"/>
              </w:rPr>
              <w:t>одине</w:t>
            </w:r>
          </w:p>
          <w:p w14:paraId="1CDBC394"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35EAC308"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За плански документ: IV квартал 2021. </w:t>
            </w:r>
            <w:r w:rsidRPr="0057792E">
              <w:rPr>
                <w:rFonts w:ascii="Times New Roman" w:eastAsia="Calibri" w:hAnsi="Times New Roman"/>
                <w:sz w:val="20"/>
                <w:szCs w:val="20"/>
                <w:lang w:val="sr-Cyrl-RS"/>
              </w:rPr>
              <w:lastRenderedPageBreak/>
              <w:t>године</w:t>
            </w:r>
          </w:p>
          <w:p w14:paraId="0A48E193"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29028BD0"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61BA620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64ED07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89FB0EE"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01537C8C" w14:textId="77777777" w:rsidR="005D2043" w:rsidRPr="0057792E" w:rsidRDefault="005D2043" w:rsidP="005D2043">
            <w:pPr>
              <w:spacing w:after="0" w:line="240" w:lineRule="auto"/>
              <w:jc w:val="center"/>
              <w:rPr>
                <w:rFonts w:ascii="Times New Roman" w:eastAsia="Calibri" w:hAnsi="Times New Roman"/>
                <w:b/>
                <w:bCs/>
                <w:sz w:val="20"/>
                <w:szCs w:val="20"/>
                <w:lang w:val="sr-Cyrl-RS"/>
              </w:rPr>
            </w:pPr>
            <w:r w:rsidRPr="0057792E">
              <w:rPr>
                <w:rFonts w:ascii="Times New Roman" w:eastAsia="Calibri" w:hAnsi="Times New Roman"/>
                <w:b/>
                <w:bCs/>
                <w:sz w:val="20"/>
                <w:szCs w:val="20"/>
                <w:lang w:val="sr-Cyrl-RS"/>
              </w:rPr>
              <w:t>Буџет Републике Србије</w:t>
            </w:r>
          </w:p>
          <w:p w14:paraId="7ADDB16A" w14:textId="77777777" w:rsidR="005D2043" w:rsidRPr="009E16ED" w:rsidRDefault="005D2043" w:rsidP="005D2043">
            <w:pPr>
              <w:spacing w:after="0" w:line="240" w:lineRule="auto"/>
              <w:jc w:val="center"/>
              <w:rPr>
                <w:rFonts w:ascii="Times New Roman" w:eastAsia="Calibri" w:hAnsi="Times New Roman"/>
                <w:sz w:val="20"/>
                <w:szCs w:val="20"/>
                <w:lang w:val="sr-Cyrl-RS"/>
              </w:rPr>
            </w:pPr>
            <w:r w:rsidRPr="009E16ED">
              <w:rPr>
                <w:rFonts w:ascii="Times New Roman" w:eastAsia="Calibri" w:hAnsi="Times New Roman"/>
                <w:sz w:val="20"/>
                <w:szCs w:val="20"/>
                <w:lang w:val="sr-Cyrl-RS"/>
              </w:rPr>
              <w:t xml:space="preserve">30.878 €, </w:t>
            </w:r>
          </w:p>
          <w:p w14:paraId="25EC364F"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71EC2B05"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 </w:t>
            </w:r>
          </w:p>
          <w:p w14:paraId="0C3B531C" w14:textId="77777777" w:rsidR="005D2043" w:rsidRPr="009E16ED" w:rsidRDefault="005D2043" w:rsidP="005D2043">
            <w:pPr>
              <w:spacing w:after="0" w:line="240" w:lineRule="auto"/>
              <w:rPr>
                <w:rFonts w:ascii="Times New Roman" w:eastAsia="Calibri" w:hAnsi="Times New Roman"/>
                <w:b/>
                <w:bCs/>
                <w:sz w:val="20"/>
                <w:szCs w:val="20"/>
                <w:lang w:val="sr-Cyrl-RS"/>
              </w:rPr>
            </w:pPr>
          </w:p>
          <w:p w14:paraId="5AF0090D"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bCs/>
                <w:sz w:val="20"/>
                <w:szCs w:val="20"/>
              </w:rPr>
              <w:t>IPA</w:t>
            </w:r>
            <w:r w:rsidRPr="009E16ED">
              <w:rPr>
                <w:rFonts w:ascii="Times New Roman" w:eastAsia="Calibri" w:hAnsi="Times New Roman"/>
                <w:b/>
                <w:bCs/>
                <w:sz w:val="20"/>
                <w:szCs w:val="20"/>
                <w:lang w:val="sr-Cyrl-RS"/>
              </w:rPr>
              <w:t xml:space="preserve"> </w:t>
            </w:r>
            <w:r w:rsidRPr="0057792E">
              <w:rPr>
                <w:rFonts w:ascii="Times New Roman" w:eastAsia="Calibri" w:hAnsi="Times New Roman"/>
                <w:b/>
                <w:bCs/>
                <w:sz w:val="20"/>
                <w:szCs w:val="20"/>
                <w:lang w:val="sr-Cyrl-RS"/>
              </w:rPr>
              <w:t>2019</w:t>
            </w:r>
            <w:r w:rsidRPr="0057792E">
              <w:rPr>
                <w:rFonts w:ascii="Times New Roman" w:eastAsia="Calibri" w:hAnsi="Times New Roman"/>
                <w:b/>
                <w:bCs/>
                <w:sz w:val="20"/>
                <w:szCs w:val="20"/>
                <w:lang w:val="sr-Latn-RS"/>
              </w:rPr>
              <w:t xml:space="preserve"> - </w:t>
            </w:r>
            <w:r w:rsidRPr="0057792E">
              <w:rPr>
                <w:rFonts w:ascii="Times New Roman" w:eastAsia="Calibri" w:hAnsi="Times New Roman"/>
                <w:sz w:val="20"/>
                <w:szCs w:val="20"/>
                <w:lang w:val="sr-Latn-RS"/>
              </w:rPr>
              <w:t>5.000.000 €</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lastRenderedPageBreak/>
              <w:t>(Подршка АП 23 Борба против корупције и Основна права – ФФ)</w:t>
            </w:r>
          </w:p>
          <w:p w14:paraId="4598142F" w14:textId="77777777" w:rsidR="005D2043" w:rsidRPr="0057792E" w:rsidRDefault="005D2043" w:rsidP="005D2043">
            <w:pPr>
              <w:spacing w:after="0" w:line="240" w:lineRule="auto"/>
              <w:jc w:val="center"/>
              <w:rPr>
                <w:rFonts w:ascii="Times New Roman" w:eastAsia="Times New Roman" w:hAnsi="Times New Roman"/>
                <w:sz w:val="20"/>
                <w:szCs w:val="20"/>
                <w:lang w:val="sr-Latn-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64B2E74" w14:textId="77777777" w:rsidR="005D2043" w:rsidRPr="0057792E" w:rsidRDefault="005D2043" w:rsidP="005D2043">
            <w:pPr>
              <w:spacing w:after="0" w:line="240" w:lineRule="auto"/>
              <w:rPr>
                <w:rFonts w:ascii="Times New Roman" w:eastAsia="Calibri" w:hAnsi="Times New Roman"/>
                <w:sz w:val="20"/>
                <w:szCs w:val="20"/>
                <w:lang w:val="sr-Cyrl-RS"/>
              </w:rPr>
            </w:pPr>
          </w:p>
          <w:p w14:paraId="3D42211C"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Сачињена анализа усклађености нормативног оквира са релевантним препорукама ФАТФ.</w:t>
            </w:r>
          </w:p>
          <w:p w14:paraId="2CFD0A83"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289072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Израђен плански </w:t>
            </w:r>
            <w:r w:rsidRPr="0057792E">
              <w:rPr>
                <w:rFonts w:ascii="Times New Roman" w:eastAsia="Times New Roman" w:hAnsi="Times New Roman"/>
                <w:sz w:val="20"/>
                <w:szCs w:val="20"/>
                <w:lang w:val="sr-Cyrl-RS" w:eastAsia="sr-Latn-CS"/>
              </w:rPr>
              <w:lastRenderedPageBreak/>
              <w:t>документ у области борбе против финансијског криминала.</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78BAB5D"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04CB957E" w14:textId="2439F3B7" w:rsidTr="00DF02AD">
        <w:trPr>
          <w:trHeight w:val="841"/>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9804B8"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17F9C988"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4B5333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67A591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Jaчaњe кaпaцитeтa Јединице зa финaнсиjскe истрaгe MУП-a РС, нa oснoву рeзултaтa oбaвљeнe aнaлизe. </w:t>
            </w:r>
          </w:p>
          <w:p w14:paraId="6EB7885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1F7318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АП за Поглавље 24, активност 6.2.5.3.)</w:t>
            </w:r>
          </w:p>
          <w:p w14:paraId="5334B91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8ACF95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EE6B74F"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-Mинистарство унутрашњих послова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12FB5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741D1F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Од II квaртaла 2016. године надаље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320A68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6A172EB" w14:textId="77777777" w:rsidR="005D2043" w:rsidRPr="0057792E" w:rsidRDefault="005D2043" w:rsidP="005D2043">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Буџетирано у оквиру ПГ 24</w:t>
            </w:r>
          </w:p>
          <w:p w14:paraId="6AC26E18"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40068EE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6A5C56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093002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Повећан број запослених у Јединици за финансијске истраге са 57 на 63 полицијска службеника.</w:t>
            </w:r>
          </w:p>
          <w:p w14:paraId="127A663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CAFF1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Спроведене обуке. Проценат обучених у Јединици зa финaнсиjскe истрaгe MУП у релацији са оним запосленима 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E4780A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253EB8A5" w14:textId="781F8A50" w:rsidTr="00DF02AD">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132BD72"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629A7A8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B5A9AA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DEADE5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стручну едукацију запослених са механизмима рaзмeне инфoрмaциja нa мeђунaрoднoм нивoу у склaду сa Оквирнoм oдлукoм 2006/960/</w:t>
            </w:r>
            <w:r w:rsidRPr="0057792E">
              <w:rPr>
                <w:rFonts w:ascii="Times New Roman" w:eastAsia="Times New Roman" w:hAnsi="Times New Roman"/>
                <w:sz w:val="20"/>
                <w:szCs w:val="20"/>
                <w:lang w:val="sr-Cyrl-RS"/>
              </w:rPr>
              <w:t>PUP</w:t>
            </w:r>
            <w:r w:rsidRPr="0057792E">
              <w:rPr>
                <w:rFonts w:ascii="Times New Roman" w:eastAsia="Times New Roman" w:hAnsi="Times New Roman"/>
                <w:sz w:val="20"/>
                <w:szCs w:val="20"/>
                <w:lang w:val="sr-Cyrl-RS" w:eastAsia="sr-Latn-CS"/>
              </w:rPr>
              <w:t xml:space="preserve"> у циљу eфикaсниje зaплeнe, oдузимaњa и упрaвљaњa </w:t>
            </w:r>
            <w:r w:rsidRPr="0057792E">
              <w:rPr>
                <w:rFonts w:ascii="Times New Roman" w:eastAsia="Times New Roman" w:hAnsi="Times New Roman"/>
                <w:sz w:val="20"/>
                <w:szCs w:val="20"/>
                <w:lang w:val="sr-Cyrl-RS" w:eastAsia="sr-Latn-CS"/>
              </w:rPr>
              <w:lastRenderedPageBreak/>
              <w:t xml:space="preserve">имoвинoм. </w:t>
            </w:r>
          </w:p>
          <w:p w14:paraId="765F9C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CFEC54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4E2E379" w14:textId="77777777" w:rsidR="005D2043" w:rsidRPr="009E16ED"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Правосудна академија</w:t>
            </w:r>
          </w:p>
          <w:p w14:paraId="6F3D7903" w14:textId="77777777" w:rsidR="005D2043" w:rsidRPr="009E16ED" w:rsidRDefault="005D2043" w:rsidP="005D2043">
            <w:pPr>
              <w:spacing w:after="0" w:line="240" w:lineRule="auto"/>
              <w:jc w:val="both"/>
              <w:rPr>
                <w:rFonts w:ascii="Times New Roman" w:eastAsia="Times New Roman" w:hAnsi="Times New Roman"/>
                <w:sz w:val="20"/>
                <w:szCs w:val="20"/>
                <w:lang w:val="sr-Cyrl-RS" w:eastAsia="sr-Latn-CS"/>
              </w:rPr>
            </w:pPr>
          </w:p>
          <w:p w14:paraId="2458630D" w14:textId="77777777" w:rsidR="005D2043" w:rsidRPr="009E16ED" w:rsidRDefault="005D2043" w:rsidP="005D2043">
            <w:pPr>
              <w:spacing w:after="0" w:line="240" w:lineRule="auto"/>
              <w:jc w:val="both"/>
              <w:rPr>
                <w:rFonts w:ascii="Times New Roman" w:eastAsia="Times New Roman" w:hAnsi="Times New Roman"/>
                <w:sz w:val="20"/>
                <w:szCs w:val="20"/>
                <w:lang w:val="sr-Cyrl-RS" w:eastAsia="sr-Latn-CS"/>
              </w:rPr>
            </w:pPr>
            <w:r w:rsidRPr="009E16ED">
              <w:rPr>
                <w:rFonts w:ascii="Times New Roman" w:eastAsia="Times New Roman" w:hAnsi="Times New Roman"/>
                <w:sz w:val="20"/>
                <w:szCs w:val="20"/>
                <w:lang w:val="sr-Cyrl-RS" w:eastAsia="sr-Latn-CS"/>
              </w:rPr>
              <w:t>-</w:t>
            </w:r>
            <w:r w:rsidRPr="0057792E">
              <w:rPr>
                <w:rFonts w:ascii="Times New Roman" w:eastAsia="Times New Roman" w:hAnsi="Times New Roman"/>
                <w:sz w:val="20"/>
                <w:szCs w:val="20"/>
                <w:lang w:eastAsia="sr-Latn-CS"/>
              </w:rPr>
              <w:t>M</w:t>
            </w:r>
            <w:r w:rsidRPr="009E16ED">
              <w:rPr>
                <w:rFonts w:ascii="Times New Roman" w:eastAsia="Times New Roman" w:hAnsi="Times New Roman"/>
                <w:sz w:val="20"/>
                <w:szCs w:val="20"/>
                <w:lang w:val="sr-Cyrl-RS" w:eastAsia="sr-Latn-CS"/>
              </w:rPr>
              <w:t>инистарство унутрашњих послова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DCA00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3F4BA4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 почев од IV квaртaла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9B58C4" w14:textId="77777777" w:rsidR="005D2043" w:rsidRPr="009E16ED" w:rsidRDefault="005D2043" w:rsidP="005D2043">
            <w:pPr>
              <w:spacing w:before="240"/>
              <w:jc w:val="center"/>
              <w:rPr>
                <w:rFonts w:ascii="Times New Roman" w:eastAsia="Times New Roman" w:hAnsi="Times New Roman"/>
                <w:sz w:val="20"/>
                <w:szCs w:val="20"/>
                <w:lang w:val="sr-Cyrl-RS"/>
              </w:rPr>
            </w:pPr>
            <w:r w:rsidRPr="0057792E">
              <w:rPr>
                <w:rFonts w:ascii="Times New Roman" w:eastAsia="Times New Roman" w:hAnsi="Times New Roman"/>
                <w:b/>
                <w:bCs/>
                <w:sz w:val="20"/>
                <w:szCs w:val="20"/>
                <w:lang w:val="sr-Cyrl-RS" w:eastAsia="sr-Latn-CS"/>
              </w:rPr>
              <w:t>Буџет Републике Србије</w:t>
            </w:r>
            <w:r w:rsidRPr="009E16ED">
              <w:rPr>
                <w:rFonts w:ascii="Times New Roman" w:eastAsia="Times New Roman" w:hAnsi="Times New Roman"/>
                <w:b/>
                <w:bCs/>
                <w:sz w:val="20"/>
                <w:szCs w:val="20"/>
                <w:lang w:val="sr-Cyrl-RS" w:eastAsia="sr-Latn-CS"/>
              </w:rPr>
              <w:t xml:space="preserve"> -</w:t>
            </w:r>
            <w:r w:rsidRPr="0057792E">
              <w:rPr>
                <w:rFonts w:ascii="Times New Roman" w:eastAsia="Times New Roman" w:hAnsi="Times New Roman"/>
                <w:bCs/>
                <w:sz w:val="20"/>
                <w:szCs w:val="20"/>
                <w:lang w:val="sr-Cyrl-RS" w:eastAsia="sr-Latn-CS"/>
              </w:rPr>
              <w:t>4</w:t>
            </w:r>
            <w:r w:rsidRPr="009E16ED">
              <w:rPr>
                <w:rFonts w:ascii="Times New Roman" w:eastAsia="Times New Roman" w:hAnsi="Times New Roman"/>
                <w:bCs/>
                <w:sz w:val="20"/>
                <w:szCs w:val="20"/>
                <w:lang w:val="sr-Cyrl-RS" w:eastAsia="sr-Latn-CS"/>
              </w:rPr>
              <w:t>.</w:t>
            </w:r>
            <w:r w:rsidRPr="0057792E">
              <w:rPr>
                <w:rFonts w:ascii="Times New Roman" w:eastAsia="Times New Roman" w:hAnsi="Times New Roman"/>
                <w:bCs/>
                <w:sz w:val="20"/>
                <w:szCs w:val="20"/>
                <w:lang w:val="sr-Cyrl-RS" w:eastAsia="sr-Latn-CS"/>
              </w:rPr>
              <w:t>8</w:t>
            </w:r>
            <w:r w:rsidRPr="009E16ED">
              <w:rPr>
                <w:rFonts w:ascii="Times New Roman" w:eastAsia="Times New Roman" w:hAnsi="Times New Roman"/>
                <w:bCs/>
                <w:sz w:val="20"/>
                <w:szCs w:val="20"/>
                <w:lang w:val="sr-Cyrl-RS" w:eastAsia="sr-Latn-CS"/>
              </w:rPr>
              <w:t xml:space="preserve">00 </w:t>
            </w:r>
            <w:r w:rsidRPr="009E16ED">
              <w:rPr>
                <w:rFonts w:ascii="Times New Roman" w:eastAsia="Times New Roman" w:hAnsi="Times New Roman"/>
                <w:sz w:val="20"/>
                <w:szCs w:val="20"/>
                <w:lang w:val="sr-Cyrl-RS"/>
              </w:rPr>
              <w:t>€</w:t>
            </w:r>
          </w:p>
          <w:p w14:paraId="48A90D4D" w14:textId="77777777" w:rsidR="005D2043" w:rsidRPr="009E16ED" w:rsidRDefault="005D2043" w:rsidP="005D2043">
            <w:pPr>
              <w:spacing w:before="240"/>
              <w:jc w:val="center"/>
              <w:rPr>
                <w:rFonts w:ascii="Times New Roman" w:eastAsia="Times New Roman" w:hAnsi="Times New Roman"/>
                <w:sz w:val="20"/>
                <w:szCs w:val="20"/>
                <w:lang w:val="sr-Cyrl-RS"/>
              </w:rPr>
            </w:pPr>
            <w:r w:rsidRPr="009E16ED">
              <w:rPr>
                <w:rFonts w:ascii="Times New Roman" w:eastAsia="Times New Roman" w:hAnsi="Times New Roman"/>
                <w:sz w:val="20"/>
                <w:szCs w:val="20"/>
                <w:lang w:val="sr-Cyrl-RS"/>
              </w:rPr>
              <w:t xml:space="preserve">у 2021. г- </w:t>
            </w:r>
            <w:r w:rsidRPr="0057792E">
              <w:rPr>
                <w:rFonts w:ascii="Times New Roman" w:eastAsia="Times New Roman" w:hAnsi="Times New Roman"/>
                <w:sz w:val="20"/>
                <w:szCs w:val="20"/>
                <w:lang w:val="sr-Cyrl-RS" w:eastAsia="sr-Latn-CS"/>
              </w:rPr>
              <w:t xml:space="preserve">2.400 </w:t>
            </w:r>
            <w:r w:rsidRPr="009E16ED">
              <w:rPr>
                <w:rFonts w:ascii="Times New Roman" w:eastAsia="Times New Roman" w:hAnsi="Times New Roman"/>
                <w:sz w:val="20"/>
                <w:szCs w:val="20"/>
                <w:lang w:val="sr-Cyrl-RS"/>
              </w:rPr>
              <w:t>€</w:t>
            </w:r>
          </w:p>
          <w:p w14:paraId="1870225C" w14:textId="77777777" w:rsidR="005D2043" w:rsidRPr="0057792E" w:rsidRDefault="005D2043" w:rsidP="005D2043">
            <w:pPr>
              <w:spacing w:before="240"/>
              <w:ind w:left="360"/>
              <w:rPr>
                <w:rFonts w:ascii="Times New Roman" w:eastAsia="Times New Roman" w:hAnsi="Times New Roman"/>
                <w:sz w:val="20"/>
                <w:szCs w:val="20"/>
              </w:rPr>
            </w:pPr>
            <w:r w:rsidRPr="009E16ED">
              <w:rPr>
                <w:rFonts w:ascii="Times New Roman" w:eastAsia="Times New Roman" w:hAnsi="Times New Roman"/>
                <w:sz w:val="20"/>
                <w:szCs w:val="20"/>
                <w:lang w:val="sr-Cyrl-RS"/>
              </w:rPr>
              <w:t xml:space="preserve">    </w:t>
            </w:r>
            <w:r w:rsidRPr="0057792E">
              <w:rPr>
                <w:rFonts w:ascii="Times New Roman" w:eastAsia="Times New Roman" w:hAnsi="Times New Roman"/>
                <w:sz w:val="20"/>
                <w:szCs w:val="20"/>
              </w:rPr>
              <w:t xml:space="preserve">у 2022. г. </w:t>
            </w:r>
            <w:r w:rsidRPr="0057792E">
              <w:rPr>
                <w:rFonts w:ascii="Times New Roman" w:eastAsia="Times New Roman" w:hAnsi="Times New Roman"/>
                <w:sz w:val="20"/>
                <w:szCs w:val="20"/>
                <w:lang w:val="sr-Cyrl-RS" w:eastAsia="sr-Latn-CS"/>
              </w:rPr>
              <w:t xml:space="preserve">2.400 </w:t>
            </w:r>
            <w:r w:rsidRPr="0057792E">
              <w:rPr>
                <w:rFonts w:ascii="Times New Roman" w:eastAsia="Times New Roman" w:hAnsi="Times New Roman"/>
                <w:sz w:val="20"/>
                <w:szCs w:val="20"/>
              </w:rPr>
              <w:lastRenderedPageBreak/>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0E2DFA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AAB581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Спроведене едукације. </w:t>
            </w:r>
          </w:p>
          <w:p w14:paraId="5A5F7AA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1BF1C5D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Проценат запослених обучених о механизмима рaзмeне инфoрмaциja нa мeђунaрoднoм нивoу у релацији са </w:t>
            </w:r>
            <w:r w:rsidRPr="0057792E">
              <w:rPr>
                <w:rFonts w:ascii="Times New Roman" w:eastAsia="Times New Roman" w:hAnsi="Times New Roman"/>
                <w:sz w:val="20"/>
                <w:szCs w:val="20"/>
                <w:lang w:val="sr-Cyrl-RS" w:eastAsia="sr-Latn-CS"/>
              </w:rPr>
              <w:lastRenderedPageBreak/>
              <w:t>запосленима 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6D0A24B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480F33" w14:paraId="585829A0" w14:textId="39301BEF" w:rsidTr="00DF02AD">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23E63FC"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5E8EB6C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406D06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476C12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Кoнтинуирaни трeнинг пoлициje, јавних тужилaцa и судија зa oбaвљaњe финaнсиjских истрaгa, прaћeњe тoкoвa нoвцa, прoaктивнoг пoступaњa и пoсeбих истрaжних тeхникa. </w:t>
            </w:r>
          </w:p>
          <w:p w14:paraId="4ADD1A6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F4A0F4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6.2.5.2.)</w:t>
            </w:r>
          </w:p>
          <w:p w14:paraId="7739AD7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C0029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33172B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-Прaвoсуднa aкaдeмиja </w:t>
            </w:r>
          </w:p>
          <w:p w14:paraId="0B09BD8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FB9AE7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-Криминaлистичкo-пoлициjскa aкaдeмиja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67598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54E1AC3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0997C1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B3AA00D"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b/>
                <w:i/>
                <w:iCs/>
                <w:sz w:val="20"/>
                <w:szCs w:val="20"/>
                <w:lang w:val="sr-Latn-RS"/>
              </w:rPr>
              <w:t xml:space="preserve">IPA </w:t>
            </w:r>
            <w:r w:rsidRPr="0057792E">
              <w:rPr>
                <w:rFonts w:ascii="Times New Roman" w:eastAsia="Calibri" w:hAnsi="Times New Roman"/>
                <w:b/>
                <w:i/>
                <w:iCs/>
                <w:sz w:val="20"/>
                <w:szCs w:val="20"/>
                <w:lang w:val="sr-Cyrl-RS"/>
              </w:rPr>
              <w:t>2013</w:t>
            </w:r>
            <w:r w:rsidRPr="0057792E">
              <w:rPr>
                <w:rFonts w:ascii="Times New Roman" w:eastAsia="Calibri" w:hAnsi="Times New Roman"/>
                <w:i/>
                <w:iCs/>
                <w:sz w:val="20"/>
                <w:szCs w:val="20"/>
                <w:lang w:val="sr-Cyrl-RS"/>
              </w:rPr>
              <w:t>-</w:t>
            </w:r>
            <w:r w:rsidRPr="0057792E">
              <w:rPr>
                <w:rFonts w:ascii="Times New Roman" w:eastAsia="Calibri" w:hAnsi="Times New Roman"/>
                <w:sz w:val="20"/>
                <w:szCs w:val="20"/>
                <w:lang w:val="sr-Cyrl-RS"/>
              </w:rPr>
              <w:t>(</w:t>
            </w:r>
            <w:r w:rsidRPr="0057792E">
              <w:rPr>
                <w:rFonts w:ascii="Times New Roman" w:eastAsia="Calibri" w:hAnsi="Times New Roman"/>
                <w:iCs/>
                <w:sz w:val="20"/>
                <w:szCs w:val="20"/>
                <w:lang w:val="sr-Cyrl-RS"/>
              </w:rPr>
              <w:t xml:space="preserve">Превенција и борба против корупције, Уговор о пружању услуга- </w:t>
            </w:r>
            <w:r w:rsidRPr="0057792E">
              <w:rPr>
                <w:rFonts w:ascii="Times New Roman" w:eastAsia="Calibri" w:hAnsi="Times New Roman"/>
                <w:sz w:val="20"/>
                <w:szCs w:val="20"/>
                <w:lang w:val="sr-Latn-RS"/>
              </w:rPr>
              <w:t>3.600.000</w:t>
            </w:r>
            <w:r w:rsidRPr="0057792E">
              <w:rPr>
                <w:rFonts w:ascii="Times New Roman" w:eastAsia="Calibri" w:hAnsi="Times New Roman"/>
                <w:sz w:val="20"/>
                <w:szCs w:val="20"/>
                <w:lang w:val="sr-Cyrl-RS"/>
              </w:rPr>
              <w:t xml:space="preserve"> €</w:t>
            </w:r>
            <w:r w:rsidRPr="0057792E">
              <w:rPr>
                <w:rFonts w:ascii="Times New Roman" w:eastAsia="Calibri" w:hAnsi="Times New Roman"/>
                <w:iCs/>
                <w:sz w:val="20"/>
                <w:szCs w:val="20"/>
                <w:lang w:val="sr-Cyrl-RS"/>
              </w:rPr>
              <w:t>)</w:t>
            </w:r>
          </w:p>
          <w:p w14:paraId="231AEBF7"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p>
          <w:p w14:paraId="5ADB2305"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3DB4AD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i/>
                <w:iCs/>
                <w:sz w:val="20"/>
                <w:szCs w:val="20"/>
                <w:lang w:val="sr-Latn-RS" w:eastAsia="sr-Latn-CS"/>
              </w:rPr>
              <w:t>IPA</w:t>
            </w:r>
            <w:r w:rsidRPr="0057792E">
              <w:rPr>
                <w:rFonts w:ascii="Times New Roman" w:eastAsia="Times New Roman" w:hAnsi="Times New Roman"/>
                <w:b/>
                <w:bCs/>
                <w:i/>
                <w:iCs/>
                <w:sz w:val="20"/>
                <w:szCs w:val="20"/>
                <w:lang w:val="sr-Cyrl-RS" w:eastAsia="sr-Latn-CS"/>
              </w:rPr>
              <w:t xml:space="preserve"> 2019</w:t>
            </w:r>
            <w:r w:rsidRPr="0057792E">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Latn-RS" w:eastAsia="sr-Latn-CS"/>
              </w:rPr>
              <w:t xml:space="preserve"> - 5.000.000 € </w:t>
            </w:r>
            <w:r w:rsidRPr="0057792E">
              <w:rPr>
                <w:rFonts w:ascii="Times New Roman" w:eastAsia="Times New Roman" w:hAnsi="Times New Roman"/>
                <w:sz w:val="20"/>
                <w:szCs w:val="20"/>
                <w:lang w:val="sr-Cyrl-RS" w:eastAsia="sr-Latn-CS"/>
              </w:rPr>
              <w:t>(Подршка АП 23 Борба против корупције и Основна права – ФФ)</w:t>
            </w:r>
          </w:p>
          <w:p w14:paraId="2ED1D8C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376A54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9B09F1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7D3211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9A89DD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Спрoвeдeнe oбукe. </w:t>
            </w:r>
          </w:p>
          <w:p w14:paraId="24BBDC9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560AF32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Проценат обучених пoлицајаца, јавних тужилaцa и судија зa oбaвљaњe финaнсиjских истрaгa, прaћeњe тoкoвa нoвцa, прoaктивнoг пoступaњa и пoсeбих истрaжних тeхникa у релацији са онима који имају потребу за обуком.</w:t>
            </w:r>
          </w:p>
          <w:p w14:paraId="7D2039D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5AC7F5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1B93B42F" w14:textId="459EB69A" w:rsidTr="003A3B4F">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41B943"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796D2CE2"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C5FC9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1BD115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Oмoгућити мeђусoбну пoвeзaнoст бaзa пoдaтaкa зa кривичнe истрaгe, oднoснo бeзбeдaн систeм зa eлeктрoнску рaзмeну инфoрмaциja измeђу jaвнoг тужилaштaвa, пoлициje, Упрaвe цaринa, Пoрeскe упрaвe, Aгeнциje за борбу против корупције и других рeлeвaнтних oргaнa кojи рaспoлaжу бaзaмa пoдaтaкa oд знaчaja зa сузбиjaњe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D4DEEC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71CDEB0F"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-Mинистaрствo надлежно за послове правосуђа (држaвни сeкрeтaр зa питaњa кoрупциje)</w:t>
            </w:r>
          </w:p>
          <w:p w14:paraId="03BF8315" w14:textId="77777777" w:rsidR="005D2043" w:rsidRPr="0057792E" w:rsidRDefault="005D2043" w:rsidP="005D2043">
            <w:pPr>
              <w:spacing w:after="0" w:line="240" w:lineRule="auto"/>
              <w:rPr>
                <w:rFonts w:ascii="Times New Roman" w:eastAsia="Calibri" w:hAnsi="Times New Roman"/>
                <w:sz w:val="20"/>
                <w:szCs w:val="20"/>
                <w:lang w:val="sr-Cyrl-RS"/>
              </w:rPr>
            </w:pPr>
          </w:p>
          <w:p w14:paraId="65146E01"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-Министарство унутрашњих послова</w:t>
            </w:r>
          </w:p>
          <w:p w14:paraId="5BCD111A" w14:textId="77777777" w:rsidR="005D2043" w:rsidRPr="0057792E" w:rsidRDefault="005D2043" w:rsidP="005D2043">
            <w:pPr>
              <w:spacing w:after="0" w:line="240" w:lineRule="auto"/>
              <w:rPr>
                <w:rFonts w:ascii="Times New Roman" w:eastAsia="Calibri" w:hAnsi="Times New Roman"/>
                <w:sz w:val="20"/>
                <w:szCs w:val="20"/>
                <w:lang w:val="sr-Cyrl-RS"/>
              </w:rPr>
            </w:pPr>
          </w:p>
          <w:p w14:paraId="6515EC22"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-Државно веће тужилаца </w:t>
            </w:r>
          </w:p>
          <w:p w14:paraId="1510BE74" w14:textId="77777777" w:rsidR="005D2043" w:rsidRPr="0057792E" w:rsidRDefault="005D2043" w:rsidP="005D2043">
            <w:pPr>
              <w:spacing w:after="0" w:line="240" w:lineRule="auto"/>
              <w:rPr>
                <w:rFonts w:ascii="Times New Roman" w:eastAsia="Calibri" w:hAnsi="Times New Roman"/>
                <w:sz w:val="20"/>
                <w:szCs w:val="20"/>
                <w:lang w:val="sr-Cyrl-RS"/>
              </w:rPr>
            </w:pPr>
          </w:p>
          <w:p w14:paraId="3E672369"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15C640A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71A9E68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-Агенција за борбу шротив корупције</w:t>
            </w:r>
          </w:p>
          <w:p w14:paraId="1DFECAC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2B5EB1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807BC8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 квартал 20</w:t>
            </w:r>
            <w:r w:rsidRPr="0057792E">
              <w:rPr>
                <w:rFonts w:ascii="Times New Roman" w:eastAsia="Times New Roman" w:hAnsi="Times New Roman"/>
                <w:sz w:val="20"/>
                <w:szCs w:val="20"/>
                <w:lang w:val="sr-Latn-RS" w:eastAsia="sr-Latn-CS"/>
              </w:rPr>
              <w:t>2</w:t>
            </w:r>
            <w:r w:rsidRPr="0057792E">
              <w:rPr>
                <w:rFonts w:ascii="Times New Roman" w:eastAsia="Times New Roman" w:hAnsi="Times New Roman"/>
                <w:sz w:val="20"/>
                <w:szCs w:val="20"/>
                <w:lang w:val="sr-Cyrl-RS" w:eastAsia="sr-Latn-CS"/>
              </w:rPr>
              <w:t>2.</w:t>
            </w:r>
            <w:r w:rsidRPr="0057792E">
              <w:rPr>
                <w:rFonts w:ascii="Times New Roman" w:eastAsia="Times New Roman" w:hAnsi="Times New Roman"/>
                <w:sz w:val="20"/>
                <w:szCs w:val="20"/>
                <w:lang w:val="sr-Latn-RS" w:eastAsia="sr-Latn-CS"/>
              </w:rPr>
              <w:t xml:space="preserve"> </w:t>
            </w:r>
            <w:r w:rsidRPr="0057792E">
              <w:rPr>
                <w:rFonts w:ascii="Times New Roman" w:eastAsia="Times New Roman" w:hAnsi="Times New Roman"/>
                <w:sz w:val="20"/>
                <w:szCs w:val="20"/>
                <w:lang w:val="sr-Cyrl-RS" w:eastAsia="sr-Latn-CS"/>
              </w:rPr>
              <w:t>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BD92ABD" w14:textId="77777777" w:rsidR="005D2043" w:rsidRPr="0057792E" w:rsidRDefault="005D2043" w:rsidP="005D2043">
            <w:pPr>
              <w:spacing w:after="0" w:line="240" w:lineRule="auto"/>
              <w:jc w:val="center"/>
              <w:rPr>
                <w:rFonts w:ascii="Times New Roman" w:eastAsia="Times New Roman" w:hAnsi="Times New Roman"/>
                <w:b/>
                <w:bCs/>
                <w:sz w:val="20"/>
                <w:szCs w:val="20"/>
                <w:lang w:val="sr-Latn-RS" w:eastAsia="sr-Latn-CS"/>
              </w:rPr>
            </w:pPr>
          </w:p>
          <w:p w14:paraId="6549735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bCs/>
                <w:sz w:val="20"/>
                <w:szCs w:val="20"/>
                <w:lang w:val="sr-Latn-RS" w:eastAsia="sr-Latn-CS"/>
              </w:rPr>
              <w:t>IPA</w:t>
            </w:r>
            <w:r w:rsidRPr="0057792E">
              <w:rPr>
                <w:rFonts w:ascii="Times New Roman" w:eastAsia="Times New Roman" w:hAnsi="Times New Roman"/>
                <w:b/>
                <w:bCs/>
                <w:sz w:val="20"/>
                <w:szCs w:val="20"/>
                <w:lang w:val="sr-Cyrl-RS" w:eastAsia="sr-Latn-CS"/>
              </w:rPr>
              <w:t xml:space="preserve"> 2019</w:t>
            </w:r>
            <w:r w:rsidRPr="0057792E">
              <w:rPr>
                <w:rFonts w:ascii="Times New Roman" w:eastAsia="Times New Roman" w:hAnsi="Times New Roman"/>
                <w:b/>
                <w:bCs/>
                <w:sz w:val="20"/>
                <w:szCs w:val="20"/>
                <w:lang w:val="sr-Latn-RS" w:eastAsia="sr-Latn-CS"/>
              </w:rPr>
              <w:t xml:space="preserve"> – </w:t>
            </w:r>
            <w:r w:rsidRPr="0057792E">
              <w:rPr>
                <w:rFonts w:ascii="Times New Roman" w:eastAsia="Times New Roman" w:hAnsi="Times New Roman"/>
                <w:sz w:val="20"/>
                <w:szCs w:val="20"/>
                <w:lang w:val="sr-Latn-RS" w:eastAsia="sr-Latn-CS"/>
              </w:rPr>
              <w:t>5.000.000 €</w:t>
            </w:r>
            <w:r w:rsidRPr="0057792E">
              <w:rPr>
                <w:rFonts w:ascii="Times New Roman" w:eastAsia="Times New Roman" w:hAnsi="Times New Roman"/>
                <w:sz w:val="20"/>
                <w:szCs w:val="20"/>
                <w:lang w:val="sr-Cyrl-RS" w:eastAsia="sr-Latn-CS"/>
              </w:rPr>
              <w:t xml:space="preserve"> (Подршка АП 23 Борба против корупције и Основна права – ФФ)</w:t>
            </w:r>
          </w:p>
          <w:p w14:paraId="4DDBCDC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471B24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18D0C14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Успoстaвљeнa пoвeзaнoст бaзa пoдaтaкa.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4D0050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64361F98" w14:textId="6B5E3B54" w:rsidTr="003A3B4F">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C743E6D"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628B9CC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10AA5E9"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08B9BC9"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 xml:space="preserve">Донети подзаконски акт из чл. 16 ст. 4 Закона о организацији и надлежности државних органа у сузбијању организованог криминала, тероризма и корупције којим ће се уредити рокови, начин поступања и начин службене комуникације полиције и јавног тужилаштва у предметима организованог криминала </w:t>
            </w:r>
            <w:r w:rsidRPr="0057792E">
              <w:rPr>
                <w:rFonts w:ascii="Times New Roman" w:eastAsia="Calibri" w:hAnsi="Times New Roman"/>
                <w:sz w:val="20"/>
                <w:szCs w:val="20"/>
                <w:lang w:val="sr-Cyrl-RS"/>
              </w:rPr>
              <w:t>и корупције.</w:t>
            </w:r>
          </w:p>
          <w:p w14:paraId="76E43413"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2BAEB6BD"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(Повезана активност ПГ 24 активност 6.2.2.1.)</w:t>
            </w:r>
          </w:p>
          <w:p w14:paraId="68A5319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46D8D1C" w14:textId="77777777" w:rsidR="005D2043" w:rsidRPr="0057792E" w:rsidRDefault="005D2043" w:rsidP="005D2043">
            <w:pPr>
              <w:spacing w:after="0" w:line="240" w:lineRule="auto"/>
              <w:rPr>
                <w:rFonts w:ascii="Times New Roman" w:eastAsia="Calibri" w:hAnsi="Times New Roman"/>
                <w:sz w:val="20"/>
                <w:szCs w:val="20"/>
                <w:lang w:val="sr-Cyrl-RS"/>
              </w:rPr>
            </w:pPr>
          </w:p>
          <w:p w14:paraId="19CB37AD"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 xml:space="preserve">Министарство </w:t>
            </w:r>
            <w:r w:rsidRPr="0057792E">
              <w:rPr>
                <w:rFonts w:ascii="Times New Roman" w:eastAsia="Calibri" w:hAnsi="Times New Roman"/>
                <w:sz w:val="20"/>
                <w:szCs w:val="20"/>
                <w:lang w:val="sr-Cyrl-RS"/>
              </w:rPr>
              <w:t>надлежно за послове правосуђа</w:t>
            </w:r>
            <w:r w:rsidRPr="009E16ED">
              <w:rPr>
                <w:rFonts w:ascii="Times New Roman" w:eastAsia="Calibri" w:hAnsi="Times New Roman"/>
                <w:sz w:val="24"/>
                <w:lang w:val="sr-Cyrl-RS"/>
              </w:rPr>
              <w:t xml:space="preserve"> </w:t>
            </w:r>
            <w:r w:rsidRPr="0057792E">
              <w:rPr>
                <w:rFonts w:ascii="Times New Roman" w:eastAsia="Calibri" w:hAnsi="Times New Roman"/>
                <w:sz w:val="20"/>
                <w:szCs w:val="20"/>
                <w:lang w:val="sr-Cyrl-RS"/>
              </w:rPr>
              <w:t>правосуђа (држaвни сeкрeтaр зa питaњa кoрупциje)</w:t>
            </w:r>
          </w:p>
          <w:p w14:paraId="2423ACC9"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7A852B2"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-Министарство унутрашњих послова, Служба за борбу против организованог криминала</w:t>
            </w:r>
          </w:p>
          <w:p w14:paraId="5F792891"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46161B77" w14:textId="77777777" w:rsidR="005D2043" w:rsidRPr="009E16ED"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5928876F"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2E09A0D"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-Тужилаштво за организовани криминал</w:t>
            </w:r>
          </w:p>
          <w:p w14:paraId="7D828756"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138EEB4E"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6CE5B985"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440B0745"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7622C7E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5B7043"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61EE8CA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 xml:space="preserve">IV квартал 2021. године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7980751" w14:textId="77777777" w:rsidR="005D2043" w:rsidRPr="0057792E" w:rsidRDefault="005D2043" w:rsidP="005D2043">
            <w:pPr>
              <w:spacing w:after="0" w:line="240" w:lineRule="auto"/>
              <w:rPr>
                <w:rFonts w:ascii="Times New Roman" w:eastAsia="Calibri" w:hAnsi="Times New Roman"/>
                <w:sz w:val="20"/>
                <w:szCs w:val="20"/>
                <w:lang w:val="sr-Cyrl-RS"/>
              </w:rPr>
            </w:pPr>
          </w:p>
          <w:p w14:paraId="3E5D7DED"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bCs/>
                <w:sz w:val="20"/>
                <w:szCs w:val="20"/>
                <w:lang w:val="sr-Cyrl-RS"/>
              </w:rPr>
              <w:t>Буџет Републике Србије</w:t>
            </w:r>
          </w:p>
          <w:p w14:paraId="23B4BC39" w14:textId="77777777" w:rsidR="005D2043" w:rsidRPr="009E16ED" w:rsidRDefault="005D2043" w:rsidP="005D2043">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2.553 €</w:t>
            </w:r>
          </w:p>
          <w:p w14:paraId="67A5A95A"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9E16ED">
              <w:rPr>
                <w:rFonts w:ascii="Times New Roman" w:eastAsia="Times New Roman" w:hAnsi="Times New Roman"/>
                <w:bCs/>
                <w:sz w:val="20"/>
                <w:szCs w:val="20"/>
                <w:lang w:val="sr-Cyrl-RS"/>
              </w:rPr>
              <w:t>851 €</w:t>
            </w:r>
          </w:p>
          <w:p w14:paraId="595EC8F2"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rPr>
              <w:t>851 €</w:t>
            </w:r>
          </w:p>
          <w:p w14:paraId="244FD14B"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rPr>
              <w:t>851 €</w:t>
            </w:r>
          </w:p>
          <w:p w14:paraId="251CFAD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3D1019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 xml:space="preserve">Усвојен </w:t>
            </w:r>
            <w:r w:rsidRPr="0057792E">
              <w:rPr>
                <w:rFonts w:ascii="Times New Roman" w:eastAsia="Calibri" w:hAnsi="Times New Roman"/>
                <w:sz w:val="20"/>
                <w:szCs w:val="20"/>
              </w:rPr>
              <w:t>подзаконск</w:t>
            </w:r>
            <w:r w:rsidRPr="0057792E">
              <w:rPr>
                <w:rFonts w:ascii="Times New Roman" w:eastAsia="Calibri" w:hAnsi="Times New Roman"/>
                <w:sz w:val="20"/>
                <w:szCs w:val="20"/>
                <w:lang w:val="sr-Cyrl-RS"/>
              </w:rPr>
              <w:t xml:space="preserve">и </w:t>
            </w:r>
            <w:r w:rsidRPr="0057792E">
              <w:rPr>
                <w:rFonts w:ascii="Times New Roman" w:eastAsia="Calibri" w:hAnsi="Times New Roman"/>
                <w:sz w:val="20"/>
                <w:szCs w:val="20"/>
              </w:rPr>
              <w:t>акт</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916F889"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23E57450" w14:textId="21494C5B"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66F718"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822044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C0ABFE2"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636FFB65" w14:textId="77777777" w:rsidR="005D2043" w:rsidRPr="009E16ED"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 xml:space="preserve">Јачање капацитета Тужилаштва за организовани криминал и посебних одељења за сузбијање корупције виших јавних тужилаштава кроз обуке о примени нових механизама прописаних Законом о организацији и надлежности државних органа за сузбијање организованог криминала, тероризма и корупције (официри за везу, ударне групе, служба </w:t>
            </w:r>
            <w:r w:rsidRPr="009E16ED">
              <w:rPr>
                <w:rFonts w:ascii="Times New Roman" w:eastAsia="Calibri" w:hAnsi="Times New Roman"/>
                <w:sz w:val="20"/>
                <w:szCs w:val="20"/>
                <w:lang w:val="sr-Cyrl-RS"/>
              </w:rPr>
              <w:lastRenderedPageBreak/>
              <w:t>финансијске форензике)</w:t>
            </w:r>
          </w:p>
          <w:p w14:paraId="5A0C37AB"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21C07D21"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(Повезана активност ПГ 24 активност 6.2.2.3.)</w:t>
            </w:r>
          </w:p>
          <w:p w14:paraId="708D24F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1CF161A" w14:textId="77777777" w:rsidR="005D2043" w:rsidRPr="0057792E" w:rsidRDefault="005D2043" w:rsidP="005D2043">
            <w:pPr>
              <w:spacing w:after="0" w:line="240" w:lineRule="auto"/>
              <w:rPr>
                <w:rFonts w:ascii="Times New Roman" w:eastAsia="Calibri" w:hAnsi="Times New Roman"/>
                <w:sz w:val="20"/>
                <w:szCs w:val="20"/>
                <w:lang w:val="sr-Cyrl-RS"/>
              </w:rPr>
            </w:pPr>
          </w:p>
          <w:p w14:paraId="308FDAA8" w14:textId="77777777" w:rsidR="005D2043" w:rsidRPr="0057792E" w:rsidRDefault="005D2043" w:rsidP="005D2043">
            <w:pPr>
              <w:spacing w:after="0" w:line="240" w:lineRule="auto"/>
              <w:rPr>
                <w:rFonts w:ascii="Times New Roman" w:eastAsia="Calibri" w:hAnsi="Times New Roman"/>
                <w:sz w:val="20"/>
                <w:szCs w:val="20"/>
                <w:lang w:val="sr-Cyrl-RS"/>
              </w:rPr>
            </w:pPr>
            <w:r w:rsidRPr="009E16ED">
              <w:rPr>
                <w:rFonts w:ascii="Times New Roman" w:eastAsia="Calibri" w:hAnsi="Times New Roman"/>
                <w:sz w:val="20"/>
                <w:szCs w:val="20"/>
                <w:lang w:val="sr-Cyrl-RS"/>
              </w:rPr>
              <w:t>-Правосудна академија</w:t>
            </w:r>
          </w:p>
          <w:p w14:paraId="19C43893" w14:textId="77777777" w:rsidR="005D2043" w:rsidRPr="0057792E" w:rsidRDefault="005D2043" w:rsidP="005D2043">
            <w:pPr>
              <w:spacing w:after="0" w:line="240" w:lineRule="auto"/>
              <w:rPr>
                <w:rFonts w:ascii="Times New Roman" w:eastAsia="Calibri" w:hAnsi="Times New Roman"/>
                <w:sz w:val="20"/>
                <w:szCs w:val="20"/>
                <w:lang w:val="sr-Cyrl-RS"/>
              </w:rPr>
            </w:pPr>
          </w:p>
          <w:p w14:paraId="17BB1534"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-Тужилаштво за организовани криминал</w:t>
            </w:r>
          </w:p>
          <w:p w14:paraId="7F292F66" w14:textId="77777777" w:rsidR="005D2043" w:rsidRPr="0057792E" w:rsidRDefault="005D2043" w:rsidP="005D2043">
            <w:pPr>
              <w:spacing w:after="0" w:line="240" w:lineRule="auto"/>
              <w:rPr>
                <w:rFonts w:ascii="Times New Roman" w:eastAsia="Calibri" w:hAnsi="Times New Roman"/>
                <w:sz w:val="20"/>
                <w:szCs w:val="20"/>
                <w:lang w:val="sr-Cyrl-RS"/>
              </w:rPr>
            </w:pPr>
          </w:p>
          <w:p w14:paraId="6A0C4F2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Посебна одељења</w:t>
            </w:r>
            <w:r w:rsidRPr="009E16ED">
              <w:rPr>
                <w:rFonts w:ascii="Times New Roman" w:eastAsia="Calibri" w:hAnsi="Times New Roman"/>
                <w:sz w:val="24"/>
                <w:lang w:val="sr-Cyrl-RS"/>
              </w:rPr>
              <w:t xml:space="preserve"> </w:t>
            </w:r>
            <w:r w:rsidRPr="009E16ED">
              <w:rPr>
                <w:rFonts w:ascii="Times New Roman" w:eastAsia="Calibri" w:hAnsi="Times New Roman"/>
                <w:sz w:val="20"/>
                <w:szCs w:val="20"/>
                <w:lang w:val="sr-Cyrl-RS"/>
              </w:rPr>
              <w:t>за сузбијање корупције виших јавних тужилаштава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451847"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76C153D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К</w:t>
            </w:r>
            <w:r w:rsidRPr="0057792E">
              <w:rPr>
                <w:rFonts w:ascii="Times New Roman" w:eastAsia="Calibri" w:hAnsi="Times New Roman"/>
                <w:sz w:val="20"/>
                <w:szCs w:val="20"/>
              </w:rPr>
              <w:t>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1B9C58D" w14:textId="77777777" w:rsidR="005D2043" w:rsidRPr="0057792E" w:rsidRDefault="005D2043" w:rsidP="005D2043">
            <w:pPr>
              <w:spacing w:after="0" w:line="240" w:lineRule="auto"/>
              <w:rPr>
                <w:rFonts w:ascii="Times New Roman" w:eastAsia="Calibri" w:hAnsi="Times New Roman"/>
                <w:sz w:val="20"/>
                <w:szCs w:val="20"/>
                <w:lang w:val="sr-Cyrl-RS"/>
              </w:rPr>
            </w:pPr>
          </w:p>
          <w:p w14:paraId="7EDCB4D2" w14:textId="77777777" w:rsidR="005D2043" w:rsidRPr="0057792E" w:rsidRDefault="005D2043" w:rsidP="005D2043">
            <w:pPr>
              <w:spacing w:after="0" w:line="240" w:lineRule="auto"/>
              <w:jc w:val="center"/>
              <w:rPr>
                <w:rFonts w:ascii="Times New Roman" w:eastAsia="Calibri" w:hAnsi="Times New Roman"/>
                <w:sz w:val="20"/>
                <w:szCs w:val="20"/>
                <w:lang w:val="sr-Latn-RS"/>
              </w:rPr>
            </w:pPr>
            <w:r w:rsidRPr="0057792E">
              <w:rPr>
                <w:rFonts w:ascii="Times New Roman" w:eastAsia="Calibri" w:hAnsi="Times New Roman"/>
                <w:b/>
                <w:bCs/>
                <w:sz w:val="20"/>
                <w:szCs w:val="20"/>
              </w:rPr>
              <w:t>IPA</w:t>
            </w:r>
            <w:r w:rsidRPr="009E16ED">
              <w:rPr>
                <w:rFonts w:ascii="Times New Roman" w:eastAsia="Calibri" w:hAnsi="Times New Roman"/>
                <w:b/>
                <w:bCs/>
                <w:sz w:val="20"/>
                <w:szCs w:val="20"/>
                <w:lang w:val="sr-Cyrl-RS"/>
              </w:rPr>
              <w:t xml:space="preserve"> </w:t>
            </w:r>
            <w:r w:rsidRPr="0057792E">
              <w:rPr>
                <w:rFonts w:ascii="Times New Roman" w:eastAsia="Calibri" w:hAnsi="Times New Roman"/>
                <w:b/>
                <w:bCs/>
                <w:sz w:val="20"/>
                <w:szCs w:val="20"/>
                <w:lang w:val="sr-Cyrl-RS"/>
              </w:rPr>
              <w:t>20</w:t>
            </w:r>
            <w:r w:rsidRPr="009E16ED">
              <w:rPr>
                <w:rFonts w:ascii="Times New Roman" w:eastAsia="Calibri" w:hAnsi="Times New Roman"/>
                <w:b/>
                <w:bCs/>
                <w:sz w:val="20"/>
                <w:szCs w:val="20"/>
                <w:lang w:val="sr-Cyrl-RS"/>
              </w:rPr>
              <w:t>13</w:t>
            </w:r>
            <w:r w:rsidRPr="009E16ED">
              <w:rPr>
                <w:rFonts w:ascii="Times New Roman" w:eastAsia="Calibri" w:hAnsi="Times New Roman"/>
                <w:sz w:val="20"/>
                <w:szCs w:val="20"/>
                <w:lang w:val="sr-Cyrl-RS"/>
              </w:rPr>
              <w:t xml:space="preserve"> – </w:t>
            </w:r>
            <w:r w:rsidRPr="0057792E">
              <w:rPr>
                <w:rFonts w:ascii="Times New Roman" w:eastAsia="Calibri" w:hAnsi="Times New Roman"/>
                <w:sz w:val="20"/>
                <w:szCs w:val="20"/>
                <w:lang w:val="sr-Cyrl-RS"/>
              </w:rPr>
              <w:t>пројекат „</w:t>
            </w:r>
            <w:r w:rsidRPr="009E16ED">
              <w:rPr>
                <w:rFonts w:ascii="Times New Roman" w:eastAsia="Calibri" w:hAnsi="Times New Roman"/>
                <w:sz w:val="20"/>
                <w:szCs w:val="20"/>
                <w:lang w:val="sr-Cyrl-RS"/>
              </w:rPr>
              <w:t>Превенција и борба против корупције</w:t>
            </w:r>
            <w:r w:rsidRPr="0057792E">
              <w:rPr>
                <w:rFonts w:ascii="Times New Roman" w:eastAsia="Calibri" w:hAnsi="Times New Roman"/>
                <w:sz w:val="20"/>
                <w:szCs w:val="20"/>
                <w:lang w:val="sr-Cyrl-RS"/>
              </w:rPr>
              <w:t xml:space="preserve"> </w:t>
            </w:r>
            <w:r w:rsidRPr="0057792E">
              <w:rPr>
                <w:rFonts w:ascii="Times New Roman" w:eastAsia="Calibri" w:hAnsi="Times New Roman"/>
                <w:sz w:val="20"/>
                <w:szCs w:val="20"/>
                <w:lang w:val="sr-Latn-RS"/>
              </w:rPr>
              <w:t>“- 3.600.000</w:t>
            </w:r>
            <w:r w:rsidRPr="0057792E">
              <w:rPr>
                <w:rFonts w:ascii="Times New Roman" w:eastAsia="Calibri" w:hAnsi="Times New Roman"/>
                <w:sz w:val="20"/>
                <w:szCs w:val="20"/>
                <w:lang w:val="sr-Cyrl-RS"/>
              </w:rPr>
              <w:t xml:space="preserve"> €</w:t>
            </w:r>
          </w:p>
          <w:p w14:paraId="7411CD3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9FA39E7" w14:textId="77777777" w:rsidR="005D2043" w:rsidRPr="0057792E" w:rsidRDefault="005D2043" w:rsidP="005D2043">
            <w:pPr>
              <w:spacing w:after="0" w:line="240" w:lineRule="auto"/>
              <w:rPr>
                <w:rFonts w:ascii="Times New Roman" w:eastAsia="Calibri" w:hAnsi="Times New Roman"/>
                <w:sz w:val="20"/>
                <w:szCs w:val="20"/>
                <w:lang w:val="sr-Cyrl-RS"/>
              </w:rPr>
            </w:pPr>
          </w:p>
          <w:p w14:paraId="3F8C300E"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О</w:t>
            </w:r>
            <w:r w:rsidRPr="009E16ED">
              <w:rPr>
                <w:rFonts w:ascii="Times New Roman" w:eastAsia="Calibri" w:hAnsi="Times New Roman"/>
                <w:sz w:val="20"/>
                <w:szCs w:val="20"/>
                <w:lang w:val="sr-Cyrl-RS"/>
              </w:rPr>
              <w:t>држане обуке</w:t>
            </w:r>
            <w:r w:rsidRPr="0057792E">
              <w:rPr>
                <w:rFonts w:ascii="Times New Roman" w:eastAsia="Calibri" w:hAnsi="Times New Roman"/>
                <w:sz w:val="20"/>
                <w:szCs w:val="20"/>
                <w:lang w:val="sr-Cyrl-RS"/>
              </w:rPr>
              <w:t>.</w:t>
            </w:r>
          </w:p>
          <w:p w14:paraId="001C5A76" w14:textId="77777777" w:rsidR="005D2043" w:rsidRPr="0057792E" w:rsidRDefault="005D2043" w:rsidP="005D2043">
            <w:pPr>
              <w:spacing w:after="0" w:line="240" w:lineRule="auto"/>
              <w:rPr>
                <w:rFonts w:ascii="Times New Roman" w:eastAsia="Calibri" w:hAnsi="Times New Roman"/>
                <w:sz w:val="20"/>
                <w:szCs w:val="20"/>
                <w:lang w:val="sr-Cyrl-RS" w:eastAsia="sr-Latn-CS"/>
              </w:rPr>
            </w:pPr>
          </w:p>
          <w:p w14:paraId="5AC71E6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eastAsia="sr-Latn-CS"/>
              </w:rPr>
              <w:t>Проценат обучених запослених у релацији са оним запосленима 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402F576"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57792E" w14:paraId="3F4894D1" w14:textId="508F5E66"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4ABF9B4"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449743A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0B78FE"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252D96DF"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Израда и потписивање Споразума о сарадњи између релевантних обвезника Закона о организацији и надлежности државних органа за сузбијање организованог криминала, тероризма и корупције.</w:t>
            </w:r>
          </w:p>
          <w:p w14:paraId="6101A06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672B25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313655" w14:textId="77777777" w:rsidR="005D2043" w:rsidRPr="0057792E" w:rsidRDefault="005D2043" w:rsidP="005D2043">
            <w:pPr>
              <w:spacing w:after="0" w:line="240" w:lineRule="auto"/>
              <w:rPr>
                <w:rFonts w:ascii="Times New Roman" w:eastAsia="Calibri" w:hAnsi="Times New Roman"/>
                <w:sz w:val="20"/>
                <w:szCs w:val="20"/>
                <w:lang w:val="sr-Cyrl-RS"/>
              </w:rPr>
            </w:pPr>
          </w:p>
          <w:p w14:paraId="7FFE3C95"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-Републичко јавно тужилаштво</w:t>
            </w:r>
          </w:p>
          <w:p w14:paraId="57671AE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98137F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унутрашњих послова</w:t>
            </w:r>
          </w:p>
          <w:p w14:paraId="5D4BC85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F52208D"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 xml:space="preserve">органи </w:t>
            </w:r>
            <w:r w:rsidRPr="0057792E">
              <w:rPr>
                <w:rFonts w:ascii="Times New Roman" w:eastAsia="Calibri" w:hAnsi="Times New Roman"/>
                <w:sz w:val="20"/>
                <w:szCs w:val="20"/>
                <w:lang w:val="sr-Cyrl-RS"/>
              </w:rPr>
              <w:t>наведени</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t xml:space="preserve">у </w:t>
            </w:r>
            <w:r w:rsidRPr="009E16ED">
              <w:rPr>
                <w:rFonts w:ascii="Times New Roman" w:eastAsia="Calibri" w:hAnsi="Times New Roman"/>
                <w:sz w:val="20"/>
                <w:szCs w:val="20"/>
                <w:lang w:val="sr-Cyrl-RS"/>
              </w:rPr>
              <w:t>чл. 20 Закона о организацији и надлежности државних органа за сузбијање организованог криминала, тероризма и корупције</w:t>
            </w:r>
          </w:p>
          <w:p w14:paraId="4CB7A4B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C3755CD"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31E37855"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I квартал 20</w:t>
            </w:r>
            <w:r w:rsidRPr="0057792E">
              <w:rPr>
                <w:rFonts w:ascii="Times New Roman" w:eastAsia="Calibri" w:hAnsi="Times New Roman"/>
                <w:sz w:val="20"/>
                <w:szCs w:val="20"/>
                <w:lang w:val="sr-Cyrl-RS"/>
              </w:rPr>
              <w:t>21</w:t>
            </w:r>
            <w:r w:rsidRPr="0057792E">
              <w:rPr>
                <w:rFonts w:ascii="Times New Roman" w:eastAsia="Calibri" w:hAnsi="Times New Roman"/>
                <w:sz w:val="20"/>
                <w:szCs w:val="20"/>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8C2D11" w14:textId="77777777" w:rsidR="005D2043" w:rsidRPr="0057792E" w:rsidRDefault="005D2043" w:rsidP="005D2043">
            <w:pPr>
              <w:spacing w:after="0" w:line="240" w:lineRule="auto"/>
              <w:rPr>
                <w:rFonts w:ascii="Times New Roman" w:eastAsia="Calibri" w:hAnsi="Times New Roman"/>
                <w:sz w:val="20"/>
                <w:szCs w:val="20"/>
                <w:lang w:val="sr-Cyrl-RS"/>
              </w:rPr>
            </w:pPr>
          </w:p>
          <w:p w14:paraId="62A9DD5C" w14:textId="77777777" w:rsidR="005D2043" w:rsidRPr="0057792E" w:rsidRDefault="005D2043" w:rsidP="005D2043">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Буџет Републике Србије</w:t>
            </w:r>
          </w:p>
          <w:p w14:paraId="299DF9C0" w14:textId="77777777" w:rsidR="005D2043" w:rsidRPr="0057792E" w:rsidRDefault="005D2043" w:rsidP="005D2043">
            <w:pPr>
              <w:spacing w:after="0" w:line="240" w:lineRule="auto"/>
              <w:jc w:val="center"/>
              <w:rPr>
                <w:rFonts w:ascii="Times New Roman" w:eastAsia="Calibri" w:hAnsi="Times New Roman"/>
                <w:b/>
                <w:sz w:val="20"/>
                <w:szCs w:val="20"/>
                <w:lang w:val="sr-Cyrl-RS"/>
              </w:rPr>
            </w:pPr>
            <w:r w:rsidRPr="0057792E">
              <w:rPr>
                <w:rFonts w:ascii="Times New Roman" w:eastAsia="Calibri" w:hAnsi="Times New Roman"/>
                <w:b/>
                <w:sz w:val="20"/>
                <w:szCs w:val="20"/>
                <w:lang w:val="sr-Cyrl-RS"/>
              </w:rPr>
              <w:t>Буџетирано у  оквиру активности 2.3.2.6.</w:t>
            </w:r>
          </w:p>
          <w:p w14:paraId="2C8300B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BFF8CD" w14:textId="77777777" w:rsidR="005D2043" w:rsidRPr="0057792E" w:rsidRDefault="005D2043" w:rsidP="005D2043">
            <w:pPr>
              <w:spacing w:after="0" w:line="240" w:lineRule="auto"/>
              <w:rPr>
                <w:rFonts w:ascii="Times New Roman" w:eastAsia="Calibri" w:hAnsi="Times New Roman"/>
                <w:sz w:val="20"/>
                <w:szCs w:val="20"/>
                <w:lang w:val="sr-Cyrl-RS"/>
              </w:rPr>
            </w:pPr>
          </w:p>
          <w:p w14:paraId="37B8956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П</w:t>
            </w:r>
            <w:r w:rsidRPr="0057792E">
              <w:rPr>
                <w:rFonts w:ascii="Times New Roman" w:eastAsia="Calibri" w:hAnsi="Times New Roman"/>
                <w:sz w:val="20"/>
                <w:szCs w:val="20"/>
              </w:rPr>
              <w:t>отписани споразуми</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725412E"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1D6AA915" w14:textId="5B42382F"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E81EE3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399BA69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352D210"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B51762C"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Израда методологије рада и формирања ударних група</w:t>
            </w:r>
            <w:r w:rsidRPr="0057792E">
              <w:rPr>
                <w:rFonts w:ascii="Times New Roman" w:eastAsia="Calibri" w:hAnsi="Times New Roman"/>
                <w:sz w:val="20"/>
                <w:szCs w:val="20"/>
                <w:lang w:val="sr-Cyrl-RS"/>
              </w:rPr>
              <w:t>.</w:t>
            </w:r>
          </w:p>
          <w:p w14:paraId="3F2F3EF7"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128F606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172EF25" w14:textId="77777777" w:rsidR="005D2043" w:rsidRPr="0057792E" w:rsidRDefault="005D2043" w:rsidP="005D2043">
            <w:pPr>
              <w:spacing w:after="0" w:line="240" w:lineRule="auto"/>
              <w:rPr>
                <w:rFonts w:ascii="Times New Roman" w:eastAsia="Calibri" w:hAnsi="Times New Roman"/>
                <w:sz w:val="20"/>
                <w:szCs w:val="20"/>
                <w:lang w:val="sr-Cyrl-RS"/>
              </w:rPr>
            </w:pPr>
          </w:p>
          <w:p w14:paraId="514D251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179514F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D51016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-Тужилаштво за организовани криминал</w:t>
            </w:r>
          </w:p>
          <w:p w14:paraId="37AF611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5E2CDB0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унутрашњих послова</w:t>
            </w:r>
          </w:p>
          <w:p w14:paraId="79DB079C" w14:textId="77777777" w:rsidR="005D2043" w:rsidRPr="0057792E" w:rsidRDefault="005D2043" w:rsidP="005D2043">
            <w:pPr>
              <w:spacing w:after="0" w:line="240" w:lineRule="auto"/>
              <w:rPr>
                <w:rFonts w:ascii="Times New Roman" w:eastAsia="Calibri" w:hAnsi="Times New Roman"/>
                <w:sz w:val="20"/>
                <w:szCs w:val="20"/>
                <w:lang w:val="sr-Cyrl-RS"/>
              </w:rPr>
            </w:pPr>
          </w:p>
          <w:p w14:paraId="62BFDFB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-Министарство надлежно за послове правосуђа правосуђа (држaвни сeкрeтaр зa </w:t>
            </w:r>
            <w:r w:rsidRPr="0057792E">
              <w:rPr>
                <w:rFonts w:ascii="Times New Roman" w:eastAsia="Times New Roman" w:hAnsi="Times New Roman"/>
                <w:sz w:val="20"/>
                <w:szCs w:val="20"/>
                <w:lang w:val="sr-Cyrl-RS" w:eastAsia="sr-Latn-CS"/>
              </w:rPr>
              <w:lastRenderedPageBreak/>
              <w:t>питaњa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F7171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33CFD5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 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5CF8004"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346F0700" w14:textId="77777777" w:rsidR="005D2043" w:rsidRPr="0057792E" w:rsidRDefault="005D2043" w:rsidP="005D2043">
            <w:pPr>
              <w:spacing w:after="0" w:line="240" w:lineRule="auto"/>
              <w:jc w:val="center"/>
              <w:rPr>
                <w:rFonts w:ascii="Times New Roman" w:eastAsia="Calibri" w:hAnsi="Times New Roman"/>
                <w:b/>
                <w:bCs/>
                <w:sz w:val="20"/>
                <w:szCs w:val="20"/>
              </w:rPr>
            </w:pPr>
            <w:r w:rsidRPr="0057792E">
              <w:rPr>
                <w:rFonts w:ascii="Times New Roman" w:eastAsia="Calibri" w:hAnsi="Times New Roman"/>
                <w:b/>
                <w:bCs/>
                <w:sz w:val="20"/>
                <w:szCs w:val="20"/>
              </w:rPr>
              <w:t>Буџет Републике Србије</w:t>
            </w:r>
          </w:p>
          <w:p w14:paraId="226C540F" w14:textId="77777777" w:rsidR="005D2043" w:rsidRPr="0057792E" w:rsidRDefault="005D2043" w:rsidP="005D2043">
            <w:pPr>
              <w:spacing w:after="0" w:line="240" w:lineRule="auto"/>
              <w:jc w:val="center"/>
              <w:rPr>
                <w:rFonts w:ascii="Times New Roman" w:eastAsia="Calibri" w:hAnsi="Times New Roman"/>
                <w:sz w:val="20"/>
                <w:szCs w:val="20"/>
              </w:rPr>
            </w:pPr>
            <w:r w:rsidRPr="0057792E">
              <w:rPr>
                <w:rFonts w:ascii="Times New Roman" w:eastAsia="Calibri" w:hAnsi="Times New Roman"/>
                <w:sz w:val="20"/>
                <w:szCs w:val="20"/>
              </w:rPr>
              <w:t>30.878 €</w:t>
            </w:r>
          </w:p>
          <w:p w14:paraId="30E17ABF" w14:textId="77777777" w:rsidR="005D2043" w:rsidRPr="0057792E" w:rsidRDefault="005D2043" w:rsidP="005D2043">
            <w:pPr>
              <w:spacing w:after="0" w:line="240" w:lineRule="auto"/>
              <w:jc w:val="center"/>
              <w:rPr>
                <w:rFonts w:ascii="Times New Roman" w:eastAsia="Calibri" w:hAnsi="Times New Roman"/>
                <w:sz w:val="20"/>
                <w:szCs w:val="20"/>
              </w:rPr>
            </w:pPr>
          </w:p>
          <w:p w14:paraId="552ECD2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81FE60"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908B09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И</w:t>
            </w:r>
            <w:r w:rsidRPr="009E16ED">
              <w:rPr>
                <w:rFonts w:ascii="Times New Roman" w:eastAsia="Calibri" w:hAnsi="Times New Roman"/>
                <w:sz w:val="20"/>
                <w:szCs w:val="20"/>
                <w:lang w:val="sr-Cyrl-RS"/>
              </w:rPr>
              <w:t xml:space="preserve">зрађен и објављен </w:t>
            </w:r>
            <w:r w:rsidRPr="0057792E">
              <w:rPr>
                <w:rFonts w:ascii="Times New Roman" w:eastAsia="Calibri" w:hAnsi="Times New Roman"/>
                <w:sz w:val="20"/>
                <w:szCs w:val="20"/>
                <w:lang w:val="sr-Cyrl-RS"/>
              </w:rPr>
              <w:t>П</w:t>
            </w:r>
            <w:r w:rsidRPr="009E16ED">
              <w:rPr>
                <w:rFonts w:ascii="Times New Roman" w:eastAsia="Calibri" w:hAnsi="Times New Roman"/>
                <w:sz w:val="20"/>
                <w:szCs w:val="20"/>
                <w:lang w:val="sr-Cyrl-RS"/>
              </w:rPr>
              <w:t>риручник о метод</w:t>
            </w:r>
            <w:r w:rsidRPr="0057792E">
              <w:rPr>
                <w:rFonts w:ascii="Times New Roman" w:eastAsia="Calibri" w:hAnsi="Times New Roman"/>
                <w:sz w:val="20"/>
                <w:szCs w:val="20"/>
                <w:lang w:val="sr-Cyrl-RS"/>
              </w:rPr>
              <w:t>о</w:t>
            </w:r>
            <w:r w:rsidRPr="009E16ED">
              <w:rPr>
                <w:rFonts w:ascii="Times New Roman" w:eastAsia="Calibri" w:hAnsi="Times New Roman"/>
                <w:sz w:val="20"/>
                <w:szCs w:val="20"/>
                <w:lang w:val="sr-Cyrl-RS"/>
              </w:rPr>
              <w:t>логији рада и формирању ударних група</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6723EF0" w14:textId="77777777" w:rsidR="005D2043" w:rsidRPr="0057792E" w:rsidRDefault="005D2043" w:rsidP="005D2043">
            <w:pPr>
              <w:spacing w:after="0" w:line="240" w:lineRule="auto"/>
              <w:jc w:val="both"/>
              <w:rPr>
                <w:rFonts w:ascii="Times New Roman" w:eastAsia="Calibri" w:hAnsi="Times New Roman"/>
                <w:sz w:val="20"/>
                <w:szCs w:val="20"/>
                <w:lang w:val="sr-Cyrl-RS"/>
              </w:rPr>
            </w:pPr>
          </w:p>
        </w:tc>
      </w:tr>
      <w:tr w:rsidR="003A3B4F" w:rsidRPr="00480F33" w14:paraId="1AFF76D2" w14:textId="37E54B30"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FE54E84"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3B01E72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30DD521"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54B62688"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Јачање капацитета Службе финансијске форензике у Тужилаштву за организовани криминал и другим органима</w:t>
            </w:r>
            <w:r w:rsidRPr="0057792E">
              <w:rPr>
                <w:rFonts w:ascii="Times New Roman" w:eastAsia="Calibri" w:hAnsi="Times New Roman"/>
                <w:sz w:val="20"/>
                <w:szCs w:val="20"/>
                <w:lang w:val="sr-Cyrl-RS"/>
              </w:rPr>
              <w:t>.</w:t>
            </w:r>
          </w:p>
          <w:p w14:paraId="6AF11D8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F07848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736AC9" w14:textId="77777777" w:rsidR="005D2043" w:rsidRPr="0057792E" w:rsidRDefault="005D2043" w:rsidP="005D2043">
            <w:pPr>
              <w:spacing w:after="0" w:line="240" w:lineRule="auto"/>
              <w:rPr>
                <w:rFonts w:ascii="Times New Roman" w:eastAsia="Calibri" w:hAnsi="Times New Roman"/>
                <w:sz w:val="20"/>
                <w:szCs w:val="20"/>
                <w:lang w:val="sr-Cyrl-RS"/>
              </w:rPr>
            </w:pPr>
          </w:p>
          <w:p w14:paraId="4CD468A7" w14:textId="77777777" w:rsidR="005D2043" w:rsidRPr="009E16ED" w:rsidRDefault="005D2043" w:rsidP="005D2043">
            <w:pPr>
              <w:spacing w:after="0" w:line="240" w:lineRule="auto"/>
              <w:rPr>
                <w:rFonts w:ascii="Times New Roman" w:eastAsia="Calibri" w:hAnsi="Times New Roman"/>
                <w:sz w:val="20"/>
                <w:szCs w:val="20"/>
                <w:lang w:val="sr-Cyrl-RS"/>
              </w:rPr>
            </w:pPr>
            <w:r w:rsidRPr="009E16ED">
              <w:rPr>
                <w:rFonts w:ascii="Times New Roman" w:eastAsia="Calibri" w:hAnsi="Times New Roman"/>
                <w:sz w:val="20"/>
                <w:szCs w:val="20"/>
                <w:lang w:val="sr-Cyrl-RS"/>
              </w:rPr>
              <w:t>-Министарство надлежно за послове правосуђа правосуђа (држ</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вни с</w:t>
            </w:r>
            <w:r w:rsidRPr="0057792E">
              <w:rPr>
                <w:rFonts w:ascii="Times New Roman" w:eastAsia="Calibri" w:hAnsi="Times New Roman"/>
                <w:sz w:val="20"/>
                <w:szCs w:val="20"/>
              </w:rPr>
              <w:t>e</w:t>
            </w:r>
            <w:r w:rsidRPr="009E16ED">
              <w:rPr>
                <w:rFonts w:ascii="Times New Roman" w:eastAsia="Calibri" w:hAnsi="Times New Roman"/>
                <w:sz w:val="20"/>
                <w:szCs w:val="20"/>
                <w:lang w:val="sr-Cyrl-RS"/>
              </w:rPr>
              <w:t>кр</w:t>
            </w:r>
            <w:r w:rsidRPr="0057792E">
              <w:rPr>
                <w:rFonts w:ascii="Times New Roman" w:eastAsia="Calibri" w:hAnsi="Times New Roman"/>
                <w:sz w:val="20"/>
                <w:szCs w:val="20"/>
              </w:rPr>
              <w:t>e</w:t>
            </w:r>
            <w:r w:rsidRPr="009E16ED">
              <w:rPr>
                <w:rFonts w:ascii="Times New Roman" w:eastAsia="Calibri" w:hAnsi="Times New Roman"/>
                <w:sz w:val="20"/>
                <w:szCs w:val="20"/>
                <w:lang w:val="sr-Cyrl-RS"/>
              </w:rPr>
              <w:t>т</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р з</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 xml:space="preserve"> пит</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њ</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 xml:space="preserve"> к</w:t>
            </w:r>
            <w:r w:rsidRPr="0057792E">
              <w:rPr>
                <w:rFonts w:ascii="Times New Roman" w:eastAsia="Calibri" w:hAnsi="Times New Roman"/>
                <w:sz w:val="20"/>
                <w:szCs w:val="20"/>
              </w:rPr>
              <w:t>o</w:t>
            </w:r>
            <w:r w:rsidRPr="009E16ED">
              <w:rPr>
                <w:rFonts w:ascii="Times New Roman" w:eastAsia="Calibri" w:hAnsi="Times New Roman"/>
                <w:sz w:val="20"/>
                <w:szCs w:val="20"/>
                <w:lang w:val="sr-Cyrl-RS"/>
              </w:rPr>
              <w:t>рупци</w:t>
            </w:r>
            <w:r w:rsidRPr="0057792E">
              <w:rPr>
                <w:rFonts w:ascii="Times New Roman" w:eastAsia="Calibri" w:hAnsi="Times New Roman"/>
                <w:sz w:val="20"/>
                <w:szCs w:val="20"/>
              </w:rPr>
              <w:t>je</w:t>
            </w:r>
            <w:r w:rsidRPr="009E16ED">
              <w:rPr>
                <w:rFonts w:ascii="Times New Roman" w:eastAsia="Calibri" w:hAnsi="Times New Roman"/>
                <w:sz w:val="20"/>
                <w:szCs w:val="20"/>
                <w:lang w:val="sr-Cyrl-RS"/>
              </w:rPr>
              <w:t>)</w:t>
            </w:r>
          </w:p>
          <w:p w14:paraId="0BBF9B06" w14:textId="77777777" w:rsidR="005D2043" w:rsidRPr="0057792E" w:rsidRDefault="005D2043" w:rsidP="005D2043">
            <w:pPr>
              <w:spacing w:after="0" w:line="240" w:lineRule="auto"/>
              <w:rPr>
                <w:rFonts w:ascii="Times New Roman" w:eastAsia="Calibri" w:hAnsi="Times New Roman"/>
                <w:sz w:val="20"/>
                <w:szCs w:val="20"/>
                <w:lang w:val="sr-Cyrl-RS"/>
              </w:rPr>
            </w:pPr>
          </w:p>
          <w:p w14:paraId="50AAEC2D" w14:textId="77777777" w:rsidR="005D2043" w:rsidRPr="0057792E" w:rsidRDefault="005D2043" w:rsidP="005D2043">
            <w:pPr>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Републичко јавно тужилаштво</w:t>
            </w:r>
            <w:r w:rsidRPr="009E16ED">
              <w:rPr>
                <w:rFonts w:ascii="Times New Roman" w:eastAsia="Calibri" w:hAnsi="Times New Roman"/>
                <w:sz w:val="24"/>
                <w:lang w:val="sr-Cyrl-RS"/>
              </w:rPr>
              <w:t xml:space="preserve"> </w:t>
            </w:r>
          </w:p>
          <w:p w14:paraId="483360A0" w14:textId="77777777" w:rsidR="005D2043" w:rsidRPr="0057792E" w:rsidRDefault="005D2043" w:rsidP="005D2043">
            <w:pPr>
              <w:spacing w:after="0" w:line="240" w:lineRule="auto"/>
              <w:rPr>
                <w:rFonts w:ascii="Times New Roman" w:eastAsia="Calibri" w:hAnsi="Times New Roman"/>
                <w:sz w:val="20"/>
                <w:szCs w:val="20"/>
                <w:lang w:val="sr-Cyrl-RS"/>
              </w:rPr>
            </w:pPr>
          </w:p>
          <w:p w14:paraId="760EB1A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Тужилаштво за организовани криминал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C1C06A" w14:textId="77777777" w:rsidR="005D2043" w:rsidRPr="0057792E" w:rsidRDefault="005D2043" w:rsidP="005D2043">
            <w:pPr>
              <w:spacing w:after="0" w:line="240" w:lineRule="auto"/>
              <w:rPr>
                <w:rFonts w:ascii="Times New Roman" w:eastAsia="Calibri" w:hAnsi="Times New Roman"/>
                <w:sz w:val="20"/>
                <w:szCs w:val="20"/>
                <w:lang w:val="sr-Cyrl-RS"/>
              </w:rPr>
            </w:pPr>
          </w:p>
          <w:p w14:paraId="1FFF624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 почев од IV квартала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369E103" w14:textId="77777777" w:rsidR="005D2043" w:rsidRPr="0057792E" w:rsidRDefault="005D2043" w:rsidP="005D2043">
            <w:pPr>
              <w:spacing w:after="0" w:line="240" w:lineRule="auto"/>
              <w:rPr>
                <w:rFonts w:ascii="Times New Roman" w:eastAsia="Calibri" w:hAnsi="Times New Roman"/>
                <w:sz w:val="20"/>
                <w:szCs w:val="20"/>
                <w:lang w:val="sr-Cyrl-RS"/>
              </w:rPr>
            </w:pPr>
          </w:p>
          <w:p w14:paraId="2FE9F1CE"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Буџет Републике Србије</w:t>
            </w:r>
          </w:p>
          <w:p w14:paraId="3CEE2AC7"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122.544 €</w:t>
            </w:r>
          </w:p>
          <w:p w14:paraId="17EBDDF3"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4EAE7BF5"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 У 2021.г. 61.272 € и </w:t>
            </w:r>
          </w:p>
          <w:p w14:paraId="16D64730" w14:textId="77777777" w:rsidR="005D2043" w:rsidRPr="0057792E" w:rsidRDefault="005D2043" w:rsidP="005D2043">
            <w:pPr>
              <w:tabs>
                <w:tab w:val="left" w:pos="1800"/>
              </w:tabs>
              <w:spacing w:after="0" w:line="240" w:lineRule="auto"/>
              <w:rPr>
                <w:rFonts w:ascii="Times New Roman" w:eastAsia="Calibri" w:hAnsi="Times New Roman"/>
                <w:sz w:val="20"/>
                <w:szCs w:val="20"/>
                <w:lang w:val="sr-Cyrl-RS"/>
              </w:rPr>
            </w:pPr>
            <w:r w:rsidRPr="0057792E">
              <w:rPr>
                <w:rFonts w:ascii="Times New Roman" w:eastAsia="Calibri" w:hAnsi="Times New Roman"/>
                <w:sz w:val="20"/>
                <w:szCs w:val="20"/>
                <w:lang w:val="sr-Cyrl-RS"/>
              </w:rPr>
              <w:tab/>
            </w:r>
          </w:p>
          <w:p w14:paraId="3575C678"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У 2022. г. 61.272 €</w:t>
            </w:r>
          </w:p>
          <w:p w14:paraId="024BAEC2" w14:textId="77777777" w:rsidR="005D2043" w:rsidRPr="0057792E" w:rsidRDefault="005D2043" w:rsidP="005D2043">
            <w:pPr>
              <w:spacing w:after="0" w:line="240" w:lineRule="auto"/>
              <w:jc w:val="center"/>
              <w:rPr>
                <w:rFonts w:ascii="Times New Roman" w:eastAsia="Calibri" w:hAnsi="Times New Roman"/>
                <w:sz w:val="20"/>
                <w:szCs w:val="20"/>
              </w:rPr>
            </w:pPr>
          </w:p>
          <w:p w14:paraId="2C7BEEB1" w14:textId="77777777" w:rsidR="005D2043" w:rsidRPr="0057792E" w:rsidRDefault="005D2043" w:rsidP="005D2043">
            <w:pPr>
              <w:spacing w:after="0" w:line="240" w:lineRule="auto"/>
              <w:rPr>
                <w:rFonts w:ascii="Times New Roman" w:eastAsia="Calibri" w:hAnsi="Times New Roman"/>
                <w:sz w:val="20"/>
                <w:lang w:val="sr-Cyrl-RS"/>
              </w:rPr>
            </w:pPr>
          </w:p>
          <w:p w14:paraId="673ACBC5"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A84105" w14:textId="77777777" w:rsidR="005D2043" w:rsidRPr="0057792E" w:rsidRDefault="005D2043" w:rsidP="005D2043">
            <w:pPr>
              <w:spacing w:after="0" w:line="240" w:lineRule="auto"/>
              <w:rPr>
                <w:rFonts w:ascii="Times New Roman" w:eastAsia="Calibri" w:hAnsi="Times New Roman"/>
                <w:sz w:val="20"/>
                <w:szCs w:val="20"/>
                <w:lang w:val="sr-Cyrl-RS"/>
              </w:rPr>
            </w:pPr>
          </w:p>
          <w:p w14:paraId="32D351B5"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9E16ED">
              <w:rPr>
                <w:rFonts w:ascii="Times New Roman" w:eastAsia="Calibri" w:hAnsi="Times New Roman"/>
                <w:sz w:val="20"/>
                <w:szCs w:val="20"/>
                <w:lang w:val="sr-Cyrl-RS"/>
              </w:rPr>
              <w:t>Успостављен тим економских форензичких стручњака у Тужилаштву за организовани криминал</w:t>
            </w:r>
            <w:r w:rsidRPr="0057792E">
              <w:rPr>
                <w:rFonts w:ascii="Times New Roman" w:eastAsia="Calibri" w:hAnsi="Times New Roman"/>
                <w:sz w:val="20"/>
                <w:szCs w:val="20"/>
                <w:lang w:val="sr-Cyrl-RS"/>
              </w:rPr>
              <w:t>.</w:t>
            </w:r>
          </w:p>
          <w:p w14:paraId="6FF24E04"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DA7D14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Реализоване обуке економских стручњака.</w:t>
            </w:r>
          </w:p>
          <w:p w14:paraId="6A15A63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B96F9C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одржаних обука у релацији са бројем планираних обука.</w:t>
            </w:r>
          </w:p>
          <w:p w14:paraId="49FA1B8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72824DA5"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49ABFDE2" w14:textId="0BE9B1A6"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7E092A"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5F3276E8"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089CA4"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1B6E0ACF"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У</w:t>
            </w:r>
            <w:r w:rsidRPr="009E16ED">
              <w:rPr>
                <w:rFonts w:ascii="Times New Roman" w:eastAsia="Calibri" w:hAnsi="Times New Roman"/>
                <w:sz w:val="20"/>
                <w:szCs w:val="20"/>
                <w:lang w:val="sr-Cyrl-RS"/>
              </w:rPr>
              <w:t>св</w:t>
            </w:r>
            <w:r w:rsidRPr="0057792E">
              <w:rPr>
                <w:rFonts w:ascii="Times New Roman" w:eastAsia="Calibri" w:hAnsi="Times New Roman"/>
                <w:sz w:val="20"/>
                <w:szCs w:val="20"/>
                <w:lang w:val="sr-Cyrl-RS"/>
              </w:rPr>
              <w:t>ојити</w:t>
            </w:r>
            <w:r w:rsidRPr="009E16ED">
              <w:rPr>
                <w:rFonts w:ascii="Times New Roman" w:eastAsia="Calibri" w:hAnsi="Times New Roman"/>
                <w:sz w:val="20"/>
                <w:szCs w:val="20"/>
                <w:lang w:val="sr-Cyrl-RS"/>
              </w:rPr>
              <w:t xml:space="preserve"> </w:t>
            </w:r>
            <w:r w:rsidRPr="0057792E">
              <w:rPr>
                <w:rFonts w:ascii="Times New Roman" w:eastAsia="Calibri" w:hAnsi="Times New Roman"/>
                <w:sz w:val="20"/>
                <w:szCs w:val="20"/>
                <w:lang w:val="sr-Cyrl-RS"/>
              </w:rPr>
              <w:t xml:space="preserve">нови </w:t>
            </w:r>
            <w:r w:rsidRPr="009E16ED">
              <w:rPr>
                <w:rFonts w:ascii="Times New Roman" w:eastAsia="Calibri" w:hAnsi="Times New Roman"/>
                <w:sz w:val="20"/>
                <w:szCs w:val="20"/>
                <w:lang w:val="sr-Cyrl-RS"/>
              </w:rPr>
              <w:t xml:space="preserve">Правилник о систематизацији радних места у ТОК </w:t>
            </w:r>
            <w:r w:rsidRPr="0057792E">
              <w:rPr>
                <w:rFonts w:ascii="Times New Roman" w:eastAsia="Calibri" w:hAnsi="Times New Roman"/>
                <w:sz w:val="20"/>
                <w:szCs w:val="20"/>
                <w:lang w:val="sr-Cyrl-RS"/>
              </w:rPr>
              <w:t xml:space="preserve">и </w:t>
            </w:r>
            <w:r w:rsidRPr="009E16ED">
              <w:rPr>
                <w:rFonts w:ascii="Times New Roman" w:eastAsia="Calibri" w:hAnsi="Times New Roman"/>
                <w:sz w:val="20"/>
                <w:szCs w:val="20"/>
                <w:lang w:val="sr-Cyrl-RS"/>
              </w:rPr>
              <w:t>посебни</w:t>
            </w:r>
            <w:r w:rsidRPr="0057792E">
              <w:rPr>
                <w:rFonts w:ascii="Times New Roman" w:eastAsia="Calibri" w:hAnsi="Times New Roman"/>
                <w:sz w:val="20"/>
                <w:szCs w:val="20"/>
                <w:lang w:val="sr-Cyrl-RS"/>
              </w:rPr>
              <w:t>м</w:t>
            </w:r>
            <w:r w:rsidRPr="009E16ED">
              <w:rPr>
                <w:rFonts w:ascii="Times New Roman" w:eastAsia="Calibri" w:hAnsi="Times New Roman"/>
                <w:sz w:val="20"/>
                <w:szCs w:val="20"/>
                <w:lang w:val="sr-Cyrl-RS"/>
              </w:rPr>
              <w:t xml:space="preserve"> одељењ</w:t>
            </w:r>
            <w:r w:rsidRPr="0057792E">
              <w:rPr>
                <w:rFonts w:ascii="Times New Roman" w:eastAsia="Calibri" w:hAnsi="Times New Roman"/>
                <w:sz w:val="20"/>
                <w:szCs w:val="20"/>
                <w:lang w:val="sr-Cyrl-RS"/>
              </w:rPr>
              <w:t>има</w:t>
            </w:r>
            <w:r w:rsidRPr="009E16ED">
              <w:rPr>
                <w:rFonts w:ascii="Times New Roman" w:eastAsia="Calibri" w:hAnsi="Times New Roman"/>
                <w:sz w:val="20"/>
                <w:szCs w:val="20"/>
                <w:lang w:val="sr-Cyrl-RS"/>
              </w:rPr>
              <w:t xml:space="preserve"> за сузбијање корупције</w:t>
            </w:r>
            <w:r w:rsidRPr="0057792E">
              <w:rPr>
                <w:rFonts w:ascii="Times New Roman" w:eastAsia="Calibri" w:hAnsi="Times New Roman"/>
                <w:sz w:val="20"/>
                <w:szCs w:val="20"/>
                <w:lang w:val="sr-Cyrl-RS"/>
              </w:rPr>
              <w:t>,</w:t>
            </w:r>
            <w:r w:rsidRPr="009E16ED">
              <w:rPr>
                <w:rFonts w:ascii="Times New Roman" w:eastAsia="Calibri" w:hAnsi="Times New Roman"/>
                <w:sz w:val="20"/>
                <w:szCs w:val="20"/>
                <w:lang w:val="sr-Cyrl-RS"/>
              </w:rPr>
              <w:t xml:space="preserve"> у складу са </w:t>
            </w:r>
            <w:r w:rsidRPr="0057792E">
              <w:rPr>
                <w:rFonts w:ascii="Times New Roman" w:eastAsia="Calibri" w:hAnsi="Times New Roman"/>
                <w:sz w:val="20"/>
                <w:szCs w:val="20"/>
                <w:lang w:val="sr-Cyrl-RS"/>
              </w:rPr>
              <w:t xml:space="preserve">спроведеном </w:t>
            </w:r>
            <w:r w:rsidRPr="009E16ED">
              <w:rPr>
                <w:rFonts w:ascii="Times New Roman" w:eastAsia="Calibri" w:hAnsi="Times New Roman"/>
                <w:sz w:val="20"/>
                <w:szCs w:val="20"/>
                <w:lang w:val="sr-Cyrl-RS"/>
              </w:rPr>
              <w:t>анализом потреба</w:t>
            </w:r>
            <w:r w:rsidRPr="0057792E">
              <w:rPr>
                <w:rFonts w:ascii="Times New Roman" w:eastAsia="Calibri" w:hAnsi="Times New Roman"/>
                <w:sz w:val="20"/>
                <w:szCs w:val="20"/>
                <w:lang w:val="sr-Cyrl-RS"/>
              </w:rPr>
              <w:t xml:space="preserve"> људских капацитета у ТОК-у и посебним одељењима за сузбијање корупције виших јавних тужилаштава.</w:t>
            </w:r>
          </w:p>
          <w:p w14:paraId="67A168C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63CD83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73F3B26" w14:textId="77777777" w:rsidR="005D2043" w:rsidRPr="0057792E" w:rsidRDefault="005D2043" w:rsidP="005D2043">
            <w:pPr>
              <w:spacing w:after="0" w:line="240" w:lineRule="auto"/>
              <w:rPr>
                <w:rFonts w:ascii="Times New Roman" w:eastAsia="Calibri" w:hAnsi="Times New Roman"/>
                <w:sz w:val="20"/>
                <w:szCs w:val="20"/>
                <w:lang w:val="sr-Cyrl-RS"/>
              </w:rPr>
            </w:pPr>
          </w:p>
          <w:p w14:paraId="2FCD0F1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правосуђа правосуђа (држaвни сeкрeтaр зa питaњa кoрупциje)</w:t>
            </w:r>
          </w:p>
          <w:p w14:paraId="68C91A4E" w14:textId="77777777" w:rsidR="005D2043" w:rsidRPr="0057792E" w:rsidRDefault="005D2043" w:rsidP="005D2043">
            <w:pPr>
              <w:spacing w:after="0" w:line="240" w:lineRule="auto"/>
              <w:ind w:firstLine="720"/>
              <w:rPr>
                <w:rFonts w:ascii="Times New Roman" w:eastAsia="Times New Roman" w:hAnsi="Times New Roman"/>
                <w:sz w:val="20"/>
                <w:szCs w:val="20"/>
                <w:lang w:val="sr-Cyrl-RS" w:eastAsia="sr-Latn-CS"/>
              </w:rPr>
            </w:pPr>
          </w:p>
          <w:p w14:paraId="0603159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-Тужилаштво за организовани криминал</w:t>
            </w:r>
          </w:p>
          <w:p w14:paraId="3F5F902E" w14:textId="77777777" w:rsidR="005D2043" w:rsidRPr="0057792E" w:rsidRDefault="005D2043" w:rsidP="005D2043">
            <w:pPr>
              <w:spacing w:after="0" w:line="240" w:lineRule="auto"/>
              <w:rPr>
                <w:rFonts w:ascii="Times New Roman" w:eastAsia="Calibri" w:hAnsi="Times New Roman"/>
                <w:sz w:val="20"/>
                <w:szCs w:val="20"/>
                <w:lang w:val="sr-Cyrl-RS"/>
              </w:rPr>
            </w:pPr>
          </w:p>
          <w:p w14:paraId="502AFE2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1C648538" w14:textId="77777777" w:rsidR="005D2043" w:rsidRPr="009E16ED" w:rsidRDefault="005D2043" w:rsidP="005D2043">
            <w:pPr>
              <w:spacing w:after="0" w:line="240" w:lineRule="auto"/>
              <w:rPr>
                <w:rFonts w:ascii="Times New Roman" w:eastAsia="Times New Roman" w:hAnsi="Times New Roman"/>
                <w:sz w:val="20"/>
                <w:szCs w:val="20"/>
                <w:lang w:val="sr-Cyrl-RS" w:eastAsia="sr-Latn-CS"/>
              </w:rPr>
            </w:pPr>
          </w:p>
          <w:p w14:paraId="57577C8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9E16ED">
              <w:rPr>
                <w:rFonts w:ascii="Times New Roman" w:eastAsia="Times New Roman" w:hAnsi="Times New Roman"/>
                <w:sz w:val="20"/>
                <w:szCs w:val="20"/>
                <w:lang w:val="sr-Cyrl-RS" w:eastAsia="sr-Latn-CS"/>
              </w:rPr>
              <w:t xml:space="preserve">- </w:t>
            </w:r>
            <w:r w:rsidRPr="0057792E">
              <w:rPr>
                <w:rFonts w:ascii="Times New Roman" w:eastAsia="Times New Roman" w:hAnsi="Times New Roman"/>
                <w:sz w:val="20"/>
                <w:szCs w:val="20"/>
                <w:lang w:val="sr-Cyrl-RS" w:eastAsia="sr-Latn-CS"/>
              </w:rPr>
              <w:t xml:space="preserve">Виша јавна тужилаштва у Београду, Новом Саду, Нишу и </w:t>
            </w:r>
            <w:r w:rsidRPr="0057792E">
              <w:rPr>
                <w:rFonts w:ascii="Times New Roman" w:eastAsia="Times New Roman" w:hAnsi="Times New Roman"/>
                <w:sz w:val="20"/>
                <w:szCs w:val="20"/>
                <w:lang w:val="sr-Cyrl-RS" w:eastAsia="sr-Latn-CS"/>
              </w:rPr>
              <w:lastRenderedPageBreak/>
              <w:t>Краљеву</w:t>
            </w:r>
          </w:p>
          <w:p w14:paraId="52510FF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ADDAD0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-Државно веће тужилаца</w:t>
            </w:r>
          </w:p>
          <w:p w14:paraId="1C5AA23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C0CF3F6"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77F80D1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IV</w:t>
            </w:r>
            <w:r w:rsidRPr="0057792E">
              <w:rPr>
                <w:rFonts w:ascii="Times New Roman" w:eastAsia="Calibri" w:hAnsi="Times New Roman"/>
                <w:sz w:val="20"/>
                <w:szCs w:val="20"/>
                <w:lang w:val="sr-Cyrl-RS"/>
              </w:rPr>
              <w:t xml:space="preserve"> </w:t>
            </w:r>
            <w:r w:rsidRPr="0057792E">
              <w:rPr>
                <w:rFonts w:ascii="Times New Roman" w:eastAsia="Calibri" w:hAnsi="Times New Roman"/>
                <w:sz w:val="20"/>
                <w:szCs w:val="20"/>
              </w:rPr>
              <w:t>квартал 20</w:t>
            </w:r>
            <w:r w:rsidRPr="0057792E">
              <w:rPr>
                <w:rFonts w:ascii="Times New Roman" w:eastAsia="Calibri" w:hAnsi="Times New Roman"/>
                <w:sz w:val="20"/>
                <w:szCs w:val="20"/>
                <w:lang w:val="sr-Cyrl-RS"/>
              </w:rPr>
              <w:t>20</w:t>
            </w:r>
            <w:r w:rsidRPr="0057792E">
              <w:rPr>
                <w:rFonts w:ascii="Times New Roman" w:eastAsia="Calibri" w:hAnsi="Times New Roman"/>
                <w:sz w:val="20"/>
                <w:szCs w:val="20"/>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21C0F32" w14:textId="77777777" w:rsidR="005D2043" w:rsidRPr="0057792E" w:rsidRDefault="005D2043" w:rsidP="005D2043">
            <w:pPr>
              <w:spacing w:after="0" w:line="240" w:lineRule="auto"/>
              <w:rPr>
                <w:rFonts w:ascii="Times New Roman" w:eastAsia="Calibri" w:hAnsi="Times New Roman"/>
                <w:sz w:val="20"/>
                <w:szCs w:val="20"/>
                <w:lang w:val="sr-Cyrl-RS"/>
              </w:rPr>
            </w:pPr>
          </w:p>
          <w:p w14:paraId="097F95CF"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b/>
                <w:bCs/>
                <w:sz w:val="20"/>
                <w:szCs w:val="20"/>
                <w:lang w:val="sr-Cyrl-RS"/>
              </w:rPr>
              <w:t>Буџет Републике Србије</w:t>
            </w:r>
            <w:r w:rsidRPr="0057792E">
              <w:rPr>
                <w:rFonts w:ascii="Times New Roman" w:eastAsia="Calibri" w:hAnsi="Times New Roman"/>
                <w:sz w:val="20"/>
                <w:szCs w:val="20"/>
                <w:lang w:val="sr-Cyrl-RS"/>
              </w:rPr>
              <w:t xml:space="preserve"> Активност занемарљивих трошкова</w:t>
            </w:r>
          </w:p>
          <w:p w14:paraId="7EA2D2DB"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47801648"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 </w:t>
            </w:r>
          </w:p>
          <w:p w14:paraId="17E3A718"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138DFC84" w14:textId="77777777" w:rsidR="005D2043" w:rsidRPr="0057792E" w:rsidRDefault="005D2043" w:rsidP="005D2043">
            <w:pPr>
              <w:spacing w:after="0" w:line="240" w:lineRule="auto"/>
              <w:jc w:val="center"/>
              <w:rPr>
                <w:rFonts w:ascii="Times New Roman" w:eastAsia="Calibri" w:hAnsi="Times New Roman"/>
                <w:iCs/>
                <w:sz w:val="20"/>
                <w:szCs w:val="20"/>
                <w:lang w:val="sr-Cyrl-RS"/>
              </w:rPr>
            </w:pPr>
            <w:r w:rsidRPr="0057792E">
              <w:rPr>
                <w:rFonts w:ascii="Times New Roman" w:eastAsia="Calibri" w:hAnsi="Times New Roman"/>
                <w:b/>
                <w:bCs/>
                <w:sz w:val="20"/>
                <w:szCs w:val="20"/>
              </w:rPr>
              <w:t>IPA</w:t>
            </w:r>
            <w:r w:rsidRPr="009E16ED">
              <w:rPr>
                <w:rFonts w:ascii="Times New Roman" w:eastAsia="Calibri" w:hAnsi="Times New Roman"/>
                <w:b/>
                <w:bCs/>
                <w:sz w:val="20"/>
                <w:szCs w:val="20"/>
                <w:lang w:val="sr-Cyrl-RS"/>
              </w:rPr>
              <w:t xml:space="preserve"> </w:t>
            </w:r>
            <w:r w:rsidRPr="0057792E">
              <w:rPr>
                <w:rFonts w:ascii="Times New Roman" w:eastAsia="Calibri" w:hAnsi="Times New Roman"/>
                <w:b/>
                <w:bCs/>
                <w:sz w:val="20"/>
                <w:szCs w:val="20"/>
                <w:lang w:val="sr-Cyrl-RS"/>
              </w:rPr>
              <w:t>20</w:t>
            </w:r>
            <w:r w:rsidRPr="009E16ED">
              <w:rPr>
                <w:rFonts w:ascii="Times New Roman" w:eastAsia="Calibri" w:hAnsi="Times New Roman"/>
                <w:b/>
                <w:bCs/>
                <w:sz w:val="20"/>
                <w:szCs w:val="20"/>
                <w:lang w:val="sr-Cyrl-RS"/>
              </w:rPr>
              <w:t>13</w:t>
            </w:r>
            <w:r w:rsidRPr="009E16ED">
              <w:rPr>
                <w:rFonts w:ascii="Times New Roman" w:eastAsia="Calibri" w:hAnsi="Times New Roman"/>
                <w:sz w:val="20"/>
                <w:szCs w:val="20"/>
                <w:lang w:val="sr-Cyrl-RS"/>
              </w:rPr>
              <w:t xml:space="preserve"> - Превенција и борба против корупције - </w:t>
            </w:r>
            <w:r w:rsidRPr="0057792E">
              <w:rPr>
                <w:rFonts w:ascii="Times New Roman" w:eastAsia="Calibri" w:hAnsi="Times New Roman"/>
                <w:sz w:val="20"/>
                <w:szCs w:val="20"/>
                <w:lang w:val="sr-Latn-RS"/>
              </w:rPr>
              <w:t>3.600.000</w:t>
            </w:r>
            <w:r w:rsidRPr="0057792E">
              <w:rPr>
                <w:rFonts w:ascii="Times New Roman" w:eastAsia="Calibri" w:hAnsi="Times New Roman"/>
                <w:sz w:val="20"/>
                <w:szCs w:val="20"/>
                <w:lang w:val="sr-Cyrl-RS"/>
              </w:rPr>
              <w:t xml:space="preserve"> €</w:t>
            </w:r>
            <w:r w:rsidRPr="0057792E">
              <w:rPr>
                <w:rFonts w:ascii="Times New Roman" w:eastAsia="Calibri" w:hAnsi="Times New Roman"/>
                <w:iCs/>
                <w:sz w:val="20"/>
                <w:szCs w:val="20"/>
                <w:lang w:val="sr-Cyrl-RS"/>
              </w:rPr>
              <w:t>)</w:t>
            </w:r>
          </w:p>
          <w:p w14:paraId="491D21A7"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7DA0EB5E" w14:textId="77777777" w:rsidR="005D2043" w:rsidRPr="0057792E" w:rsidRDefault="005D2043" w:rsidP="005D2043">
            <w:pPr>
              <w:spacing w:after="0" w:line="240" w:lineRule="auto"/>
              <w:jc w:val="center"/>
              <w:rPr>
                <w:rFonts w:ascii="Times New Roman" w:eastAsia="Calibri" w:hAnsi="Times New Roman"/>
                <w:sz w:val="20"/>
                <w:lang w:val="sr-Cyrl-RS"/>
              </w:rPr>
            </w:pPr>
            <w:r w:rsidRPr="0057792E">
              <w:rPr>
                <w:rFonts w:ascii="Times New Roman" w:eastAsia="Calibri" w:hAnsi="Times New Roman"/>
                <w:sz w:val="20"/>
                <w:lang w:val="sr-Cyrl-RS"/>
              </w:rPr>
              <w:t xml:space="preserve">Средства из </w:t>
            </w:r>
            <w:r w:rsidRPr="0057792E">
              <w:rPr>
                <w:rFonts w:ascii="Times New Roman" w:eastAsia="Calibri" w:hAnsi="Times New Roman"/>
                <w:sz w:val="20"/>
                <w:lang w:val="sr-Latn-RS"/>
              </w:rPr>
              <w:t>IPA</w:t>
            </w:r>
            <w:r w:rsidRPr="0057792E">
              <w:rPr>
                <w:rFonts w:ascii="Times New Roman" w:eastAsia="Calibri" w:hAnsi="Times New Roman"/>
                <w:sz w:val="20"/>
                <w:lang w:val="sr-Cyrl-RS"/>
              </w:rPr>
              <w:t xml:space="preserve"> 2013 су обезбеђена за ову активност. </w:t>
            </w:r>
          </w:p>
          <w:p w14:paraId="21725DFA"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B8BF7CB" w14:textId="77777777" w:rsidR="005D2043" w:rsidRPr="0057792E" w:rsidRDefault="005D2043" w:rsidP="005D2043">
            <w:pPr>
              <w:spacing w:after="0" w:line="240" w:lineRule="auto"/>
              <w:rPr>
                <w:rFonts w:ascii="Times New Roman" w:eastAsia="Calibri" w:hAnsi="Times New Roman"/>
                <w:sz w:val="20"/>
                <w:szCs w:val="20"/>
                <w:lang w:val="sr-Cyrl-RS"/>
              </w:rPr>
            </w:pPr>
          </w:p>
          <w:p w14:paraId="03ADF487"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И</w:t>
            </w:r>
            <w:r w:rsidRPr="009E16ED">
              <w:rPr>
                <w:rFonts w:ascii="Times New Roman" w:eastAsia="Calibri" w:hAnsi="Times New Roman"/>
                <w:sz w:val="20"/>
                <w:szCs w:val="20"/>
                <w:lang w:val="sr-Cyrl-RS"/>
              </w:rPr>
              <w:t>зрађена анализа потреба за проширењем кадровских капацитета</w:t>
            </w:r>
            <w:r w:rsidRPr="0057792E">
              <w:rPr>
                <w:rFonts w:ascii="Times New Roman" w:eastAsia="Calibri" w:hAnsi="Times New Roman"/>
                <w:sz w:val="20"/>
                <w:szCs w:val="20"/>
                <w:lang w:val="sr-Cyrl-RS"/>
              </w:rPr>
              <w:t>.</w:t>
            </w:r>
          </w:p>
          <w:p w14:paraId="438A80FC"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3383284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9E16ED">
              <w:rPr>
                <w:rFonts w:ascii="Times New Roman" w:eastAsia="Calibri" w:hAnsi="Times New Roman"/>
                <w:sz w:val="20"/>
                <w:szCs w:val="20"/>
                <w:lang w:val="sr-Cyrl-RS"/>
              </w:rPr>
              <w:t xml:space="preserve"> Усвојене измене Правилника о систематизацији радних места</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F50E6C7"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2AACB959" w14:textId="7DB21FFB" w:rsidTr="00282A81">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637B0C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18493F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62C1E06"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7588C317" w14:textId="77777777" w:rsidR="005D2043" w:rsidRPr="009E16ED" w:rsidRDefault="005D2043" w:rsidP="005D2043">
            <w:pPr>
              <w:spacing w:after="0" w:line="240" w:lineRule="auto"/>
              <w:jc w:val="both"/>
              <w:rPr>
                <w:rFonts w:ascii="Times New Roman" w:eastAsia="Calibri" w:hAnsi="Times New Roman"/>
                <w:sz w:val="24"/>
                <w:lang w:val="sr-Cyrl-RS"/>
              </w:rPr>
            </w:pPr>
            <w:r w:rsidRPr="009E16ED">
              <w:rPr>
                <w:rFonts w:ascii="Times New Roman" w:eastAsia="Calibri" w:hAnsi="Times New Roman"/>
                <w:sz w:val="20"/>
                <w:szCs w:val="20"/>
                <w:lang w:val="sr-Cyrl-RS"/>
              </w:rPr>
              <w:t>Попуњавање упражњених радних места сходно Пр</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вилнику о систематизацији радних места у ТОК</w:t>
            </w:r>
            <w:r w:rsidRPr="009E16ED">
              <w:rPr>
                <w:rFonts w:ascii="Times New Roman" w:eastAsia="Calibri" w:hAnsi="Times New Roman"/>
                <w:sz w:val="24"/>
                <w:lang w:val="sr-Cyrl-RS"/>
              </w:rPr>
              <w:t xml:space="preserve"> </w:t>
            </w:r>
            <w:r w:rsidRPr="009E16ED">
              <w:rPr>
                <w:rFonts w:ascii="Times New Roman" w:eastAsia="Calibri" w:hAnsi="Times New Roman"/>
                <w:sz w:val="20"/>
                <w:szCs w:val="20"/>
                <w:lang w:val="sr-Cyrl-RS"/>
              </w:rPr>
              <w:t>и посебним одељењима за сузбијање корупције</w:t>
            </w:r>
            <w:r w:rsidRPr="009E16ED">
              <w:rPr>
                <w:rFonts w:ascii="Times New Roman" w:eastAsia="Calibri" w:hAnsi="Times New Roman"/>
                <w:sz w:val="24"/>
                <w:lang w:val="sr-Cyrl-RS"/>
              </w:rPr>
              <w:t xml:space="preserve"> </w:t>
            </w:r>
            <w:r w:rsidRPr="009E16ED">
              <w:rPr>
                <w:rFonts w:ascii="Times New Roman" w:eastAsia="Calibri" w:hAnsi="Times New Roman"/>
                <w:sz w:val="20"/>
                <w:szCs w:val="20"/>
                <w:lang w:val="sr-Cyrl-RS"/>
              </w:rPr>
              <w:t>виших јавних тужилаштава.</w:t>
            </w:r>
            <w:r w:rsidRPr="009E16ED">
              <w:rPr>
                <w:rFonts w:ascii="Times New Roman" w:eastAsia="Calibri" w:hAnsi="Times New Roman"/>
                <w:sz w:val="24"/>
                <w:lang w:val="sr-Cyrl-RS"/>
              </w:rPr>
              <w:t xml:space="preserve"> </w:t>
            </w:r>
          </w:p>
          <w:p w14:paraId="1AB138C7" w14:textId="77777777" w:rsidR="005D2043" w:rsidRPr="0057792E" w:rsidRDefault="005D2043" w:rsidP="005D2043">
            <w:pPr>
              <w:spacing w:after="0" w:line="240" w:lineRule="auto"/>
              <w:jc w:val="both"/>
              <w:rPr>
                <w:rFonts w:ascii="Times New Roman" w:eastAsia="Times New Roman" w:hAnsi="Times New Roman"/>
                <w:sz w:val="24"/>
                <w:lang w:val="sr-Cyrl-RS" w:eastAsia="sr-Latn-CS"/>
              </w:rPr>
            </w:pPr>
          </w:p>
          <w:p w14:paraId="1BDBE1A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D6D1983" w14:textId="77777777" w:rsidR="005D2043" w:rsidRPr="0057792E" w:rsidRDefault="005D2043" w:rsidP="005D2043">
            <w:pPr>
              <w:spacing w:after="0" w:line="240" w:lineRule="auto"/>
              <w:rPr>
                <w:rFonts w:ascii="Times New Roman" w:eastAsia="Calibri" w:hAnsi="Times New Roman"/>
                <w:sz w:val="20"/>
                <w:szCs w:val="20"/>
                <w:lang w:val="sr-Cyrl-RS"/>
              </w:rPr>
            </w:pPr>
          </w:p>
          <w:p w14:paraId="3D789FD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-Тужилаштво за организовани криминал</w:t>
            </w:r>
          </w:p>
          <w:p w14:paraId="5799C2F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0DA5EB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-Државно веће тужилаца</w:t>
            </w:r>
          </w:p>
          <w:p w14:paraId="1470878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C0BC88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2B184992" w14:textId="77777777" w:rsidR="005D2043" w:rsidRPr="0057792E" w:rsidRDefault="005D2043" w:rsidP="005D2043">
            <w:pPr>
              <w:spacing w:after="0" w:line="240" w:lineRule="auto"/>
              <w:rPr>
                <w:rFonts w:ascii="Times New Roman" w:eastAsia="Calibri" w:hAnsi="Times New Roman"/>
                <w:sz w:val="20"/>
                <w:szCs w:val="20"/>
                <w:lang w:val="sr-Cyrl-RS"/>
              </w:rPr>
            </w:pPr>
          </w:p>
          <w:p w14:paraId="5DCB22C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правосуђа правосуђа (држaвни сeкрeтaр зa питaњa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031E96"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73B953F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IV 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D6B453" w14:textId="77777777" w:rsidR="005D2043" w:rsidRPr="0057792E" w:rsidRDefault="005D2043" w:rsidP="005D2043">
            <w:pPr>
              <w:spacing w:after="0" w:line="240" w:lineRule="auto"/>
              <w:rPr>
                <w:rFonts w:ascii="Times New Roman" w:eastAsia="Calibri" w:hAnsi="Times New Roman"/>
                <w:sz w:val="20"/>
                <w:szCs w:val="20"/>
                <w:lang w:val="sr-Cyrl-RS"/>
              </w:rPr>
            </w:pPr>
          </w:p>
          <w:p w14:paraId="72D09137"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 xml:space="preserve">Буџет Републике Србије </w:t>
            </w:r>
          </w:p>
          <w:p w14:paraId="465FEC9B"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6904D970" w14:textId="77777777" w:rsidR="005D2043" w:rsidRPr="0057792E" w:rsidRDefault="005D2043" w:rsidP="005D2043">
            <w:pPr>
              <w:spacing w:after="0" w:line="240" w:lineRule="auto"/>
              <w:jc w:val="center"/>
              <w:rPr>
                <w:rFonts w:ascii="Times New Roman" w:eastAsia="Calibri" w:hAnsi="Times New Roman"/>
                <w:sz w:val="20"/>
                <w:lang w:val="sr-Cyrl-RS"/>
              </w:rPr>
            </w:pPr>
            <w:r w:rsidRPr="0057792E">
              <w:rPr>
                <w:rFonts w:ascii="Times New Roman" w:eastAsia="Calibri" w:hAnsi="Times New Roman"/>
                <w:sz w:val="20"/>
                <w:lang w:val="sr-Cyrl-RS"/>
              </w:rPr>
              <w:t>Непознато у овом моменту – износ средстава зависи од израде Правилника из акт. 2.3.2.11.</w:t>
            </w:r>
          </w:p>
          <w:p w14:paraId="7A16837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CBD5327" w14:textId="77777777" w:rsidR="005D2043" w:rsidRPr="0057792E" w:rsidRDefault="005D2043" w:rsidP="005D2043">
            <w:pPr>
              <w:spacing w:after="0" w:line="240" w:lineRule="auto"/>
              <w:rPr>
                <w:rFonts w:ascii="Times New Roman" w:eastAsia="Calibri" w:hAnsi="Times New Roman"/>
                <w:sz w:val="20"/>
                <w:szCs w:val="20"/>
                <w:lang w:val="sr-Cyrl-RS"/>
              </w:rPr>
            </w:pPr>
          </w:p>
          <w:p w14:paraId="162BD59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9E16ED">
              <w:rPr>
                <w:rFonts w:ascii="Times New Roman" w:eastAsia="Calibri" w:hAnsi="Times New Roman"/>
                <w:sz w:val="20"/>
                <w:szCs w:val="20"/>
                <w:lang w:val="sr-Cyrl-RS"/>
              </w:rPr>
              <w:t>Административни капацитети ТОК</w:t>
            </w:r>
            <w:r w:rsidRPr="009E16ED">
              <w:rPr>
                <w:rFonts w:ascii="Times New Roman" w:eastAsia="Calibri" w:hAnsi="Times New Roman"/>
                <w:sz w:val="24"/>
                <w:lang w:val="sr-Cyrl-RS"/>
              </w:rPr>
              <w:t xml:space="preserve"> </w:t>
            </w:r>
            <w:r w:rsidRPr="009E16ED">
              <w:rPr>
                <w:rFonts w:ascii="Times New Roman" w:eastAsia="Calibri" w:hAnsi="Times New Roman"/>
                <w:sz w:val="20"/>
                <w:szCs w:val="20"/>
                <w:lang w:val="sr-Cyrl-RS"/>
              </w:rPr>
              <w:t>и посебни</w:t>
            </w:r>
            <w:r w:rsidRPr="0057792E">
              <w:rPr>
                <w:rFonts w:ascii="Times New Roman" w:eastAsia="Calibri" w:hAnsi="Times New Roman"/>
                <w:sz w:val="20"/>
                <w:szCs w:val="20"/>
                <w:lang w:val="sr-Cyrl-RS"/>
              </w:rPr>
              <w:t>х</w:t>
            </w:r>
            <w:r w:rsidRPr="009E16ED">
              <w:rPr>
                <w:rFonts w:ascii="Times New Roman" w:eastAsia="Calibri" w:hAnsi="Times New Roman"/>
                <w:sz w:val="20"/>
                <w:szCs w:val="20"/>
                <w:lang w:val="sr-Cyrl-RS"/>
              </w:rPr>
              <w:t xml:space="preserve"> одељењ</w:t>
            </w:r>
            <w:r w:rsidRPr="0057792E">
              <w:rPr>
                <w:rFonts w:ascii="Times New Roman" w:eastAsia="Calibri" w:hAnsi="Times New Roman"/>
                <w:sz w:val="20"/>
                <w:szCs w:val="20"/>
                <w:lang w:val="sr-Cyrl-RS"/>
              </w:rPr>
              <w:t>а</w:t>
            </w:r>
            <w:r w:rsidRPr="009E16ED">
              <w:rPr>
                <w:rFonts w:ascii="Times New Roman" w:eastAsia="Calibri" w:hAnsi="Times New Roman"/>
                <w:sz w:val="20"/>
                <w:szCs w:val="20"/>
                <w:lang w:val="sr-Cyrl-RS"/>
              </w:rPr>
              <w:t xml:space="preserve"> за сузбијање корупције попуњени у складу са нов</w:t>
            </w:r>
            <w:r w:rsidRPr="0057792E">
              <w:rPr>
                <w:rFonts w:ascii="Times New Roman" w:eastAsia="Calibri" w:hAnsi="Times New Roman"/>
                <w:sz w:val="20"/>
                <w:szCs w:val="20"/>
                <w:lang w:val="sr-Cyrl-RS"/>
              </w:rPr>
              <w:t>им Правилником о</w:t>
            </w:r>
            <w:r w:rsidRPr="009E16ED">
              <w:rPr>
                <w:rFonts w:ascii="Times New Roman" w:eastAsia="Calibri" w:hAnsi="Times New Roman"/>
                <w:sz w:val="20"/>
                <w:szCs w:val="20"/>
                <w:lang w:val="sr-Cyrl-RS"/>
              </w:rPr>
              <w:t xml:space="preserve"> систематизаци</w:t>
            </w:r>
            <w:r w:rsidRPr="0057792E">
              <w:rPr>
                <w:rFonts w:ascii="Times New Roman" w:eastAsia="Calibri" w:hAnsi="Times New Roman"/>
                <w:sz w:val="20"/>
                <w:szCs w:val="20"/>
                <w:lang w:val="sr-Cyrl-RS"/>
              </w:rPr>
              <w:t>ји.</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581C929"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6A0DD60F" w14:textId="4F0EEFCD"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4F627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63819F4F"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C9945A"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164D4E2A"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Израдити </w:t>
            </w:r>
            <w:r w:rsidRPr="009E16ED">
              <w:rPr>
                <w:rFonts w:ascii="Times New Roman" w:eastAsia="Calibri" w:hAnsi="Times New Roman"/>
                <w:sz w:val="20"/>
                <w:szCs w:val="20"/>
                <w:lang w:val="sr-Cyrl-RS"/>
              </w:rPr>
              <w:t>анализ</w:t>
            </w:r>
            <w:r w:rsidRPr="0057792E">
              <w:rPr>
                <w:rFonts w:ascii="Times New Roman" w:eastAsia="Calibri" w:hAnsi="Times New Roman"/>
                <w:sz w:val="20"/>
                <w:szCs w:val="20"/>
                <w:lang w:val="sr-Cyrl-RS"/>
              </w:rPr>
              <w:t xml:space="preserve">у </w:t>
            </w:r>
            <w:r w:rsidRPr="009E16ED">
              <w:rPr>
                <w:rFonts w:ascii="Times New Roman" w:eastAsia="Calibri" w:hAnsi="Times New Roman"/>
                <w:sz w:val="20"/>
                <w:szCs w:val="20"/>
                <w:lang w:val="sr-Cyrl-RS"/>
              </w:rPr>
              <w:t>потреба за техничком опремљен</w:t>
            </w:r>
            <w:r w:rsidRPr="0057792E">
              <w:rPr>
                <w:rFonts w:ascii="Times New Roman" w:eastAsia="Calibri" w:hAnsi="Times New Roman"/>
                <w:sz w:val="20"/>
                <w:szCs w:val="20"/>
                <w:lang w:val="sr-Cyrl-RS"/>
              </w:rPr>
              <w:t>о</w:t>
            </w:r>
            <w:r w:rsidRPr="009E16ED">
              <w:rPr>
                <w:rFonts w:ascii="Times New Roman" w:eastAsia="Calibri" w:hAnsi="Times New Roman"/>
                <w:sz w:val="20"/>
                <w:szCs w:val="20"/>
                <w:lang w:val="sr-Cyrl-RS"/>
              </w:rPr>
              <w:t xml:space="preserve">шћу </w:t>
            </w:r>
            <w:r w:rsidRPr="0057792E">
              <w:rPr>
                <w:rFonts w:ascii="Times New Roman" w:eastAsia="Calibri" w:hAnsi="Times New Roman"/>
                <w:sz w:val="20"/>
                <w:szCs w:val="20"/>
                <w:lang w:val="sr-Cyrl-RS"/>
              </w:rPr>
              <w:t xml:space="preserve">у </w:t>
            </w:r>
            <w:r w:rsidRPr="009E16ED">
              <w:rPr>
                <w:rFonts w:ascii="Times New Roman" w:eastAsia="Calibri" w:hAnsi="Times New Roman"/>
                <w:sz w:val="20"/>
                <w:szCs w:val="20"/>
                <w:lang w:val="sr-Cyrl-RS"/>
              </w:rPr>
              <w:t>Тужилаштв</w:t>
            </w:r>
            <w:r w:rsidRPr="0057792E">
              <w:rPr>
                <w:rFonts w:ascii="Times New Roman" w:eastAsia="Calibri" w:hAnsi="Times New Roman"/>
                <w:sz w:val="20"/>
                <w:szCs w:val="20"/>
                <w:lang w:val="sr-Cyrl-RS"/>
              </w:rPr>
              <w:t>у</w:t>
            </w:r>
            <w:r w:rsidRPr="009E16ED">
              <w:rPr>
                <w:rFonts w:ascii="Times New Roman" w:eastAsia="Calibri" w:hAnsi="Times New Roman"/>
                <w:sz w:val="20"/>
                <w:szCs w:val="20"/>
                <w:lang w:val="sr-Cyrl-RS"/>
              </w:rPr>
              <w:t xml:space="preserve"> за организовани криминал</w:t>
            </w:r>
            <w:r w:rsidRPr="0057792E">
              <w:rPr>
                <w:rFonts w:ascii="Times New Roman" w:eastAsia="Calibri" w:hAnsi="Times New Roman"/>
                <w:sz w:val="20"/>
                <w:szCs w:val="20"/>
                <w:lang w:val="sr-Cyrl-RS"/>
              </w:rPr>
              <w:t xml:space="preserve"> и посебним одељењима за сузбијање корупције</w:t>
            </w:r>
            <w:r w:rsidRPr="009E16ED">
              <w:rPr>
                <w:rFonts w:ascii="Times New Roman" w:eastAsia="Calibri" w:hAnsi="Times New Roman"/>
                <w:sz w:val="24"/>
                <w:lang w:val="sr-Cyrl-RS"/>
              </w:rPr>
              <w:t xml:space="preserve"> </w:t>
            </w:r>
            <w:r w:rsidRPr="0057792E">
              <w:rPr>
                <w:rFonts w:ascii="Times New Roman" w:eastAsia="Calibri" w:hAnsi="Times New Roman"/>
                <w:sz w:val="20"/>
                <w:szCs w:val="20"/>
                <w:lang w:val="sr-Cyrl-RS"/>
              </w:rPr>
              <w:t>виших јавних тужилаштава.</w:t>
            </w:r>
          </w:p>
          <w:p w14:paraId="2EBC5256"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09AF861C"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2DB8A3F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6.2.2.9.)</w:t>
            </w:r>
          </w:p>
          <w:p w14:paraId="1F77BCC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F923460" w14:textId="77777777" w:rsidR="005D2043" w:rsidRPr="0057792E" w:rsidRDefault="005D2043" w:rsidP="005D2043">
            <w:pPr>
              <w:spacing w:after="0" w:line="240" w:lineRule="auto"/>
              <w:rPr>
                <w:rFonts w:ascii="Times New Roman" w:eastAsia="Calibri" w:hAnsi="Times New Roman"/>
                <w:sz w:val="20"/>
                <w:szCs w:val="20"/>
                <w:lang w:val="sr-Cyrl-RS"/>
              </w:rPr>
            </w:pPr>
          </w:p>
          <w:p w14:paraId="36F01A0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правосуђа правосуђа (држaвни сeкрeтaр зa питaњa кoрупциje)</w:t>
            </w:r>
          </w:p>
          <w:p w14:paraId="342409A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593874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-Тужилаштво за организовани криминал</w:t>
            </w:r>
          </w:p>
          <w:p w14:paraId="67B9F52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3FDC54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9855FC1"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2CB71C5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IV квартал 2020.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7C83744" w14:textId="77777777" w:rsidR="005D2043" w:rsidRPr="0057792E" w:rsidRDefault="005D2043" w:rsidP="005D2043">
            <w:pPr>
              <w:spacing w:after="0" w:line="240" w:lineRule="auto"/>
              <w:rPr>
                <w:rFonts w:ascii="Times New Roman" w:eastAsia="Calibri" w:hAnsi="Times New Roman"/>
                <w:sz w:val="20"/>
                <w:szCs w:val="20"/>
                <w:lang w:val="sr-Cyrl-RS"/>
              </w:rPr>
            </w:pPr>
          </w:p>
          <w:p w14:paraId="26FCDB82" w14:textId="77777777" w:rsidR="005D2043" w:rsidRPr="0057792E" w:rsidRDefault="005D2043" w:rsidP="005D2043">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4D7DDFB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8.642 €</w:t>
            </w:r>
          </w:p>
          <w:p w14:paraId="70FC795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0C82D91" w14:textId="77777777" w:rsidR="005D2043" w:rsidRPr="0057792E" w:rsidRDefault="005D2043" w:rsidP="005D2043">
            <w:pPr>
              <w:spacing w:after="0" w:line="240" w:lineRule="auto"/>
              <w:jc w:val="center"/>
              <w:rPr>
                <w:rFonts w:ascii="Times New Roman" w:eastAsia="Times New Roman" w:hAnsi="Times New Roman"/>
                <w:sz w:val="18"/>
                <w:szCs w:val="18"/>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A88CC3F" w14:textId="77777777" w:rsidR="005D2043" w:rsidRPr="0057792E" w:rsidRDefault="005D2043" w:rsidP="005D2043">
            <w:pPr>
              <w:spacing w:after="0" w:line="240" w:lineRule="auto"/>
              <w:rPr>
                <w:rFonts w:ascii="Times New Roman" w:eastAsia="Calibri" w:hAnsi="Times New Roman"/>
                <w:sz w:val="20"/>
                <w:szCs w:val="20"/>
                <w:lang w:val="sr-Cyrl-RS"/>
              </w:rPr>
            </w:pPr>
          </w:p>
          <w:p w14:paraId="2D106C0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И</w:t>
            </w:r>
            <w:r w:rsidRPr="009E16ED">
              <w:rPr>
                <w:rFonts w:ascii="Times New Roman" w:eastAsia="Calibri" w:hAnsi="Times New Roman"/>
                <w:sz w:val="20"/>
                <w:szCs w:val="20"/>
                <w:lang w:val="sr-Cyrl-RS"/>
              </w:rPr>
              <w:t>зрађена анализа потреба за техничком опремљеношћу</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B12775F"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3A3B4F" w:rsidRPr="00480F33" w14:paraId="242DDD5C" w14:textId="5E7A4091" w:rsidTr="00282A81">
        <w:trPr>
          <w:trHeight w:val="1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D9E527"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5538CBA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2.3.2.14.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EE8BDBF" w14:textId="77777777" w:rsidR="005D2043" w:rsidRPr="0057792E" w:rsidRDefault="005D2043" w:rsidP="005D2043">
            <w:pPr>
              <w:spacing w:after="0" w:line="240" w:lineRule="auto"/>
              <w:jc w:val="both"/>
              <w:rPr>
                <w:rFonts w:ascii="Times New Roman" w:eastAsia="Calibri" w:hAnsi="Times New Roman"/>
                <w:sz w:val="20"/>
                <w:szCs w:val="20"/>
                <w:lang w:val="sr-Cyrl-RS"/>
              </w:rPr>
            </w:pPr>
          </w:p>
          <w:p w14:paraId="41C4358F" w14:textId="77777777" w:rsidR="005D2043" w:rsidRPr="0057792E" w:rsidRDefault="005D2043" w:rsidP="005D2043">
            <w:pPr>
              <w:spacing w:after="0" w:line="240" w:lineRule="auto"/>
              <w:jc w:val="both"/>
              <w:rPr>
                <w:rFonts w:ascii="Times New Roman" w:eastAsia="Calibri" w:hAnsi="Times New Roman"/>
                <w:sz w:val="20"/>
                <w:szCs w:val="20"/>
                <w:lang w:val="sr-Cyrl-RS"/>
              </w:rPr>
            </w:pPr>
            <w:r w:rsidRPr="0057792E">
              <w:rPr>
                <w:rFonts w:ascii="Times New Roman" w:eastAsia="Calibri" w:hAnsi="Times New Roman"/>
                <w:sz w:val="20"/>
                <w:szCs w:val="20"/>
                <w:lang w:val="sr-Cyrl-RS"/>
              </w:rPr>
              <w:t xml:space="preserve">Набавити </w:t>
            </w:r>
            <w:r w:rsidRPr="009E16ED">
              <w:rPr>
                <w:rFonts w:ascii="Times New Roman" w:eastAsia="Calibri" w:hAnsi="Times New Roman"/>
                <w:sz w:val="20"/>
                <w:szCs w:val="20"/>
                <w:lang w:val="sr-Cyrl-RS"/>
              </w:rPr>
              <w:t>техничк</w:t>
            </w:r>
            <w:r w:rsidRPr="0057792E">
              <w:rPr>
                <w:rFonts w:ascii="Times New Roman" w:eastAsia="Calibri" w:hAnsi="Times New Roman"/>
                <w:sz w:val="20"/>
                <w:szCs w:val="20"/>
                <w:lang w:val="sr-Cyrl-RS"/>
              </w:rPr>
              <w:t xml:space="preserve">у </w:t>
            </w:r>
            <w:r w:rsidRPr="009E16ED">
              <w:rPr>
                <w:rFonts w:ascii="Times New Roman" w:eastAsia="Calibri" w:hAnsi="Times New Roman"/>
                <w:sz w:val="20"/>
                <w:szCs w:val="20"/>
                <w:lang w:val="sr-Cyrl-RS"/>
              </w:rPr>
              <w:t>опрем</w:t>
            </w:r>
            <w:r w:rsidRPr="0057792E">
              <w:rPr>
                <w:rFonts w:ascii="Times New Roman" w:eastAsia="Calibri" w:hAnsi="Times New Roman"/>
                <w:sz w:val="20"/>
                <w:szCs w:val="20"/>
                <w:lang w:val="sr-Cyrl-RS"/>
              </w:rPr>
              <w:t>у</w:t>
            </w:r>
            <w:r w:rsidRPr="009E16ED">
              <w:rPr>
                <w:rFonts w:ascii="Times New Roman" w:eastAsia="Calibri" w:hAnsi="Times New Roman"/>
                <w:sz w:val="20"/>
                <w:szCs w:val="20"/>
                <w:lang w:val="sr-Cyrl-RS"/>
              </w:rPr>
              <w:t xml:space="preserve"> за ТОК и посебн</w:t>
            </w:r>
            <w:r w:rsidRPr="0057792E">
              <w:rPr>
                <w:rFonts w:ascii="Times New Roman" w:eastAsia="Calibri" w:hAnsi="Times New Roman"/>
                <w:sz w:val="20"/>
                <w:szCs w:val="20"/>
              </w:rPr>
              <w:t>a</w:t>
            </w:r>
            <w:r w:rsidRPr="009E16ED">
              <w:rPr>
                <w:rFonts w:ascii="Times New Roman" w:eastAsia="Calibri" w:hAnsi="Times New Roman"/>
                <w:sz w:val="20"/>
                <w:szCs w:val="20"/>
                <w:lang w:val="sr-Cyrl-RS"/>
              </w:rPr>
              <w:t xml:space="preserve"> одељења за сузбијање корупције виших јавних тужилаштава у складу са резултатима анализе</w:t>
            </w:r>
            <w:r w:rsidRPr="0057792E">
              <w:rPr>
                <w:rFonts w:ascii="Times New Roman" w:eastAsia="Calibri" w:hAnsi="Times New Roman"/>
                <w:sz w:val="20"/>
                <w:szCs w:val="20"/>
                <w:lang w:val="sr-Cyrl-RS"/>
              </w:rPr>
              <w:t>.</w:t>
            </w:r>
          </w:p>
          <w:p w14:paraId="1F477B7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8BC74F1" w14:textId="6923FD6D"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6.2.2.</w:t>
            </w:r>
            <w:r w:rsidRPr="0057792E">
              <w:rPr>
                <w:rFonts w:ascii="Times New Roman" w:eastAsia="Times New Roman" w:hAnsi="Times New Roman"/>
                <w:sz w:val="20"/>
                <w:szCs w:val="20"/>
                <w:lang w:eastAsia="sr-Latn-CS"/>
              </w:rPr>
              <w:t>10.</w:t>
            </w:r>
            <w:r w:rsidRPr="0057792E">
              <w:rPr>
                <w:rFonts w:ascii="Times New Roman" w:eastAsia="Times New Roman" w:hAnsi="Times New Roman"/>
                <w:sz w:val="20"/>
                <w:szCs w:val="20"/>
                <w:lang w:val="sr-Cyrl-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DEF374" w14:textId="77777777" w:rsidR="005D2043" w:rsidRPr="0057792E" w:rsidRDefault="005D2043" w:rsidP="005D2043">
            <w:pPr>
              <w:spacing w:after="0" w:line="240" w:lineRule="auto"/>
              <w:rPr>
                <w:rFonts w:ascii="Times New Roman" w:eastAsia="Calibri" w:hAnsi="Times New Roman"/>
                <w:sz w:val="20"/>
                <w:szCs w:val="20"/>
                <w:lang w:val="sr-Cyrl-RS"/>
              </w:rPr>
            </w:pPr>
          </w:p>
          <w:p w14:paraId="442E81E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надлежно за послове правосуђа правосуђа (држaвни сeкрeтaр зa питaњa кoрупциje)</w:t>
            </w:r>
          </w:p>
          <w:p w14:paraId="473B6AA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D77E87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-Тужилаштво за организовани криминал</w:t>
            </w:r>
          </w:p>
          <w:p w14:paraId="0C1E7FA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9147374"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709DE2A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Calibri" w:hAnsi="Times New Roman"/>
                <w:sz w:val="20"/>
                <w:szCs w:val="20"/>
              </w:rPr>
              <w:t>IV 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40E4098" w14:textId="77777777" w:rsidR="005D2043" w:rsidRPr="0057792E" w:rsidRDefault="005D2043" w:rsidP="005D2043">
            <w:pPr>
              <w:spacing w:after="0" w:line="240" w:lineRule="auto"/>
              <w:rPr>
                <w:rFonts w:ascii="Times New Roman" w:eastAsia="Calibri" w:hAnsi="Times New Roman"/>
                <w:sz w:val="20"/>
                <w:szCs w:val="20"/>
                <w:lang w:val="sr-Cyrl-RS"/>
              </w:rPr>
            </w:pPr>
          </w:p>
          <w:p w14:paraId="61D0EC25"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 xml:space="preserve">Буџет Републике Србије </w:t>
            </w:r>
          </w:p>
          <w:p w14:paraId="27003B0F" w14:textId="77777777" w:rsidR="005D2043" w:rsidRPr="009E16ED" w:rsidRDefault="005D2043" w:rsidP="005D2043">
            <w:pPr>
              <w:spacing w:after="0" w:line="240" w:lineRule="auto"/>
              <w:jc w:val="center"/>
              <w:rPr>
                <w:rFonts w:ascii="Times New Roman" w:eastAsia="Calibri" w:hAnsi="Times New Roman"/>
                <w:sz w:val="20"/>
                <w:szCs w:val="20"/>
                <w:lang w:val="sr-Cyrl-RS"/>
              </w:rPr>
            </w:pPr>
          </w:p>
          <w:p w14:paraId="4EE66C57"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Непознато у овом моменту – биће познато након  завршетка активности 2.3.2</w:t>
            </w:r>
            <w:r w:rsidRPr="0057792E">
              <w:rPr>
                <w:rFonts w:ascii="Times New Roman" w:eastAsia="Calibri" w:hAnsi="Times New Roman"/>
                <w:sz w:val="20"/>
                <w:szCs w:val="20"/>
                <w:lang w:val="sr-Latn-RS"/>
              </w:rPr>
              <w:t>.</w:t>
            </w:r>
            <w:r w:rsidRPr="0057792E">
              <w:rPr>
                <w:rFonts w:ascii="Times New Roman" w:eastAsia="Calibri" w:hAnsi="Times New Roman"/>
                <w:sz w:val="20"/>
                <w:szCs w:val="20"/>
                <w:lang w:val="sr-Cyrl-RS"/>
              </w:rPr>
              <w:t>13.</w:t>
            </w:r>
          </w:p>
          <w:p w14:paraId="78D720CA" w14:textId="77777777" w:rsidR="005D2043" w:rsidRPr="009E16ED" w:rsidRDefault="005D2043" w:rsidP="005D2043">
            <w:pPr>
              <w:spacing w:after="0" w:line="240" w:lineRule="auto"/>
              <w:jc w:val="center"/>
              <w:rPr>
                <w:rFonts w:ascii="Times New Roman" w:eastAsia="Calibri" w:hAnsi="Times New Roman"/>
                <w:sz w:val="20"/>
                <w:szCs w:val="20"/>
                <w:lang w:val="sr-Cyrl-RS"/>
              </w:rPr>
            </w:pPr>
            <w:r w:rsidRPr="009E16ED">
              <w:rPr>
                <w:rFonts w:ascii="Times New Roman" w:eastAsia="Calibri" w:hAnsi="Times New Roman"/>
                <w:sz w:val="20"/>
                <w:szCs w:val="20"/>
                <w:lang w:val="sr-Cyrl-RS"/>
              </w:rPr>
              <w:t xml:space="preserve">и </w:t>
            </w:r>
          </w:p>
          <w:p w14:paraId="7011E7C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9E16ED">
              <w:rPr>
                <w:rFonts w:ascii="Times New Roman" w:eastAsia="Calibri" w:hAnsi="Times New Roman"/>
                <w:sz w:val="20"/>
                <w:szCs w:val="20"/>
                <w:lang w:val="sr-Cyrl-RS"/>
              </w:rPr>
              <w:t>донација међународних партнера - 500.000 ЕУР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9F4D969" w14:textId="77777777" w:rsidR="005D2043" w:rsidRPr="0057792E" w:rsidRDefault="005D2043" w:rsidP="005D2043">
            <w:pPr>
              <w:spacing w:after="0" w:line="240" w:lineRule="auto"/>
              <w:rPr>
                <w:rFonts w:ascii="Times New Roman" w:eastAsia="Calibri" w:hAnsi="Times New Roman"/>
                <w:sz w:val="20"/>
                <w:szCs w:val="20"/>
                <w:lang w:val="sr-Cyrl-RS"/>
              </w:rPr>
            </w:pPr>
          </w:p>
          <w:p w14:paraId="41458C8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 xml:space="preserve">Набављена </w:t>
            </w:r>
            <w:r w:rsidRPr="009E16ED">
              <w:rPr>
                <w:rFonts w:ascii="Times New Roman" w:eastAsia="Calibri" w:hAnsi="Times New Roman"/>
                <w:sz w:val="20"/>
                <w:szCs w:val="20"/>
                <w:lang w:val="sr-Cyrl-RS"/>
              </w:rPr>
              <w:t>техничка опрема за Тужилаштво за организовани криминал</w:t>
            </w:r>
            <w:r w:rsidRPr="009E16ED">
              <w:rPr>
                <w:rFonts w:ascii="Times New Roman" w:eastAsia="Calibri" w:hAnsi="Times New Roman"/>
                <w:sz w:val="24"/>
                <w:lang w:val="sr-Cyrl-RS"/>
              </w:rPr>
              <w:t xml:space="preserve"> </w:t>
            </w:r>
            <w:r w:rsidRPr="009E16ED">
              <w:rPr>
                <w:rFonts w:ascii="Times New Roman" w:eastAsia="Calibri" w:hAnsi="Times New Roman"/>
                <w:sz w:val="20"/>
                <w:szCs w:val="20"/>
                <w:lang w:val="sr-Cyrl-RS"/>
              </w:rPr>
              <w:t>и посебна одељењаза сузбијање корупције</w:t>
            </w:r>
            <w:r w:rsidRPr="0057792E">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30BD857" w14:textId="77777777" w:rsidR="005D2043" w:rsidRPr="0057792E" w:rsidRDefault="005D2043" w:rsidP="005D2043">
            <w:pPr>
              <w:spacing w:after="0" w:line="240" w:lineRule="auto"/>
              <w:rPr>
                <w:rFonts w:ascii="Times New Roman" w:eastAsia="Calibri" w:hAnsi="Times New Roman"/>
                <w:sz w:val="20"/>
                <w:szCs w:val="20"/>
                <w:lang w:val="sr-Cyrl-RS"/>
              </w:rPr>
            </w:pPr>
          </w:p>
        </w:tc>
      </w:tr>
      <w:tr w:rsidR="00D210D7" w:rsidRPr="0057792E" w14:paraId="320EFDC2" w14:textId="48773707" w:rsidTr="003A3B4F">
        <w:trPr>
          <w:trHeight w:val="710"/>
        </w:trPr>
        <w:tc>
          <w:tcPr>
            <w:tcW w:w="0" w:type="auto"/>
            <w:tcBorders>
              <w:top w:val="single" w:sz="4" w:space="0" w:color="000000"/>
              <w:left w:val="single" w:sz="4" w:space="0" w:color="000000"/>
              <w:bottom w:val="single" w:sz="4" w:space="0" w:color="auto"/>
              <w:right w:val="single" w:sz="4" w:space="0" w:color="000000"/>
            </w:tcBorders>
            <w:shd w:val="clear" w:color="auto" w:fill="8DB3E2"/>
            <w:vAlign w:val="center"/>
          </w:tcPr>
          <w:p w14:paraId="0E91C7A0"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ПРЕПОРУКА ИЗ ИЗВЕШТАЈА О СКРИНИНГУ</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9A3F741"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ПРЕПОРУКЕ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086F4F1" w14:textId="1E340154" w:rsidR="00D210D7" w:rsidRPr="0057792E" w:rsidRDefault="00D210D7" w:rsidP="005D2043">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D210D7" w:rsidRPr="00480F33" w14:paraId="30C79AA1" w14:textId="746F7C84" w:rsidTr="003A3B4F">
        <w:trPr>
          <w:trHeight w:val="1970"/>
        </w:trPr>
        <w:tc>
          <w:tcPr>
            <w:tcW w:w="0" w:type="auto"/>
            <w:tcBorders>
              <w:top w:val="single" w:sz="4" w:space="0" w:color="auto"/>
              <w:left w:val="single" w:sz="4" w:space="0" w:color="auto"/>
              <w:bottom w:val="single" w:sz="4" w:space="0" w:color="auto"/>
              <w:right w:val="single" w:sz="4" w:space="0" w:color="auto"/>
            </w:tcBorders>
            <w:shd w:val="clear" w:color="auto" w:fill="FBD4B4"/>
            <w:vAlign w:val="center"/>
          </w:tcPr>
          <w:p w14:paraId="0429C309" w14:textId="77777777" w:rsidR="00D210D7" w:rsidRPr="0057792E" w:rsidRDefault="00D210D7" w:rsidP="005D2043">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2.3.3. Спроводити делотворне истраге свих навода о корупцији у предметима приватизације и осигурати пуну транспарентност и одговорност како би се слични случајеви избегли у будућности.</w:t>
            </w:r>
          </w:p>
        </w:tc>
        <w:tc>
          <w:tcPr>
            <w:tcW w:w="0" w:type="auto"/>
            <w:gridSpan w:val="3"/>
            <w:tcBorders>
              <w:top w:val="single" w:sz="4" w:space="0" w:color="000000"/>
              <w:left w:val="single" w:sz="4" w:space="0" w:color="auto"/>
              <w:bottom w:val="single" w:sz="4" w:space="0" w:color="000000"/>
              <w:right w:val="single" w:sz="4" w:space="0" w:color="000000"/>
            </w:tcBorders>
            <w:shd w:val="clear" w:color="auto" w:fill="FFFFFF"/>
            <w:vAlign w:val="center"/>
          </w:tcPr>
          <w:p w14:paraId="512BF5A7" w14:textId="77777777" w:rsidR="00D210D7" w:rsidRPr="0057792E" w:rsidRDefault="00D210D7" w:rsidP="005D2043">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Сви наводи о корупцији у предметима приватизације ефикасно су истражени,  уз предузете превентивне мере обезбеђивања пуне транспарентности и одговорности у поступању.</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97C60A8" w14:textId="77777777" w:rsidR="00D210D7" w:rsidRPr="0057792E" w:rsidRDefault="00D210D7" w:rsidP="005D2043">
            <w:pPr>
              <w:spacing w:after="0" w:line="240" w:lineRule="auto"/>
              <w:jc w:val="both"/>
              <w:rPr>
                <w:rFonts w:ascii="Times New Roman" w:eastAsia="Times New Roman" w:hAnsi="Times New Roman"/>
                <w:sz w:val="20"/>
                <w:szCs w:val="20"/>
                <w:lang w:val="sr-Cyrl-RS" w:eastAsia="sr-Latn-CS"/>
              </w:rPr>
            </w:pPr>
          </w:p>
          <w:p w14:paraId="2394D5DD" w14:textId="77777777" w:rsidR="00D210D7" w:rsidRPr="0057792E" w:rsidRDefault="00D210D7" w:rsidP="005D2043">
            <w:pPr>
              <w:numPr>
                <w:ilvl w:val="0"/>
                <w:numId w:val="76"/>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1FDD480B" w14:textId="77777777" w:rsidR="00D210D7" w:rsidRPr="0057792E" w:rsidRDefault="00D210D7" w:rsidP="005D2043">
            <w:pPr>
              <w:numPr>
                <w:ilvl w:val="0"/>
                <w:numId w:val="76"/>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пoкрeнутих и правоснажно окончаних кривичних пoступaкa прoтив oдгoвoрних лицa зa нeзaкoнитo спрoвeдeнe пoступкe привaтизoвaњa држaвнoг кaпитaлa;</w:t>
            </w:r>
          </w:p>
          <w:p w14:paraId="07218FC9" w14:textId="77777777" w:rsidR="00D210D7" w:rsidRPr="0057792E" w:rsidRDefault="00D210D7" w:rsidP="005D2043">
            <w:pPr>
              <w:numPr>
                <w:ilvl w:val="0"/>
                <w:numId w:val="76"/>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Подаци о коруптивним елементима у процесу приватизације могу се у сваком тренутку прикупити и обелоданити;</w:t>
            </w:r>
          </w:p>
          <w:p w14:paraId="7408D248" w14:textId="2D95D7EE" w:rsidR="00D210D7" w:rsidRPr="0057792E" w:rsidRDefault="00D210D7"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Препоруке Савета за борбу против корупције у погледу случајева 24 спорне приватизације.</w:t>
            </w:r>
          </w:p>
        </w:tc>
      </w:tr>
      <w:tr w:rsidR="003A3B4F" w:rsidRPr="0057792E" w14:paraId="083341B5" w14:textId="1177F797" w:rsidTr="003A3B4F">
        <w:trPr>
          <w:trHeight w:val="575"/>
        </w:trPr>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7483F158"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04CEBB87"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09FCD59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439A56B2"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2FCD2E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426210D4" w14:textId="788CA24C" w:rsidR="005D2043" w:rsidRPr="0057792E" w:rsidRDefault="00D210D7" w:rsidP="005D2043">
            <w:pPr>
              <w:spacing w:after="0" w:line="240" w:lineRule="auto"/>
              <w:jc w:val="center"/>
              <w:rPr>
                <w:rFonts w:ascii="Times New Roman" w:eastAsia="Times New Roman" w:hAnsi="Times New Roman"/>
                <w:b/>
                <w:sz w:val="20"/>
                <w:szCs w:val="20"/>
                <w:lang w:val="sr-Cyrl-RS" w:eastAsia="sr-Latn-CS"/>
              </w:rPr>
            </w:pPr>
            <w:r w:rsidRPr="00D210D7">
              <w:rPr>
                <w:rFonts w:ascii="Times New Roman" w:eastAsia="Times New Roman" w:hAnsi="Times New Roman"/>
                <w:b/>
                <w:sz w:val="20"/>
                <w:szCs w:val="20"/>
                <w:lang w:val="sr-Cyrl-RS" w:eastAsia="sr-Latn-CS"/>
              </w:rPr>
              <w:t>СТАТУС ИМПЛЕМЕНТАЦИЈЕ</w:t>
            </w:r>
          </w:p>
        </w:tc>
      </w:tr>
      <w:tr w:rsidR="003A3B4F" w:rsidRPr="00480F33" w14:paraId="1BE5AF18" w14:textId="472C7EF7" w:rsidTr="00282A81">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16C7E2B"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2A31010D"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2.3.3.1.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50229D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F0CCA7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Крeирaњe и спрoвoђeњe Прoгрaмa узajaмнoг стручнoг усaвршaвaњa oргaнa кojи учeствуjу у пoступку привaтизaциje и oргaнa зaдужeних зa прeвeнциjу и кривичнo гoњeњe случajeвa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C0268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1E91CC3A"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-Прaвoсуднa aкaдeмиja</w:t>
            </w:r>
          </w:p>
          <w:p w14:paraId="5A548AB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(дирeктoр)</w:t>
            </w:r>
          </w:p>
          <w:p w14:paraId="785B3AF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5EF117E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-Mинистaрствo надлежно за послове приврeдe </w:t>
            </w:r>
          </w:p>
          <w:p w14:paraId="622FB9F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5BFEDF0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-Aгeнциja зa бoрбу прoтив кoрупциje </w:t>
            </w:r>
          </w:p>
          <w:p w14:paraId="5BBFBBC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593BB2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6F7EA1C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IV квартал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81213E1" w14:textId="77777777" w:rsidR="005D2043" w:rsidRPr="0057792E" w:rsidRDefault="005D2043" w:rsidP="005D2043">
            <w:pPr>
              <w:spacing w:after="0" w:line="240" w:lineRule="auto"/>
              <w:jc w:val="center"/>
              <w:rPr>
                <w:rFonts w:ascii="Times New Roman" w:eastAsia="Times New Roman" w:hAnsi="Times New Roman"/>
                <w:i/>
                <w:iCs/>
                <w:sz w:val="20"/>
                <w:szCs w:val="20"/>
                <w:lang w:val="sr-Cyrl-RS" w:eastAsia="sr-Latn-CS"/>
              </w:rPr>
            </w:pPr>
          </w:p>
          <w:p w14:paraId="189199D9"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Буџет Републике Србије</w:t>
            </w:r>
          </w:p>
          <w:p w14:paraId="24C7DE05"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p>
          <w:p w14:paraId="229D2489" w14:textId="77777777" w:rsidR="005D2043" w:rsidRPr="0057792E" w:rsidRDefault="005D2043" w:rsidP="005D2043">
            <w:pPr>
              <w:spacing w:before="240" w:after="0" w:line="240" w:lineRule="auto"/>
              <w:jc w:val="center"/>
              <w:rPr>
                <w:rFonts w:ascii="Times New Roman" w:eastAsia="Calibri" w:hAnsi="Times New Roman"/>
                <w:bCs/>
                <w:sz w:val="20"/>
                <w:szCs w:val="20"/>
                <w:lang w:val="sr-Cyrl-RS"/>
              </w:rPr>
            </w:pPr>
            <w:r w:rsidRPr="0057792E">
              <w:rPr>
                <w:rFonts w:ascii="Times New Roman" w:eastAsia="Calibri" w:hAnsi="Times New Roman"/>
                <w:bCs/>
                <w:sz w:val="20"/>
                <w:szCs w:val="20"/>
                <w:lang w:val="sr-Cyrl-RS"/>
              </w:rPr>
              <w:t xml:space="preserve">Непознато у овом моменту – биће познато приликом израде плана обуке  Правосудне академије </w:t>
            </w:r>
          </w:p>
          <w:p w14:paraId="018F5086"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 xml:space="preserve">и </w:t>
            </w:r>
          </w:p>
          <w:p w14:paraId="50E15ED1" w14:textId="510C8A5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b/>
                <w:bCs/>
                <w:iCs/>
                <w:sz w:val="20"/>
                <w:szCs w:val="20"/>
                <w:lang w:val="sr-Latn-RS" w:eastAsia="sr-Latn-CS"/>
              </w:rPr>
              <w:lastRenderedPageBreak/>
              <w:t xml:space="preserve">IPA </w:t>
            </w:r>
            <w:r w:rsidRPr="0057792E">
              <w:rPr>
                <w:rFonts w:ascii="Times New Roman" w:eastAsia="Times New Roman" w:hAnsi="Times New Roman"/>
                <w:b/>
                <w:bCs/>
                <w:iCs/>
                <w:sz w:val="20"/>
                <w:szCs w:val="20"/>
                <w:lang w:val="sr-Cyrl-RS" w:eastAsia="sr-Latn-CS"/>
              </w:rPr>
              <w:t>2019</w:t>
            </w:r>
            <w:r w:rsidRPr="0057792E">
              <w:rPr>
                <w:rFonts w:ascii="Times New Roman" w:eastAsia="Times New Roman" w:hAnsi="Times New Roman"/>
                <w:iCs/>
                <w:sz w:val="20"/>
                <w:szCs w:val="20"/>
                <w:lang w:val="sr-Cyrl-RS" w:eastAsia="sr-Latn-CS"/>
              </w:rPr>
              <w:t xml:space="preserve"> (Подршка АП 23 Борба против корупције</w:t>
            </w:r>
            <w:r w:rsidRPr="0057792E">
              <w:rPr>
                <w:rFonts w:ascii="Times New Roman" w:eastAsia="Times New Roman" w:hAnsi="Times New Roman"/>
                <w:iCs/>
                <w:sz w:val="20"/>
                <w:szCs w:val="20"/>
                <w:lang w:val="sr-Latn-RS" w:eastAsia="sr-Latn-CS"/>
              </w:rPr>
              <w:t xml:space="preserve">  - </w:t>
            </w:r>
            <w:r w:rsidRPr="0057792E">
              <w:rPr>
                <w:rFonts w:ascii="Times New Roman" w:eastAsia="Calibri" w:hAnsi="Times New Roman"/>
                <w:sz w:val="20"/>
                <w:szCs w:val="20"/>
                <w:lang w:val="sr-Latn-RS"/>
              </w:rPr>
              <w:t>5.000.000</w:t>
            </w:r>
            <w:r w:rsidRPr="0057792E">
              <w:rPr>
                <w:rFonts w:ascii="Times New Roman" w:eastAsia="Calibri" w:hAnsi="Times New Roman"/>
                <w:sz w:val="20"/>
                <w:szCs w:val="20"/>
                <w:lang w:val="sr-Cyrl-RS"/>
              </w:rPr>
              <w:t xml:space="preserve"> €</w:t>
            </w:r>
            <w:r w:rsidRPr="0057792E">
              <w:rPr>
                <w:rFonts w:ascii="Times New Roman" w:eastAsia="Calibri" w:hAnsi="Times New Roman"/>
                <w:iCs/>
                <w:sz w:val="20"/>
                <w:szCs w:val="20"/>
                <w:lang w:val="sr-Cyrl-RS"/>
              </w:rPr>
              <w:t>)</w:t>
            </w:r>
            <w:r w:rsidRPr="0057792E">
              <w:rPr>
                <w:rFonts w:ascii="Times New Roman" w:eastAsia="Times New Roman" w:hAnsi="Times New Roman"/>
                <w:iCs/>
                <w:sz w:val="20"/>
                <w:szCs w:val="20"/>
                <w:lang w:val="sr-Cyrl-RS" w:eastAsia="sr-Latn-CS"/>
              </w:rPr>
              <w:t xml:space="preserve"> и Основна права – ФФ)</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0FF537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E32BAE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Спрoвeдeнe oбукe.</w:t>
            </w:r>
          </w:p>
          <w:p w14:paraId="4B38F75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37508F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Број одржаних обука у релацији са планираним обукама узajaмнoг стручнoг усaвршaвaњa oргaнa кojи учeствуjу у пoступку привaтизaциje и </w:t>
            </w:r>
            <w:r w:rsidRPr="0057792E">
              <w:rPr>
                <w:rFonts w:ascii="Times New Roman" w:eastAsia="Times New Roman" w:hAnsi="Times New Roman"/>
                <w:sz w:val="20"/>
                <w:szCs w:val="20"/>
                <w:lang w:val="sr-Cyrl-RS" w:eastAsia="sr-Latn-CS"/>
              </w:rPr>
              <w:lastRenderedPageBreak/>
              <w:t>oргaнa зaдужeних зa прeвeнциjу и кривичнo гoњeњe случajeвa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110F9D6E"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67FE01BB" w14:textId="1F173451" w:rsidTr="00282A81">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7AEA82"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67835F4E"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35EC2A9F"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2.3.3.2.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2BF632" w14:textId="77777777" w:rsidR="005D2043" w:rsidRPr="0057792E" w:rsidRDefault="005D2043" w:rsidP="005D2043">
            <w:pPr>
              <w:jc w:val="both"/>
              <w:rPr>
                <w:rFonts w:ascii="Times New Roman" w:eastAsia="Calibri" w:hAnsi="Times New Roman"/>
                <w:sz w:val="20"/>
                <w:szCs w:val="20"/>
                <w:lang w:val="sr-Cyrl-RS"/>
              </w:rPr>
            </w:pPr>
          </w:p>
          <w:p w14:paraId="5652C52A" w14:textId="4FE64C5E" w:rsidR="005D2043" w:rsidRPr="0057792E" w:rsidRDefault="005D2043" w:rsidP="005D2043">
            <w:pPr>
              <w:jc w:val="both"/>
              <w:rPr>
                <w:rFonts w:ascii="Times New Roman" w:eastAsia="Times New Roman" w:hAnsi="Times New Roman"/>
                <w:sz w:val="20"/>
                <w:szCs w:val="20"/>
                <w:lang w:val="sr-Cyrl-RS" w:eastAsia="sr-Latn-CS"/>
              </w:rPr>
            </w:pPr>
            <w:r w:rsidRPr="0057792E">
              <w:rPr>
                <w:rFonts w:ascii="Times New Roman" w:eastAsia="Calibri" w:hAnsi="Times New Roman"/>
                <w:sz w:val="20"/>
                <w:szCs w:val="20"/>
                <w:lang w:val="sr-Cyrl-RS"/>
              </w:rPr>
              <w:t xml:space="preserve">Одржавање </w:t>
            </w:r>
            <w:r w:rsidRPr="009E16ED">
              <w:rPr>
                <w:rFonts w:ascii="Times New Roman" w:eastAsia="Calibri" w:hAnsi="Times New Roman"/>
                <w:sz w:val="20"/>
                <w:szCs w:val="20"/>
                <w:lang w:val="sr-Cyrl-RS"/>
              </w:rPr>
              <w:t xml:space="preserve"> редовних састанака </w:t>
            </w:r>
            <w:r w:rsidRPr="0057792E">
              <w:rPr>
                <w:rFonts w:ascii="Times New Roman" w:eastAsia="Calibri" w:hAnsi="Times New Roman"/>
                <w:sz w:val="20"/>
                <w:szCs w:val="20"/>
                <w:lang w:val="sr-Cyrl-RS"/>
              </w:rPr>
              <w:t xml:space="preserve">Савета за борбу против корупције </w:t>
            </w:r>
            <w:r w:rsidRPr="009E16ED">
              <w:rPr>
                <w:rFonts w:ascii="Times New Roman" w:eastAsia="Calibri" w:hAnsi="Times New Roman"/>
                <w:sz w:val="20"/>
                <w:szCs w:val="20"/>
                <w:lang w:val="sr-Cyrl-RS"/>
              </w:rPr>
              <w:t>са Републичким јавним тужилаштвом и Тужилаштвом за организован криминал у циљу што боље реализације препорука наведених у Извештајима</w:t>
            </w:r>
            <w:r w:rsidRPr="0057792E">
              <w:rPr>
                <w:rFonts w:ascii="Times New Roman" w:eastAsia="Calibri" w:hAnsi="Times New Roman"/>
                <w:sz w:val="20"/>
                <w:szCs w:val="20"/>
                <w:lang w:val="sr-Cyrl-RS"/>
              </w:rPr>
              <w:t xml:space="preserve"> Савета</w:t>
            </w:r>
            <w:r w:rsidRPr="009E16ED">
              <w:rPr>
                <w:rFonts w:ascii="Times New Roman" w:eastAsia="Calibri" w:hAnsi="Times New Roman"/>
                <w:sz w:val="20"/>
                <w:szCs w:val="20"/>
                <w:lang w:val="sr-Cyrl-R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62CB8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2926C9C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5017483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Савет за борбу против корупције</w:t>
            </w:r>
          </w:p>
          <w:p w14:paraId="283AEC1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777FA3A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Републичко јавно тужилаштво</w:t>
            </w:r>
          </w:p>
          <w:p w14:paraId="76B5A56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196CCD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w:t>
            </w:r>
            <w:r w:rsidRPr="0057792E">
              <w:rPr>
                <w:rFonts w:ascii="Times New Roman" w:eastAsia="Calibri" w:hAnsi="Times New Roman"/>
                <w:sz w:val="24"/>
              </w:rPr>
              <w:t xml:space="preserve"> </w:t>
            </w:r>
            <w:r w:rsidRPr="0057792E">
              <w:rPr>
                <w:rFonts w:ascii="Times New Roman" w:eastAsia="Times New Roman" w:hAnsi="Times New Roman"/>
                <w:sz w:val="20"/>
                <w:szCs w:val="20"/>
                <w:lang w:val="sr-Cyrl-RS" w:eastAsia="sr-Latn-CS"/>
              </w:rPr>
              <w:t>Тужилаштво за организован криминал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13E048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340FC3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F17F0B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Континуирано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47B8184" w14:textId="77777777" w:rsidR="005D2043" w:rsidRPr="0057792E" w:rsidRDefault="005D2043" w:rsidP="005D2043">
            <w:pPr>
              <w:spacing w:after="0" w:line="240" w:lineRule="auto"/>
              <w:jc w:val="center"/>
              <w:rPr>
                <w:rFonts w:ascii="Times New Roman" w:eastAsia="Times New Roman" w:hAnsi="Times New Roman"/>
                <w:i/>
                <w:iCs/>
                <w:sz w:val="20"/>
                <w:szCs w:val="20"/>
                <w:lang w:val="sr-Cyrl-RS" w:eastAsia="sr-Latn-CS"/>
              </w:rPr>
            </w:pPr>
          </w:p>
          <w:p w14:paraId="51246C49"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p>
          <w:p w14:paraId="7D5B035C"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 xml:space="preserve">Буџет Републике Србије </w:t>
            </w:r>
          </w:p>
          <w:p w14:paraId="279CCE45"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p>
          <w:p w14:paraId="45A1EBA2"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Calibri" w:hAnsi="Times New Roman"/>
                <w:sz w:val="20"/>
                <w:szCs w:val="20"/>
                <w:lang w:val="sr-Cyrl-RS"/>
              </w:rPr>
              <w:t>Активност занемарљивих трошкова</w:t>
            </w:r>
          </w:p>
          <w:p w14:paraId="6FD97306" w14:textId="77777777" w:rsidR="005D2043" w:rsidRPr="0057792E" w:rsidRDefault="005D2043" w:rsidP="005D2043">
            <w:pPr>
              <w:spacing w:after="0" w:line="240" w:lineRule="auto"/>
              <w:jc w:val="center"/>
              <w:rPr>
                <w:rFonts w:ascii="Times New Roman" w:eastAsia="Times New Roman" w:hAnsi="Times New Roman"/>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41EB0D5"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2872946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EB3EFA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Састанци се редовно одржавају.</w:t>
            </w:r>
          </w:p>
        </w:tc>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583ED97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D210D7" w:rsidRPr="0057792E" w14:paraId="02DB7711" w14:textId="7E29CCD2" w:rsidTr="003A3B4F">
        <w:trPr>
          <w:trHeight w:val="710"/>
        </w:trPr>
        <w:tc>
          <w:tcPr>
            <w:tcW w:w="0" w:type="auto"/>
            <w:tcBorders>
              <w:top w:val="single" w:sz="4" w:space="0" w:color="000000"/>
              <w:left w:val="single" w:sz="4" w:space="0" w:color="000000"/>
              <w:bottom w:val="single" w:sz="4" w:space="0" w:color="auto"/>
              <w:right w:val="single" w:sz="4" w:space="0" w:color="000000"/>
            </w:tcBorders>
            <w:shd w:val="clear" w:color="auto" w:fill="8DB3E2"/>
            <w:vAlign w:val="center"/>
          </w:tcPr>
          <w:p w14:paraId="16954CE3"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ПРЕПОРУКА ИЗ ИЗВЕШТАЈА О СКРИНИНГУ</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78B34DCB"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ПРЕПОРУКЕ</w:t>
            </w:r>
          </w:p>
        </w:tc>
        <w:tc>
          <w:tcPr>
            <w:tcW w:w="0" w:type="auto"/>
            <w:gridSpan w:val="3"/>
            <w:tcBorders>
              <w:top w:val="single" w:sz="4" w:space="0" w:color="000000"/>
              <w:left w:val="single" w:sz="4" w:space="0" w:color="000000"/>
              <w:bottom w:val="single" w:sz="4" w:space="0" w:color="auto"/>
              <w:right w:val="single" w:sz="4" w:space="0" w:color="000000"/>
            </w:tcBorders>
            <w:shd w:val="clear" w:color="auto" w:fill="8DB3E2"/>
            <w:vAlign w:val="center"/>
          </w:tcPr>
          <w:p w14:paraId="24A39AA3" w14:textId="265C9F46" w:rsidR="00D210D7" w:rsidRPr="0057792E" w:rsidRDefault="00D210D7" w:rsidP="005D2043">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D210D7" w:rsidRPr="00480F33" w14:paraId="471B30A6" w14:textId="33702CEB" w:rsidTr="003A3B4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FBD4B4"/>
            <w:vAlign w:val="center"/>
          </w:tcPr>
          <w:p w14:paraId="387376AE" w14:textId="77777777" w:rsidR="00D210D7" w:rsidRPr="0057792E" w:rsidRDefault="00D210D7" w:rsidP="005D2043">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2.3.4. Унапредити прикупљање једнообразних статистичких података о корупцији, уз повлачење јасне разлике између различитих кривичних радњи извршења и уз могућност детаљне процене дужине трајања предмета, резултата, итд.</w:t>
            </w:r>
          </w:p>
        </w:tc>
        <w:tc>
          <w:tcPr>
            <w:tcW w:w="0" w:type="auto"/>
            <w:gridSpan w:val="3"/>
            <w:tcBorders>
              <w:top w:val="single" w:sz="4" w:space="0" w:color="000000"/>
              <w:left w:val="single" w:sz="4" w:space="0" w:color="auto"/>
              <w:bottom w:val="single" w:sz="4" w:space="0" w:color="000000"/>
              <w:right w:val="single" w:sz="4" w:space="0" w:color="auto"/>
            </w:tcBorders>
            <w:shd w:val="clear" w:color="auto" w:fill="FFFFFF"/>
            <w:vAlign w:val="center"/>
          </w:tcPr>
          <w:p w14:paraId="409CD132" w14:textId="77777777" w:rsidR="00D210D7" w:rsidRPr="0057792E" w:rsidRDefault="00D210D7" w:rsidP="005D2043">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Успостављен систем за прикупљање поузданих статистичких података о коруптивним кривичним делима који омогућава праћење различитих врста кривичних дела, дужину трајања и исход поступка, итд.</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366115F" w14:textId="77777777" w:rsidR="00D210D7" w:rsidRPr="0057792E" w:rsidRDefault="00D210D7" w:rsidP="005D2043">
            <w:pPr>
              <w:spacing w:after="0" w:line="240" w:lineRule="auto"/>
              <w:jc w:val="both"/>
              <w:rPr>
                <w:rFonts w:ascii="Times New Roman" w:eastAsia="Times New Roman" w:hAnsi="Times New Roman"/>
                <w:sz w:val="20"/>
                <w:szCs w:val="20"/>
                <w:lang w:val="sr-Cyrl-RS" w:eastAsia="sr-Latn-CS"/>
              </w:rPr>
            </w:pPr>
          </w:p>
          <w:p w14:paraId="2DB567D8" w14:textId="77777777" w:rsidR="00D210D7" w:rsidRPr="0057792E" w:rsidRDefault="00D210D7" w:rsidP="005D2043">
            <w:pPr>
              <w:numPr>
                <w:ilvl w:val="0"/>
                <w:numId w:val="77"/>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235D868A" w14:textId="77777777" w:rsidR="00D210D7" w:rsidRPr="0057792E" w:rsidRDefault="00D210D7" w:rsidP="005D2043">
            <w:pPr>
              <w:numPr>
                <w:ilvl w:val="0"/>
                <w:numId w:val="77"/>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Подаци о кривичним поступцима са кооруптивним елементом се у сваком тренутку могу ефикасно прикупити и обелоданити;</w:t>
            </w:r>
          </w:p>
          <w:p w14:paraId="7177F4B5" w14:textId="55FF1108" w:rsidR="00D210D7" w:rsidRPr="0057792E" w:rsidRDefault="00D210D7"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Унапређена статистичка обрада података о поступцима у коруптивним кривичним делима, а подаци добијени на тај начин се користе за планирање криминалне политике.</w:t>
            </w:r>
          </w:p>
        </w:tc>
      </w:tr>
      <w:tr w:rsidR="003A3B4F" w:rsidRPr="0057792E" w14:paraId="4E67EC69" w14:textId="21F3AC95" w:rsidTr="003A3B4F">
        <w:trPr>
          <w:trHeight w:val="575"/>
        </w:trPr>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7926357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АКТИВНОСТИ</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49DDAB96"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580C6A7D"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F5E24CF"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09B70C8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auto"/>
              <w:left w:val="single" w:sz="4" w:space="0" w:color="000000"/>
              <w:bottom w:val="single" w:sz="4" w:space="0" w:color="000000"/>
              <w:right w:val="single" w:sz="4" w:space="0" w:color="000000"/>
            </w:tcBorders>
            <w:shd w:val="clear" w:color="auto" w:fill="8DB3E2"/>
          </w:tcPr>
          <w:p w14:paraId="1C30881A" w14:textId="58C043B1" w:rsidR="005D2043" w:rsidRPr="0057792E" w:rsidRDefault="00D210D7" w:rsidP="005D2043">
            <w:pPr>
              <w:spacing w:after="0" w:line="240" w:lineRule="auto"/>
              <w:jc w:val="center"/>
              <w:rPr>
                <w:rFonts w:ascii="Times New Roman" w:eastAsia="Times New Roman" w:hAnsi="Times New Roman"/>
                <w:b/>
                <w:sz w:val="20"/>
                <w:szCs w:val="20"/>
                <w:lang w:val="sr-Cyrl-RS" w:eastAsia="sr-Latn-CS"/>
              </w:rPr>
            </w:pPr>
            <w:r w:rsidRPr="00D210D7">
              <w:rPr>
                <w:rFonts w:ascii="Times New Roman" w:eastAsia="Times New Roman" w:hAnsi="Times New Roman"/>
                <w:b/>
                <w:sz w:val="20"/>
                <w:szCs w:val="20"/>
                <w:lang w:val="sr-Cyrl-RS" w:eastAsia="sr-Latn-CS"/>
              </w:rPr>
              <w:t>СТАТУС ИМПЛЕМЕНТАЦИЈЕ</w:t>
            </w:r>
          </w:p>
        </w:tc>
      </w:tr>
      <w:tr w:rsidR="003A3B4F" w:rsidRPr="0057792E" w14:paraId="070C7FFA" w14:textId="0CE21B39" w:rsidTr="003A3B4F">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3E5446D"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D7EB9A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2.3.4.1.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1A4198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F7400D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Спровести анализу студија изводљивости о успостављању јединственог електронског регистра коруптивних кривичних дела, спроведених у оквиру ИПА 2013 „Превенција и борба против корупције“ и УСАИД ГАИ пројеката. Поступити у складу са налазима анализе у смислу најизводљивијег решења.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0505BA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5D89D3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214EDE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7F767F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IV квaртaл 2021.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95D7A81"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02316AAD" w14:textId="77777777" w:rsidR="005D2043" w:rsidRPr="0057792E" w:rsidRDefault="005D2043" w:rsidP="005D2043">
            <w:pPr>
              <w:spacing w:after="0" w:line="240" w:lineRule="auto"/>
              <w:jc w:val="center"/>
              <w:rPr>
                <w:rFonts w:ascii="Times New Roman" w:eastAsia="Calibri" w:hAnsi="Times New Roman"/>
                <w:b/>
                <w:bCs/>
                <w:sz w:val="20"/>
                <w:szCs w:val="20"/>
              </w:rPr>
            </w:pPr>
            <w:r w:rsidRPr="0057792E">
              <w:rPr>
                <w:rFonts w:ascii="Times New Roman" w:eastAsia="Calibri" w:hAnsi="Times New Roman"/>
                <w:b/>
                <w:bCs/>
                <w:sz w:val="20"/>
                <w:szCs w:val="20"/>
              </w:rPr>
              <w:t xml:space="preserve">Буџет Републике Србије </w:t>
            </w:r>
          </w:p>
          <w:p w14:paraId="3CD63116" w14:textId="77777777" w:rsidR="005D2043" w:rsidRPr="0057792E" w:rsidRDefault="005D2043" w:rsidP="005D2043">
            <w:pPr>
              <w:spacing w:after="0" w:line="240" w:lineRule="auto"/>
              <w:jc w:val="center"/>
              <w:rPr>
                <w:rFonts w:ascii="Times New Roman" w:eastAsia="Calibri" w:hAnsi="Times New Roman"/>
                <w:sz w:val="20"/>
                <w:szCs w:val="20"/>
              </w:rPr>
            </w:pPr>
            <w:r w:rsidRPr="0057792E">
              <w:rPr>
                <w:rFonts w:ascii="Times New Roman" w:eastAsia="Calibri" w:hAnsi="Times New Roman"/>
                <w:sz w:val="20"/>
                <w:szCs w:val="20"/>
              </w:rPr>
              <w:t>17.285 €</w:t>
            </w:r>
          </w:p>
          <w:p w14:paraId="0025E25B" w14:textId="77777777" w:rsidR="005D2043" w:rsidRPr="0057792E" w:rsidRDefault="005D2043" w:rsidP="005D2043">
            <w:pPr>
              <w:spacing w:after="0" w:line="240" w:lineRule="auto"/>
              <w:jc w:val="center"/>
              <w:rPr>
                <w:rFonts w:ascii="Times New Roman" w:eastAsia="Calibri" w:hAnsi="Times New Roman"/>
                <w:sz w:val="20"/>
                <w:szCs w:val="20"/>
                <w:lang w:val="sr-Cyrl-R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8695A8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0CC1EF7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Спроведена Анализа студија изводљивости.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3B2203"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5A0BFF42" w14:textId="4C94B1CB" w:rsidTr="003A3B4F">
        <w:trPr>
          <w:trHeight w:val="99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59641D6"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7068621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87104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B882F1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Измeнити пoзитивнe прoписe кaкo би сe устaнoвилa jeдинствeнa мeтoдoлoгиja прикупљaњa пoдaтaкa, eвидeнтирaњa и стaтистичкoг извeштaвaњa o кoруптивним кривичним дeлимa.</w:t>
            </w:r>
          </w:p>
          <w:p w14:paraId="228246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AD2378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A9E6E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A0CEFA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4D53E17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5FD8AB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w:t>
            </w:r>
            <w:r w:rsidRPr="0057792E">
              <w:rPr>
                <w:rFonts w:ascii="Times New Roman" w:eastAsia="Times New Roman" w:hAnsi="Times New Roman"/>
                <w:sz w:val="20"/>
                <w:szCs w:val="20"/>
                <w:lang w:val="sr-Cyrl-RS" w:eastAsia="sr-Latn-CS"/>
              </w:rPr>
              <w:t>Влада Републике Србије</w:t>
            </w:r>
          </w:p>
          <w:p w14:paraId="0ABF6B5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C84DE4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-Народна скупштина Републике Србије</w:t>
            </w:r>
          </w:p>
          <w:p w14:paraId="40508AE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CECDD6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5F5FE4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59289F1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eastAsia="sr-Latn-CS"/>
              </w:rPr>
              <w:t>I</w:t>
            </w:r>
            <w:r w:rsidRPr="0057792E">
              <w:rPr>
                <w:rFonts w:ascii="Times New Roman" w:eastAsia="Times New Roman" w:hAnsi="Times New Roman"/>
                <w:sz w:val="20"/>
                <w:szCs w:val="20"/>
                <w:lang w:val="sr-Cyrl-RS" w:eastAsia="sr-Latn-CS"/>
              </w:rPr>
              <w:t xml:space="preserve"> квaртaл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66B2EA3"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58E8E66D"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 xml:space="preserve">Буџет Републике Србије </w:t>
            </w:r>
          </w:p>
          <w:p w14:paraId="79DCBAD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3F7A7E3" w14:textId="77777777" w:rsidR="005D2043" w:rsidRPr="0057792E" w:rsidRDefault="005D2043" w:rsidP="005D2043">
            <w:pPr>
              <w:spacing w:after="0" w:line="240" w:lineRule="auto"/>
              <w:jc w:val="center"/>
              <w:rPr>
                <w:rFonts w:ascii="Times New Roman" w:eastAsia="Times New Roman" w:hAnsi="Times New Roman"/>
                <w:sz w:val="20"/>
                <w:szCs w:val="20"/>
                <w:lang w:val="sr-Latn-RS" w:eastAsia="sr-Latn-CS"/>
              </w:rPr>
            </w:pPr>
            <w:r w:rsidRPr="0057792E">
              <w:rPr>
                <w:rFonts w:ascii="Times New Roman" w:eastAsia="Times New Roman" w:hAnsi="Times New Roman"/>
                <w:sz w:val="20"/>
                <w:szCs w:val="20"/>
                <w:lang w:val="sr-Cyrl-RS" w:eastAsia="sr-Latn-CS"/>
              </w:rPr>
              <w:t>Непознато у овом моменту, везано за израду софтвера</w:t>
            </w:r>
            <w:r w:rsidRPr="0057792E">
              <w:rPr>
                <w:rFonts w:ascii="Times New Roman" w:eastAsia="Times New Roman" w:hAnsi="Times New Roman"/>
                <w:sz w:val="20"/>
                <w:szCs w:val="20"/>
                <w:lang w:val="sr-Latn-RS" w:eastAsia="sr-Latn-C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EF07FB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1B60579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Усвojeнe измeнe прoписa.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75976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4A3CC61B" w14:textId="5D3D4DE3" w:rsidTr="003A3B4F">
        <w:trPr>
          <w:trHeight w:val="41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4C7FEA"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26D3EDEE"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2.3.4.3.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5B869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1476BD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Успoстaвити jeдинствeну eвидeнциjу (eлeктрoнски уписник) зa кривичнa дeлa сa кoруптивним eлeмeнтoм, у склaду сa зaкoнoм кojи урeђуje зaштиту пoдaтaкa o личнoсти, a која ће се убудуће користити за </w:t>
            </w:r>
            <w:r w:rsidRPr="0057792E">
              <w:rPr>
                <w:rFonts w:ascii="Times New Roman" w:eastAsia="Times New Roman" w:hAnsi="Times New Roman"/>
                <w:sz w:val="20"/>
                <w:szCs w:val="20"/>
                <w:lang w:val="sr-Cyrl-RS" w:eastAsia="sr-Latn-CS"/>
              </w:rPr>
              <w:lastRenderedPageBreak/>
              <w:t>креирање криминалне политике.</w:t>
            </w:r>
          </w:p>
          <w:p w14:paraId="5C00927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CFF88D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308C8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B8AC46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459E265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F32DAC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3CFF32E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551578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lastRenderedPageBreak/>
              <w:t>Партнерске институције:</w:t>
            </w:r>
          </w:p>
          <w:p w14:paraId="3C97E76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A9542F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унутрашњих послова</w:t>
            </w:r>
          </w:p>
          <w:p w14:paraId="3B36004D"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1B6614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-Министарство финансија</w:t>
            </w:r>
          </w:p>
          <w:p w14:paraId="6CBE38A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88F6AE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-Органи надлежни за репресију корупције</w:t>
            </w:r>
          </w:p>
          <w:p w14:paraId="110507D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D569282" w14:textId="2CE1076B"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-Све релевантне институције</w:t>
            </w:r>
          </w:p>
          <w:p w14:paraId="2D3F6D7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56C81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1D47091A"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II квaртaл 2022.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34EFE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EE4595F" w14:textId="77777777" w:rsidR="005D2043" w:rsidRPr="009E16ED" w:rsidRDefault="005D2043" w:rsidP="005D2043">
            <w:pPr>
              <w:spacing w:after="0" w:line="240" w:lineRule="auto"/>
              <w:jc w:val="center"/>
              <w:rPr>
                <w:rFonts w:ascii="Times New Roman" w:eastAsia="Calibri" w:hAnsi="Times New Roman"/>
                <w:b/>
                <w:bCs/>
                <w:sz w:val="20"/>
                <w:szCs w:val="20"/>
                <w:lang w:val="sr-Cyrl-RS"/>
              </w:rPr>
            </w:pPr>
            <w:r w:rsidRPr="009E16ED">
              <w:rPr>
                <w:rFonts w:ascii="Times New Roman" w:eastAsia="Calibri" w:hAnsi="Times New Roman"/>
                <w:b/>
                <w:bCs/>
                <w:sz w:val="20"/>
                <w:szCs w:val="20"/>
                <w:lang w:val="sr-Cyrl-RS"/>
              </w:rPr>
              <w:t>Буџет Републике Србије</w:t>
            </w:r>
          </w:p>
          <w:p w14:paraId="69454CED" w14:textId="77777777" w:rsidR="005D2043" w:rsidRPr="0057792E" w:rsidRDefault="005D2043" w:rsidP="005D2043">
            <w:pPr>
              <w:spacing w:after="0" w:line="240" w:lineRule="auto"/>
              <w:jc w:val="center"/>
              <w:rPr>
                <w:rFonts w:ascii="Times New Roman" w:eastAsia="Calibri" w:hAnsi="Times New Roman"/>
                <w:sz w:val="20"/>
                <w:szCs w:val="20"/>
                <w:lang w:val="sr-Cyrl-RS"/>
              </w:rPr>
            </w:pPr>
          </w:p>
          <w:p w14:paraId="22A521E0" w14:textId="77777777" w:rsidR="005D2043" w:rsidRPr="0057792E" w:rsidRDefault="005D2043" w:rsidP="005D2043">
            <w:pPr>
              <w:spacing w:after="0" w:line="240" w:lineRule="auto"/>
              <w:jc w:val="center"/>
              <w:rPr>
                <w:rFonts w:ascii="Times New Roman" w:eastAsia="Calibri" w:hAnsi="Times New Roman"/>
                <w:sz w:val="20"/>
                <w:szCs w:val="20"/>
                <w:lang w:val="sr-Cyrl-RS"/>
              </w:rPr>
            </w:pPr>
            <w:r w:rsidRPr="0057792E">
              <w:rPr>
                <w:rFonts w:ascii="Times New Roman" w:eastAsia="Times New Roman" w:hAnsi="Times New Roman"/>
                <w:sz w:val="20"/>
                <w:szCs w:val="20"/>
                <w:lang w:val="sr-Cyrl-RS" w:eastAsia="sr-Latn-CS"/>
              </w:rPr>
              <w:t>Непознато у овом моменту, везано за израду софтвера</w:t>
            </w:r>
          </w:p>
          <w:p w14:paraId="341158EE" w14:textId="77777777" w:rsidR="005D2043" w:rsidRPr="0057792E" w:rsidRDefault="005D2043" w:rsidP="005D2043">
            <w:pPr>
              <w:shd w:val="clear" w:color="auto" w:fill="FFFFFF"/>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iCs/>
                <w:sz w:val="20"/>
                <w:szCs w:val="20"/>
                <w:lang w:val="sr-Cyrl-RS" w:eastAsia="sr-Latn-CS"/>
              </w:rPr>
              <w:t>и</w:t>
            </w:r>
          </w:p>
          <w:p w14:paraId="188D720A" w14:textId="77777777" w:rsidR="005D2043" w:rsidRPr="0057792E" w:rsidRDefault="005D2043" w:rsidP="005D2043">
            <w:pPr>
              <w:shd w:val="clear" w:color="auto" w:fill="FFFFFF"/>
              <w:spacing w:after="0" w:line="240" w:lineRule="auto"/>
              <w:jc w:val="center"/>
              <w:rPr>
                <w:rFonts w:ascii="Times New Roman" w:eastAsia="Times New Roman" w:hAnsi="Times New Roman"/>
                <w:iCs/>
                <w:sz w:val="20"/>
                <w:szCs w:val="20"/>
                <w:lang w:val="sr-Cyrl-RS" w:eastAsia="sr-Latn-CS"/>
              </w:rPr>
            </w:pPr>
            <w:r w:rsidRPr="0057792E">
              <w:rPr>
                <w:rFonts w:ascii="Times New Roman" w:eastAsia="Times New Roman" w:hAnsi="Times New Roman"/>
                <w:b/>
                <w:bCs/>
                <w:iCs/>
                <w:sz w:val="20"/>
                <w:szCs w:val="20"/>
                <w:lang w:val="sr-Latn-RS" w:eastAsia="sr-Latn-CS"/>
              </w:rPr>
              <w:t>IPA</w:t>
            </w:r>
            <w:r w:rsidRPr="0057792E">
              <w:rPr>
                <w:rFonts w:ascii="Times New Roman" w:eastAsia="Times New Roman" w:hAnsi="Times New Roman"/>
                <w:b/>
                <w:bCs/>
                <w:iCs/>
                <w:sz w:val="20"/>
                <w:szCs w:val="20"/>
                <w:lang w:val="sr-Cyrl-RS" w:eastAsia="sr-Latn-CS"/>
              </w:rPr>
              <w:t xml:space="preserve"> 2019</w:t>
            </w:r>
            <w:r w:rsidRPr="0057792E">
              <w:rPr>
                <w:rFonts w:ascii="Times New Roman" w:eastAsia="Times New Roman" w:hAnsi="Times New Roman"/>
                <w:iCs/>
                <w:sz w:val="20"/>
                <w:szCs w:val="20"/>
                <w:lang w:val="sr-Cyrl-RS" w:eastAsia="sr-Latn-CS"/>
              </w:rPr>
              <w:t xml:space="preserve"> </w:t>
            </w:r>
            <w:r w:rsidRPr="009E16ED">
              <w:rPr>
                <w:rFonts w:ascii="Times New Roman" w:eastAsia="Times New Roman" w:hAnsi="Times New Roman"/>
                <w:iCs/>
                <w:sz w:val="20"/>
                <w:szCs w:val="20"/>
                <w:lang w:val="sr-Cyrl-RS" w:eastAsia="sr-Latn-CS"/>
              </w:rPr>
              <w:t xml:space="preserve">- </w:t>
            </w:r>
            <w:r w:rsidRPr="0057792E">
              <w:rPr>
                <w:rFonts w:ascii="Times New Roman" w:eastAsia="Times New Roman" w:hAnsi="Times New Roman"/>
                <w:iCs/>
                <w:sz w:val="20"/>
                <w:szCs w:val="20"/>
                <w:lang w:val="sr-Latn-RS" w:eastAsia="sr-Latn-CS"/>
              </w:rPr>
              <w:t>5.000.000 €</w:t>
            </w:r>
            <w:r w:rsidRPr="0057792E">
              <w:rPr>
                <w:rFonts w:ascii="Times New Roman" w:eastAsia="Times New Roman" w:hAnsi="Times New Roman"/>
                <w:iCs/>
                <w:sz w:val="20"/>
                <w:szCs w:val="20"/>
                <w:lang w:val="sr-Cyrl-RS" w:eastAsia="sr-Latn-CS"/>
              </w:rPr>
              <w:t xml:space="preserve"> (Подршка АП 23 </w:t>
            </w:r>
            <w:r w:rsidRPr="0057792E">
              <w:rPr>
                <w:rFonts w:ascii="Times New Roman" w:eastAsia="Times New Roman" w:hAnsi="Times New Roman"/>
                <w:iCs/>
                <w:sz w:val="20"/>
                <w:szCs w:val="20"/>
                <w:lang w:val="sr-Cyrl-RS" w:eastAsia="sr-Latn-CS"/>
              </w:rPr>
              <w:lastRenderedPageBreak/>
              <w:t>Борба против корупције</w:t>
            </w:r>
            <w:r w:rsidRPr="0057792E">
              <w:rPr>
                <w:rFonts w:ascii="Times New Roman" w:eastAsia="Times New Roman" w:hAnsi="Times New Roman"/>
                <w:iCs/>
                <w:sz w:val="20"/>
                <w:szCs w:val="20"/>
                <w:lang w:val="sr-Latn-RS" w:eastAsia="sr-Latn-CS"/>
              </w:rPr>
              <w:t xml:space="preserve">   - </w:t>
            </w:r>
            <w:r w:rsidRPr="0057792E">
              <w:rPr>
                <w:rFonts w:ascii="Times New Roman" w:eastAsia="Times New Roman" w:hAnsi="Times New Roman"/>
                <w:iCs/>
                <w:sz w:val="20"/>
                <w:szCs w:val="20"/>
                <w:lang w:val="sr-Cyrl-RS" w:eastAsia="sr-Latn-CS"/>
              </w:rPr>
              <w:t>и Основна права – ФФ)</w:t>
            </w:r>
          </w:p>
          <w:p w14:paraId="055C995E" w14:textId="77777777" w:rsidR="005D2043" w:rsidRPr="0057792E" w:rsidRDefault="005D2043" w:rsidP="005D2043">
            <w:pPr>
              <w:shd w:val="clear" w:color="auto" w:fill="FFFFFF"/>
              <w:spacing w:after="0" w:line="240" w:lineRule="auto"/>
              <w:jc w:val="center"/>
              <w:rPr>
                <w:rFonts w:ascii="Times New Roman" w:eastAsia="Times New Roman" w:hAnsi="Times New Roman"/>
                <w:iCs/>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C74534F"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25ACE554"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74E6830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Успoстaвљeнa eвидeнциja.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E1DBC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D210D7" w:rsidRPr="0057792E" w14:paraId="35BCA159" w14:textId="5ABA153F" w:rsidTr="003A3B4F">
        <w:trPr>
          <w:trHeight w:val="710"/>
        </w:trPr>
        <w:tc>
          <w:tcPr>
            <w:tcW w:w="0" w:type="auto"/>
            <w:tcBorders>
              <w:top w:val="single" w:sz="4" w:space="0" w:color="000000"/>
              <w:left w:val="single" w:sz="4" w:space="0" w:color="000000"/>
              <w:bottom w:val="single" w:sz="4" w:space="0" w:color="auto"/>
              <w:right w:val="single" w:sz="4" w:space="0" w:color="000000"/>
            </w:tcBorders>
            <w:shd w:val="clear" w:color="auto" w:fill="8DB3E2"/>
            <w:vAlign w:val="center"/>
          </w:tcPr>
          <w:p w14:paraId="1888E6AF"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ПРЕПОРУКА ИЗ ИЗВЕШТАЈА О СКРИНИНГУ</w:t>
            </w:r>
          </w:p>
        </w:tc>
        <w:tc>
          <w:tcPr>
            <w:tcW w:w="0" w:type="auto"/>
            <w:gridSpan w:val="3"/>
            <w:tcBorders>
              <w:top w:val="single" w:sz="4" w:space="0" w:color="000000"/>
              <w:left w:val="single" w:sz="4" w:space="0" w:color="000000"/>
              <w:bottom w:val="single" w:sz="4" w:space="0" w:color="auto"/>
              <w:right w:val="single" w:sz="4" w:space="0" w:color="000000"/>
            </w:tcBorders>
            <w:shd w:val="clear" w:color="auto" w:fill="8DB3E2"/>
            <w:vAlign w:val="center"/>
          </w:tcPr>
          <w:p w14:paraId="57067820"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ПРЕПОРУКЕ</w:t>
            </w:r>
          </w:p>
        </w:tc>
        <w:tc>
          <w:tcPr>
            <w:tcW w:w="0" w:type="auto"/>
            <w:gridSpan w:val="3"/>
            <w:tcBorders>
              <w:top w:val="single" w:sz="4" w:space="0" w:color="000000"/>
              <w:left w:val="single" w:sz="4" w:space="0" w:color="000000"/>
              <w:bottom w:val="single" w:sz="4" w:space="0" w:color="auto"/>
              <w:right w:val="single" w:sz="4" w:space="0" w:color="000000"/>
            </w:tcBorders>
            <w:shd w:val="clear" w:color="auto" w:fill="8DB3E2"/>
            <w:vAlign w:val="center"/>
          </w:tcPr>
          <w:p w14:paraId="2FCE008F" w14:textId="69CC3BAA" w:rsidR="00D210D7" w:rsidRPr="0057792E" w:rsidRDefault="00D210D7" w:rsidP="005D2043">
            <w:pPr>
              <w:spacing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D210D7" w:rsidRPr="00480F33" w14:paraId="072DDB5B" w14:textId="0CF82C4B" w:rsidTr="003A3B4F">
        <w:trPr>
          <w:trHeight w:val="1970"/>
        </w:trPr>
        <w:tc>
          <w:tcPr>
            <w:tcW w:w="0" w:type="auto"/>
            <w:tcBorders>
              <w:top w:val="single" w:sz="4" w:space="0" w:color="auto"/>
              <w:left w:val="single" w:sz="4" w:space="0" w:color="auto"/>
              <w:bottom w:val="single" w:sz="4" w:space="0" w:color="auto"/>
              <w:right w:val="single" w:sz="4" w:space="0" w:color="auto"/>
            </w:tcBorders>
            <w:shd w:val="clear" w:color="auto" w:fill="FBD4B4"/>
            <w:vAlign w:val="center"/>
          </w:tcPr>
          <w:p w14:paraId="208692F3" w14:textId="77777777" w:rsidR="00D210D7" w:rsidRPr="0057792E" w:rsidRDefault="00D210D7" w:rsidP="005D2043">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2.3.5. Осигурати да законодавни и институционални оквир омогућавају делотворно привремено и трајно одузимање и управљање имовином која проистиче из кривичног дела, што би довело до већег броја предмета одузимања имовине.</w:t>
            </w:r>
          </w:p>
        </w:tc>
        <w:tc>
          <w:tcPr>
            <w:tcW w:w="0" w:type="auto"/>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5C02FEB" w14:textId="77777777" w:rsidR="00D210D7" w:rsidRPr="0057792E" w:rsidRDefault="00D210D7" w:rsidP="005D2043">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 xml:space="preserve">Законодавни и институционални оквир омогућавају ефикасну заплену, одузимање и управљање приходима стечених криминалом као и повећање броја заплена и одузимања имовине. </w:t>
            </w:r>
          </w:p>
          <w:p w14:paraId="18FB3AB1" w14:textId="77777777" w:rsidR="00D210D7" w:rsidRPr="0057792E" w:rsidRDefault="00D210D7" w:rsidP="005D2043">
            <w:pPr>
              <w:spacing w:after="0" w:line="240" w:lineRule="auto"/>
              <w:jc w:val="both"/>
              <w:rPr>
                <w:rFonts w:ascii="Times New Roman" w:eastAsia="Times New Roman" w:hAnsi="Times New Roman"/>
                <w:sz w:val="20"/>
                <w:szCs w:val="20"/>
                <w:lang w:val="sr-Cyrl-RS" w:eastAsia="sr-Latn-CS"/>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D8502A" w14:textId="77777777" w:rsidR="00D210D7" w:rsidRPr="0057792E" w:rsidRDefault="00D210D7" w:rsidP="005D2043">
            <w:pPr>
              <w:numPr>
                <w:ilvl w:val="0"/>
                <w:numId w:val="78"/>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5D882669" w14:textId="77777777" w:rsidR="00D210D7" w:rsidRPr="0057792E" w:rsidRDefault="00D210D7" w:rsidP="005D2043">
            <w:pPr>
              <w:numPr>
                <w:ilvl w:val="0"/>
                <w:numId w:val="78"/>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Постепено повећање брojа одлука о привременом и трајном одузимању имовине проистекле из криминалне делатности и постепено повећање вредности одузетих добара.</w:t>
            </w:r>
          </w:p>
          <w:p w14:paraId="27C7F185" w14:textId="77777777" w:rsidR="00D210D7" w:rsidRPr="0057792E" w:rsidRDefault="00D210D7" w:rsidP="005D2043">
            <w:pPr>
              <w:numPr>
                <w:ilvl w:val="0"/>
                <w:numId w:val="78"/>
              </w:numPr>
              <w:spacing w:after="0" w:line="240" w:lineRule="auto"/>
              <w:contextualSpacing/>
              <w:jc w:val="both"/>
              <w:rPr>
                <w:rFonts w:ascii="Times New Roman" w:eastAsia="Times New Roman" w:hAnsi="Times New Roman"/>
                <w:sz w:val="20"/>
                <w:szCs w:val="20"/>
                <w:lang w:val="sr-Cyrl-RS" w:eastAsia="sr-Latn-CS"/>
              </w:rPr>
            </w:pPr>
          </w:p>
        </w:tc>
      </w:tr>
      <w:tr w:rsidR="005D2043" w:rsidRPr="00480F33" w14:paraId="4170F00F" w14:textId="3C893E9A" w:rsidTr="003A3B4F">
        <w:trPr>
          <w:trHeight w:val="1970"/>
        </w:trPr>
        <w:tc>
          <w:tcPr>
            <w:tcW w:w="0" w:type="auto"/>
            <w:gridSpan w:val="4"/>
            <w:tcBorders>
              <w:top w:val="single" w:sz="4" w:space="0" w:color="auto"/>
              <w:left w:val="single" w:sz="4" w:space="0" w:color="auto"/>
              <w:bottom w:val="single" w:sz="4" w:space="0" w:color="auto"/>
              <w:right w:val="single" w:sz="4" w:space="0" w:color="auto"/>
            </w:tcBorders>
            <w:shd w:val="clear" w:color="auto" w:fill="FBD4B4"/>
            <w:vAlign w:val="center"/>
          </w:tcPr>
          <w:p w14:paraId="0544F4D3" w14:textId="77777777" w:rsidR="005D2043" w:rsidRPr="0057792E" w:rsidRDefault="005D2043" w:rsidP="005D2043">
            <w:p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r w:rsidRPr="0057792E">
              <w:rPr>
                <w:rFonts w:ascii="Times New Roman" w:eastAsia="Times New Roman" w:hAnsi="Times New Roman"/>
                <w:sz w:val="20"/>
                <w:szCs w:val="20"/>
                <w:lang w:val="sr-Cyrl-RS" w:eastAsia="sr-Latn-CS"/>
              </w:rPr>
              <w:t xml:space="preserve"> Србија успоставља иницијалну евиденцију ефикасних и делотворних истрага (укључујући финансијске истраге), гоњења, пресуде и одузимања имовине у случајевима корупције, укључујући и случајеве високе корупције. </w:t>
            </w:r>
            <w:r w:rsidRPr="0057792E">
              <w:rPr>
                <w:rFonts w:ascii="Times New Roman" w:eastAsia="Times New Roman" w:hAnsi="Times New Roman"/>
                <w:b/>
                <w:sz w:val="20"/>
                <w:szCs w:val="20"/>
                <w:lang w:val="sr-Cyrl-RS" w:eastAsia="sr-Latn-CS"/>
              </w:rPr>
              <w:t>(</w:t>
            </w:r>
            <w:r w:rsidRPr="0057792E">
              <w:rPr>
                <w:rFonts w:ascii="Times New Roman" w:eastAsia="Times New Roman" w:hAnsi="Times New Roman"/>
                <w:sz w:val="20"/>
                <w:szCs w:val="20"/>
                <w:lang w:val="sr-Cyrl-RS" w:eastAsia="sr-Latn-CS"/>
              </w:rPr>
              <w:t xml:space="preserve">Србија примењује политику нулте толеранције цурења информација у вези са планираним или текућим корупцијским истрагама и обезбеђује санкционисање уколико дође то таквих ситуација -  </w:t>
            </w:r>
            <w:r w:rsidRPr="0057792E">
              <w:rPr>
                <w:rFonts w:ascii="Times New Roman" w:eastAsia="Times New Roman" w:hAnsi="Times New Roman"/>
                <w:bCs/>
                <w:sz w:val="20"/>
                <w:szCs w:val="20"/>
                <w:lang w:val="sr-Cyrl-RS" w:eastAsia="sr-Latn-CS"/>
              </w:rPr>
              <w:t>обрађено у оквиру у 2.3.7.)</w:t>
            </w:r>
          </w:p>
        </w:tc>
        <w:tc>
          <w:tcPr>
            <w:tcW w:w="0" w:type="auto"/>
            <w:gridSpan w:val="3"/>
            <w:tcBorders>
              <w:top w:val="single" w:sz="4" w:space="0" w:color="auto"/>
              <w:left w:val="single" w:sz="4" w:space="0" w:color="auto"/>
              <w:bottom w:val="single" w:sz="4" w:space="0" w:color="auto"/>
              <w:right w:val="single" w:sz="4" w:space="0" w:color="auto"/>
            </w:tcBorders>
            <w:shd w:val="clear" w:color="auto" w:fill="FBD4B4"/>
          </w:tcPr>
          <w:p w14:paraId="78337821" w14:textId="77777777" w:rsidR="005D2043" w:rsidRPr="0057792E" w:rsidRDefault="005D2043" w:rsidP="005D2043">
            <w:pPr>
              <w:spacing w:after="0" w:line="240" w:lineRule="auto"/>
              <w:contextualSpacing/>
              <w:jc w:val="both"/>
              <w:rPr>
                <w:rFonts w:ascii="Times New Roman" w:eastAsia="Times New Roman" w:hAnsi="Times New Roman"/>
                <w:b/>
                <w:sz w:val="20"/>
                <w:szCs w:val="20"/>
                <w:lang w:val="sr-Cyrl-RS" w:eastAsia="sr-Latn-CS"/>
              </w:rPr>
            </w:pPr>
          </w:p>
        </w:tc>
      </w:tr>
      <w:tr w:rsidR="003A3B4F" w:rsidRPr="0057792E" w14:paraId="3971A094" w14:textId="69947030" w:rsidTr="003A3B4F">
        <w:trPr>
          <w:trHeight w:val="575"/>
        </w:trPr>
        <w:tc>
          <w:tcPr>
            <w:tcW w:w="0" w:type="auto"/>
            <w:tcBorders>
              <w:top w:val="single" w:sz="4" w:space="0" w:color="auto"/>
              <w:left w:val="single" w:sz="4" w:space="0" w:color="auto"/>
              <w:bottom w:val="single" w:sz="4" w:space="0" w:color="auto"/>
              <w:right w:val="single" w:sz="4" w:space="0" w:color="auto"/>
            </w:tcBorders>
            <w:shd w:val="clear" w:color="auto" w:fill="8DB3E2"/>
            <w:vAlign w:val="center"/>
          </w:tcPr>
          <w:p w14:paraId="24B64C23"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lastRenderedPageBreak/>
              <w:t>АКТИВНОСТИ</w:t>
            </w:r>
          </w:p>
        </w:tc>
        <w:tc>
          <w:tcPr>
            <w:tcW w:w="0" w:type="auto"/>
            <w:tcBorders>
              <w:top w:val="single" w:sz="4" w:space="0" w:color="auto"/>
              <w:left w:val="single" w:sz="4" w:space="0" w:color="auto"/>
              <w:bottom w:val="single" w:sz="4" w:space="0" w:color="auto"/>
              <w:right w:val="single" w:sz="4" w:space="0" w:color="auto"/>
            </w:tcBorders>
            <w:shd w:val="clear" w:color="auto" w:fill="8DB3E2"/>
            <w:vAlign w:val="center"/>
          </w:tcPr>
          <w:p w14:paraId="0093A8A5"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3BB971D2"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auto"/>
              <w:left w:val="single" w:sz="4" w:space="0" w:color="auto"/>
              <w:bottom w:val="single" w:sz="4" w:space="0" w:color="auto"/>
              <w:right w:val="single" w:sz="4" w:space="0" w:color="auto"/>
            </w:tcBorders>
            <w:shd w:val="clear" w:color="auto" w:fill="8DB3E2"/>
            <w:vAlign w:val="center"/>
          </w:tcPr>
          <w:p w14:paraId="545061C0"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auto"/>
              <w:bottom w:val="single" w:sz="4" w:space="0" w:color="000000"/>
              <w:right w:val="single" w:sz="4" w:space="0" w:color="000000"/>
            </w:tcBorders>
            <w:shd w:val="clear" w:color="auto" w:fill="8DB3E2"/>
            <w:vAlign w:val="center"/>
          </w:tcPr>
          <w:p w14:paraId="2AC2ED99"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1321E12C"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p w14:paraId="15C81F9E"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p>
        </w:tc>
        <w:tc>
          <w:tcPr>
            <w:tcW w:w="0" w:type="auto"/>
            <w:tcBorders>
              <w:top w:val="single" w:sz="4" w:space="0" w:color="000000"/>
              <w:left w:val="single" w:sz="4" w:space="0" w:color="auto"/>
              <w:bottom w:val="single" w:sz="4" w:space="0" w:color="000000"/>
              <w:right w:val="single" w:sz="4" w:space="0" w:color="000000"/>
            </w:tcBorders>
            <w:shd w:val="clear" w:color="auto" w:fill="8DB3E2"/>
          </w:tcPr>
          <w:p w14:paraId="7EA0D858" w14:textId="77967F05" w:rsidR="005D2043" w:rsidRPr="0057792E" w:rsidRDefault="00D210D7" w:rsidP="005D2043">
            <w:pPr>
              <w:spacing w:after="0" w:line="240" w:lineRule="auto"/>
              <w:rPr>
                <w:rFonts w:ascii="Times New Roman" w:eastAsia="Times New Roman" w:hAnsi="Times New Roman"/>
                <w:b/>
                <w:sz w:val="20"/>
                <w:szCs w:val="20"/>
                <w:lang w:val="sr-Cyrl-RS" w:eastAsia="sr-Latn-CS"/>
              </w:rPr>
            </w:pPr>
            <w:r w:rsidRPr="00D210D7">
              <w:rPr>
                <w:rFonts w:ascii="Times New Roman" w:eastAsia="Times New Roman" w:hAnsi="Times New Roman"/>
                <w:b/>
                <w:sz w:val="20"/>
                <w:szCs w:val="20"/>
                <w:lang w:val="sr-Cyrl-RS" w:eastAsia="sr-Latn-CS"/>
              </w:rPr>
              <w:t>СТАТУС ИМПЛЕМЕНТАЦИЈЕ</w:t>
            </w:r>
          </w:p>
        </w:tc>
      </w:tr>
      <w:tr w:rsidR="003A3B4F" w:rsidRPr="00480F33" w14:paraId="692EAF51" w14:textId="7B98B248" w:rsidTr="00282A81">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72A1FBC"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610649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2.3.5.1.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DEEA60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765345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Унaпрeђeњe кaпaцитeтa Дирeкциje зa упрaвљaњe oдузeтoм имoвинoм крoз oбукe, нaрoчитo у дeлу кojи сe oднoси нa упрaвљaњe имoвином која је oдузeта прaвним лицимa. </w:t>
            </w:r>
          </w:p>
          <w:p w14:paraId="5095AB7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8E1025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B23062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9B0553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CC1342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7AF9D57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D7E28C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-Дирeкциja зa упрaвљaњe oдузeтoм имoвинoм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BEEC37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1CC908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D17A0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62429F4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w:t>
            </w:r>
          </w:p>
          <w:p w14:paraId="30E6417D" w14:textId="77777777" w:rsidR="005D2043" w:rsidRPr="009E16ED" w:rsidRDefault="005D2043" w:rsidP="005D2043">
            <w:pPr>
              <w:spacing w:before="240"/>
              <w:jc w:val="center"/>
              <w:rPr>
                <w:rFonts w:ascii="Times New Roman" w:eastAsia="Times New Roman" w:hAnsi="Times New Roman"/>
                <w:bCs/>
                <w:sz w:val="20"/>
                <w:szCs w:val="20"/>
                <w:lang w:val="sr-Cyrl-RS"/>
              </w:rPr>
            </w:pPr>
            <w:r w:rsidRPr="0057792E">
              <w:rPr>
                <w:rFonts w:ascii="Times New Roman" w:eastAsia="Times New Roman" w:hAnsi="Times New Roman"/>
                <w:bCs/>
                <w:sz w:val="20"/>
                <w:szCs w:val="20"/>
                <w:lang w:val="sr-Cyrl-RS"/>
              </w:rPr>
              <w:t>900</w:t>
            </w:r>
            <w:r w:rsidRPr="009E16ED">
              <w:rPr>
                <w:rFonts w:ascii="Times New Roman" w:eastAsia="Times New Roman" w:hAnsi="Times New Roman"/>
                <w:bCs/>
                <w:sz w:val="20"/>
                <w:szCs w:val="20"/>
                <w:lang w:val="sr-Cyrl-RS"/>
              </w:rPr>
              <w:t xml:space="preserve"> €</w:t>
            </w:r>
          </w:p>
          <w:p w14:paraId="0C6B1D33"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57792E">
              <w:rPr>
                <w:rFonts w:ascii="Times New Roman" w:eastAsia="Times New Roman" w:hAnsi="Times New Roman"/>
                <w:bCs/>
                <w:sz w:val="20"/>
                <w:szCs w:val="20"/>
                <w:lang w:val="sr-Cyrl-RS"/>
              </w:rPr>
              <w:t>300</w:t>
            </w:r>
            <w:r w:rsidRPr="009E16ED">
              <w:rPr>
                <w:rFonts w:ascii="Times New Roman" w:eastAsia="Times New Roman" w:hAnsi="Times New Roman"/>
                <w:bCs/>
                <w:sz w:val="20"/>
                <w:szCs w:val="20"/>
                <w:lang w:val="sr-Cyrl-RS"/>
              </w:rPr>
              <w:t xml:space="preserve"> €</w:t>
            </w:r>
          </w:p>
          <w:p w14:paraId="044BD744"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lang w:val="sr-Cyrl-RS"/>
              </w:rPr>
              <w:t>300</w:t>
            </w:r>
            <w:r w:rsidRPr="0057792E">
              <w:rPr>
                <w:rFonts w:ascii="Times New Roman" w:eastAsia="Times New Roman" w:hAnsi="Times New Roman"/>
                <w:bCs/>
                <w:sz w:val="20"/>
                <w:szCs w:val="20"/>
              </w:rPr>
              <w:t xml:space="preserve"> €</w:t>
            </w:r>
          </w:p>
          <w:p w14:paraId="6C8E05D8"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lang w:val="sr-Cyrl-RS"/>
              </w:rPr>
              <w:t>300</w:t>
            </w:r>
            <w:r w:rsidRPr="0057792E">
              <w:rPr>
                <w:rFonts w:ascii="Times New Roman" w:eastAsia="Times New Roman" w:hAnsi="Times New Roman"/>
                <w:bCs/>
                <w:sz w:val="20"/>
                <w:szCs w:val="20"/>
              </w:rPr>
              <w:t xml:space="preserve"> €</w:t>
            </w:r>
          </w:p>
          <w:p w14:paraId="1F832DE0"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p>
          <w:p w14:paraId="0683AE5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4C3E96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ADE6EFB"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Спрoвeдeнe oбукe.</w:t>
            </w:r>
          </w:p>
          <w:p w14:paraId="72548D77"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30C3F8D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Проценат обучених запослених у Дирeкциjи зa упрaвљaњe oдузeтoм имoвинoм у релацији са оним запосленима који имају потребу за обуком.</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2BFC805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480F33" w14:paraId="3B5E223B" w14:textId="10D4AA7B" w:rsidTr="00282A81">
        <w:trPr>
          <w:trHeight w:val="2542"/>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F089463"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47316B43"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2.3.5.2.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DECC64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F7E681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Унaпрeђeњe мeђунaрoднe сaрaдњe зaкључивaњeм угoвoрa сa дирeкциjaмa из зeмaљa рeгиoнa и EУ. </w:t>
            </w:r>
          </w:p>
          <w:p w14:paraId="7F6BB781"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26BD3C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(Повезана активност ПГ 24, активност 6.2.6.6.)</w:t>
            </w:r>
          </w:p>
          <w:p w14:paraId="5DA9A77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08A05A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A06A7F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-Mинистaрствo надлежно за послове правосуђа (држaвни сeкрeтaр зa питaњa кoрупциje) </w:t>
            </w:r>
          </w:p>
          <w:p w14:paraId="4C66643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F1FF97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-Дирeкциja зa упрaвљaњe oдузeтoм имoвинoм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8B0F48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17A2041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Кoнтинуирaно</w:t>
            </w:r>
          </w:p>
          <w:p w14:paraId="3D8485E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012DA8C"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E56F398"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38CBD3A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7E847C4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Активност занемарљивих трошкова</w:t>
            </w:r>
          </w:p>
          <w:p w14:paraId="3BA1516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6BC44D1"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FA8D772"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Број закључених уговора сa Дирeкциjaмa из зeмaљa рeгиoнa и EУ.</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99CE37C"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480F33" w14:paraId="03625628" w14:textId="22CFEBBB" w:rsidTr="00282A81">
        <w:trPr>
          <w:trHeight w:val="2967"/>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55407FA"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23C2D3CB"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2.3.5.3.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443E1A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3B345B0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Jaчaњe кaпaцитeтa Дирeкциje зa упрaвљaњe oдузeтoм имoвинoм путем запошљавања  нових људи у складу са Правилником о систематизацији.</w:t>
            </w:r>
          </w:p>
          <w:p w14:paraId="6295A89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2724CE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5FDFB4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B9DFB8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06C76C5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B9440F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-Дирeкциja зa упрaвљaњe oдузeтoм имoвинoм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18C104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5594C8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I</w:t>
            </w:r>
            <w:r w:rsidRPr="0057792E">
              <w:rPr>
                <w:rFonts w:ascii="Times New Roman" w:eastAsia="Times New Roman" w:hAnsi="Times New Roman"/>
                <w:sz w:val="20"/>
                <w:szCs w:val="20"/>
                <w:lang w:eastAsia="sr-Latn-CS"/>
              </w:rPr>
              <w:t>V</w:t>
            </w:r>
            <w:r w:rsidRPr="0057792E">
              <w:rPr>
                <w:rFonts w:ascii="Times New Roman" w:eastAsia="Times New Roman" w:hAnsi="Times New Roman"/>
                <w:sz w:val="20"/>
                <w:szCs w:val="20"/>
                <w:lang w:val="sr-Cyrl-RS" w:eastAsia="sr-Latn-CS"/>
              </w:rPr>
              <w:t xml:space="preserve"> квартал 20</w:t>
            </w:r>
            <w:r w:rsidRPr="0057792E">
              <w:rPr>
                <w:rFonts w:ascii="Times New Roman" w:eastAsia="Times New Roman" w:hAnsi="Times New Roman"/>
                <w:sz w:val="20"/>
                <w:szCs w:val="20"/>
                <w:lang w:eastAsia="sr-Latn-CS"/>
              </w:rPr>
              <w:t>2</w:t>
            </w:r>
            <w:r w:rsidRPr="0057792E">
              <w:rPr>
                <w:rFonts w:ascii="Times New Roman" w:eastAsia="Times New Roman" w:hAnsi="Times New Roman"/>
                <w:sz w:val="20"/>
                <w:szCs w:val="20"/>
                <w:lang w:val="sr-Cyrl-RS" w:eastAsia="sr-Latn-CS"/>
              </w:rPr>
              <w:t>1.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DD8F37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700E6B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389F9CE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40.848 € </w:t>
            </w:r>
          </w:p>
          <w:p w14:paraId="5E51FF2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AB6B42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E2A9B28"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638F1696" w14:textId="77777777" w:rsidR="005D2043" w:rsidRPr="0057792E" w:rsidRDefault="005D2043" w:rsidP="005D2043">
            <w:pPr>
              <w:spacing w:after="0" w:line="240" w:lineRule="auto"/>
              <w:rPr>
                <w:rFonts w:ascii="Times New Roman" w:eastAsia="Times New Roman" w:hAnsi="Times New Roman"/>
                <w:strike/>
                <w:sz w:val="20"/>
                <w:szCs w:val="20"/>
                <w:lang w:val="sr-Cyrl-RS" w:eastAsia="sr-Latn-CS"/>
              </w:rPr>
            </w:pPr>
            <w:r w:rsidRPr="0057792E">
              <w:rPr>
                <w:rFonts w:ascii="Times New Roman" w:eastAsia="Times New Roman" w:hAnsi="Times New Roman"/>
                <w:sz w:val="20"/>
                <w:szCs w:val="20"/>
                <w:lang w:val="sr-Cyrl-RS" w:eastAsia="sr-Latn-CS"/>
              </w:rPr>
              <w:t>Пoпуњeнa упрaжњeнa рaднa мeстa</w:t>
            </w:r>
            <w:r w:rsidRPr="009E16ED">
              <w:rPr>
                <w:rFonts w:ascii="Times New Roman" w:eastAsia="Calibri" w:hAnsi="Times New Roman"/>
                <w:sz w:val="24"/>
                <w:lang w:val="sr-Cyrl-RS"/>
              </w:rPr>
              <w:t xml:space="preserve"> </w:t>
            </w:r>
            <w:r w:rsidRPr="0057792E">
              <w:rPr>
                <w:rFonts w:ascii="Times New Roman" w:eastAsia="Times New Roman" w:hAnsi="Times New Roman"/>
                <w:sz w:val="20"/>
                <w:szCs w:val="20"/>
                <w:lang w:val="sr-Cyrl-RS" w:eastAsia="sr-Latn-CS"/>
              </w:rPr>
              <w:t xml:space="preserve">у складу са Правилником о систематизацији.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D933D0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D210D7" w:rsidRPr="0057792E" w14:paraId="31E4A0EA" w14:textId="3499E694" w:rsidTr="003A3B4F">
        <w:trPr>
          <w:trHeight w:val="710"/>
        </w:trPr>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E8FF1F4"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ПРЕЛАЗНО МЕРИЛО</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23420B0A" w14:textId="77777777"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РЕЗУЛТАТ СПРОВОЂЕЊА МЕРИЛА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14:paraId="0F2F80DA" w14:textId="405FF018" w:rsidR="00D210D7" w:rsidRPr="0057792E" w:rsidRDefault="00D210D7" w:rsidP="005D2043">
            <w:pPr>
              <w:spacing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ИНДИКАТОР УТИЦАЈА</w:t>
            </w:r>
          </w:p>
        </w:tc>
      </w:tr>
      <w:tr w:rsidR="00D210D7" w:rsidRPr="00480F33" w14:paraId="1133BC6E" w14:textId="2C6EF0CE" w:rsidTr="003A3B4F">
        <w:trPr>
          <w:trHeight w:val="1970"/>
        </w:trPr>
        <w:tc>
          <w:tcPr>
            <w:tcW w:w="0" w:type="auto"/>
            <w:tcBorders>
              <w:top w:val="single" w:sz="4" w:space="0" w:color="000000"/>
              <w:left w:val="single" w:sz="4" w:space="0" w:color="000000"/>
              <w:bottom w:val="nil"/>
              <w:right w:val="single" w:sz="4" w:space="0" w:color="000000"/>
            </w:tcBorders>
            <w:shd w:val="clear" w:color="auto" w:fill="FBD4B4"/>
            <w:vAlign w:val="center"/>
          </w:tcPr>
          <w:p w14:paraId="2AFDEDED" w14:textId="77777777" w:rsidR="00D210D7" w:rsidRPr="0057792E" w:rsidRDefault="00D210D7" w:rsidP="005D2043">
            <w:pPr>
              <w:spacing w:after="0" w:line="240" w:lineRule="auto"/>
              <w:jc w:val="both"/>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 xml:space="preserve">2.3.7. </w:t>
            </w:r>
            <w:r w:rsidRPr="0057792E">
              <w:rPr>
                <w:rFonts w:ascii="Times New Roman" w:eastAsia="Times New Roman" w:hAnsi="Times New Roman"/>
                <w:sz w:val="20"/>
                <w:szCs w:val="20"/>
                <w:lang w:val="sr-Cyrl-RS" w:eastAsia="sr-Latn-CS"/>
              </w:rPr>
              <w:t>(Србија успоставља иницијалну евиденцију ефикасних и ефективних истрага (укључујући финансијске истраге), гоњења, пресуде и конфискацију имовине у случају корупције, укључујући и случајеве високе корупције - обрађено у оквиру 2.3.5.) Србија примењује политику нулте толеранције цурења информација у вези са планираним или текућим корупцијским истрагама и обезбеђује санкционисање уколико дође то таквих ситуација.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9D6A6C" w14:textId="77777777" w:rsidR="00D210D7" w:rsidRPr="0057792E" w:rsidRDefault="00D210D7" w:rsidP="005D2043">
            <w:pPr>
              <w:widowControl w:val="0"/>
              <w:shd w:val="clear" w:color="auto" w:fill="FFFFFF"/>
              <w:autoSpaceDE w:val="0"/>
              <w:autoSpaceDN w:val="0"/>
              <w:adjustRightInd w:val="0"/>
              <w:spacing w:before="202" w:after="0" w:line="240" w:lineRule="auto"/>
              <w:ind w:right="5"/>
              <w:jc w:val="both"/>
              <w:rPr>
                <w:rFonts w:ascii="Times New Roman" w:eastAsia="Times New Roman" w:hAnsi="Times New Roman"/>
                <w:bCs/>
                <w:sz w:val="20"/>
                <w:szCs w:val="20"/>
                <w:lang w:val="sr-Cyrl-RS" w:eastAsia="sr-Latn-CS"/>
              </w:rPr>
            </w:pPr>
            <w:r w:rsidRPr="0057792E">
              <w:rPr>
                <w:rFonts w:ascii="Times New Roman" w:eastAsia="Times New Roman" w:hAnsi="Times New Roman"/>
                <w:bCs/>
                <w:sz w:val="20"/>
                <w:szCs w:val="20"/>
                <w:lang w:val="sr-Cyrl-RS" w:eastAsia="sr-Latn-CS"/>
              </w:rPr>
              <w:t xml:space="preserve">Мере за спречавање цурења поверљивих информација у медије у вези са кривичним истрагама су успостављене и ефикасно примењене.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51C6116" w14:textId="77777777" w:rsidR="00D210D7" w:rsidRPr="0057792E" w:rsidRDefault="00D210D7" w:rsidP="005D2043">
            <w:pPr>
              <w:numPr>
                <w:ilvl w:val="0"/>
                <w:numId w:val="79"/>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Позитивна оцена Европске комисије из годишњег извештаја о напретку Србије;</w:t>
            </w:r>
          </w:p>
          <w:p w14:paraId="3718DEDC" w14:textId="4CC54C34" w:rsidR="00D210D7" w:rsidRPr="0057792E" w:rsidRDefault="00D210D7" w:rsidP="005D2043">
            <w:pPr>
              <w:numPr>
                <w:ilvl w:val="0"/>
                <w:numId w:val="79"/>
              </w:numPr>
              <w:spacing w:after="0" w:line="240" w:lineRule="auto"/>
              <w:contextualSpacing/>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Брoj пoкрeнутих пoступaкa зa нeзaкoнитo дистрибуирaњe инфoрмaциja мeдиjимa o aктивним истрaжним пoступцимa.</w:t>
            </w:r>
          </w:p>
        </w:tc>
      </w:tr>
      <w:tr w:rsidR="003A3B4F" w:rsidRPr="0057792E" w14:paraId="178D8479" w14:textId="502A7776" w:rsidTr="003A3B4F">
        <w:trPr>
          <w:trHeight w:val="575"/>
        </w:trPr>
        <w:tc>
          <w:tcPr>
            <w:tcW w:w="0" w:type="auto"/>
            <w:tcBorders>
              <w:top w:val="nil"/>
              <w:left w:val="single" w:sz="4" w:space="0" w:color="000000"/>
              <w:bottom w:val="single" w:sz="4" w:space="0" w:color="000000"/>
              <w:right w:val="single" w:sz="4" w:space="0" w:color="000000"/>
            </w:tcBorders>
            <w:shd w:val="clear" w:color="auto" w:fill="8DB3E2"/>
            <w:vAlign w:val="center"/>
          </w:tcPr>
          <w:p w14:paraId="08D07A0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АКТИВНОСТИ</w:t>
            </w:r>
          </w:p>
        </w:tc>
        <w:tc>
          <w:tcPr>
            <w:tcW w:w="0" w:type="auto"/>
            <w:tcBorders>
              <w:top w:val="nil"/>
              <w:left w:val="single" w:sz="4" w:space="0" w:color="000000"/>
              <w:bottom w:val="single" w:sz="4" w:space="0" w:color="000000"/>
              <w:right w:val="single" w:sz="4" w:space="0" w:color="000000"/>
            </w:tcBorders>
            <w:shd w:val="clear" w:color="auto" w:fill="8DB3E2"/>
            <w:vAlign w:val="center"/>
          </w:tcPr>
          <w:p w14:paraId="40E5ABD1"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НОСИЛАЦ АКТИВНОСТИ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45FD4BE4"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РОК</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215530F0"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ФИНАНСИЈСКИ РЕСУРСИ</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5C43291F"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ПОКАЗАТЕЉИ РЕЗУЛТАТА</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14:paraId="0835C608" w14:textId="2B078D97" w:rsidR="005D2043" w:rsidRPr="0057792E" w:rsidRDefault="00D210D7" w:rsidP="005D2043">
            <w:pPr>
              <w:spacing w:after="0" w:line="240" w:lineRule="auto"/>
              <w:jc w:val="center"/>
              <w:rPr>
                <w:rFonts w:ascii="Times New Roman" w:eastAsia="Times New Roman" w:hAnsi="Times New Roman"/>
                <w:b/>
                <w:sz w:val="20"/>
                <w:szCs w:val="20"/>
                <w:lang w:val="sr-Cyrl-RS" w:eastAsia="sr-Latn-CS"/>
              </w:rPr>
            </w:pPr>
            <w:r w:rsidRPr="00D210D7">
              <w:rPr>
                <w:rFonts w:ascii="Times New Roman" w:eastAsia="Times New Roman" w:hAnsi="Times New Roman"/>
                <w:b/>
                <w:sz w:val="20"/>
                <w:szCs w:val="20"/>
                <w:lang w:val="sr-Cyrl-RS" w:eastAsia="sr-Latn-CS"/>
              </w:rPr>
              <w:t>СТАТУС ИМПЛЕМЕНТАЦИЈЕ</w:t>
            </w:r>
          </w:p>
        </w:tc>
      </w:tr>
      <w:tr w:rsidR="003A3B4F" w:rsidRPr="00480F33" w14:paraId="4FDD9978" w14:textId="11FAE46B" w:rsidTr="003A3B4F">
        <w:trPr>
          <w:trHeight w:val="2015"/>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B1FD34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7EF8080D"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2.3.7.1.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C59D7B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DB4ED5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Донети нoве прoписе и прoцeдуре у циљу увoђeњa кoнтрoлних и нaдзoрних мeхaнизaмa у складу са анализом пoстojeћeг стaњa (нoрмaтивнoг, oргaнизaциoнoг и функциoнaлнoг), уoчaвaњe слaбoсти и ризикa (нивo дoступнoсти пoдaтaкa сa тaчним oдрeђeњeм дoступнoсти вeзaнo зa врeмe и сaдржaj). </w:t>
            </w:r>
          </w:p>
          <w:p w14:paraId="5101A0A8"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67D31A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BE6F80F"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-Mинистарство унутрашњих послова</w:t>
            </w:r>
          </w:p>
          <w:p w14:paraId="76C7453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5B7532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4FDE8E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BDC57F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F281A6A"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208A335F"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 I квaртaл</w:t>
            </w:r>
            <w:r w:rsidRPr="0057792E">
              <w:rPr>
                <w:rFonts w:ascii="Times New Roman" w:eastAsia="Times New Roman" w:hAnsi="Times New Roman"/>
                <w:sz w:val="20"/>
                <w:szCs w:val="20"/>
                <w:lang w:eastAsia="sr-Latn-CS"/>
              </w:rPr>
              <w:t xml:space="preserve"> 202</w:t>
            </w:r>
            <w:r w:rsidRPr="0057792E">
              <w:rPr>
                <w:rFonts w:ascii="Times New Roman" w:eastAsia="Times New Roman" w:hAnsi="Times New Roman"/>
                <w:sz w:val="20"/>
                <w:szCs w:val="20"/>
                <w:lang w:val="sr-Cyrl-RS" w:eastAsia="sr-Latn-CS"/>
              </w:rPr>
              <w:t>1</w:t>
            </w:r>
            <w:r w:rsidRPr="0057792E">
              <w:rPr>
                <w:rFonts w:ascii="Times New Roman" w:eastAsia="Times New Roman" w:hAnsi="Times New Roman"/>
                <w:sz w:val="20"/>
                <w:szCs w:val="20"/>
                <w:lang w:eastAsia="sr-Latn-CS"/>
              </w:rPr>
              <w:t xml:space="preserve">. </w:t>
            </w:r>
            <w:r w:rsidRPr="0057792E">
              <w:rPr>
                <w:rFonts w:ascii="Times New Roman" w:eastAsia="Times New Roman" w:hAnsi="Times New Roman"/>
                <w:sz w:val="20"/>
                <w:szCs w:val="20"/>
                <w:lang w:val="sr-Cyrl-RS" w:eastAsia="sr-Latn-CS"/>
              </w:rPr>
              <w:t>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0E17556"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145F5C6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r w:rsidRPr="0057792E">
              <w:rPr>
                <w:rFonts w:ascii="Times New Roman" w:eastAsia="Times New Roman" w:hAnsi="Times New Roman"/>
                <w:sz w:val="20"/>
                <w:szCs w:val="20"/>
                <w:lang w:val="sr-Cyrl-RS" w:eastAsia="sr-Latn-CS"/>
              </w:rPr>
              <w:t xml:space="preserve">- </w:t>
            </w:r>
          </w:p>
          <w:p w14:paraId="2969A8ED" w14:textId="77777777" w:rsidR="005D2043" w:rsidRPr="0057792E" w:rsidRDefault="005D2043" w:rsidP="005D2043">
            <w:pPr>
              <w:spacing w:after="0" w:line="240" w:lineRule="auto"/>
              <w:jc w:val="center"/>
              <w:rPr>
                <w:rFonts w:ascii="Times New Roman" w:eastAsia="Times New Roman" w:hAnsi="Times New Roman"/>
                <w:b/>
                <w:sz w:val="20"/>
                <w:szCs w:val="20"/>
                <w:lang w:val="sr-Cyrl-RS" w:eastAsia="sr-Latn-CS"/>
              </w:rPr>
            </w:pPr>
            <w:r w:rsidRPr="0057792E">
              <w:rPr>
                <w:rFonts w:ascii="Times New Roman" w:eastAsia="Calibri" w:hAnsi="Times New Roman"/>
                <w:sz w:val="20"/>
                <w:szCs w:val="20"/>
              </w:rPr>
              <w:t>17.285 €</w:t>
            </w:r>
          </w:p>
          <w:p w14:paraId="5582521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393BC2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 2021. години</w:t>
            </w:r>
          </w:p>
          <w:p w14:paraId="55A52949"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C2DB38E"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04E26DA"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13551FD"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459713C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Измeњeни или донети нoви прoписи и прoцeдуре у складу са анализом.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119A99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480F33" w14:paraId="59EF64D4" w14:textId="308C2C6C" w:rsidTr="00282A81">
        <w:trPr>
          <w:trHeight w:val="7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557FF1"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219F0E2"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2.3.7.2.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3AC7A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209F1F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Образовати Радну групу у Министарству правде за разматрање иницијатива Републичког јавног тужилаштва за измене и допуне Законика о кривичном поступку (засноване на Анализи нормативног, организационог и функционалног оквира - мере за спречавање цурења информација и репресивне мере за сузбијање неовлашћене комуникације података који се односе на кривични поступак), Кривичног законика и Закона о јавном тужилаштву (засноване на Анализи законодавног оквира који се односи на кривичну, дисциплинску </w:t>
            </w:r>
            <w:r w:rsidRPr="0057792E">
              <w:rPr>
                <w:rFonts w:ascii="Times New Roman" w:eastAsia="Times New Roman" w:hAnsi="Times New Roman"/>
                <w:sz w:val="20"/>
                <w:szCs w:val="20"/>
                <w:lang w:val="sr-Cyrl-RS" w:eastAsia="sr-Latn-CS"/>
              </w:rPr>
              <w:lastRenderedPageBreak/>
              <w:t>и друге врсте одговорности у вези са неовлаштеним саопштавањем информација). Поступити у складу са закључцима радне групе.</w:t>
            </w:r>
          </w:p>
          <w:p w14:paraId="1294663A"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2227C36"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(веза са активношћу 2.2.10.23.)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0405D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56134B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-Mинистaрствo надлежно за послове правосуђа (држaвни сeкрeтaр зa питaњa кoрупциje)</w:t>
            </w:r>
          </w:p>
          <w:p w14:paraId="4D2F427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2916AD9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p w14:paraId="660E878B"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672CBD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Latn-RS" w:eastAsia="sr-Latn-CS"/>
              </w:rPr>
              <w:t>-</w:t>
            </w:r>
            <w:r w:rsidRPr="0057792E">
              <w:rPr>
                <w:rFonts w:ascii="Times New Roman" w:eastAsia="Times New Roman" w:hAnsi="Times New Roman"/>
                <w:sz w:val="20"/>
                <w:szCs w:val="20"/>
                <w:lang w:val="sr-Cyrl-RS" w:eastAsia="sr-Latn-CS"/>
              </w:rPr>
              <w:t>Влада Републике Србије</w:t>
            </w:r>
          </w:p>
          <w:p w14:paraId="0D02E9F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43D6BA6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-Народна скупштина Републике Србије</w:t>
            </w:r>
          </w:p>
          <w:p w14:paraId="1FB96C5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7F040D"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4ECB3F83"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За образовање Радне групе: </w:t>
            </w:r>
            <w:r w:rsidRPr="0057792E">
              <w:rPr>
                <w:rFonts w:ascii="Times New Roman" w:eastAsia="Times New Roman" w:hAnsi="Times New Roman"/>
                <w:sz w:val="20"/>
                <w:szCs w:val="20"/>
                <w:lang w:eastAsia="sr-Latn-CS"/>
              </w:rPr>
              <w:t>I</w:t>
            </w:r>
            <w:r w:rsidRPr="0057792E">
              <w:rPr>
                <w:rFonts w:ascii="Times New Roman" w:eastAsia="Times New Roman" w:hAnsi="Times New Roman"/>
                <w:sz w:val="20"/>
                <w:szCs w:val="20"/>
                <w:lang w:val="sr-Cyrl-RS" w:eastAsia="sr-Latn-CS"/>
              </w:rPr>
              <w:t xml:space="preserve"> квартал 2021. године</w:t>
            </w:r>
          </w:p>
          <w:p w14:paraId="665067CB"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5AAC378"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За измене и допуне: до </w:t>
            </w:r>
            <w:r w:rsidRPr="0057792E">
              <w:rPr>
                <w:rFonts w:ascii="Times New Roman" w:eastAsia="Times New Roman" w:hAnsi="Times New Roman"/>
                <w:sz w:val="20"/>
                <w:szCs w:val="20"/>
                <w:lang w:val="sr-Latn-RS" w:eastAsia="sr-Latn-CS"/>
              </w:rPr>
              <w:t xml:space="preserve">IV </w:t>
            </w:r>
            <w:r w:rsidRPr="0057792E">
              <w:rPr>
                <w:rFonts w:ascii="Times New Roman" w:eastAsia="Times New Roman" w:hAnsi="Times New Roman"/>
                <w:sz w:val="20"/>
                <w:szCs w:val="20"/>
                <w:lang w:val="sr-Cyrl-RS" w:eastAsia="sr-Latn-CS"/>
              </w:rPr>
              <w:t>квартала 202</w:t>
            </w:r>
            <w:r w:rsidRPr="009E16ED">
              <w:rPr>
                <w:rFonts w:ascii="Times New Roman" w:eastAsia="Times New Roman" w:hAnsi="Times New Roman"/>
                <w:sz w:val="20"/>
                <w:szCs w:val="20"/>
                <w:lang w:val="sr-Cyrl-RS" w:eastAsia="sr-Latn-CS"/>
              </w:rPr>
              <w:t>2</w:t>
            </w:r>
            <w:r w:rsidRPr="0057792E">
              <w:rPr>
                <w:rFonts w:ascii="Times New Roman" w:eastAsia="Times New Roman" w:hAnsi="Times New Roman"/>
                <w:sz w:val="20"/>
                <w:szCs w:val="20"/>
                <w:lang w:val="sr-Cyrl-RS" w:eastAsia="sr-Latn-CS"/>
              </w:rPr>
              <w:t>. 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199B92"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38722D18" w14:textId="77777777" w:rsidR="005D2043" w:rsidRPr="0057792E" w:rsidRDefault="005D2043" w:rsidP="005D2043">
            <w:pPr>
              <w:spacing w:after="0" w:line="240" w:lineRule="auto"/>
              <w:jc w:val="center"/>
              <w:rPr>
                <w:rFonts w:ascii="Times New Roman" w:eastAsia="Times New Roman" w:hAnsi="Times New Roman"/>
                <w:b/>
                <w:bCs/>
                <w:sz w:val="20"/>
                <w:szCs w:val="20"/>
                <w:lang w:val="sr-Cyrl-RS" w:eastAsia="sr-Latn-CS"/>
              </w:rPr>
            </w:pPr>
            <w:r w:rsidRPr="0057792E">
              <w:rPr>
                <w:rFonts w:ascii="Times New Roman" w:eastAsia="Times New Roman" w:hAnsi="Times New Roman"/>
                <w:b/>
                <w:bCs/>
                <w:sz w:val="20"/>
                <w:szCs w:val="20"/>
                <w:lang w:val="sr-Cyrl-RS" w:eastAsia="sr-Latn-CS"/>
              </w:rPr>
              <w:t xml:space="preserve">Буџет Републике Србије- </w:t>
            </w:r>
          </w:p>
          <w:p w14:paraId="0F38D1B5" w14:textId="77777777" w:rsidR="005D2043" w:rsidRPr="0057792E" w:rsidRDefault="005D2043" w:rsidP="005D2043">
            <w:pPr>
              <w:spacing w:after="0" w:line="240" w:lineRule="auto"/>
              <w:jc w:val="center"/>
              <w:rPr>
                <w:rFonts w:ascii="Times New Roman" w:eastAsia="Calibri" w:hAnsi="Times New Roman"/>
                <w:sz w:val="18"/>
                <w:szCs w:val="18"/>
              </w:rPr>
            </w:pPr>
            <w:r w:rsidRPr="0057792E">
              <w:rPr>
                <w:rFonts w:ascii="Times New Roman" w:eastAsia="Calibri" w:hAnsi="Times New Roman"/>
                <w:sz w:val="18"/>
                <w:szCs w:val="18"/>
              </w:rPr>
              <w:t>30.878 €</w:t>
            </w:r>
          </w:p>
          <w:p w14:paraId="11D1B405" w14:textId="77777777" w:rsidR="005D2043" w:rsidRPr="0057792E" w:rsidRDefault="005D2043" w:rsidP="005D2043">
            <w:pPr>
              <w:spacing w:after="0" w:line="240" w:lineRule="auto"/>
              <w:jc w:val="center"/>
              <w:rPr>
                <w:rFonts w:ascii="Times New Roman" w:eastAsia="Times New Roman" w:hAnsi="Times New Roman"/>
                <w:sz w:val="18"/>
                <w:szCs w:val="18"/>
                <w:lang w:val="sr-Cyrl-RS" w:eastAsia="sr-Latn-CS"/>
              </w:rPr>
            </w:pPr>
          </w:p>
          <w:p w14:paraId="34F3DE30"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9F9E06"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287E03B4"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Образована Радна група.</w:t>
            </w:r>
          </w:p>
          <w:p w14:paraId="0560DAB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6FB3A5E0"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Усвојене измене и допуне закона, у складу са закључцима Радне групе.</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0C90FCE9"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r w:rsidR="003A3B4F" w:rsidRPr="0057792E" w14:paraId="1F71E572" w14:textId="314329AC" w:rsidTr="00250E6E">
        <w:trPr>
          <w:trHeight w:val="70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FC0CEE" w14:textId="77777777" w:rsidR="005D2043" w:rsidRPr="009E16ED" w:rsidRDefault="005D2043" w:rsidP="005D2043">
            <w:pPr>
              <w:spacing w:after="0" w:line="240" w:lineRule="auto"/>
              <w:rPr>
                <w:rFonts w:ascii="Times New Roman" w:eastAsia="Times New Roman" w:hAnsi="Times New Roman"/>
                <w:b/>
                <w:sz w:val="20"/>
                <w:szCs w:val="20"/>
                <w:lang w:val="sr-Cyrl-RS" w:eastAsia="sr-Latn-CS"/>
              </w:rPr>
            </w:pPr>
          </w:p>
          <w:p w14:paraId="1388E03A" w14:textId="77777777" w:rsidR="005D2043" w:rsidRPr="0057792E" w:rsidRDefault="005D2043" w:rsidP="005D2043">
            <w:pPr>
              <w:spacing w:after="0" w:line="240" w:lineRule="auto"/>
              <w:rPr>
                <w:rFonts w:ascii="Times New Roman" w:eastAsia="Times New Roman" w:hAnsi="Times New Roman"/>
                <w:b/>
                <w:sz w:val="20"/>
                <w:szCs w:val="20"/>
                <w:lang w:eastAsia="sr-Latn-CS"/>
              </w:rPr>
            </w:pPr>
            <w:r w:rsidRPr="0057792E">
              <w:rPr>
                <w:rFonts w:ascii="Times New Roman" w:eastAsia="Times New Roman" w:hAnsi="Times New Roman"/>
                <w:b/>
                <w:sz w:val="20"/>
                <w:szCs w:val="20"/>
                <w:lang w:eastAsia="sr-Latn-CS"/>
              </w:rPr>
              <w:t>2.3.7.3.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0EDBC7"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p>
          <w:p w14:paraId="26121871"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r w:rsidRPr="0057792E">
              <w:rPr>
                <w:rFonts w:ascii="Times New Roman" w:eastAsia="Times New Roman" w:hAnsi="Times New Roman"/>
                <w:sz w:val="20"/>
                <w:szCs w:val="20"/>
                <w:lang w:val="sr-Cyrl-RS" w:eastAsia="sr-Latn-CS"/>
              </w:rPr>
              <w:t>Пoвeћaти нивo ИT зaштитe ствaрaњeм тзв. систeмa рaнoг упoзoрeњa и aлaрм систeмa.</w:t>
            </w:r>
          </w:p>
          <w:p w14:paraId="1F4074E7"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p>
          <w:p w14:paraId="06D19132"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BBE562"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p>
          <w:p w14:paraId="335BBF9D"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-Mинистарство унутрашњих послова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D2A9CC"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p>
          <w:p w14:paraId="69C8E70D"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Кoнтинуирaнo</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54C5CC"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p>
          <w:p w14:paraId="5E350869" w14:textId="77777777" w:rsidR="005D2043" w:rsidRPr="0057792E" w:rsidRDefault="005D2043" w:rsidP="005D2043">
            <w:pPr>
              <w:spacing w:after="0" w:line="240" w:lineRule="auto"/>
              <w:jc w:val="center"/>
              <w:rPr>
                <w:rFonts w:ascii="Times New Roman" w:eastAsia="Times New Roman" w:hAnsi="Times New Roman"/>
                <w:b/>
                <w:sz w:val="20"/>
                <w:szCs w:val="20"/>
                <w:lang w:eastAsia="sr-Latn-CS"/>
              </w:rPr>
            </w:pPr>
            <w:r w:rsidRPr="0057792E">
              <w:rPr>
                <w:rFonts w:ascii="Times New Roman" w:eastAsia="Times New Roman" w:hAnsi="Times New Roman"/>
                <w:b/>
                <w:sz w:val="20"/>
                <w:szCs w:val="20"/>
                <w:lang w:eastAsia="sr-Latn-CS"/>
              </w:rPr>
              <w:t>Буџет Републике Србије</w:t>
            </w:r>
          </w:p>
          <w:p w14:paraId="3390942A"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p>
          <w:p w14:paraId="4C90D7F0"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у 2020. години.</w:t>
            </w:r>
          </w:p>
          <w:p w14:paraId="6BB8F35E"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p>
          <w:p w14:paraId="315D4D8B"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Буџетирано у оквиру активности 2.3.7.1.</w:t>
            </w:r>
          </w:p>
          <w:p w14:paraId="637492A7" w14:textId="77777777" w:rsidR="005D2043" w:rsidRPr="0057792E" w:rsidRDefault="005D2043" w:rsidP="005D2043">
            <w:pPr>
              <w:spacing w:after="0" w:line="240" w:lineRule="auto"/>
              <w:jc w:val="center"/>
              <w:rPr>
                <w:rFonts w:ascii="Times New Roman" w:eastAsia="Times New Roman" w:hAnsi="Times New Roman"/>
                <w:sz w:val="20"/>
                <w:szCs w:val="20"/>
                <w:lang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2B039D" w14:textId="77777777" w:rsidR="005D2043" w:rsidRPr="0057792E" w:rsidRDefault="005D2043" w:rsidP="005D2043">
            <w:pPr>
              <w:spacing w:after="0" w:line="240" w:lineRule="auto"/>
              <w:rPr>
                <w:rFonts w:ascii="Times New Roman" w:eastAsia="Times New Roman" w:hAnsi="Times New Roman"/>
                <w:sz w:val="20"/>
                <w:szCs w:val="20"/>
                <w:lang w:eastAsia="sr-Latn-CS"/>
              </w:rPr>
            </w:pPr>
          </w:p>
          <w:p w14:paraId="2F364393"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Повећан ниво ИТ заштите.</w:t>
            </w:r>
          </w:p>
          <w:p w14:paraId="4FCB3851"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p>
          <w:p w14:paraId="423C5411" w14:textId="77777777" w:rsidR="005D2043" w:rsidRPr="0057792E" w:rsidRDefault="005D2043" w:rsidP="005D2043">
            <w:pPr>
              <w:spacing w:after="0" w:line="240" w:lineRule="auto"/>
              <w:jc w:val="both"/>
              <w:rPr>
                <w:rFonts w:ascii="Times New Roman" w:eastAsia="Times New Roman" w:hAnsi="Times New Roman"/>
                <w:sz w:val="20"/>
                <w:szCs w:val="20"/>
                <w:lang w:eastAsia="sr-Latn-CS"/>
              </w:rPr>
            </w:pPr>
            <w:r w:rsidRPr="0057792E">
              <w:rPr>
                <w:rFonts w:ascii="Times New Roman" w:eastAsia="Times New Roman" w:hAnsi="Times New Roman"/>
                <w:sz w:val="20"/>
                <w:szCs w:val="20"/>
                <w:lang w:eastAsia="sr-Latn-CS"/>
              </w:rPr>
              <w:t>Успостављен тзв. систем раног упозорења и аларм систем.</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78A279B5" w14:textId="77777777" w:rsidR="005D2043" w:rsidRPr="0057792E" w:rsidRDefault="005D2043" w:rsidP="005D2043">
            <w:pPr>
              <w:spacing w:after="0" w:line="240" w:lineRule="auto"/>
              <w:rPr>
                <w:rFonts w:ascii="Times New Roman" w:eastAsia="Times New Roman" w:hAnsi="Times New Roman"/>
                <w:sz w:val="20"/>
                <w:szCs w:val="20"/>
                <w:lang w:eastAsia="sr-Latn-CS"/>
              </w:rPr>
            </w:pPr>
          </w:p>
        </w:tc>
      </w:tr>
      <w:tr w:rsidR="003A3B4F" w:rsidRPr="00480F33" w14:paraId="1F7028FC" w14:textId="0C2406E0" w:rsidTr="00250E6E">
        <w:trPr>
          <w:trHeight w:val="44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6F7C1503"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p w14:paraId="063F02B0"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r w:rsidRPr="0057792E">
              <w:rPr>
                <w:rFonts w:ascii="Times New Roman" w:eastAsia="Times New Roman" w:hAnsi="Times New Roman"/>
                <w:b/>
                <w:sz w:val="20"/>
                <w:szCs w:val="20"/>
                <w:lang w:val="sr-Cyrl-RS" w:eastAsia="sr-Latn-CS"/>
              </w:rPr>
              <w:t>2.3.7.</w:t>
            </w:r>
            <w:r w:rsidRPr="0057792E">
              <w:rPr>
                <w:rFonts w:ascii="Times New Roman" w:eastAsia="Times New Roman" w:hAnsi="Times New Roman"/>
                <w:b/>
                <w:sz w:val="20"/>
                <w:szCs w:val="20"/>
                <w:lang w:eastAsia="sr-Latn-CS"/>
              </w:rPr>
              <w:t>4</w:t>
            </w:r>
            <w:r w:rsidRPr="0057792E">
              <w:rPr>
                <w:rFonts w:ascii="Times New Roman" w:eastAsia="Times New Roman" w:hAnsi="Times New Roman"/>
                <w:b/>
                <w:sz w:val="20"/>
                <w:szCs w:val="20"/>
                <w:lang w:val="sr-Cyrl-RS" w:eastAsia="sr-Latn-CS"/>
              </w:rPr>
              <w:t>.</w:t>
            </w:r>
          </w:p>
          <w:p w14:paraId="3A56D14F" w14:textId="77777777" w:rsidR="005D2043" w:rsidRPr="0057792E" w:rsidRDefault="005D2043" w:rsidP="005D2043">
            <w:pPr>
              <w:spacing w:after="0" w:line="240" w:lineRule="auto"/>
              <w:rPr>
                <w:rFonts w:ascii="Times New Roman" w:eastAsia="Times New Roman" w:hAnsi="Times New Roman"/>
                <w:b/>
                <w:sz w:val="20"/>
                <w:szCs w:val="20"/>
                <w:lang w:val="sr-Cyrl-RS" w:eastAsia="sr-Latn-C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FA8A67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74069969"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Прaћeњe сaнкциoнисaњa кршeњa прoписa </w:t>
            </w:r>
            <w:r w:rsidRPr="0057792E">
              <w:rPr>
                <w:rFonts w:ascii="Times New Roman" w:eastAsia="Times New Roman" w:hAnsi="Times New Roman"/>
                <w:bCs/>
                <w:sz w:val="20"/>
                <w:szCs w:val="20"/>
                <w:lang w:val="sr-Cyrl-RS" w:eastAsia="sr-Latn-CS"/>
              </w:rPr>
              <w:t>за спречавање одавања поверљивих информација</w:t>
            </w:r>
            <w:r w:rsidRPr="0057792E">
              <w:rPr>
                <w:rFonts w:ascii="Times New Roman" w:eastAsia="Times New Roman" w:hAnsi="Times New Roman"/>
                <w:sz w:val="20"/>
                <w:szCs w:val="20"/>
                <w:lang w:val="sr-Cyrl-RS" w:eastAsia="sr-Latn-CS"/>
              </w:rPr>
              <w:t xml:space="preserve"> уз припремљену анализу примене прописа и прeпoруке.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C385937"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58C3676C"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-Mинистарство унутрашњих послова</w:t>
            </w:r>
          </w:p>
          <w:p w14:paraId="5B638F4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157C3FA2"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-Републичко јавно тужилаштво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AA1DD1A"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0EAC1194"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Кoнтинуирaнo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A2B1A27"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p>
          <w:p w14:paraId="62973DA1" w14:textId="77777777" w:rsidR="005D2043" w:rsidRPr="0057792E" w:rsidRDefault="005D2043" w:rsidP="005D2043">
            <w:pPr>
              <w:spacing w:after="0" w:line="240" w:lineRule="auto"/>
              <w:jc w:val="center"/>
              <w:rPr>
                <w:rFonts w:ascii="Times New Roman" w:eastAsia="Times New Roman" w:hAnsi="Times New Roman"/>
                <w:sz w:val="20"/>
                <w:szCs w:val="20"/>
                <w:lang w:val="sr-Cyrl-RS" w:eastAsia="sr-Latn-CS"/>
              </w:rPr>
            </w:pPr>
            <w:r w:rsidRPr="0057792E">
              <w:rPr>
                <w:rFonts w:ascii="Times New Roman" w:eastAsia="Times New Roman" w:hAnsi="Times New Roman"/>
                <w:b/>
                <w:sz w:val="20"/>
                <w:szCs w:val="20"/>
                <w:lang w:val="sr-Cyrl-RS" w:eastAsia="sr-Latn-CS"/>
              </w:rPr>
              <w:t>Буџет Републике Србије</w:t>
            </w:r>
          </w:p>
          <w:p w14:paraId="5F24463E" w14:textId="77777777" w:rsidR="005D2043" w:rsidRPr="009E16ED" w:rsidRDefault="005D2043" w:rsidP="005D2043">
            <w:pPr>
              <w:spacing w:before="240"/>
              <w:jc w:val="center"/>
              <w:rPr>
                <w:rFonts w:ascii="Times New Roman" w:eastAsia="Times New Roman" w:hAnsi="Times New Roman"/>
                <w:bCs/>
                <w:sz w:val="20"/>
                <w:szCs w:val="20"/>
                <w:lang w:val="sr-Cyrl-RS"/>
              </w:rPr>
            </w:pPr>
            <w:r w:rsidRPr="009E16ED">
              <w:rPr>
                <w:rFonts w:ascii="Times New Roman" w:eastAsia="Times New Roman" w:hAnsi="Times New Roman"/>
                <w:bCs/>
                <w:sz w:val="20"/>
                <w:szCs w:val="20"/>
                <w:lang w:val="sr-Cyrl-RS"/>
              </w:rPr>
              <w:t>2.553 €</w:t>
            </w:r>
          </w:p>
          <w:p w14:paraId="0DA7A2ED" w14:textId="77777777" w:rsidR="005D2043" w:rsidRPr="009E16ED" w:rsidRDefault="005D2043" w:rsidP="005D2043">
            <w:pPr>
              <w:spacing w:before="240" w:after="160" w:line="259" w:lineRule="auto"/>
              <w:jc w:val="center"/>
              <w:rPr>
                <w:rFonts w:ascii="Times New Roman" w:eastAsia="Times New Roman" w:hAnsi="Times New Roman"/>
                <w:bCs/>
                <w:sz w:val="20"/>
                <w:szCs w:val="20"/>
                <w:lang w:val="sr-Cyrl-RS"/>
              </w:rPr>
            </w:pPr>
            <w:r w:rsidRPr="009E16ED">
              <w:rPr>
                <w:rFonts w:ascii="Times New Roman" w:eastAsia="Times New Roman" w:hAnsi="Times New Roman"/>
                <w:sz w:val="20"/>
                <w:szCs w:val="20"/>
                <w:lang w:val="sr-Cyrl-RS"/>
              </w:rPr>
              <w:t xml:space="preserve">у 2020. г- </w:t>
            </w:r>
            <w:r w:rsidRPr="009E16ED">
              <w:rPr>
                <w:rFonts w:ascii="Times New Roman" w:eastAsia="Times New Roman" w:hAnsi="Times New Roman"/>
                <w:bCs/>
                <w:sz w:val="20"/>
                <w:szCs w:val="20"/>
                <w:lang w:val="sr-Cyrl-RS"/>
              </w:rPr>
              <w:t>851 €</w:t>
            </w:r>
          </w:p>
          <w:p w14:paraId="73220EE0" w14:textId="77777777" w:rsidR="005D2043" w:rsidRPr="0057792E" w:rsidRDefault="005D2043" w:rsidP="005D2043">
            <w:pPr>
              <w:spacing w:before="240"/>
              <w:jc w:val="center"/>
              <w:rPr>
                <w:rFonts w:ascii="Times New Roman" w:eastAsia="Times New Roman" w:hAnsi="Times New Roman"/>
                <w:bCs/>
                <w:sz w:val="20"/>
                <w:szCs w:val="20"/>
              </w:rPr>
            </w:pPr>
            <w:r w:rsidRPr="0057792E">
              <w:rPr>
                <w:rFonts w:ascii="Times New Roman" w:eastAsia="Times New Roman" w:hAnsi="Times New Roman"/>
                <w:sz w:val="20"/>
                <w:szCs w:val="20"/>
              </w:rPr>
              <w:t xml:space="preserve">у 2021. г- </w:t>
            </w:r>
            <w:r w:rsidRPr="0057792E">
              <w:rPr>
                <w:rFonts w:ascii="Times New Roman" w:eastAsia="Times New Roman" w:hAnsi="Times New Roman"/>
                <w:bCs/>
                <w:sz w:val="20"/>
                <w:szCs w:val="20"/>
              </w:rPr>
              <w:t>851 €</w:t>
            </w:r>
          </w:p>
          <w:p w14:paraId="7CA18ABA" w14:textId="77777777" w:rsidR="005D2043" w:rsidRPr="0057792E" w:rsidRDefault="005D2043" w:rsidP="005D2043">
            <w:pPr>
              <w:spacing w:before="240"/>
              <w:jc w:val="center"/>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rPr>
              <w:t xml:space="preserve">у 2022. г. </w:t>
            </w:r>
            <w:r w:rsidRPr="0057792E">
              <w:rPr>
                <w:rFonts w:ascii="Times New Roman" w:eastAsia="Times New Roman" w:hAnsi="Times New Roman"/>
                <w:bCs/>
                <w:sz w:val="20"/>
                <w:szCs w:val="20"/>
              </w:rPr>
              <w:t>851 €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5C53FC6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p w14:paraId="1D05E3FE"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 xml:space="preserve">Број случајева кршeњa прoписa </w:t>
            </w:r>
            <w:r w:rsidRPr="0057792E">
              <w:rPr>
                <w:rFonts w:ascii="Times New Roman" w:eastAsia="Times New Roman" w:hAnsi="Times New Roman"/>
                <w:bCs/>
                <w:sz w:val="20"/>
                <w:szCs w:val="20"/>
                <w:lang w:val="sr-Cyrl-RS" w:eastAsia="sr-Latn-CS"/>
              </w:rPr>
              <w:t>за спречавање одавања поверљивих информација.</w:t>
            </w:r>
          </w:p>
          <w:p w14:paraId="06083715"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p>
          <w:p w14:paraId="0435CFC3" w14:textId="77777777" w:rsidR="005D2043" w:rsidRPr="0057792E" w:rsidRDefault="005D2043" w:rsidP="005D2043">
            <w:pPr>
              <w:spacing w:after="0" w:line="240" w:lineRule="auto"/>
              <w:jc w:val="both"/>
              <w:rPr>
                <w:rFonts w:ascii="Times New Roman" w:eastAsia="Times New Roman" w:hAnsi="Times New Roman"/>
                <w:sz w:val="20"/>
                <w:szCs w:val="20"/>
                <w:lang w:val="sr-Cyrl-RS" w:eastAsia="sr-Latn-CS"/>
              </w:rPr>
            </w:pPr>
            <w:r w:rsidRPr="0057792E">
              <w:rPr>
                <w:rFonts w:ascii="Times New Roman" w:eastAsia="Times New Roman" w:hAnsi="Times New Roman"/>
                <w:sz w:val="20"/>
                <w:szCs w:val="20"/>
                <w:lang w:val="sr-Cyrl-RS" w:eastAsia="sr-Latn-CS"/>
              </w:rPr>
              <w:t>Спроведена анализа примене прописа са прeпoрукама.</w:t>
            </w:r>
          </w:p>
        </w:tc>
        <w:tc>
          <w:tcPr>
            <w:tcW w:w="0" w:type="auto"/>
            <w:tcBorders>
              <w:top w:val="single" w:sz="4" w:space="0" w:color="000000"/>
              <w:left w:val="single" w:sz="4" w:space="0" w:color="000000"/>
              <w:bottom w:val="single" w:sz="4" w:space="0" w:color="000000"/>
              <w:right w:val="single" w:sz="4" w:space="0" w:color="000000"/>
            </w:tcBorders>
            <w:shd w:val="clear" w:color="auto" w:fill="92D050"/>
          </w:tcPr>
          <w:p w14:paraId="5D286510" w14:textId="77777777" w:rsidR="005D2043" w:rsidRPr="0057792E" w:rsidRDefault="005D2043" w:rsidP="005D2043">
            <w:pPr>
              <w:spacing w:after="0" w:line="240" w:lineRule="auto"/>
              <w:rPr>
                <w:rFonts w:ascii="Times New Roman" w:eastAsia="Times New Roman" w:hAnsi="Times New Roman"/>
                <w:sz w:val="20"/>
                <w:szCs w:val="20"/>
                <w:lang w:val="sr-Cyrl-RS" w:eastAsia="sr-Latn-CS"/>
              </w:rPr>
            </w:pPr>
          </w:p>
        </w:tc>
      </w:tr>
    </w:tbl>
    <w:p w14:paraId="2011EC00" w14:textId="6A976D13" w:rsidR="0057792E" w:rsidRPr="009E16ED" w:rsidRDefault="0057792E" w:rsidP="0057792E">
      <w:pPr>
        <w:rPr>
          <w:rFonts w:ascii="Calibri" w:eastAsia="Calibri" w:hAnsi="Calibri"/>
          <w:lang w:val="sr-Cyrl-RS"/>
        </w:rPr>
      </w:pPr>
    </w:p>
    <w:tbl>
      <w:tblPr>
        <w:tblpPr w:leftFromText="180" w:rightFromText="180" w:vertAnchor="page" w:horzAnchor="margin" w:tblpXSpec="center" w:tblpY="1291"/>
        <w:tblW w:w="14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56"/>
        <w:gridCol w:w="4022"/>
        <w:gridCol w:w="4562"/>
      </w:tblGrid>
      <w:tr w:rsidR="0057792E" w:rsidRPr="00CE1B1A" w14:paraId="7BBBA543" w14:textId="77777777" w:rsidTr="0057792E">
        <w:trPr>
          <w:trHeight w:val="699"/>
        </w:trPr>
        <w:tc>
          <w:tcPr>
            <w:tcW w:w="14940" w:type="dxa"/>
            <w:gridSpan w:val="3"/>
            <w:shd w:val="clear" w:color="auto" w:fill="8DB3E2" w:themeFill="text2" w:themeFillTint="66"/>
            <w:vAlign w:val="bottom"/>
          </w:tcPr>
          <w:p w14:paraId="07770306" w14:textId="77777777" w:rsidR="0057792E" w:rsidRPr="008F592F" w:rsidRDefault="0057792E" w:rsidP="0057792E">
            <w:pPr>
              <w:jc w:val="center"/>
              <w:rPr>
                <w:rFonts w:ascii="Times New Roman" w:hAnsi="Times New Roman"/>
                <w:b/>
                <w:sz w:val="24"/>
              </w:rPr>
            </w:pPr>
            <w:bookmarkStart w:id="21" w:name="_Hlk44959535"/>
            <w:bookmarkStart w:id="22" w:name="_Hlk44959570"/>
            <w:r w:rsidRPr="008F592F">
              <w:rPr>
                <w:rFonts w:ascii="Times New Roman" w:hAnsi="Times New Roman"/>
                <w:b/>
                <w:sz w:val="24"/>
              </w:rPr>
              <w:t xml:space="preserve">3. </w:t>
            </w:r>
            <w:r>
              <w:rPr>
                <w:rFonts w:ascii="Times New Roman" w:hAnsi="Times New Roman"/>
                <w:b/>
                <w:sz w:val="24"/>
              </w:rPr>
              <w:t>ОСНОВНА ПРАВА</w:t>
            </w:r>
          </w:p>
        </w:tc>
      </w:tr>
      <w:tr w:rsidR="0057792E" w:rsidRPr="00CE1B1A" w14:paraId="2927698D" w14:textId="77777777" w:rsidTr="0057792E">
        <w:trPr>
          <w:trHeight w:val="70"/>
        </w:trPr>
        <w:tc>
          <w:tcPr>
            <w:tcW w:w="14940" w:type="dxa"/>
            <w:gridSpan w:val="3"/>
            <w:shd w:val="clear" w:color="auto" w:fill="8DB3E2" w:themeFill="text2" w:themeFillTint="66"/>
            <w:vAlign w:val="bottom"/>
          </w:tcPr>
          <w:p w14:paraId="68C0025C" w14:textId="77777777" w:rsidR="0057792E" w:rsidRPr="008F592F" w:rsidRDefault="0057792E" w:rsidP="0057792E">
            <w:pPr>
              <w:rPr>
                <w:rFonts w:ascii="Times New Roman" w:hAnsi="Times New Roman"/>
                <w:b/>
                <w:sz w:val="24"/>
              </w:rPr>
            </w:pPr>
            <w:r>
              <w:rPr>
                <w:rFonts w:ascii="Times New Roman" w:hAnsi="Times New Roman"/>
                <w:b/>
                <w:sz w:val="24"/>
              </w:rPr>
              <w:lastRenderedPageBreak/>
              <w:t>ТРЕНУТНИ ПРЕСЕК СТАЊА</w:t>
            </w:r>
          </w:p>
        </w:tc>
      </w:tr>
      <w:tr w:rsidR="0057792E" w:rsidRPr="00CE1B1A" w14:paraId="318A7E37" w14:textId="77777777" w:rsidTr="0057792E">
        <w:trPr>
          <w:trHeight w:val="70"/>
        </w:trPr>
        <w:tc>
          <w:tcPr>
            <w:tcW w:w="14940" w:type="dxa"/>
            <w:gridSpan w:val="3"/>
            <w:shd w:val="clear" w:color="auto" w:fill="FFFFFF"/>
            <w:vAlign w:val="center"/>
          </w:tcPr>
          <w:p w14:paraId="68090FCD" w14:textId="77777777" w:rsidR="0057792E" w:rsidRPr="00C42D26" w:rsidRDefault="0057792E" w:rsidP="0057792E">
            <w:pPr>
              <w:spacing w:after="0" w:line="240" w:lineRule="auto"/>
              <w:jc w:val="both"/>
              <w:rPr>
                <w:rFonts w:ascii="Times New Roman" w:eastAsia="Times New Roman" w:hAnsi="Times New Roman"/>
                <w:sz w:val="20"/>
                <w:szCs w:val="20"/>
              </w:rPr>
            </w:pPr>
          </w:p>
          <w:p w14:paraId="3EB0138C" w14:textId="77777777" w:rsidR="0057792E" w:rsidRPr="00C42D26" w:rsidRDefault="0057792E"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Република Србија ће наставити да унапређује свој законодавни и нормативни оквир у области заштите и промоције основних права, а у складу са правним тековинама ЕУ, међународним и европским стандардима и најбољим праксама.</w:t>
            </w:r>
          </w:p>
          <w:p w14:paraId="03EAC72B" w14:textId="77777777" w:rsidR="0057792E" w:rsidRPr="00C42D26" w:rsidRDefault="0057792E" w:rsidP="0057792E">
            <w:pPr>
              <w:spacing w:after="0" w:line="240" w:lineRule="auto"/>
              <w:jc w:val="both"/>
              <w:rPr>
                <w:rFonts w:ascii="Times New Roman" w:eastAsia="Times New Roman" w:hAnsi="Times New Roman"/>
                <w:sz w:val="20"/>
                <w:szCs w:val="20"/>
              </w:rPr>
            </w:pPr>
          </w:p>
          <w:p w14:paraId="60E75FE9" w14:textId="77777777" w:rsidR="0057792E" w:rsidRPr="00C42D26" w:rsidRDefault="0057792E" w:rsidP="0057792E">
            <w:pPr>
              <w:spacing w:after="0" w:line="240" w:lineRule="auto"/>
              <w:jc w:val="both"/>
              <w:rPr>
                <w:rFonts w:ascii="Times New Roman" w:eastAsia="Times New Roman" w:hAnsi="Times New Roman"/>
                <w:b/>
                <w:bCs/>
                <w:sz w:val="20"/>
                <w:szCs w:val="20"/>
              </w:rPr>
            </w:pPr>
            <w:r w:rsidRPr="00C42D26">
              <w:rPr>
                <w:rFonts w:ascii="Times New Roman" w:eastAsia="Times New Roman" w:hAnsi="Times New Roman"/>
                <w:b/>
                <w:bCs/>
                <w:sz w:val="20"/>
                <w:szCs w:val="20"/>
              </w:rPr>
              <w:t>Забрана тортуре нехуманог или понижавајућег третмана и кажњавања</w:t>
            </w:r>
          </w:p>
          <w:p w14:paraId="27575CB1" w14:textId="77777777" w:rsidR="0057792E" w:rsidRPr="00C42D26" w:rsidRDefault="0057792E" w:rsidP="0057792E">
            <w:pPr>
              <w:spacing w:after="0" w:line="240" w:lineRule="auto"/>
              <w:jc w:val="both"/>
              <w:rPr>
                <w:rFonts w:ascii="Times New Roman" w:eastAsia="Times New Roman" w:hAnsi="Times New Roman"/>
                <w:sz w:val="20"/>
                <w:szCs w:val="20"/>
              </w:rPr>
            </w:pPr>
          </w:p>
          <w:p w14:paraId="5D8BAD1E" w14:textId="77777777" w:rsidR="0057792E" w:rsidRPr="00C42D26" w:rsidRDefault="0057792E"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На плану превенције и сузбијања тортуре и злостављања Република Србија планира да ојача капацитете Заштитника грађана, а посебно у његовој улози као Националног механизма за превенцију тортуре, кроз обезбеђивање потребног броја и структуре запослених за ефикасно обављање послова из његове надлежности и унапређење његове организационе, функционалне и финансијске независности. Такође, кроз дефинисање јасних канала комуникације између полицијских службеника, НПМ-а и организација цивилног друштва планирано је остваривање вишег нивоа координације и подизање општег нивоа свести о неопходности пуне елиминације свих облика тортуре</w:t>
            </w:r>
          </w:p>
          <w:p w14:paraId="527D484A" w14:textId="77777777" w:rsidR="0057792E" w:rsidRPr="00C42D26" w:rsidRDefault="0057792E"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Планирана је и измена и допуна Закона о Заштитнику грађана у циљу јачања независности и унапређења ефикасности рада Заштитника грађана, нарочито у обављању послова Националног механизма за превенцију тортуре.  Кроз иницијалне и континуиране обуке за полицијске службенике, службенике завода за извршење кривичних санкција и судије за извршење постићи се виши ниво стручности и свести о неопходности успостављања нулте толеранције за тортуру. Кроз почетне и континуиране обуке за полицијске службенике, службенике завода за извршење кривичних санкција и судија за извршење постићи се виши ниво стручности и свести о неопходности успостављања нулте толеранције за тортуру.</w:t>
            </w:r>
          </w:p>
          <w:p w14:paraId="2B4B2A68" w14:textId="77777777" w:rsidR="0057792E" w:rsidRPr="00C42D26" w:rsidRDefault="0057792E" w:rsidP="0057792E">
            <w:pPr>
              <w:spacing w:after="0" w:line="240" w:lineRule="auto"/>
              <w:jc w:val="both"/>
              <w:rPr>
                <w:rFonts w:ascii="Times New Roman" w:eastAsia="Times New Roman" w:hAnsi="Times New Roman"/>
                <w:sz w:val="20"/>
                <w:szCs w:val="20"/>
              </w:rPr>
            </w:pPr>
          </w:p>
          <w:p w14:paraId="7DA6A45B" w14:textId="77777777" w:rsidR="0057792E" w:rsidRPr="00574C6C" w:rsidRDefault="0057792E"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Постојање адекватне инфраструктуре у Заводима за извршење кривичних санкција је значајан аспект превенције тортуре и Република Србија планира да у периоду  имплементације Акционог плана за поглавље 23 уложи значајне напоре у изградњу нових завода за извршење кривичних санкција, као и реновирање постојећих објеката. Поред реновирања завода значајна пажња ће се посветити унапређењу услова у Специјалној затворској болници у Београду. Поред инфраструктуре завода за извршење кривичних санкција значајни напори ће бити уложени на унапређењу инфраструктуре просторија за задржавање у полицијским станицама.</w:t>
            </w:r>
          </w:p>
          <w:p w14:paraId="7CFC2952"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Проблему пренасељености завода за извршење кривичних санкција ће бити преступљено на два колосека како кроз инфраструктурна улагања  (Окружни затвор Београд , КПЗ Забела, КПЗ за жене Пожаревац,  КПЗ у Сремској Митровици, Окружни затвор Лесковац), тако и кроз развој и даља унапређења система алтернативних санкција.</w:t>
            </w:r>
          </w:p>
          <w:p w14:paraId="70CA2F23"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Спровођење обуке запослених за примену специјализованих програма третмана за осуђена лица и осетљиве категорије осуђених лица (малолетнике, ментално оболела лица, зависници, жене, особе са посебним потребама, стара лица) у циљу њихове успешне реинтеграције. Планирано је усвајање нове Стратегије  развоја система извршења кривичних санкција у Републици Србији и Акционог плана за њено спровођење, као и успостављање ефикасног надзора над њеним спровођењем</w:t>
            </w:r>
          </w:p>
          <w:p w14:paraId="177F57C4"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Планиране активности такође укључују јачање механизма за мониторинг Министарства унутрашњих послова за примену стандарда полицијског поступања у области спречавања мучења и злостављања кроз обуку, унапређење система жалби, унутрашњу и спољну контролу, као и усвајање подзаконских аката.</w:t>
            </w:r>
          </w:p>
          <w:p w14:paraId="0B56AC09"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формулисању свих мера из области превенције и сузбијања тортуре и злостављања посебна пажња је посвећена Препорукама Европског комитета за превенцију тортуре и нехуманог или понижавајућег третмана и кажњавања и имплементације датих препорука је основни фокус свих активности у овој области.</w:t>
            </w:r>
          </w:p>
          <w:p w14:paraId="171280BB" w14:textId="77777777" w:rsidR="0057792E" w:rsidRPr="00BF47C4" w:rsidRDefault="0057792E" w:rsidP="0057792E">
            <w:pPr>
              <w:spacing w:after="0" w:line="240" w:lineRule="auto"/>
              <w:jc w:val="both"/>
              <w:rPr>
                <w:rFonts w:ascii="Times New Roman" w:eastAsia="Times New Roman" w:hAnsi="Times New Roman"/>
                <w:sz w:val="20"/>
                <w:szCs w:val="20"/>
              </w:rPr>
            </w:pPr>
          </w:p>
          <w:p w14:paraId="3BE146E6"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Слобода изражавања укључујући слободу и плурализам медија</w:t>
            </w:r>
          </w:p>
          <w:p w14:paraId="4C69AB8A" w14:textId="77777777" w:rsidR="0057792E" w:rsidRPr="00BF47C4" w:rsidRDefault="0057792E" w:rsidP="0057792E">
            <w:pPr>
              <w:spacing w:after="0" w:line="240" w:lineRule="auto"/>
              <w:jc w:val="both"/>
              <w:rPr>
                <w:rFonts w:ascii="Times New Roman" w:eastAsia="Times New Roman" w:hAnsi="Times New Roman"/>
                <w:sz w:val="20"/>
                <w:szCs w:val="20"/>
              </w:rPr>
            </w:pPr>
          </w:p>
          <w:p w14:paraId="0CE699A3" w14:textId="77777777" w:rsidR="0057792E" w:rsidRDefault="0057792E" w:rsidP="0057792E">
            <w:pPr>
              <w:spacing w:after="0" w:line="240" w:lineRule="auto"/>
              <w:jc w:val="both"/>
              <w:rPr>
                <w:rFonts w:ascii="Times New Roman" w:eastAsia="Times New Roman" w:hAnsi="Times New Roman"/>
                <w:sz w:val="20"/>
                <w:szCs w:val="20"/>
              </w:rPr>
            </w:pPr>
            <w:r w:rsidRPr="0086083C">
              <w:rPr>
                <w:rFonts w:ascii="Times New Roman" w:eastAsia="Times New Roman" w:hAnsi="Times New Roman"/>
                <w:sz w:val="20"/>
                <w:szCs w:val="20"/>
              </w:rPr>
              <w:t>У току је израда Акционог  плана за спровођење Стратегије развоја система јавног информисања у Републици Србији за период 2020-2025, која је усвојена 30. јануара 2020. Године</w:t>
            </w:r>
            <w:r>
              <w:rPr>
                <w:rFonts w:ascii="Times New Roman" w:eastAsia="Times New Roman" w:hAnsi="Times New Roman"/>
                <w:sz w:val="20"/>
                <w:szCs w:val="20"/>
              </w:rPr>
              <w:t xml:space="preserve"> „</w:t>
            </w:r>
            <w:r w:rsidRPr="00400FE3">
              <w:rPr>
                <w:rFonts w:ascii="Times New Roman" w:eastAsia="Times New Roman" w:hAnsi="Times New Roman"/>
                <w:sz w:val="20"/>
                <w:szCs w:val="20"/>
              </w:rPr>
              <w:t>Службени гласник РС</w:t>
            </w:r>
            <w:r>
              <w:rPr>
                <w:rFonts w:ascii="Times New Roman" w:eastAsia="Times New Roman" w:hAnsi="Times New Roman"/>
                <w:sz w:val="20"/>
                <w:szCs w:val="20"/>
              </w:rPr>
              <w:t xml:space="preserve">“ </w:t>
            </w:r>
            <w:r w:rsidRPr="00400FE3">
              <w:rPr>
                <w:rFonts w:ascii="Times New Roman" w:eastAsia="Times New Roman" w:hAnsi="Times New Roman"/>
                <w:sz w:val="20"/>
                <w:szCs w:val="20"/>
              </w:rPr>
              <w:t>број 30/18</w:t>
            </w:r>
            <w:r>
              <w:rPr>
                <w:rFonts w:ascii="Times New Roman" w:eastAsia="Times New Roman" w:hAnsi="Times New Roman"/>
                <w:sz w:val="20"/>
                <w:szCs w:val="20"/>
              </w:rPr>
              <w:t>)</w:t>
            </w:r>
            <w:r w:rsidRPr="0086083C">
              <w:rPr>
                <w:rFonts w:ascii="Times New Roman" w:eastAsia="Times New Roman" w:hAnsi="Times New Roman"/>
                <w:sz w:val="20"/>
                <w:szCs w:val="20"/>
              </w:rPr>
              <w:t xml:space="preserve">. Непосредно по усвајању Акционог плана ће се приступити изменама и допунама сета медијских закона. </w:t>
            </w:r>
          </w:p>
          <w:p w14:paraId="05A0C727" w14:textId="77777777" w:rsidR="0057792E" w:rsidRPr="00BF47C4" w:rsidRDefault="0057792E" w:rsidP="0057792E">
            <w:pPr>
              <w:spacing w:after="0" w:line="240" w:lineRule="auto"/>
              <w:jc w:val="both"/>
              <w:rPr>
                <w:rFonts w:ascii="Times New Roman" w:eastAsia="Times New Roman" w:hAnsi="Times New Roman"/>
                <w:sz w:val="20"/>
                <w:szCs w:val="20"/>
              </w:rPr>
            </w:pPr>
          </w:p>
          <w:p w14:paraId="0404DAD8"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Учестале претње и насиље над новинарима су препознати као озбиљна претња слободи изражавања и медијском плурализму, за превазилажење овог изазова неопходна је јача координација свих надлежних органа  и подизање свести о значају заштите новинара како кроз обуке тако и кроз давање приоритета овим случајевима, и управо ће на овим активностима и бити фокус у наредном периоду. Цурење информација о планираним и текућим кривичним истрагама је уочено као озбиљна претња ефикасности истрага, претпоставци невиности и тајности података о личности. Планирано је да се кроз нове оперативне процедуре, подизање капацитета кроз обуке и ефикаснију координацију надлежних органа окончају ове негативне праксе.</w:t>
            </w:r>
          </w:p>
          <w:p w14:paraId="494C425F" w14:textId="77777777" w:rsidR="0057792E" w:rsidRPr="00BF47C4" w:rsidRDefault="0057792E" w:rsidP="0057792E">
            <w:pPr>
              <w:spacing w:after="0" w:line="240" w:lineRule="auto"/>
              <w:jc w:val="both"/>
              <w:rPr>
                <w:rFonts w:ascii="Times New Roman" w:eastAsia="Times New Roman" w:hAnsi="Times New Roman"/>
                <w:sz w:val="20"/>
                <w:szCs w:val="20"/>
              </w:rPr>
            </w:pPr>
          </w:p>
          <w:p w14:paraId="0D9B0F4E"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Начело недискриминације и положај осетљивих (рањивих)  друштвених група</w:t>
            </w:r>
          </w:p>
          <w:p w14:paraId="10A6E02E" w14:textId="77777777" w:rsidR="0057792E" w:rsidRPr="00BF47C4" w:rsidRDefault="0057792E" w:rsidP="0057792E">
            <w:pPr>
              <w:spacing w:after="0" w:line="240" w:lineRule="auto"/>
              <w:jc w:val="both"/>
              <w:rPr>
                <w:rFonts w:ascii="Times New Roman" w:eastAsia="Times New Roman" w:hAnsi="Times New Roman"/>
                <w:sz w:val="20"/>
                <w:szCs w:val="20"/>
              </w:rPr>
            </w:pPr>
          </w:p>
          <w:p w14:paraId="6CF30B11"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наредном периоду Република Србија планира да оствари пуну хармонизацију Закона о забрани дискриминације са европским правним тековинама. Планираним усвајањем нове Стратегије превенције и заштите од дискриминације и Акционог плана и његовом доследном применом и активним мониторингом оствариће се унапређење положаја најосетљивијих друштвених група..</w:t>
            </w:r>
          </w:p>
          <w:p w14:paraId="42FC7A85"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Повереник за заштиту равноправности као централно национално тело специјализовано за борбу против свих видова и облика дискриминације и њену превенцију је својим посвећеним радом довео до значајног повећања свести о дискриминацији и наставак јачања његових капацитета у наредном периоду је неопходно у циљу даљег унапређења заштите и превенције од дискриминације. Такође, планирано је и јачање капацитета Канцеларије за људска и мањинска права.</w:t>
            </w:r>
          </w:p>
          <w:p w14:paraId="6AF51728"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Позитивни помаци начињени у унапређењу положаја ЛГБТИ заједнице, наставиће се кроз реализацију Акционог плана за примену Стратегије превенције и заштите од дискриминације и кроз континуирану доследну примену Закона о забрани дискриминације. Наставком спровођења ефикасног модела полиције у заједници и континуираном сарадњом са представницима ЛБГТИ заједнице наставиће се и рад на унапређењу безбедносне ситуације свих припадника ЛГБТИ заједнице. У наредном периоду планирано је да се настави са позитивном праксом подизања свести о недозвољености свих облика дискриминације и начинима за њену превенцију, што ће бити постигнуто низом едукативних догађаја, обукама грађана и државних службеника као и штампањем и дистрибуцијом приручника за препознавање и реаговање на дискриминацију.</w:t>
            </w:r>
          </w:p>
          <w:p w14:paraId="57864760" w14:textId="77777777" w:rsidR="0057792E" w:rsidRPr="00BF47C4" w:rsidRDefault="0057792E" w:rsidP="0057792E">
            <w:pPr>
              <w:spacing w:after="0" w:line="240" w:lineRule="auto"/>
              <w:jc w:val="both"/>
              <w:rPr>
                <w:rFonts w:ascii="Times New Roman" w:eastAsia="Times New Roman" w:hAnsi="Times New Roman"/>
                <w:sz w:val="20"/>
                <w:szCs w:val="20"/>
              </w:rPr>
            </w:pPr>
          </w:p>
          <w:p w14:paraId="556D12CD"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Усвајањем Стратегије унапређења положаја особа са инвалидитетом у Републици Србији за период до 2024. године и Акционог плана за имплементацију и ефикасним праћењем имплементације ових докумената, унапредиће се положај особа са инвалидитетом, чиме ће се унапредити примена Конвенције УН о правима лица са инвалидитетом.</w:t>
            </w:r>
          </w:p>
          <w:p w14:paraId="54773603" w14:textId="77777777" w:rsidR="0057792E" w:rsidRPr="00BF47C4" w:rsidRDefault="0057792E" w:rsidP="0057792E">
            <w:pPr>
              <w:spacing w:after="0" w:line="240" w:lineRule="auto"/>
              <w:jc w:val="both"/>
              <w:rPr>
                <w:rFonts w:ascii="Times New Roman" w:eastAsia="Times New Roman" w:hAnsi="Times New Roman"/>
                <w:sz w:val="20"/>
                <w:szCs w:val="20"/>
              </w:rPr>
            </w:pPr>
          </w:p>
          <w:p w14:paraId="7C5FEE5F"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Родна равноправност</w:t>
            </w:r>
          </w:p>
          <w:p w14:paraId="0748B830" w14:textId="77777777" w:rsidR="0057792E" w:rsidRPr="00BF47C4" w:rsidRDefault="0057792E" w:rsidP="0057792E">
            <w:pPr>
              <w:spacing w:after="0" w:line="240" w:lineRule="auto"/>
              <w:jc w:val="both"/>
              <w:rPr>
                <w:rFonts w:ascii="Times New Roman" w:eastAsia="Times New Roman" w:hAnsi="Times New Roman"/>
                <w:sz w:val="20"/>
                <w:szCs w:val="20"/>
              </w:rPr>
            </w:pPr>
          </w:p>
          <w:p w14:paraId="0BCEBEB7"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наредном периоду Република Србија планира да посвети дужну пажњу унапређењу остваривања и промовисања принципа родне равноправности, како на стратешком и законодавном плану тако и на плану јачања координације и капацитета институција. Постојећи законодавни оквир није на одговарајући начин уредио област родне равноправности, није усклађен са преузетим међународним обавезама у области родне равноправности и супсидијерним законодавством и садржи бројне недостатке који онемогућавају или знатно отежавају свеобухватну имплементацију принципа родне равноправности.</w:t>
            </w:r>
          </w:p>
          <w:p w14:paraId="15772B94" w14:textId="77777777" w:rsidR="0057792E" w:rsidRPr="00BF47C4" w:rsidRDefault="0057792E" w:rsidP="0057792E">
            <w:pPr>
              <w:spacing w:after="0" w:line="240" w:lineRule="auto"/>
              <w:jc w:val="both"/>
              <w:rPr>
                <w:rFonts w:ascii="Times New Roman" w:eastAsia="Times New Roman" w:hAnsi="Times New Roman"/>
                <w:sz w:val="20"/>
                <w:szCs w:val="20"/>
              </w:rPr>
            </w:pPr>
          </w:p>
          <w:p w14:paraId="17CF8FFB"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Влада Републике Србије је основала Координационо тело за родну равноправност које ће разматрати сва питања и координисаће рад органа државне управе у вези са родном равноправношћу, како би се омогућило да сви постојећи механизми (на државном, покрајинском и локалном нивоу) функционишу на ефикасан и уједначен начин. Планирано је усвајање новог Закона о родној равноправности у циљу пуног усклађивања са acquis, затим усвајање  новог Акционог плана за спровођење Националне стратегије за родну равноправност као и нове Националне стратегије и Акционог плана за спречавање и сузбијање насиља над женама у породици и партнерским односима, као и ефикасан надзор над њиховом применом.  Кроз спровођење обука запослених у органима јавне власти из области родне равноправности, обезбедиће се ефикасна координација и праћење спровођења политика родне равноправности.</w:t>
            </w:r>
          </w:p>
          <w:p w14:paraId="10D3410A" w14:textId="77777777" w:rsidR="0057792E" w:rsidRPr="00BF47C4" w:rsidRDefault="0057792E" w:rsidP="0057792E">
            <w:pPr>
              <w:spacing w:after="0" w:line="240" w:lineRule="auto"/>
              <w:jc w:val="both"/>
              <w:rPr>
                <w:rFonts w:ascii="Times New Roman" w:eastAsia="Times New Roman" w:hAnsi="Times New Roman"/>
                <w:sz w:val="20"/>
                <w:szCs w:val="20"/>
              </w:rPr>
            </w:pPr>
          </w:p>
          <w:p w14:paraId="1372E099"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 xml:space="preserve">Права детета </w:t>
            </w:r>
          </w:p>
          <w:p w14:paraId="391EF765" w14:textId="77777777" w:rsidR="0057792E" w:rsidRPr="00BF47C4" w:rsidRDefault="0057792E" w:rsidP="0057792E">
            <w:pPr>
              <w:spacing w:after="0" w:line="240" w:lineRule="auto"/>
              <w:jc w:val="both"/>
              <w:rPr>
                <w:rFonts w:ascii="Times New Roman" w:eastAsia="Times New Roman" w:hAnsi="Times New Roman"/>
                <w:sz w:val="20"/>
                <w:szCs w:val="20"/>
              </w:rPr>
            </w:pPr>
          </w:p>
          <w:p w14:paraId="74059ECD" w14:textId="77777777" w:rsidR="0057792E" w:rsidRPr="009403C7"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Кроз јачање улоге Савета за права детета оствариће се виши ниво координације свих државних органа надлежних за имплементацију стратешких доку</w:t>
            </w:r>
            <w:r>
              <w:rPr>
                <w:rFonts w:ascii="Times New Roman" w:eastAsia="Times New Roman" w:hAnsi="Times New Roman"/>
                <w:sz w:val="20"/>
                <w:szCs w:val="20"/>
              </w:rPr>
              <w:t>мената у области права детета.</w:t>
            </w:r>
            <w:r>
              <w:t xml:space="preserve"> </w:t>
            </w:r>
            <w:r>
              <w:rPr>
                <w:rFonts w:ascii="Times New Roman" w:eastAsia="Times New Roman" w:hAnsi="Times New Roman"/>
                <w:sz w:val="20"/>
                <w:szCs w:val="20"/>
              </w:rPr>
              <w:t xml:space="preserve">Пратиће се спровођење </w:t>
            </w:r>
            <w:r w:rsidRPr="009403C7">
              <w:rPr>
                <w:rFonts w:ascii="Times New Roman" w:eastAsia="Times New Roman" w:hAnsi="Times New Roman"/>
                <w:sz w:val="20"/>
                <w:szCs w:val="20"/>
              </w:rPr>
              <w:t>нов</w:t>
            </w:r>
            <w:r>
              <w:rPr>
                <w:rFonts w:ascii="Times New Roman" w:eastAsia="Times New Roman" w:hAnsi="Times New Roman"/>
                <w:sz w:val="20"/>
                <w:szCs w:val="20"/>
              </w:rPr>
              <w:t>е</w:t>
            </w:r>
            <w:r w:rsidRPr="009403C7">
              <w:rPr>
                <w:rFonts w:ascii="Times New Roman" w:eastAsia="Times New Roman" w:hAnsi="Times New Roman"/>
                <w:sz w:val="20"/>
                <w:szCs w:val="20"/>
              </w:rPr>
              <w:t xml:space="preserve"> Стратегиј</w:t>
            </w:r>
            <w:r>
              <w:rPr>
                <w:rFonts w:ascii="Times New Roman" w:eastAsia="Times New Roman" w:hAnsi="Times New Roman"/>
                <w:sz w:val="20"/>
                <w:szCs w:val="20"/>
              </w:rPr>
              <w:t>е</w:t>
            </w:r>
            <w:r w:rsidRPr="009403C7">
              <w:rPr>
                <w:rFonts w:ascii="Times New Roman" w:eastAsia="Times New Roman" w:hAnsi="Times New Roman"/>
                <w:sz w:val="20"/>
                <w:szCs w:val="20"/>
              </w:rPr>
              <w:t xml:space="preserve"> за превенцију и заштиту деце од насиља за период од 2020 до 2023. и пратећ</w:t>
            </w:r>
            <w:r>
              <w:rPr>
                <w:rFonts w:ascii="Times New Roman" w:eastAsia="Times New Roman" w:hAnsi="Times New Roman"/>
                <w:sz w:val="20"/>
                <w:szCs w:val="20"/>
              </w:rPr>
              <w:t xml:space="preserve">ег </w:t>
            </w:r>
            <w:r w:rsidRPr="009403C7">
              <w:rPr>
                <w:rFonts w:ascii="Times New Roman" w:eastAsia="Times New Roman" w:hAnsi="Times New Roman"/>
                <w:sz w:val="20"/>
                <w:szCs w:val="20"/>
              </w:rPr>
              <w:t>акцион</w:t>
            </w:r>
            <w:r>
              <w:rPr>
                <w:rFonts w:ascii="Times New Roman" w:eastAsia="Times New Roman" w:hAnsi="Times New Roman"/>
                <w:sz w:val="20"/>
                <w:szCs w:val="20"/>
              </w:rPr>
              <w:t>ог</w:t>
            </w:r>
            <w:r w:rsidRPr="009403C7">
              <w:rPr>
                <w:rFonts w:ascii="Times New Roman" w:eastAsia="Times New Roman" w:hAnsi="Times New Roman"/>
                <w:sz w:val="20"/>
                <w:szCs w:val="20"/>
              </w:rPr>
              <w:t xml:space="preserve"> план</w:t>
            </w:r>
            <w:r>
              <w:rPr>
                <w:rFonts w:ascii="Times New Roman" w:eastAsia="Times New Roman" w:hAnsi="Times New Roman"/>
                <w:sz w:val="20"/>
                <w:szCs w:val="20"/>
              </w:rPr>
              <w:t>а</w:t>
            </w:r>
            <w:r w:rsidRPr="009403C7">
              <w:rPr>
                <w:rFonts w:ascii="Times New Roman" w:eastAsia="Times New Roman" w:hAnsi="Times New Roman"/>
                <w:sz w:val="20"/>
                <w:szCs w:val="20"/>
              </w:rPr>
              <w:t>.</w:t>
            </w:r>
          </w:p>
          <w:p w14:paraId="16AA18C2" w14:textId="77777777" w:rsidR="0057792E" w:rsidRPr="009403C7" w:rsidRDefault="0057792E" w:rsidP="0057792E">
            <w:pPr>
              <w:spacing w:after="0" w:line="240" w:lineRule="auto"/>
              <w:jc w:val="both"/>
              <w:rPr>
                <w:rFonts w:ascii="Times New Roman" w:eastAsia="Times New Roman" w:hAnsi="Times New Roman"/>
                <w:sz w:val="20"/>
                <w:szCs w:val="20"/>
              </w:rPr>
            </w:pPr>
          </w:p>
          <w:p w14:paraId="16848EBD" w14:textId="77777777" w:rsidR="0057792E" w:rsidRPr="00574C6C" w:rsidRDefault="0057792E"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Наставиће се рад на порасту броја деце која имају користи од мера подршке породици, у циљу смањења неопходности коришћења алтернативне неге, односно смештаја деце у резиденцијалне установе или хранитељство, а у случају неопходности за алтернативном негом настојаће се да се користи смештај у локалној заједници породичног типа, уз постепено повећање доступности различитих опција алтернативне неге који се бирају на основу сваког појединачног случаја.  Настојаће се да се број деце која се </w:t>
            </w:r>
            <w:r w:rsidRPr="00574C6C">
              <w:rPr>
                <w:rFonts w:ascii="Times New Roman" w:eastAsia="Times New Roman" w:hAnsi="Times New Roman"/>
                <w:sz w:val="20"/>
                <w:szCs w:val="20"/>
              </w:rPr>
              <w:lastRenderedPageBreak/>
              <w:t>налазе у резиденцијалним установама строго контролише и смањује. Такође, настојаће се и да се повећа броја и врста услуга намењених деци у осетљивом положају (деци која живе и раде на улици, деци са сметњама у развоју и инвалидитетом, сиромашној деци, и др). Кроз усвајање Стратегије де-институционализациј</w:t>
            </w:r>
            <w:r w:rsidRPr="00BF47C4">
              <w:rPr>
                <w:rFonts w:ascii="Times New Roman" w:eastAsia="Times New Roman" w:hAnsi="Times New Roman"/>
                <w:sz w:val="20"/>
                <w:szCs w:val="20"/>
              </w:rPr>
              <w:t>e</w:t>
            </w:r>
            <w:r w:rsidRPr="00574C6C">
              <w:rPr>
                <w:rFonts w:ascii="Times New Roman" w:eastAsia="Times New Roman" w:hAnsi="Times New Roman"/>
                <w:sz w:val="20"/>
                <w:szCs w:val="20"/>
              </w:rPr>
              <w:t xml:space="preserve">  и р</w:t>
            </w:r>
            <w:r w:rsidRPr="00BF47C4">
              <w:rPr>
                <w:rFonts w:ascii="Times New Roman" w:eastAsia="Times New Roman" w:hAnsi="Times New Roman"/>
                <w:sz w:val="20"/>
                <w:szCs w:val="20"/>
              </w:rPr>
              <w:t>a</w:t>
            </w:r>
            <w:r w:rsidRPr="00574C6C">
              <w:rPr>
                <w:rFonts w:ascii="Times New Roman" w:eastAsia="Times New Roman" w:hAnsi="Times New Roman"/>
                <w:sz w:val="20"/>
                <w:szCs w:val="20"/>
              </w:rPr>
              <w:t>звоја услуга у заједници и јачање капацитета пружалаца услуга социјалне заштите  унапредиће се механизми за друштвену реинтеграцију.</w:t>
            </w:r>
          </w:p>
          <w:p w14:paraId="7664AE57" w14:textId="77777777" w:rsidR="0057792E" w:rsidRPr="00574C6C" w:rsidRDefault="0057792E"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Наставиће се рад на унапређењу малолетничког правосуђа у циљу пуне имплементације европских стандарда, а посебно кроз омогућавање да се број деце која имају корист од правосуђа-по-мери-детета повећава из године у годину кроз ширу употребу и увођење нових васпитних налога, посебно прилагођену припрему за отпуст која се спроводи од стране обучених правосудних и других стручњака, кроз унапређење инфраструктуре и ширу употребу алтернативних санкција. Обука за примену специјализованих програма третмана малолетника у сврху успешне реинтеграције обављена је у сарадњи са </w:t>
            </w:r>
            <w:r w:rsidRPr="00BF47C4">
              <w:rPr>
                <w:rFonts w:ascii="Times New Roman" w:eastAsia="Times New Roman" w:hAnsi="Times New Roman"/>
                <w:sz w:val="20"/>
                <w:szCs w:val="20"/>
              </w:rPr>
              <w:t>Twinning</w:t>
            </w:r>
            <w:r w:rsidRPr="00574C6C">
              <w:rPr>
                <w:rFonts w:ascii="Times New Roman" w:eastAsia="Times New Roman" w:hAnsi="Times New Roman"/>
                <w:sz w:val="20"/>
                <w:szCs w:val="20"/>
              </w:rPr>
              <w:t xml:space="preserve"> пројектом „Јачање капацитета за обуку, образовање и запошљавање осуђених лица“финансираних од стране ЕУ - ИПА 2013.</w:t>
            </w:r>
          </w:p>
          <w:p w14:paraId="0F813CF7" w14:textId="77777777" w:rsidR="0057792E" w:rsidRPr="009403C7" w:rsidRDefault="0057792E" w:rsidP="0057792E">
            <w:pPr>
              <w:spacing w:after="0" w:line="240" w:lineRule="auto"/>
              <w:jc w:val="both"/>
              <w:rPr>
                <w:rFonts w:ascii="Times New Roman" w:eastAsia="Times New Roman" w:hAnsi="Times New Roman"/>
                <w:sz w:val="20"/>
                <w:szCs w:val="20"/>
              </w:rPr>
            </w:pPr>
          </w:p>
          <w:p w14:paraId="6C0C7EDC" w14:textId="77777777" w:rsidR="0057792E" w:rsidRPr="00072997" w:rsidRDefault="0057792E" w:rsidP="0057792E">
            <w:pPr>
              <w:spacing w:after="0" w:line="240" w:lineRule="auto"/>
              <w:jc w:val="both"/>
              <w:rPr>
                <w:rFonts w:ascii="Times New Roman" w:eastAsia="Times New Roman" w:hAnsi="Times New Roman"/>
                <w:b/>
                <w:bCs/>
                <w:sz w:val="20"/>
                <w:szCs w:val="20"/>
              </w:rPr>
            </w:pPr>
            <w:r w:rsidRPr="00072997">
              <w:rPr>
                <w:rFonts w:ascii="Times New Roman" w:eastAsia="Times New Roman" w:hAnsi="Times New Roman"/>
                <w:b/>
                <w:bCs/>
                <w:sz w:val="20"/>
                <w:szCs w:val="20"/>
              </w:rPr>
              <w:t xml:space="preserve">Процесне гаранције </w:t>
            </w:r>
          </w:p>
          <w:p w14:paraId="366BA16D" w14:textId="77777777" w:rsidR="0057792E" w:rsidRPr="00072997" w:rsidRDefault="0057792E" w:rsidP="0057792E">
            <w:pPr>
              <w:spacing w:after="0" w:line="240" w:lineRule="auto"/>
              <w:jc w:val="both"/>
              <w:rPr>
                <w:rFonts w:ascii="Times New Roman" w:eastAsia="Times New Roman" w:hAnsi="Times New Roman"/>
                <w:sz w:val="20"/>
                <w:szCs w:val="20"/>
              </w:rPr>
            </w:pPr>
          </w:p>
          <w:p w14:paraId="5A1CB4D4" w14:textId="77777777" w:rsidR="0057792E" w:rsidRPr="00C42D26" w:rsidRDefault="0057792E" w:rsidP="0057792E">
            <w:pPr>
              <w:spacing w:after="0" w:line="240" w:lineRule="auto"/>
              <w:jc w:val="both"/>
              <w:rPr>
                <w:rFonts w:ascii="Times New Roman" w:eastAsia="Times New Roman" w:hAnsi="Times New Roman"/>
                <w:sz w:val="20"/>
                <w:szCs w:val="20"/>
              </w:rPr>
            </w:pPr>
            <w:r w:rsidRPr="00072997">
              <w:rPr>
                <w:rFonts w:ascii="Times New Roman" w:eastAsia="Times New Roman" w:hAnsi="Times New Roman"/>
                <w:sz w:val="20"/>
                <w:szCs w:val="20"/>
              </w:rPr>
              <w:t xml:space="preserve">Успостављање функционалног система бесплатне правне помоћи ће бити праћено </w:t>
            </w:r>
            <w:r>
              <w:rPr>
                <w:rFonts w:ascii="Times New Roman" w:eastAsia="Times New Roman" w:hAnsi="Times New Roman"/>
                <w:sz w:val="20"/>
                <w:szCs w:val="20"/>
              </w:rPr>
              <w:t xml:space="preserve">додатним </w:t>
            </w:r>
            <w:r w:rsidRPr="00072997">
              <w:rPr>
                <w:rFonts w:ascii="Times New Roman" w:eastAsia="Times New Roman" w:hAnsi="Times New Roman"/>
                <w:sz w:val="20"/>
                <w:szCs w:val="20"/>
              </w:rPr>
              <w:t>обук</w:t>
            </w:r>
            <w:r>
              <w:rPr>
                <w:rFonts w:ascii="Times New Roman" w:eastAsia="Times New Roman" w:hAnsi="Times New Roman"/>
                <w:sz w:val="20"/>
                <w:szCs w:val="20"/>
              </w:rPr>
              <w:t xml:space="preserve">ама </w:t>
            </w:r>
            <w:r w:rsidRPr="00072997">
              <w:rPr>
                <w:rFonts w:ascii="Times New Roman" w:eastAsia="Times New Roman" w:hAnsi="Times New Roman"/>
                <w:sz w:val="20"/>
                <w:szCs w:val="20"/>
              </w:rPr>
              <w:t xml:space="preserve">релевантних актера као и кампањом за подизање свести јавности, чиме ће приступ правди бити значајно олакшан свим грађанима а посебно оним најугроженијим. </w:t>
            </w:r>
            <w:r w:rsidRPr="00574C6C">
              <w:rPr>
                <w:rFonts w:ascii="Times New Roman" w:eastAsia="Times New Roman" w:hAnsi="Times New Roman"/>
                <w:sz w:val="20"/>
                <w:szCs w:val="20"/>
              </w:rPr>
              <w:t>Министарство правде прати примену Закона и припрема извештаје који ће бити доступни јавности.</w:t>
            </w:r>
            <w:r>
              <w:rPr>
                <w:rFonts w:ascii="Times New Roman" w:eastAsia="Times New Roman" w:hAnsi="Times New Roman"/>
                <w:sz w:val="20"/>
                <w:szCs w:val="20"/>
              </w:rPr>
              <w:t xml:space="preserve"> </w:t>
            </w:r>
            <w:r w:rsidRPr="00C42D26">
              <w:rPr>
                <w:rFonts w:ascii="Times New Roman" w:eastAsia="Times New Roman" w:hAnsi="Times New Roman"/>
                <w:sz w:val="20"/>
                <w:szCs w:val="20"/>
              </w:rPr>
              <w:t xml:space="preserve">Изменама и допунама Законика о кривичном поступку успоставиће се пуна хармонизација са директивама ЕУ у области процесних гаранција чиме ће бити обезбеђене веће гаранције за остваривање права на адвоката осумњичених или оптужених лица,  права на информисање и права на  тумачење и превођење. Ове измене биће праћене обукама за све релевантне субјекте. Усвајањем новог стратешког оквира у области права жртава и сведока као и изменама нормативног оквира, оствариће се такође и пуна хармонизација са Директивом 2012/29/ЕУ у вези са правима, подршком и заштитом жртава  и сведока. Кроз оснивање служби подршке жртвама унапредиће се још један аспект приступа правде. Такође, кроз низ обука за све релевантне учеснике оствариће се подизање капацитета неопходних за пуну примену нових процесних гаранција. </w:t>
            </w:r>
          </w:p>
          <w:p w14:paraId="1A5207E1" w14:textId="77777777" w:rsidR="0057792E" w:rsidRPr="00C42D26" w:rsidRDefault="0057792E" w:rsidP="0057792E">
            <w:pPr>
              <w:spacing w:after="0" w:line="240" w:lineRule="auto"/>
              <w:jc w:val="both"/>
              <w:rPr>
                <w:rFonts w:ascii="Times New Roman" w:eastAsia="Times New Roman" w:hAnsi="Times New Roman"/>
                <w:sz w:val="20"/>
                <w:szCs w:val="20"/>
              </w:rPr>
            </w:pPr>
          </w:p>
          <w:p w14:paraId="5804F491"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 xml:space="preserve">Положај националних мањина </w:t>
            </w:r>
          </w:p>
          <w:p w14:paraId="5127307F" w14:textId="77777777" w:rsidR="0057792E" w:rsidRPr="00BF47C4" w:rsidRDefault="0057792E" w:rsidP="0057792E">
            <w:pPr>
              <w:spacing w:after="0" w:line="240" w:lineRule="auto"/>
              <w:jc w:val="both"/>
              <w:rPr>
                <w:rFonts w:ascii="Times New Roman" w:eastAsia="Times New Roman" w:hAnsi="Times New Roman"/>
                <w:sz w:val="20"/>
                <w:szCs w:val="20"/>
              </w:rPr>
            </w:pPr>
          </w:p>
          <w:p w14:paraId="677C5F76"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области положаја националних мањина, Република Србија примењује Акциони план за остваривање права националних мањина. Поменути акциони план се фокусира на имплементацију постојећег законског оквира, као и унапређење законодавног оквира у областима у којима је идентификована таква потреба.. Примену Акционог плана прати  Савет за националне мањине кроз који је обезбеђена пуна инклузија националних савета националних мањина и релевантних органа јавне власти,</w:t>
            </w:r>
          </w:p>
          <w:p w14:paraId="29671E37"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док административну подршку Савету пружа Канцеларија за људска и мањинска права. Сви надлежни органи подносе извештаје о имплементацији активности из Акционог плана на свака три месеца Канцеларији за људска и мањинска права, на основу којих се израђују извештаји о статусу имплементације за Савет за националне мањине. У случају пропуштања рокова одређених Акционим планом, Савет за националне мањине на основу свог политичког ауторитета подстиче  ефикасну имплементацију од стране надлежних министарстава.</w:t>
            </w:r>
          </w:p>
          <w:p w14:paraId="73FEF07B" w14:textId="77777777" w:rsidR="0057792E" w:rsidRPr="00BF47C4" w:rsidRDefault="0057792E" w:rsidP="0057792E">
            <w:pPr>
              <w:spacing w:after="0" w:line="240" w:lineRule="auto"/>
              <w:jc w:val="both"/>
              <w:rPr>
                <w:rFonts w:ascii="Times New Roman" w:eastAsia="Times New Roman" w:hAnsi="Times New Roman"/>
                <w:sz w:val="20"/>
                <w:szCs w:val="20"/>
              </w:rPr>
            </w:pPr>
          </w:p>
          <w:p w14:paraId="165C89FC"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домену слободе мисли, савести и вероисповести полазећи од идеје прокламоване у Уставу Републике Србије који наводи да су Цркве и верске заједнице равноправне и слободне да самостално уређују своју унутрашњу организацију, верске послове, да јавно врше верске обреде, а и имајући у виду специфичности европских правних традиција у овом домену и културне посебности региона коме Србија припада. Дијалог Цркава и верских заједница са Српском Православном Црквом  ће се наставити у циљу подстицања употребе мањинских језика у обредима, у складу са могућностима и потребама, а водећи се начелом неутралности државе у погледу верских питања да би се обезбедило да не постоје неоправдана ограничења у приступу припадника националних мањина верским обредима на матерњем језику.</w:t>
            </w:r>
          </w:p>
          <w:p w14:paraId="77264037"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 xml:space="preserve">У оквиру напора на унапређењу положаја ромске националне мањине, примењује се вишегодишња стратегија и акциони план за унапређење положаја Рома и Ромкиња. Стратегија покрива најзначајније области живота са посебним акцентом на следеће области: издавање личних докумената, свеобухватне мере  заштите од дискриминације, поступање у складу са међународним стандардима при присилним расељењима, равноправан приступ здравственој и социјалној заштити, образовање и тржиште рада, као и побољшане услове становања. Уз стратегију ће бити израђен и нови акциони план што ће омогућити наставак њене ефикасне реализације. Приликом развоја планираних активности новог Акционог плана, посебно ће се имати у виду  Оперативни закључци Рома Семинара 2017-2019: Социјална инклузија: положај Рома у Републици Србији. Испред Владе, Заменик председника Владе и Министар грађевине, саобраћаја и инфраструктуре координише  активности државних органа, јединица локалне самоуправе и јавних предузећа, усмерене на унапређење положаја Рома и Ромкиња и њихову пуну инклузију у друштвене, економске, културне и политичке аспекте живота, са </w:t>
            </w:r>
            <w:r w:rsidRPr="00BF47C4">
              <w:rPr>
                <w:rFonts w:ascii="Times New Roman" w:eastAsia="Times New Roman" w:hAnsi="Times New Roman"/>
                <w:sz w:val="20"/>
                <w:szCs w:val="20"/>
              </w:rPr>
              <w:lastRenderedPageBreak/>
              <w:t xml:space="preserve">посебним нагласком на области у којима су нарочито рањиви (упис у матичне књиге, образовање, становање, здравствена заштита, социјална заштита и запошљавање). </w:t>
            </w:r>
          </w:p>
          <w:p w14:paraId="117A7C9D" w14:textId="77777777" w:rsidR="0057792E" w:rsidRPr="00BF47C4" w:rsidRDefault="0057792E" w:rsidP="0057792E">
            <w:pPr>
              <w:spacing w:after="0" w:line="240" w:lineRule="auto"/>
              <w:jc w:val="both"/>
              <w:rPr>
                <w:rFonts w:ascii="Times New Roman" w:eastAsia="Times New Roman" w:hAnsi="Times New Roman"/>
                <w:sz w:val="20"/>
                <w:szCs w:val="20"/>
              </w:rPr>
            </w:pPr>
          </w:p>
          <w:p w14:paraId="230B459D"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 xml:space="preserve">Положај избеглица и интерно расељених лица </w:t>
            </w:r>
          </w:p>
          <w:p w14:paraId="027A62D1" w14:textId="77777777" w:rsidR="0057792E" w:rsidRPr="00BF47C4" w:rsidRDefault="0057792E" w:rsidP="0057792E">
            <w:pPr>
              <w:spacing w:after="0" w:line="240" w:lineRule="auto"/>
              <w:jc w:val="both"/>
              <w:rPr>
                <w:rFonts w:ascii="Times New Roman" w:eastAsia="Times New Roman" w:hAnsi="Times New Roman"/>
                <w:sz w:val="20"/>
                <w:szCs w:val="20"/>
              </w:rPr>
            </w:pPr>
          </w:p>
          <w:p w14:paraId="2C2DAA0B"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наредном периоду наставиће се значајни напори ка унапређењу животних услова избеглица и интерно расељених лица деловањем на два колосека.</w:t>
            </w:r>
          </w:p>
          <w:p w14:paraId="6EE131BA" w14:textId="77777777" w:rsidR="0057792E" w:rsidRPr="00BF47C4"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Значајна финансијска средства ће бити уложена за решавање стамбеног питања најугроженијих породица, посебно оних које се и даље налазе у колективном смештају, како кроз изградњу нових стамбених јединица тако и кроз обезбеђивање неопходног грађевинског материјала, што ће омогућити затварање свих формалних колективних центара. Наставиће се са обезбеђивањем комплементарних мера у циљу одрживе интеграције избеглица кроз програме намењене економском оснаживању.</w:t>
            </w:r>
          </w:p>
          <w:p w14:paraId="503D9339" w14:textId="77777777" w:rsidR="0057792E"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Увођењем система бесплатне правне помоћи доступне и за избеглице и интерно расељена лица обезбедиће се виши степен правне сигурности и олакшан приступ личним документима, чиме се обезбеђује њихов потпуни приступ правима и подстиче њихова социјална и економска интеграција.</w:t>
            </w:r>
          </w:p>
          <w:p w14:paraId="6545C5D9" w14:textId="77777777" w:rsidR="0057792E" w:rsidRPr="00BF47C4" w:rsidRDefault="0057792E" w:rsidP="0057792E">
            <w:pPr>
              <w:spacing w:after="0" w:line="240" w:lineRule="auto"/>
              <w:jc w:val="both"/>
              <w:rPr>
                <w:rFonts w:ascii="Times New Roman" w:eastAsia="Times New Roman" w:hAnsi="Times New Roman"/>
                <w:sz w:val="20"/>
                <w:szCs w:val="20"/>
              </w:rPr>
            </w:pPr>
          </w:p>
          <w:p w14:paraId="40C4155C" w14:textId="77777777" w:rsidR="0057792E" w:rsidRPr="00BF47C4" w:rsidRDefault="0057792E" w:rsidP="0057792E">
            <w:pPr>
              <w:spacing w:after="0" w:line="240" w:lineRule="auto"/>
              <w:jc w:val="both"/>
              <w:rPr>
                <w:rFonts w:ascii="Times New Roman" w:eastAsia="Times New Roman" w:hAnsi="Times New Roman"/>
                <w:b/>
                <w:bCs/>
                <w:sz w:val="20"/>
                <w:szCs w:val="20"/>
              </w:rPr>
            </w:pPr>
            <w:r w:rsidRPr="00BF47C4">
              <w:rPr>
                <w:rFonts w:ascii="Times New Roman" w:eastAsia="Times New Roman" w:hAnsi="Times New Roman"/>
                <w:b/>
                <w:bCs/>
                <w:sz w:val="20"/>
                <w:szCs w:val="20"/>
              </w:rPr>
              <w:t xml:space="preserve">Мере против расизма и ксенофобије </w:t>
            </w:r>
          </w:p>
          <w:p w14:paraId="3D744A1B" w14:textId="77777777" w:rsidR="0057792E" w:rsidRPr="00BF47C4" w:rsidRDefault="0057792E" w:rsidP="0057792E">
            <w:pPr>
              <w:spacing w:after="0" w:line="240" w:lineRule="auto"/>
              <w:jc w:val="both"/>
              <w:rPr>
                <w:rFonts w:ascii="Times New Roman" w:eastAsia="Times New Roman" w:hAnsi="Times New Roman"/>
                <w:sz w:val="20"/>
                <w:szCs w:val="20"/>
              </w:rPr>
            </w:pPr>
          </w:p>
          <w:p w14:paraId="314BC5ED" w14:textId="77777777" w:rsidR="0057792E" w:rsidRPr="00C42D26" w:rsidRDefault="0057792E" w:rsidP="0057792E">
            <w:pPr>
              <w:spacing w:after="0" w:line="240" w:lineRule="auto"/>
              <w:jc w:val="both"/>
              <w:rPr>
                <w:rFonts w:ascii="Times New Roman" w:eastAsia="Times New Roman" w:hAnsi="Times New Roman"/>
                <w:sz w:val="20"/>
                <w:szCs w:val="20"/>
              </w:rPr>
            </w:pPr>
            <w:r w:rsidRPr="00BF47C4">
              <w:rPr>
                <w:rFonts w:ascii="Times New Roman" w:eastAsia="Times New Roman" w:hAnsi="Times New Roman"/>
                <w:sz w:val="20"/>
                <w:szCs w:val="20"/>
              </w:rPr>
              <w:t>У области борбе против расизма и ксенофобије у наредном периоду ће бити организоване обуке за судије, јавне тужиоце и полицијске службенике у циљу унапређења знања и вештина неопходних за ефикасно гоњење злочина из мржње. Кроз наставак сарадње са међународним и регионалним организацијама у области борбе против говора мржње и злочина из мржње, као и организовање стручних састанака у циљу успостављања механизма борбе против злочина из мржње у Републици Србији, унапредиће се резултати у области спречавања расизма и ксенофобије.</w:t>
            </w:r>
            <w:r>
              <w:rPr>
                <w:rFonts w:ascii="Times New Roman" w:eastAsia="Times New Roman" w:hAnsi="Times New Roman"/>
                <w:sz w:val="20"/>
                <w:szCs w:val="20"/>
              </w:rPr>
              <w:t xml:space="preserve"> </w:t>
            </w:r>
            <w:r w:rsidRPr="00C42D26">
              <w:rPr>
                <w:rFonts w:ascii="Times New Roman" w:eastAsia="Times New Roman" w:hAnsi="Times New Roman"/>
                <w:sz w:val="20"/>
                <w:szCs w:val="20"/>
              </w:rPr>
              <w:t>Кроз рад Националног савета за спречавање негативних појава у спорту радиће се на унапређењу мера и активности органа државне управе и надлежних националних спортских савеза на спречавању насиља и недоличног понашања у спорту.</w:t>
            </w:r>
          </w:p>
          <w:p w14:paraId="42F4DFF3" w14:textId="77777777" w:rsidR="0057792E" w:rsidRPr="00C42D26" w:rsidRDefault="0057792E" w:rsidP="0057792E">
            <w:pPr>
              <w:spacing w:after="0" w:line="240" w:lineRule="auto"/>
              <w:jc w:val="both"/>
              <w:rPr>
                <w:rFonts w:ascii="Times New Roman" w:eastAsia="Times New Roman" w:hAnsi="Times New Roman"/>
                <w:sz w:val="20"/>
                <w:szCs w:val="20"/>
              </w:rPr>
            </w:pPr>
          </w:p>
          <w:p w14:paraId="474058B9" w14:textId="77777777" w:rsidR="0057792E" w:rsidRPr="00C42D26" w:rsidRDefault="0057792E" w:rsidP="0057792E">
            <w:pPr>
              <w:spacing w:after="0" w:line="240" w:lineRule="auto"/>
              <w:jc w:val="both"/>
              <w:rPr>
                <w:rFonts w:ascii="Times New Roman" w:eastAsia="Times New Roman" w:hAnsi="Times New Roman"/>
                <w:sz w:val="20"/>
                <w:szCs w:val="20"/>
              </w:rPr>
            </w:pPr>
          </w:p>
          <w:p w14:paraId="0A989D2F" w14:textId="77777777" w:rsidR="0057792E" w:rsidRPr="00C42D26" w:rsidRDefault="0057792E" w:rsidP="0057792E">
            <w:pPr>
              <w:spacing w:after="0" w:line="240" w:lineRule="auto"/>
              <w:jc w:val="both"/>
              <w:rPr>
                <w:rFonts w:ascii="Times New Roman" w:eastAsia="Times New Roman" w:hAnsi="Times New Roman"/>
                <w:b/>
                <w:bCs/>
                <w:sz w:val="20"/>
                <w:szCs w:val="20"/>
              </w:rPr>
            </w:pPr>
            <w:r w:rsidRPr="00C42D26">
              <w:rPr>
                <w:rFonts w:ascii="Times New Roman" w:eastAsia="Times New Roman" w:hAnsi="Times New Roman"/>
                <w:b/>
                <w:bCs/>
                <w:sz w:val="20"/>
                <w:szCs w:val="20"/>
              </w:rPr>
              <w:t xml:space="preserve">Заштита података о личности </w:t>
            </w:r>
          </w:p>
          <w:p w14:paraId="1BD2BDBD" w14:textId="77777777" w:rsidR="0057792E" w:rsidRPr="00C42D26" w:rsidRDefault="0057792E" w:rsidP="0057792E">
            <w:pPr>
              <w:spacing w:after="0" w:line="240" w:lineRule="auto"/>
              <w:jc w:val="both"/>
              <w:rPr>
                <w:rFonts w:ascii="Times New Roman" w:eastAsia="Times New Roman" w:hAnsi="Times New Roman"/>
                <w:sz w:val="20"/>
                <w:szCs w:val="20"/>
              </w:rPr>
            </w:pPr>
          </w:p>
          <w:p w14:paraId="7EC5AED5" w14:textId="77777777" w:rsidR="0057792E" w:rsidRPr="00C42D26" w:rsidRDefault="0057792E"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Кроз примену новог Закона о заштити личних података усклађеног са правним тековинама ЕУ у датој области обезбедиће виши степен заштите личних података. Израдом подзаконских аката које прате Закон о измени и допунама Закона о заштити података обезбедиће се пуна функционалност и конзистентна примена поменутог закона. Такође, кроз спровођење свеобухватних обука за примену новог закона, обезбедиће се неопходни капацитети за ефикасну примену новог закона. Усвајање Закона о заштити података о личности доводи до промена у надлежностима и организацији Повереника за информације од јавног значаја и заштиту података о личности, и у складу са поменутим променама биће неопходно израдити нови Правилник </w:t>
            </w:r>
            <w:r w:rsidRPr="00BF47C4">
              <w:rPr>
                <w:rFonts w:ascii="Times New Roman" w:eastAsia="Times New Roman" w:hAnsi="Times New Roman"/>
                <w:sz w:val="20"/>
                <w:szCs w:val="20"/>
              </w:rPr>
              <w:t>o</w:t>
            </w:r>
            <w:r w:rsidRPr="00C42D26">
              <w:rPr>
                <w:rFonts w:ascii="Times New Roman" w:eastAsia="Times New Roman" w:hAnsi="Times New Roman"/>
                <w:sz w:val="20"/>
                <w:szCs w:val="20"/>
              </w:rPr>
              <w:t xml:space="preserve"> унутрашњем уређењу и сист</w:t>
            </w:r>
            <w:r w:rsidRPr="00BF47C4">
              <w:rPr>
                <w:rFonts w:ascii="Times New Roman" w:eastAsia="Times New Roman" w:hAnsi="Times New Roman"/>
                <w:sz w:val="20"/>
                <w:szCs w:val="20"/>
              </w:rPr>
              <w:t>e</w:t>
            </w:r>
            <w:r w:rsidRPr="00C42D26">
              <w:rPr>
                <w:rFonts w:ascii="Times New Roman" w:eastAsia="Times New Roman" w:hAnsi="Times New Roman"/>
                <w:sz w:val="20"/>
                <w:szCs w:val="20"/>
              </w:rPr>
              <w:t>м</w:t>
            </w:r>
            <w:r w:rsidRPr="00BF47C4">
              <w:rPr>
                <w:rFonts w:ascii="Times New Roman" w:eastAsia="Times New Roman" w:hAnsi="Times New Roman"/>
                <w:sz w:val="20"/>
                <w:szCs w:val="20"/>
              </w:rPr>
              <w:t>a</w:t>
            </w:r>
            <w:r w:rsidRPr="00C42D26">
              <w:rPr>
                <w:rFonts w:ascii="Times New Roman" w:eastAsia="Times New Roman" w:hAnsi="Times New Roman"/>
                <w:sz w:val="20"/>
                <w:szCs w:val="20"/>
              </w:rPr>
              <w:t>тиз</w:t>
            </w:r>
            <w:r w:rsidRPr="00BF47C4">
              <w:rPr>
                <w:rFonts w:ascii="Times New Roman" w:eastAsia="Times New Roman" w:hAnsi="Times New Roman"/>
                <w:sz w:val="20"/>
                <w:szCs w:val="20"/>
              </w:rPr>
              <w:t>a</w:t>
            </w:r>
            <w:r w:rsidRPr="00C42D26">
              <w:rPr>
                <w:rFonts w:ascii="Times New Roman" w:eastAsia="Times New Roman" w:hAnsi="Times New Roman"/>
                <w:sz w:val="20"/>
                <w:szCs w:val="20"/>
              </w:rPr>
              <w:t>ци</w:t>
            </w:r>
            <w:r w:rsidRPr="00BF47C4">
              <w:rPr>
                <w:rFonts w:ascii="Times New Roman" w:eastAsia="Times New Roman" w:hAnsi="Times New Roman"/>
                <w:sz w:val="20"/>
                <w:szCs w:val="20"/>
              </w:rPr>
              <w:t>j</w:t>
            </w:r>
            <w:r w:rsidRPr="00C42D26">
              <w:rPr>
                <w:rFonts w:ascii="Times New Roman" w:eastAsia="Times New Roman" w:hAnsi="Times New Roman"/>
                <w:sz w:val="20"/>
                <w:szCs w:val="20"/>
              </w:rPr>
              <w:t>и радних места те поступити по истом у циљу јачања капацитета Повереника.</w:t>
            </w:r>
          </w:p>
          <w:p w14:paraId="00D123E8" w14:textId="77777777" w:rsidR="0057792E" w:rsidRPr="00C42D26" w:rsidRDefault="0057792E" w:rsidP="0057792E">
            <w:pPr>
              <w:spacing w:after="0" w:line="240" w:lineRule="auto"/>
              <w:jc w:val="both"/>
              <w:rPr>
                <w:rFonts w:ascii="Times New Roman" w:eastAsia="Times New Roman" w:hAnsi="Times New Roman"/>
                <w:sz w:val="20"/>
                <w:szCs w:val="20"/>
              </w:rPr>
            </w:pPr>
          </w:p>
          <w:p w14:paraId="725B3EF0" w14:textId="77777777" w:rsidR="0057792E" w:rsidRPr="00C42D26" w:rsidRDefault="0057792E" w:rsidP="0057792E">
            <w:pPr>
              <w:spacing w:after="0" w:line="240" w:lineRule="auto"/>
              <w:jc w:val="both"/>
              <w:rPr>
                <w:rFonts w:ascii="Times New Roman" w:eastAsia="Times New Roman" w:hAnsi="Times New Roman"/>
                <w:sz w:val="20"/>
                <w:szCs w:val="20"/>
              </w:rPr>
            </w:pPr>
          </w:p>
        </w:tc>
      </w:tr>
      <w:tr w:rsidR="0057792E" w:rsidRPr="00CE1B1A" w14:paraId="4E29699F" w14:textId="77777777" w:rsidTr="0057792E">
        <w:trPr>
          <w:trHeight w:val="70"/>
        </w:trPr>
        <w:tc>
          <w:tcPr>
            <w:tcW w:w="14940" w:type="dxa"/>
            <w:gridSpan w:val="3"/>
            <w:shd w:val="clear" w:color="auto" w:fill="8DB3E2" w:themeFill="text2" w:themeFillTint="66"/>
            <w:vAlign w:val="center"/>
          </w:tcPr>
          <w:p w14:paraId="2918E11E" w14:textId="77777777" w:rsidR="0057792E" w:rsidRDefault="0057792E" w:rsidP="0057792E">
            <w:pPr>
              <w:spacing w:after="0" w:line="240" w:lineRule="auto"/>
              <w:jc w:val="both"/>
              <w:rPr>
                <w:rFonts w:ascii="Times New Roman" w:hAnsi="Times New Roman"/>
                <w:b/>
                <w:sz w:val="20"/>
                <w:szCs w:val="20"/>
              </w:rPr>
            </w:pPr>
          </w:p>
          <w:p w14:paraId="3A810D45" w14:textId="77777777" w:rsidR="0057792E" w:rsidRDefault="0057792E" w:rsidP="0057792E">
            <w:pPr>
              <w:spacing w:after="0" w:line="240" w:lineRule="auto"/>
              <w:jc w:val="center"/>
              <w:rPr>
                <w:rFonts w:ascii="Times New Roman" w:hAnsi="Times New Roman"/>
                <w:b/>
                <w:sz w:val="20"/>
                <w:szCs w:val="20"/>
              </w:rPr>
            </w:pPr>
            <w:r w:rsidRPr="00C42D26">
              <w:rPr>
                <w:rFonts w:ascii="Times New Roman" w:hAnsi="Times New Roman"/>
                <w:b/>
                <w:sz w:val="20"/>
                <w:szCs w:val="20"/>
              </w:rPr>
              <w:t>СПРОВЕДЕНЕ РЕФОРМСКЕ АКТИВНОСТИ ТОКОМ ПРОЦЕСА ИЗРАДЕ ПРИМЕНЕ АКЦИОНОГ ПЛАНА</w:t>
            </w:r>
          </w:p>
          <w:p w14:paraId="03E6F3F3" w14:textId="77777777" w:rsidR="0057792E" w:rsidRPr="00C42D26" w:rsidRDefault="0057792E" w:rsidP="0057792E">
            <w:pPr>
              <w:spacing w:after="0" w:line="240" w:lineRule="auto"/>
              <w:jc w:val="center"/>
              <w:rPr>
                <w:rFonts w:ascii="Times New Roman" w:eastAsia="Times New Roman" w:hAnsi="Times New Roman"/>
                <w:sz w:val="20"/>
                <w:szCs w:val="20"/>
              </w:rPr>
            </w:pPr>
          </w:p>
        </w:tc>
      </w:tr>
      <w:tr w:rsidR="0057792E" w:rsidRPr="00CE1B1A" w14:paraId="6D5AFEF1" w14:textId="77777777" w:rsidTr="0057792E">
        <w:trPr>
          <w:trHeight w:val="70"/>
        </w:trPr>
        <w:tc>
          <w:tcPr>
            <w:tcW w:w="14940" w:type="dxa"/>
            <w:gridSpan w:val="3"/>
            <w:shd w:val="clear" w:color="auto" w:fill="FFFFFF"/>
            <w:vAlign w:val="center"/>
          </w:tcPr>
          <w:p w14:paraId="25C5E962" w14:textId="77777777" w:rsidR="0057792E" w:rsidRPr="00C42D26" w:rsidRDefault="0057792E" w:rsidP="0057792E">
            <w:pPr>
              <w:spacing w:after="0" w:line="240" w:lineRule="auto"/>
              <w:jc w:val="both"/>
              <w:rPr>
                <w:rFonts w:ascii="Times New Roman" w:hAnsi="Times New Roman"/>
                <w:b/>
                <w:sz w:val="20"/>
                <w:szCs w:val="20"/>
              </w:rPr>
            </w:pPr>
          </w:p>
          <w:p w14:paraId="3497084E" w14:textId="77777777" w:rsidR="0057792E" w:rsidRPr="00C42D26" w:rsidRDefault="0057792E" w:rsidP="0057792E">
            <w:pPr>
              <w:spacing w:after="0" w:line="240" w:lineRule="auto"/>
              <w:jc w:val="both"/>
              <w:rPr>
                <w:rFonts w:ascii="Times New Roman" w:hAnsi="Times New Roman"/>
                <w:b/>
                <w:sz w:val="20"/>
                <w:szCs w:val="20"/>
              </w:rPr>
            </w:pPr>
            <w:r w:rsidRPr="00C42D26">
              <w:rPr>
                <w:rFonts w:ascii="Times New Roman" w:hAnsi="Times New Roman"/>
                <w:b/>
                <w:sz w:val="20"/>
                <w:szCs w:val="20"/>
              </w:rPr>
              <w:t xml:space="preserve">Забрана тортуре нехуманог или понижавајућег третмана и кажњавања </w:t>
            </w:r>
          </w:p>
          <w:p w14:paraId="2126588D" w14:textId="77777777" w:rsidR="0057792E" w:rsidRPr="00C42D26" w:rsidRDefault="0057792E" w:rsidP="0057792E">
            <w:pPr>
              <w:spacing w:after="0" w:line="240" w:lineRule="auto"/>
              <w:jc w:val="both"/>
              <w:rPr>
                <w:rFonts w:ascii="Times New Roman" w:hAnsi="Times New Roman"/>
                <w:b/>
                <w:sz w:val="20"/>
                <w:szCs w:val="20"/>
              </w:rPr>
            </w:pPr>
          </w:p>
          <w:p w14:paraId="571FE63F"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 xml:space="preserve">Реконструкција постојећих смештајних капацитета завода у складу са европским стандардима се успешно примењује. Од почетка примене, реновиран је и усељен  један блок у Окружном затвору Београд, као и у Специјалној затворској болници Београд. Уређено је шеталиште за лица на мери обавезног психијатријског лечења.  Завршена је реконструкција постојећих смештајних капацитета завода у складу са европским стандардима о окружном затвору Ужице, затим у КПЗ Ваљево, Ћуприја  и Ниш, као и  ВПД Крушевац. </w:t>
            </w:r>
          </w:p>
          <w:p w14:paraId="7DD0F498"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 xml:space="preserve">Изградња нових објеката у циљу унапређења животних услова у затворима је почела.   У циљу унапређења животних услова у затвору, изграђен је нови затворски објекат у Панчеву поштовањем права лица лишених слободе, одштампани су и дистрибуирани ЗИКС и правилници који регулишу положај лица лишених слободе. Такође,  </w:t>
            </w:r>
            <w:r w:rsidRPr="00574C6C">
              <w:rPr>
                <w:rFonts w:ascii="Times New Roman" w:hAnsi="Times New Roman"/>
                <w:bCs/>
                <w:sz w:val="20"/>
                <w:szCs w:val="20"/>
              </w:rPr>
              <w:lastRenderedPageBreak/>
              <w:t>Приручник за осуђена лица и Приручник за притворена лица, као и формулари за жалбе и притужбе су одштампани и дистрибуирани. Израђена је методологија тужилаштва и полиције за истрагу случајева злостављања и мучења у циљу спровођења ефикасних истрага  о наводима злостављања и мучења од стране полиције.</w:t>
            </w:r>
          </w:p>
          <w:p w14:paraId="54447922"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У оквиру заједничког пројекта Европске Уније и Савета Европе "Јачање заштите људских права лица лишених слободе и осуђеника у Србији" ("</w:t>
            </w:r>
            <w:r w:rsidRPr="00BF47C4">
              <w:rPr>
                <w:rFonts w:ascii="Times New Roman" w:hAnsi="Times New Roman"/>
                <w:bCs/>
                <w:sz w:val="20"/>
                <w:szCs w:val="20"/>
              </w:rPr>
              <w:t>Horizontal</w:t>
            </w:r>
            <w:r w:rsidRPr="00574C6C">
              <w:rPr>
                <w:rFonts w:ascii="Times New Roman" w:hAnsi="Times New Roman"/>
                <w:bCs/>
                <w:sz w:val="20"/>
                <w:szCs w:val="20"/>
              </w:rPr>
              <w:t xml:space="preserve"> </w:t>
            </w:r>
            <w:r w:rsidRPr="00BF47C4">
              <w:rPr>
                <w:rFonts w:ascii="Times New Roman" w:hAnsi="Times New Roman"/>
                <w:bCs/>
                <w:sz w:val="20"/>
                <w:szCs w:val="20"/>
              </w:rPr>
              <w:t>Facility</w:t>
            </w:r>
            <w:r w:rsidRPr="00574C6C">
              <w:rPr>
                <w:rFonts w:ascii="Times New Roman" w:hAnsi="Times New Roman"/>
                <w:bCs/>
                <w:sz w:val="20"/>
                <w:szCs w:val="20"/>
              </w:rPr>
              <w:t xml:space="preserve">" </w:t>
            </w:r>
            <w:r w:rsidRPr="00BF47C4">
              <w:rPr>
                <w:rFonts w:ascii="Times New Roman" w:hAnsi="Times New Roman"/>
                <w:bCs/>
                <w:sz w:val="20"/>
                <w:szCs w:val="20"/>
              </w:rPr>
              <w:t>for</w:t>
            </w:r>
            <w:r w:rsidRPr="00574C6C">
              <w:rPr>
                <w:rFonts w:ascii="Times New Roman" w:hAnsi="Times New Roman"/>
                <w:bCs/>
                <w:sz w:val="20"/>
                <w:szCs w:val="20"/>
              </w:rPr>
              <w:t xml:space="preserve"> </w:t>
            </w:r>
            <w:r w:rsidRPr="00BF47C4">
              <w:rPr>
                <w:rFonts w:ascii="Times New Roman" w:hAnsi="Times New Roman"/>
                <w:bCs/>
                <w:sz w:val="20"/>
                <w:szCs w:val="20"/>
              </w:rPr>
              <w:t>the</w:t>
            </w:r>
            <w:r w:rsidRPr="00574C6C">
              <w:rPr>
                <w:rFonts w:ascii="Times New Roman" w:hAnsi="Times New Roman"/>
                <w:bCs/>
                <w:sz w:val="20"/>
                <w:szCs w:val="20"/>
              </w:rPr>
              <w:t xml:space="preserve"> </w:t>
            </w:r>
            <w:r w:rsidRPr="00BF47C4">
              <w:rPr>
                <w:rFonts w:ascii="Times New Roman" w:hAnsi="Times New Roman"/>
                <w:bCs/>
                <w:sz w:val="20"/>
                <w:szCs w:val="20"/>
              </w:rPr>
              <w:t>Western</w:t>
            </w:r>
            <w:r w:rsidRPr="00574C6C">
              <w:rPr>
                <w:rFonts w:ascii="Times New Roman" w:hAnsi="Times New Roman"/>
                <w:bCs/>
                <w:sz w:val="20"/>
                <w:szCs w:val="20"/>
              </w:rPr>
              <w:t xml:space="preserve"> </w:t>
            </w:r>
            <w:r w:rsidRPr="00BF47C4">
              <w:rPr>
                <w:rFonts w:ascii="Times New Roman" w:hAnsi="Times New Roman"/>
                <w:bCs/>
                <w:sz w:val="20"/>
                <w:szCs w:val="20"/>
              </w:rPr>
              <w:t>Balkans</w:t>
            </w:r>
            <w:r w:rsidRPr="00574C6C">
              <w:rPr>
                <w:rFonts w:ascii="Times New Roman" w:hAnsi="Times New Roman"/>
                <w:bCs/>
                <w:sz w:val="20"/>
                <w:szCs w:val="20"/>
              </w:rPr>
              <w:t xml:space="preserve"> </w:t>
            </w:r>
            <w:r w:rsidRPr="00BF47C4">
              <w:rPr>
                <w:rFonts w:ascii="Times New Roman" w:hAnsi="Times New Roman"/>
                <w:bCs/>
                <w:sz w:val="20"/>
                <w:szCs w:val="20"/>
              </w:rPr>
              <w:t>and</w:t>
            </w:r>
            <w:r w:rsidRPr="00574C6C">
              <w:rPr>
                <w:rFonts w:ascii="Times New Roman" w:hAnsi="Times New Roman"/>
                <w:bCs/>
                <w:sz w:val="20"/>
                <w:szCs w:val="20"/>
              </w:rPr>
              <w:t xml:space="preserve"> </w:t>
            </w:r>
            <w:r w:rsidRPr="00BF47C4">
              <w:rPr>
                <w:rFonts w:ascii="Times New Roman" w:hAnsi="Times New Roman"/>
                <w:bCs/>
                <w:sz w:val="20"/>
                <w:szCs w:val="20"/>
              </w:rPr>
              <w:t>Turkey</w:t>
            </w:r>
            <w:r w:rsidRPr="00574C6C">
              <w:rPr>
                <w:rFonts w:ascii="Times New Roman" w:hAnsi="Times New Roman"/>
                <w:bCs/>
                <w:sz w:val="20"/>
                <w:szCs w:val="20"/>
              </w:rPr>
              <w:t xml:space="preserve">), јачање људских права особа лишених слободе и осуђених са фокусом на проблеме утврђене у извештајима Европског комитета за спречавање мучења и пресудама Европског суда за људска права, кључне активности које су укључивале: Анализу нацрта Правилника о полицијским овлашћењима са детаљним препорукама, Анализа жалбеног система и механизма интерне и екстерне контроле,  Анализа Закона о заштити лица са менталним сметњама, Анализа нормативног оквира и праксе у погледу третмана особа с менталним сметњама у установама социјалне заштите, Анализа инспекцијског надзора психијатријских и установа социјалне заштите и мера усмерених на усклађивање са ЕУ стандардима и најбољом праксом. Такође, ревидирање система континуиране обуке полицијских службеника у циљу превенције тортуре, нехуманог и понижавајућег поступања је израђена, и обезбеђена је експертска подршка за развој нове Стратегије за заштиту менталног здравља у Републици Србији. </w:t>
            </w:r>
          </w:p>
          <w:p w14:paraId="61E7E863"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Усвојен је Правилник о полицијским овлашћењима ("Службени гласник", бр. 41/2019) и Упутство о јединственом начину вођења евиденције у односу на примењена овлашћења, чиме се уводе јасне процедуре поступања са доведеним и задржаним лицима ради заштите њихових права. Реализована је Анализа тренутне ситуације у притворским јединицама, укључујући препоруке за побољшање стања, као и за промену нормативног оквира и отклањање слабости и ризика у поступању са ухапшеним и притвореним лицима. Одржане су бројне обуке за поступање са ухапшеним и притвореним лицима у складу са међународним стандардима.</w:t>
            </w:r>
          </w:p>
          <w:p w14:paraId="18CB1268" w14:textId="77777777" w:rsidR="0057792E"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Комплетна мрежа канцеларија за алтернативне санкције је успостављена на нивоу државе, отварањем преосталих девет канцеларија, чиме је мрежа од укупно 25 канцеларија успостављена. Успостављање мреже канцеларија за алтернативне санкције је било пропраћено спровођењем континуиране обуке за носиоце правосудних функција и новоименоване поверенике за алтернативне санкције. Правилници којима се регулише извршење ванзаводских санкција и надзор над извршењем су усвојени.   Реализоване су активности у  циљу јачање сарадње и обезбеђивања услова за ефикасну друштвену реинтеграцију осуђеника након издржавања казне кроз потписивање  споразума о сарадњи  са невладиним организацијама, са којима се континуирано радило на сензибилизацији локалних самоуправа и јавности. Успостављање сарадње на локалном нивоу био је  предуслов за успешну реализацију мера пружања помоћи и подршке бившим осуђеним лицима у циљу њиховог укључивања у друштво након истека казне и смањења рецидивизма. Кроз спроведене обуке, судије за извршење кривичних санкција унапредиле су знање из области права лица лишених слобода; савремених токова у извршењу кривичних санкција; као и прихваћених стандарда у области третмана и постпеналног прихвата.  Израђен је и план проширења надлежности судија за извршење. Усвојена је Стратегија за смањење преоптерећености смештајних капацитета у заводима за извршење кривичних санкција у Републици Србији до 2020. Године</w:t>
            </w:r>
          </w:p>
          <w:p w14:paraId="418DDD99" w14:textId="77777777" w:rsidR="0057792E" w:rsidRPr="00BF47C4" w:rsidRDefault="0057792E" w:rsidP="0057792E">
            <w:pPr>
              <w:spacing w:after="0" w:line="240" w:lineRule="auto"/>
              <w:jc w:val="both"/>
              <w:rPr>
                <w:rFonts w:ascii="Times New Roman" w:hAnsi="Times New Roman"/>
                <w:bCs/>
                <w:sz w:val="20"/>
                <w:szCs w:val="20"/>
              </w:rPr>
            </w:pPr>
          </w:p>
          <w:p w14:paraId="7A7B0ACC" w14:textId="77777777" w:rsidR="0057792E" w:rsidRPr="009B4273" w:rsidRDefault="0057792E" w:rsidP="0057792E">
            <w:pPr>
              <w:spacing w:after="0" w:line="240" w:lineRule="auto"/>
              <w:jc w:val="both"/>
              <w:rPr>
                <w:rFonts w:ascii="Times New Roman" w:hAnsi="Times New Roman"/>
                <w:b/>
                <w:sz w:val="20"/>
                <w:szCs w:val="20"/>
              </w:rPr>
            </w:pPr>
            <w:r w:rsidRPr="009B4273">
              <w:rPr>
                <w:rFonts w:ascii="Times New Roman" w:hAnsi="Times New Roman"/>
                <w:b/>
                <w:sz w:val="20"/>
                <w:szCs w:val="20"/>
              </w:rPr>
              <w:t>Положај Заштитника грађана, покрајинског омбудсмана и заштитника грађана јединице локалне самоуправе</w:t>
            </w:r>
          </w:p>
          <w:p w14:paraId="5D5A3A9B"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 xml:space="preserve">Континуирано се ради на даљем јачању капацитета Стручне службе Заштитника грађана кроз заснивање пуног радног односа, којим ће се укупан број запослених ускладити са тренутним потребама и обезбедити потребан број и структура  запослених за  ефикасно обављања послова из његове надлежности. Израда новог Закона о Заштитнику грађана је у току. </w:t>
            </w:r>
          </w:p>
          <w:p w14:paraId="698727F2" w14:textId="77777777" w:rsidR="0057792E" w:rsidRPr="00BF47C4" w:rsidRDefault="0057792E" w:rsidP="0057792E">
            <w:pPr>
              <w:spacing w:after="0" w:line="240" w:lineRule="auto"/>
              <w:jc w:val="both"/>
              <w:rPr>
                <w:rFonts w:ascii="Times New Roman" w:hAnsi="Times New Roman"/>
                <w:bCs/>
                <w:sz w:val="20"/>
                <w:szCs w:val="20"/>
              </w:rPr>
            </w:pPr>
          </w:p>
          <w:p w14:paraId="01144E60" w14:textId="77777777" w:rsidR="0057792E" w:rsidRPr="00BF47C4" w:rsidRDefault="0057792E" w:rsidP="0057792E">
            <w:pPr>
              <w:spacing w:after="0" w:line="240" w:lineRule="auto"/>
              <w:jc w:val="both"/>
              <w:rPr>
                <w:rFonts w:ascii="Times New Roman" w:hAnsi="Times New Roman"/>
                <w:bCs/>
                <w:sz w:val="20"/>
                <w:szCs w:val="20"/>
              </w:rPr>
            </w:pPr>
          </w:p>
          <w:p w14:paraId="030F7C17" w14:textId="77777777" w:rsidR="0057792E" w:rsidRPr="00BF47C4" w:rsidRDefault="0057792E" w:rsidP="0057792E">
            <w:pPr>
              <w:spacing w:after="0" w:line="240" w:lineRule="auto"/>
              <w:jc w:val="both"/>
              <w:rPr>
                <w:rFonts w:ascii="Times New Roman" w:hAnsi="Times New Roman"/>
                <w:b/>
                <w:sz w:val="20"/>
                <w:szCs w:val="20"/>
              </w:rPr>
            </w:pPr>
            <w:r w:rsidRPr="00BF47C4">
              <w:rPr>
                <w:rFonts w:ascii="Times New Roman" w:hAnsi="Times New Roman"/>
                <w:b/>
                <w:sz w:val="20"/>
                <w:szCs w:val="20"/>
              </w:rPr>
              <w:t>Слобода изражавања укључујући слободу и плурализам медија</w:t>
            </w:r>
          </w:p>
          <w:p w14:paraId="04182F37" w14:textId="77777777" w:rsidR="0057792E" w:rsidRPr="00BF47C4" w:rsidRDefault="0057792E" w:rsidP="0057792E">
            <w:pPr>
              <w:spacing w:after="0" w:line="240" w:lineRule="auto"/>
              <w:jc w:val="both"/>
              <w:rPr>
                <w:rFonts w:ascii="Times New Roman" w:hAnsi="Times New Roman"/>
                <w:bCs/>
                <w:sz w:val="20"/>
                <w:szCs w:val="20"/>
              </w:rPr>
            </w:pPr>
          </w:p>
          <w:p w14:paraId="2ED7FA14" w14:textId="77777777" w:rsidR="0057792E" w:rsidRPr="00C42D26"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Сет медијских закона (Закона о јавном информисању, Закона о електронским медијима и Закона о јавним медијским сервисима ) усвојен је 2014. и примењује се. Државно веће тужилаца је усвојило Стратегију комуникације ДВТ и Републичког јавног тужилаштва за период 2015-2020, у циљу дефинисања односа, метода и обима међусобне комуникације у циљу спречавања цурења информација у медије о току  кривичних истрага.</w:t>
            </w:r>
            <w:r>
              <w:rPr>
                <w:rFonts w:ascii="Times New Roman" w:hAnsi="Times New Roman"/>
                <w:bCs/>
                <w:sz w:val="20"/>
                <w:szCs w:val="20"/>
              </w:rPr>
              <w:t xml:space="preserve"> </w:t>
            </w:r>
            <w:r w:rsidRPr="00C42D26">
              <w:rPr>
                <w:rFonts w:ascii="Times New Roman" w:hAnsi="Times New Roman"/>
                <w:bCs/>
                <w:sz w:val="20"/>
                <w:szCs w:val="20"/>
              </w:rPr>
              <w:t xml:space="preserve">Нова Стратегија </w:t>
            </w:r>
            <w:r>
              <w:t xml:space="preserve"> </w:t>
            </w:r>
            <w:r w:rsidRPr="00400FE3">
              <w:rPr>
                <w:rFonts w:ascii="Times New Roman" w:hAnsi="Times New Roman"/>
                <w:bCs/>
                <w:sz w:val="20"/>
                <w:szCs w:val="20"/>
              </w:rPr>
              <w:t>информисања у Републици Србији за период 2020-2025 усвојена је 30. јануара 2020</w:t>
            </w:r>
            <w:r w:rsidRPr="00C42D26">
              <w:rPr>
                <w:rFonts w:ascii="Times New Roman" w:hAnsi="Times New Roman"/>
                <w:bCs/>
                <w:sz w:val="20"/>
                <w:szCs w:val="20"/>
              </w:rPr>
              <w:t xml:space="preserve">. Спроведена је анализа Кривичног Законика у вези са потребом успостављања вишег нивоа заштите новинара од претњи насиљем. У том циљу, ТАИЕКС мисија није утврдила потребу за изменом КЗ, већ других закона и смерница за поступање. У циљу повећања ефикасности деловања јавних тужилаштава у кривичном поступку против починилаца кривичних дела против новинара, Републички јавни тужилац издао је упутство којим се предвиђа да апелациона, виша и основна јавна тужилаштва воде посебну евиденцију за дела против лица која обављају послове од јавног интереса у области информисања, у односу на предузете радње и у вези са нападима на интернет странице медија, у случајевима у којима је прописано хитно поступање.  Споразум о сарадњи Републичког јавног тужилаштва и Министарства унутрашњих послова којим је прописано приоритетно поступање у истрагама претњи и насиља над новинарима у циљу унапређења ефикасности истрага о нападима на </w:t>
            </w:r>
            <w:r w:rsidRPr="00C42D26">
              <w:rPr>
                <w:rFonts w:ascii="Times New Roman" w:hAnsi="Times New Roman"/>
                <w:bCs/>
                <w:sz w:val="20"/>
                <w:szCs w:val="20"/>
              </w:rPr>
              <w:lastRenderedPageBreak/>
              <w:t>новинаре и кривично гоњење извршилаца напада. Основана је Стална радна група  за спровођење споразума о сарадњи између Републичког јавног тужилаштва, Министарства унутрашњих послова и репрезентативних удружења новинара, која се редовно састаје. Такође, Комисија за разматрање чињеница до којих се дошло у истрагама које су вођене поводом убистава новинара наставља са радом и доставља релевантним институцијама своје налазе.</w:t>
            </w:r>
          </w:p>
          <w:p w14:paraId="2EA19918" w14:textId="77777777" w:rsidR="0057792E" w:rsidRPr="00C42D26" w:rsidRDefault="0057792E" w:rsidP="0057792E">
            <w:pPr>
              <w:spacing w:after="0" w:line="240" w:lineRule="auto"/>
              <w:jc w:val="both"/>
              <w:rPr>
                <w:rFonts w:ascii="Times New Roman" w:hAnsi="Times New Roman"/>
                <w:bCs/>
                <w:sz w:val="20"/>
                <w:szCs w:val="20"/>
              </w:rPr>
            </w:pPr>
          </w:p>
          <w:p w14:paraId="087B0790" w14:textId="77777777" w:rsidR="0057792E" w:rsidRPr="00574C6C" w:rsidRDefault="0057792E" w:rsidP="0057792E">
            <w:pPr>
              <w:spacing w:after="0" w:line="240" w:lineRule="auto"/>
              <w:jc w:val="both"/>
              <w:rPr>
                <w:rFonts w:ascii="Times New Roman" w:hAnsi="Times New Roman"/>
                <w:b/>
                <w:sz w:val="20"/>
                <w:szCs w:val="20"/>
              </w:rPr>
            </w:pPr>
            <w:r w:rsidRPr="00574C6C">
              <w:rPr>
                <w:rFonts w:ascii="Times New Roman" w:hAnsi="Times New Roman"/>
                <w:b/>
                <w:sz w:val="20"/>
                <w:szCs w:val="20"/>
              </w:rPr>
              <w:t>Начело недискриминације и положај осетљивих (рањивих)  друштвених група</w:t>
            </w:r>
          </w:p>
          <w:p w14:paraId="72DDCA9E" w14:textId="77777777" w:rsidR="0057792E" w:rsidRPr="00574C6C" w:rsidRDefault="0057792E" w:rsidP="0057792E">
            <w:pPr>
              <w:spacing w:after="0" w:line="240" w:lineRule="auto"/>
              <w:jc w:val="both"/>
              <w:rPr>
                <w:rFonts w:ascii="Times New Roman" w:hAnsi="Times New Roman"/>
                <w:b/>
                <w:sz w:val="20"/>
                <w:szCs w:val="20"/>
              </w:rPr>
            </w:pPr>
          </w:p>
          <w:p w14:paraId="41B30F27"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Спроведен је Акциони план за спровођење Стратегије превенције и заштите од дискриминације, а његова примена је праћена од стране тела за имплементацију и надзор над имплементацијом Стратегије и Акционог плана за превенцију и заштиту од дискриминације.  Спрoвeдeнa је aнaлизa примeнe Закона о забрани дискриминације. Такође, механизам Владе Републике Србије  за спровођење свих препорука механизама УН за људска права је успостављен.</w:t>
            </w:r>
          </w:p>
          <w:p w14:paraId="0D591979"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 xml:space="preserve">Како би се даље развијао модел рада полиције у заједници, посебно у мултиетничким и мултикултурним срединама, Министарство унутрашњих послова је израдило Акциони План за примену Стратегије полиције у заједници који се ефикасно примењује. </w:t>
            </w:r>
          </w:p>
          <w:p w14:paraId="2E32E351" w14:textId="77777777" w:rsidR="0057792E"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Полицијски службеници као контакт особе за рад са друштвено рањивим групама (жене –жртве насиља у породици и у партнерским односима, ЛГБТИ особе и друге рањиве групе, у складу са безбедносним потребама локалне заједнице) који су посебно обучени и изабрани, су постављени и почели су са радом.  Сви официри за везу су прошли специјализовану дводневну обуку, као и друге обуке фокусиране на рад полиције у заједници, као и вештине комуникације. Представници Министарства унутрашњих послова одржавају редовне састанке са представницима друштвено рањивих група, ЛГБТИ заједницом и организацијама цивилног друштва у циљу сенситивизације и унапређења комуникације, како би се побољшала безбедност и заштита људских и мањинских права. Кроз активну сарадњу и  одржавање састанака полиције са  представницима друштвено рањивих група,  ЛГБТИ  заједнице и организацијама цивилног друштва, успостављени су међусобни односи поверења и унапређено је превентивно деловање у остваривању безбедоносне заштите и заштите људских и мањинских права.</w:t>
            </w:r>
          </w:p>
          <w:p w14:paraId="71476248" w14:textId="77777777" w:rsidR="0057792E" w:rsidRPr="009403C7" w:rsidRDefault="0057792E" w:rsidP="0057792E">
            <w:pPr>
              <w:spacing w:after="0" w:line="240" w:lineRule="auto"/>
              <w:jc w:val="both"/>
              <w:rPr>
                <w:rFonts w:ascii="Times New Roman" w:hAnsi="Times New Roman"/>
                <w:bCs/>
                <w:sz w:val="20"/>
                <w:szCs w:val="20"/>
              </w:rPr>
            </w:pPr>
            <w:r w:rsidRPr="009403C7">
              <w:rPr>
                <w:rFonts w:ascii="Times New Roman" w:hAnsi="Times New Roman"/>
                <w:bCs/>
                <w:sz w:val="20"/>
                <w:szCs w:val="20"/>
              </w:rPr>
              <w:t>Усвајена је нова Стратегија за превенцију и заштиту деце од насиља за период од 2020 до 2023. и пратећи акциони план.</w:t>
            </w:r>
          </w:p>
          <w:p w14:paraId="5A924569" w14:textId="77777777" w:rsidR="0057792E" w:rsidRPr="00574C6C" w:rsidRDefault="0057792E" w:rsidP="0057792E">
            <w:pPr>
              <w:spacing w:after="0" w:line="240" w:lineRule="auto"/>
              <w:jc w:val="both"/>
              <w:rPr>
                <w:rFonts w:ascii="Times New Roman" w:hAnsi="Times New Roman"/>
                <w:bCs/>
                <w:sz w:val="20"/>
                <w:szCs w:val="20"/>
              </w:rPr>
            </w:pPr>
            <w:r w:rsidRPr="009403C7">
              <w:rPr>
                <w:rFonts w:ascii="Times New Roman" w:hAnsi="Times New Roman"/>
                <w:bCs/>
                <w:sz w:val="20"/>
                <w:szCs w:val="20"/>
              </w:rPr>
              <w:t xml:space="preserve">Уз сарадњу са УНИЦЕФ-ом, спроведене су бројне  активности ка унапређењу система хранитељства, кроз повећање доступности и квалитета услуга за децу са сметњама у развоју и њихове породице, путем јачања капацитета регионалних центара хранитељства и центара за социјални рад и развој процедура и смерница за хранитељство као подељену бригу хранитеља и биолошких родитеља. </w:t>
            </w:r>
            <w:r w:rsidRPr="00574C6C">
              <w:rPr>
                <w:rFonts w:ascii="Times New Roman" w:hAnsi="Times New Roman"/>
                <w:bCs/>
                <w:sz w:val="20"/>
                <w:szCs w:val="20"/>
              </w:rPr>
              <w:t>Израђене су и дистрибуиране Смернице за израду плана сталности за дете у систему заштите на основу постојећих мера за отклањање неправилности у вршењу послова смештаја деце и омладине у установе социјалне заштите.</w:t>
            </w:r>
          </w:p>
          <w:p w14:paraId="387DC4A8" w14:textId="77777777" w:rsidR="0057792E" w:rsidRPr="009403C7"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 xml:space="preserve">У оквиру пројекта „Јачање правосуђа и  система социјалне заштите у циљу унапређења заштите деце у Србији“, уз подршку УНИЦЕФ-а , спроведена је процена постојећих ресурса у великим и малим резиденцијалним установама за децу је , израђене су препоруке о методама њихове употребе у процесу транзиције из институционалне бриге ка бризи у заједници. Такође, спроведене су пројектне активности усмерене ка побољшању система управљања случајевима у центрима за социјални рад, са фокусом на израду плана терапије за подршку породицама у ризику од одвајања, за разлику од институционално оријентисаног приступа. Повећање коришћења васпитних налога и приоритизација ресторативног приступа према малолетним учиниоцима кривичних дела како би се осигурала њихова социјална реинтеграција и смањио рецидивизам је такође покренута. Практичне смернице за саслушање деце, засноване на примерима добре праксе ЕУ земаља дефинисане су и усвојене и доступне су свим стручњацима у систему правосуђа и органу старатељства,  као  и обезбеђени услови за једнообразну примену мера заштите у циљу заштите деце жртава/сведока у кривичном поступку. Спроведене су обуке  о заштити деце жртава/сведока у кривичном поступку у оквиру програма обука Правосудне академије и едукативни материјал је дистрибуиран. Обука судија, тужилаца, адвоката и полицијских службеника у контакту са малолетним учиниоцима кривичних дела настављена је на Правосудној академији.  </w:t>
            </w:r>
            <w:r>
              <w:t xml:space="preserve"> </w:t>
            </w:r>
          </w:p>
          <w:p w14:paraId="4BEE3001" w14:textId="77777777" w:rsidR="0057792E" w:rsidRPr="00574C6C" w:rsidRDefault="0057792E" w:rsidP="0057792E">
            <w:pPr>
              <w:spacing w:after="0" w:line="240" w:lineRule="auto"/>
              <w:jc w:val="both"/>
              <w:rPr>
                <w:rFonts w:ascii="Times New Roman" w:hAnsi="Times New Roman"/>
                <w:bCs/>
                <w:sz w:val="20"/>
                <w:szCs w:val="20"/>
              </w:rPr>
            </w:pPr>
            <w:r w:rsidRPr="009403C7">
              <w:rPr>
                <w:rFonts w:ascii="Times New Roman" w:hAnsi="Times New Roman"/>
                <w:bCs/>
                <w:sz w:val="20"/>
                <w:szCs w:val="20"/>
              </w:rPr>
              <w:t xml:space="preserve"> Образован је нови Савет за праћење и унапређење рада органа кривичног поступка и извршења кривичних санкција према малолетницима. </w:t>
            </w:r>
            <w:r w:rsidRPr="00574C6C">
              <w:rPr>
                <w:rFonts w:ascii="Times New Roman" w:hAnsi="Times New Roman"/>
                <w:bCs/>
                <w:sz w:val="20"/>
                <w:szCs w:val="20"/>
              </w:rPr>
              <w:t>Настављено је повећање примене васпитних налога и давање приоритета ресторативном приступу у поступању са малолетним учиниоцима кривичних дела у циљу њихове реинтеграције и смањења стопе рецидивизма. Успостављено је посебно одељење за извршење мере безбедности обавезног психијатријског лечења и чувања у здравственој установи која се изриче малолетним лицима у оквиру Специјалне затворске болнице.</w:t>
            </w:r>
          </w:p>
          <w:p w14:paraId="0BB48170"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 xml:space="preserve">Спроведена је детаљна анализа усклађености кривично-правног законодавства са Конвенцијом Савета Европе о спречавању и борби против насиља над женама и насиља у породици (Истанбулска конвенција) и израђене су препоруке за измену кривичноправног законодавства. Усвојене су измене Кривичног законика у складу са анализом усклађености са одредбама Конвенције Савета Европе о спречавању и борби против насиља над женама и насиља у породици (Истанбулска конвенција). Усвојена је нова Национална стратегија за побољшање положаја жена  и унапређивање родне равноправности. Посебни Закон о спречавању насиља у породици је усвојен и примењује се. </w:t>
            </w:r>
          </w:p>
          <w:p w14:paraId="26D66ED2" w14:textId="77777777" w:rsidR="0057792E"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 xml:space="preserve">Усвојен је и примењује се Закон о мирном окупљању усклађен са препорукама Венецијанске комисије и ODIHR, као и са чланом 11. Европске конвенције о људским </w:t>
            </w:r>
            <w:r w:rsidRPr="00BF47C4">
              <w:rPr>
                <w:rFonts w:ascii="Times New Roman" w:hAnsi="Times New Roman"/>
                <w:bCs/>
                <w:sz w:val="20"/>
                <w:szCs w:val="20"/>
              </w:rPr>
              <w:lastRenderedPageBreak/>
              <w:t>правима и основним слободама и чланом 12. Повеље о основним правима Европске уније.</w:t>
            </w:r>
          </w:p>
          <w:p w14:paraId="0B662C8F" w14:textId="77777777" w:rsidR="0057792E" w:rsidRPr="00BF47C4" w:rsidRDefault="0057792E" w:rsidP="0057792E">
            <w:pPr>
              <w:spacing w:after="0" w:line="240" w:lineRule="auto"/>
              <w:jc w:val="both"/>
              <w:rPr>
                <w:rFonts w:ascii="Times New Roman" w:hAnsi="Times New Roman"/>
                <w:bCs/>
                <w:sz w:val="20"/>
                <w:szCs w:val="20"/>
              </w:rPr>
            </w:pPr>
          </w:p>
          <w:p w14:paraId="69C81B40" w14:textId="77777777" w:rsidR="0057792E" w:rsidRPr="00BF47C4" w:rsidRDefault="0057792E" w:rsidP="0057792E">
            <w:pPr>
              <w:spacing w:after="0" w:line="240" w:lineRule="auto"/>
              <w:jc w:val="both"/>
              <w:rPr>
                <w:rFonts w:ascii="Times New Roman" w:hAnsi="Times New Roman"/>
                <w:b/>
                <w:sz w:val="20"/>
                <w:szCs w:val="20"/>
              </w:rPr>
            </w:pPr>
            <w:r w:rsidRPr="00BF47C4">
              <w:rPr>
                <w:rFonts w:ascii="Times New Roman" w:hAnsi="Times New Roman"/>
                <w:b/>
                <w:sz w:val="20"/>
                <w:szCs w:val="20"/>
              </w:rPr>
              <w:t>Процесне гаранције</w:t>
            </w:r>
          </w:p>
          <w:p w14:paraId="3CCA5405" w14:textId="77777777" w:rsidR="0057792E" w:rsidRPr="00BF47C4" w:rsidRDefault="0057792E" w:rsidP="0057792E">
            <w:pPr>
              <w:spacing w:after="0" w:line="240" w:lineRule="auto"/>
              <w:jc w:val="both"/>
              <w:rPr>
                <w:rFonts w:ascii="Times New Roman" w:hAnsi="Times New Roman"/>
                <w:bCs/>
                <w:sz w:val="20"/>
                <w:szCs w:val="20"/>
              </w:rPr>
            </w:pPr>
          </w:p>
          <w:p w14:paraId="390621A1"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Усвојен је Закон о бесплатној правној помоћи у Новембру 2018. године и његова примена је започела од октобра 2019. године. Обука ђћу свим јединицама локалне самоуправе организована је уз подршку МДТФ ЈСС, што је резултирало са преко 300 појединаца овлашћених за одлучивање о захтевима за бесплатну правну помоћ. Сви подзаконски акти су усвојени и могу се наћи на http://www.pravno-informacioni-sistem.rs/SlGlasnikPortal/eli/rep/sgrs/skupstina/zakon/2018/87/15/reg.  Регистар пружалаца бесплатне правне помоћи и бесплатне правне подршке објављен је на веб сајту Министарства правде (</w:t>
            </w:r>
            <w:hyperlink r:id="rId10" w:history="1">
              <w:r w:rsidRPr="000E3BE4">
                <w:rPr>
                  <w:rStyle w:val="Hyperlink"/>
                  <w:rFonts w:ascii="Times New Roman" w:hAnsi="Times New Roman"/>
                  <w:bCs/>
                  <w:sz w:val="20"/>
                  <w:szCs w:val="20"/>
                </w:rPr>
                <w:t>https://www.mpravde.gov.rs/tekst/26350/registar-pruzalaca-besplatne-pravne-pomoci-i-besplatne-pravne-podrske.php</w:t>
              </w:r>
            </w:hyperlink>
            <w:r>
              <w:rPr>
                <w:rFonts w:ascii="Times New Roman" w:hAnsi="Times New Roman"/>
                <w:bCs/>
                <w:sz w:val="20"/>
                <w:szCs w:val="20"/>
              </w:rPr>
              <w:t xml:space="preserve"> </w:t>
            </w:r>
            <w:r w:rsidRPr="00BF47C4">
              <w:rPr>
                <w:rFonts w:ascii="Times New Roman" w:hAnsi="Times New Roman"/>
                <w:bCs/>
                <w:sz w:val="20"/>
                <w:szCs w:val="20"/>
              </w:rPr>
              <w:t>). Листа пружалаца бесплатне правне помоћи и подршке се редовно ажурира. Упис у Регистар остаје отворен.</w:t>
            </w:r>
          </w:p>
          <w:p w14:paraId="3B44E0D9" w14:textId="77777777" w:rsidR="0057792E" w:rsidRPr="00BF47C4"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Израђена је свеобухватна анализа са препорукама за унапређење  процедуралних гаранција у циљу усклађивања са правним тековинама ЕУ. Затим, израђена је анализа са препорукама за измену нормативног оквира у циљу ефикасне примене минималних стандарда у вези са правима, подршком и заштитом жртава криминала/ оштећених страна у складу са Директивом 2012/29/ЕУ, са препорукама за измену нормативног оквира. Радна група  је уз подршку ОЕБС-а (IPA 2016) припремила нацрт Националне стратегије за унапређење права жртава и сведока са пратећим Акционим планом.</w:t>
            </w:r>
          </w:p>
          <w:p w14:paraId="5C72C9FC" w14:textId="77777777" w:rsidR="0057792E" w:rsidRPr="00BF47C4" w:rsidRDefault="0057792E" w:rsidP="0057792E">
            <w:pPr>
              <w:spacing w:after="0" w:line="240" w:lineRule="auto"/>
              <w:jc w:val="both"/>
              <w:rPr>
                <w:rFonts w:ascii="Times New Roman" w:hAnsi="Times New Roman"/>
                <w:bCs/>
                <w:sz w:val="20"/>
                <w:szCs w:val="20"/>
              </w:rPr>
            </w:pPr>
          </w:p>
          <w:p w14:paraId="3ABBAAA1" w14:textId="77777777" w:rsidR="0057792E" w:rsidRPr="00BF47C4" w:rsidRDefault="0057792E" w:rsidP="0057792E">
            <w:pPr>
              <w:spacing w:after="0" w:line="240" w:lineRule="auto"/>
              <w:jc w:val="both"/>
              <w:rPr>
                <w:rFonts w:ascii="Times New Roman" w:hAnsi="Times New Roman"/>
                <w:b/>
                <w:sz w:val="20"/>
                <w:szCs w:val="20"/>
              </w:rPr>
            </w:pPr>
            <w:r w:rsidRPr="00BF47C4">
              <w:rPr>
                <w:rFonts w:ascii="Times New Roman" w:hAnsi="Times New Roman"/>
                <w:b/>
                <w:sz w:val="20"/>
                <w:szCs w:val="20"/>
              </w:rPr>
              <w:t>Положај националних мањина</w:t>
            </w:r>
          </w:p>
          <w:p w14:paraId="4C8DB369" w14:textId="77777777" w:rsidR="0057792E" w:rsidRPr="00BF47C4" w:rsidRDefault="0057792E" w:rsidP="0057792E">
            <w:pPr>
              <w:spacing w:after="0" w:line="240" w:lineRule="auto"/>
              <w:jc w:val="both"/>
              <w:rPr>
                <w:rFonts w:ascii="Times New Roman" w:hAnsi="Times New Roman"/>
                <w:bCs/>
                <w:sz w:val="20"/>
                <w:szCs w:val="20"/>
              </w:rPr>
            </w:pPr>
          </w:p>
          <w:p w14:paraId="7328A393" w14:textId="77777777" w:rsidR="0057792E" w:rsidRPr="00C42D26" w:rsidRDefault="0057792E" w:rsidP="0057792E">
            <w:pPr>
              <w:spacing w:after="0" w:line="240" w:lineRule="auto"/>
              <w:jc w:val="both"/>
              <w:rPr>
                <w:rFonts w:ascii="Times New Roman" w:hAnsi="Times New Roman"/>
                <w:bCs/>
                <w:sz w:val="20"/>
                <w:szCs w:val="20"/>
              </w:rPr>
            </w:pPr>
            <w:r w:rsidRPr="00BF47C4">
              <w:rPr>
                <w:rFonts w:ascii="Times New Roman" w:hAnsi="Times New Roman"/>
                <w:bCs/>
                <w:sz w:val="20"/>
                <w:szCs w:val="20"/>
              </w:rPr>
              <w:t>Посебан Акциони план, који уважава све препоруке  дате у  трећем мишљењу о Србији Саветодавног комитета у контексту Оквирне конвенције Савета Европе о заштити националних мањина, други извештај експертског комитета за примену Европске повеље о регионалним и мањинским језицима у Републици Србији и извештаје о примени билатералних споразума о заштити националних мањина, усмерен на имплементацију постојеће легислативе из области права националних мањина, усвојен је кроз инклузиван процес и примењује се. Акциони план нарочито посвећује пажњу области образовања, употреби мањинских језика, приступу медијима и верским службама на мањинским језицима и адекватној заступљености у јавној управи. Спровођење Акционог плана прати Савет за националне мањине који се редовно састаје и у чијем раду учествују представници националних савета националних мањина. Извештаји о примени Акционог плана се редовно израђују и јавно су доступни.</w:t>
            </w:r>
            <w:r>
              <w:rPr>
                <w:rFonts w:ascii="Times New Roman" w:hAnsi="Times New Roman"/>
                <w:bCs/>
                <w:sz w:val="20"/>
                <w:szCs w:val="20"/>
              </w:rPr>
              <w:t xml:space="preserve"> </w:t>
            </w:r>
            <w:r w:rsidRPr="00C42D26">
              <w:rPr>
                <w:rFonts w:ascii="Times New Roman" w:hAnsi="Times New Roman"/>
                <w:bCs/>
                <w:sz w:val="20"/>
                <w:szCs w:val="20"/>
              </w:rPr>
              <w:t>Средства из Буџетског фонда за националне мањине се редовно додељују према програму приоритетних области, у складу са одлуком  Савета за националне мањине.</w:t>
            </w:r>
          </w:p>
          <w:p w14:paraId="791835D6" w14:textId="77777777" w:rsidR="0057792E" w:rsidRPr="00C42D26" w:rsidRDefault="0057792E" w:rsidP="0057792E">
            <w:pPr>
              <w:spacing w:after="0" w:line="240" w:lineRule="auto"/>
              <w:jc w:val="both"/>
              <w:rPr>
                <w:rFonts w:ascii="Times New Roman" w:hAnsi="Times New Roman"/>
                <w:bCs/>
                <w:sz w:val="20"/>
                <w:szCs w:val="20"/>
              </w:rPr>
            </w:pPr>
            <w:r w:rsidRPr="00C42D26">
              <w:rPr>
                <w:rFonts w:ascii="Times New Roman" w:hAnsi="Times New Roman"/>
                <w:bCs/>
                <w:sz w:val="20"/>
                <w:szCs w:val="20"/>
              </w:rPr>
              <w:t xml:space="preserve">Активности усмерене ка подизању свести јавности о правима националних мањина и поштовању културне и језичке различитости, кроз подршку производњи медијских садржаја се успешно реализују. Редовно се објављују јавни позиви за суфинансирање пројеката у области јавног информисања на језицима националних мањина. Сврха </w:t>
            </w:r>
            <w:r>
              <w:rPr>
                <w:rFonts w:ascii="Times New Roman" w:hAnsi="Times New Roman"/>
                <w:bCs/>
                <w:sz w:val="20"/>
                <w:szCs w:val="20"/>
              </w:rPr>
              <w:t>пројектног</w:t>
            </w:r>
            <w:r w:rsidRPr="00C42D26">
              <w:rPr>
                <w:rFonts w:ascii="Times New Roman" w:hAnsi="Times New Roman"/>
                <w:bCs/>
                <w:sz w:val="20"/>
                <w:szCs w:val="20"/>
              </w:rPr>
              <w:t xml:space="preserve"> суфинансирање производње медијских садржаја </w:t>
            </w:r>
            <w:r>
              <w:t xml:space="preserve"> </w:t>
            </w:r>
            <w:r w:rsidRPr="00400FE3">
              <w:rPr>
                <w:rFonts w:ascii="Times New Roman" w:hAnsi="Times New Roman"/>
                <w:bCs/>
                <w:sz w:val="20"/>
                <w:szCs w:val="20"/>
              </w:rPr>
              <w:t xml:space="preserve">на језицима националних мањина </w:t>
            </w:r>
            <w:r>
              <w:rPr>
                <w:rFonts w:ascii="Times New Roman" w:hAnsi="Times New Roman"/>
                <w:bCs/>
                <w:sz w:val="20"/>
                <w:szCs w:val="20"/>
              </w:rPr>
              <w:t>је да</w:t>
            </w:r>
            <w:r w:rsidRPr="00C42D26">
              <w:rPr>
                <w:rFonts w:ascii="Times New Roman" w:hAnsi="Times New Roman"/>
                <w:bCs/>
                <w:sz w:val="20"/>
                <w:szCs w:val="20"/>
              </w:rPr>
              <w:t xml:space="preserve"> доприн</w:t>
            </w:r>
            <w:r>
              <w:rPr>
                <w:rFonts w:ascii="Times New Roman" w:hAnsi="Times New Roman"/>
                <w:bCs/>
                <w:sz w:val="20"/>
                <w:szCs w:val="20"/>
              </w:rPr>
              <w:t>е</w:t>
            </w:r>
            <w:r w:rsidRPr="00C42D26">
              <w:rPr>
                <w:rFonts w:ascii="Times New Roman" w:hAnsi="Times New Roman"/>
                <w:bCs/>
                <w:sz w:val="20"/>
                <w:szCs w:val="20"/>
              </w:rPr>
              <w:t>с</w:t>
            </w:r>
            <w:r>
              <w:rPr>
                <w:rFonts w:ascii="Times New Roman" w:hAnsi="Times New Roman"/>
                <w:bCs/>
                <w:sz w:val="20"/>
                <w:szCs w:val="20"/>
              </w:rPr>
              <w:t>е</w:t>
            </w:r>
            <w:r w:rsidRPr="00C42D26">
              <w:rPr>
                <w:rFonts w:ascii="Times New Roman" w:hAnsi="Times New Roman"/>
                <w:bCs/>
                <w:sz w:val="20"/>
                <w:szCs w:val="20"/>
              </w:rPr>
              <w:t xml:space="preserve"> непристрасном, благовременом и потпуном информисању припадника националних мањина; очување културног и језичког идентитета националних мањина у Републици Србији и подстицање креативности у свим областима јавног живота националних мањина.</w:t>
            </w:r>
            <w:r>
              <w:rPr>
                <w:rFonts w:ascii="Times New Roman" w:hAnsi="Times New Roman"/>
                <w:bCs/>
                <w:sz w:val="20"/>
                <w:szCs w:val="20"/>
              </w:rPr>
              <w:t xml:space="preserve"> </w:t>
            </w:r>
            <w:r w:rsidRPr="00C42D26">
              <w:rPr>
                <w:rFonts w:ascii="Times New Roman" w:hAnsi="Times New Roman"/>
                <w:bCs/>
                <w:sz w:val="20"/>
                <w:szCs w:val="20"/>
              </w:rPr>
              <w:t>Нови Закон о уџбеницима је усвојен и примењује се, чиме се обезбеђује доступност  уџбеника на језицима националних мањина за сваку школску годину. Редовно се спроводе активности усмерене ка подизању квалитета основног и средњег образовања на језицима националних мањина кроз спровођење конкурса за финансирање и суфинансирање активности, програма и пројеката националних савета националних мањина.</w:t>
            </w:r>
            <w:r>
              <w:rPr>
                <w:rFonts w:ascii="Times New Roman" w:hAnsi="Times New Roman"/>
                <w:bCs/>
                <w:sz w:val="20"/>
                <w:szCs w:val="20"/>
              </w:rPr>
              <w:t xml:space="preserve"> </w:t>
            </w:r>
            <w:r w:rsidRPr="00C42D26">
              <w:rPr>
                <w:rFonts w:ascii="Times New Roman" w:hAnsi="Times New Roman"/>
                <w:bCs/>
                <w:sz w:val="20"/>
                <w:szCs w:val="20"/>
              </w:rPr>
              <w:t>У циљу унапређења остваривања права на упис имена у матичну књигу рођених на језику националне мањине, Министарство за државну управу и локалну самоуправу је израдило инструкцију и доставило је органима општинске и градске власти који обављају поверене задатке вођења матичних књига. Спроведене су све планиране  обуке матичара и заменика матичара, као и обуке за запослене у центрима за социјални рад и полицијским управама Истовремено, Министарство унутрашњих послова у потпуности примењује законске одредбе које омогућавају пријаву пребивалишта у Центру за социјални рад. Захтеви се решавају по хитном поступку и подносиоцима се пружа бесплатна правна помоћ приликом поступка подношења захтева.  Усвојен је и нови Закон о матичним књигама, којим се обезбеђује добровољни упис националне припадности... Законито и ефикасно остваривање права на упис у матичне књиге рођених у предвиђеном року омогућено је кроз имплементацију електронских процедура и ефикасну координацију државних органа.</w:t>
            </w:r>
            <w:r>
              <w:rPr>
                <w:rFonts w:ascii="Times New Roman" w:hAnsi="Times New Roman"/>
                <w:bCs/>
                <w:sz w:val="20"/>
                <w:szCs w:val="20"/>
              </w:rPr>
              <w:t xml:space="preserve"> </w:t>
            </w:r>
            <w:r w:rsidRPr="00C42D26">
              <w:rPr>
                <w:rFonts w:ascii="Times New Roman" w:hAnsi="Times New Roman"/>
                <w:bCs/>
                <w:sz w:val="20"/>
                <w:szCs w:val="20"/>
              </w:rPr>
              <w:t>Усвојене су и примењују се измене и допуне Закона о правима и слободама националних мањина и Закона о националним саветима националних мањина.</w:t>
            </w:r>
            <w:r>
              <w:rPr>
                <w:rFonts w:ascii="Times New Roman" w:hAnsi="Times New Roman"/>
                <w:bCs/>
                <w:sz w:val="20"/>
                <w:szCs w:val="20"/>
              </w:rPr>
              <w:t xml:space="preserve"> </w:t>
            </w:r>
            <w:r w:rsidRPr="00C42D26">
              <w:rPr>
                <w:rFonts w:ascii="Times New Roman" w:hAnsi="Times New Roman"/>
                <w:bCs/>
                <w:sz w:val="20"/>
                <w:szCs w:val="20"/>
              </w:rPr>
              <w:t>Усвојена је и спроводи се нова Стратегија за социјално укључивање Рома и Ромкиња у Републици Србији за период  2016-2025. У току је рад на изради новог Акционог плана за њено спровођење.</w:t>
            </w:r>
            <w:r>
              <w:rPr>
                <w:rFonts w:ascii="Times New Roman" w:hAnsi="Times New Roman"/>
                <w:bCs/>
                <w:sz w:val="20"/>
                <w:szCs w:val="20"/>
              </w:rPr>
              <w:t xml:space="preserve"> </w:t>
            </w:r>
            <w:r w:rsidRPr="00C42D26">
              <w:rPr>
                <w:rFonts w:ascii="Times New Roman" w:hAnsi="Times New Roman"/>
                <w:bCs/>
                <w:sz w:val="20"/>
                <w:szCs w:val="20"/>
              </w:rPr>
              <w:t xml:space="preserve">Спроведена је  упоредно правна експертска анализа  у погледу регулисања положаја цркава и верских заједница у циљу утврђивања специфичних критеријума на основу најбољих пракси држава чланица Европске Уније у региону (нпр. Румунија, Хрватска, Словенија, Мађарска) и примене решења која су прихваћена у региону. Резултати анализе представљени су надлежним запосленима у Министарству правде и Управи за сарадњу са црквама и верским заједницама.  Спроведене су обуке којима је су ојачани капацитети запослених у Министарству правде у нормативном сектору и регистру цркава и верских заједница и кроз </w:t>
            </w:r>
            <w:r w:rsidRPr="00C42D26">
              <w:rPr>
                <w:rFonts w:ascii="Times New Roman" w:hAnsi="Times New Roman"/>
                <w:bCs/>
                <w:sz w:val="20"/>
                <w:szCs w:val="20"/>
              </w:rPr>
              <w:lastRenderedPageBreak/>
              <w:t>запошљавање у Управи за сарадњу са црквама и верским заједницама.</w:t>
            </w:r>
            <w:r>
              <w:rPr>
                <w:rFonts w:ascii="Times New Roman" w:hAnsi="Times New Roman"/>
                <w:bCs/>
                <w:sz w:val="20"/>
                <w:szCs w:val="20"/>
              </w:rPr>
              <w:t xml:space="preserve"> </w:t>
            </w:r>
            <w:r w:rsidRPr="00C42D26">
              <w:rPr>
                <w:rFonts w:ascii="Times New Roman" w:hAnsi="Times New Roman"/>
                <w:bCs/>
                <w:sz w:val="20"/>
                <w:szCs w:val="20"/>
              </w:rPr>
              <w:t>Усвојени је и примењује се Правилник о препознавању дискриминације у образовању, који је усмерен на превенцију дискриминације и сегрегације националних мањина у образовању и спроводе се мере за десегрегацију како у разредима тако и на нивоу школа.  Такође, усвојен је и примењује се Правилник о упису ромских ученика у средње школе кроз мере афирмативна акције. Центар за Ромски језик на Филолошком факултету Универзитета у Београду активно спроводи мере у циљу обуке наставника и истраживача за предавања и научни рад у области ромског језика и културе. Министарство просвете, науке и технолошког развоја је наставило спровођење афирмативних мера кроз менторски систем и стипендије за образовање. Уз подршку међународних донатора, спроводе се бројне активности усмерене ка упису деце Ромске популације у вртиће, као и у другој важној области спречавања напуштања школовања. О овим активностима се редовно и детаљно извештава. Законодавни оквир у области задруга којим ће бити унапређене могућности за запошљавање Рома, у складу са најбољим праксама Европске уније је усвојен.</w:t>
            </w:r>
          </w:p>
          <w:p w14:paraId="30D64143" w14:textId="77777777" w:rsidR="0057792E" w:rsidRPr="00C42D26" w:rsidRDefault="0057792E" w:rsidP="0057792E">
            <w:pPr>
              <w:spacing w:after="0" w:line="240" w:lineRule="auto"/>
              <w:jc w:val="both"/>
              <w:rPr>
                <w:rFonts w:ascii="Times New Roman" w:hAnsi="Times New Roman"/>
                <w:bCs/>
                <w:sz w:val="20"/>
                <w:szCs w:val="20"/>
              </w:rPr>
            </w:pPr>
            <w:r w:rsidRPr="00C42D26">
              <w:rPr>
                <w:rFonts w:ascii="Times New Roman" w:hAnsi="Times New Roman"/>
                <w:bCs/>
                <w:sz w:val="20"/>
                <w:szCs w:val="20"/>
              </w:rPr>
              <w:t>У циљу унапређења услова становања за Ромску популацију, усвојен је и примењује се Закон о становању у складу са одредбама Међународне конвенције о економским, социјалним и културним правима.</w:t>
            </w:r>
          </w:p>
          <w:p w14:paraId="26927E2F" w14:textId="77777777" w:rsidR="0057792E" w:rsidRPr="00C42D26" w:rsidRDefault="0057792E" w:rsidP="0057792E">
            <w:pPr>
              <w:spacing w:after="0" w:line="240" w:lineRule="auto"/>
              <w:jc w:val="both"/>
              <w:rPr>
                <w:rFonts w:ascii="Times New Roman" w:hAnsi="Times New Roman"/>
                <w:bCs/>
                <w:sz w:val="20"/>
                <w:szCs w:val="20"/>
              </w:rPr>
            </w:pPr>
          </w:p>
          <w:p w14:paraId="5CFF988E" w14:textId="77777777" w:rsidR="0057792E" w:rsidRPr="00C42D26" w:rsidRDefault="0057792E" w:rsidP="0057792E">
            <w:pPr>
              <w:spacing w:after="0" w:line="240" w:lineRule="auto"/>
              <w:jc w:val="both"/>
              <w:rPr>
                <w:rFonts w:ascii="Times New Roman" w:hAnsi="Times New Roman"/>
                <w:b/>
                <w:sz w:val="20"/>
                <w:szCs w:val="20"/>
              </w:rPr>
            </w:pPr>
            <w:r w:rsidRPr="00C42D26">
              <w:rPr>
                <w:rFonts w:ascii="Times New Roman" w:hAnsi="Times New Roman"/>
                <w:b/>
                <w:sz w:val="20"/>
                <w:szCs w:val="20"/>
              </w:rPr>
              <w:t>Положај избеглица и интерно расељених лица</w:t>
            </w:r>
          </w:p>
          <w:p w14:paraId="548C645D" w14:textId="77777777" w:rsidR="0057792E" w:rsidRPr="00C42D26" w:rsidRDefault="0057792E" w:rsidP="0057792E">
            <w:pPr>
              <w:spacing w:after="0" w:line="240" w:lineRule="auto"/>
              <w:jc w:val="both"/>
              <w:rPr>
                <w:rFonts w:ascii="Times New Roman" w:hAnsi="Times New Roman"/>
                <w:bCs/>
                <w:sz w:val="20"/>
                <w:szCs w:val="20"/>
              </w:rPr>
            </w:pPr>
          </w:p>
          <w:p w14:paraId="28F32964"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Спроводе се редовне активности  у оквиру реализације Регионалног програма за стамбено збрињавање избеглица и редовних националних програма збрињавања, усмерене ка обезбеђивању трајних стамбених решења за избеглице .  Комесаријат за избеглице је уз подршку УНХЦР-а израдио снимак стања и потреба интерно расељених лица 2017. године и процењено је да се у потреби налази још преко 17.000 породица. Настављено је обезбеђивање комплементарних мера у циљу одрживе интеграције избеглица кроз програме намењене економском оснаживању</w:t>
            </w:r>
          </w:p>
          <w:p w14:paraId="1387A07F" w14:textId="77777777" w:rsidR="0057792E" w:rsidRPr="00574C6C" w:rsidRDefault="0057792E" w:rsidP="0057792E">
            <w:pPr>
              <w:spacing w:after="0" w:line="240" w:lineRule="auto"/>
              <w:jc w:val="both"/>
              <w:rPr>
                <w:rFonts w:ascii="Times New Roman" w:hAnsi="Times New Roman"/>
                <w:bCs/>
                <w:sz w:val="20"/>
                <w:szCs w:val="20"/>
              </w:rPr>
            </w:pPr>
          </w:p>
          <w:p w14:paraId="5524E055" w14:textId="77777777" w:rsidR="0057792E" w:rsidRPr="00BF47C4" w:rsidRDefault="0057792E" w:rsidP="0057792E">
            <w:pPr>
              <w:spacing w:after="0" w:line="240" w:lineRule="auto"/>
              <w:jc w:val="both"/>
              <w:rPr>
                <w:rFonts w:ascii="Times New Roman" w:hAnsi="Times New Roman"/>
                <w:b/>
                <w:sz w:val="20"/>
                <w:szCs w:val="20"/>
              </w:rPr>
            </w:pPr>
            <w:r w:rsidRPr="00574C6C">
              <w:rPr>
                <w:rFonts w:ascii="Times New Roman" w:hAnsi="Times New Roman"/>
                <w:b/>
                <w:sz w:val="20"/>
                <w:szCs w:val="20"/>
              </w:rPr>
              <w:t>Мере против расизма и ксенофобије</w:t>
            </w:r>
          </w:p>
          <w:p w14:paraId="02BEFF90" w14:textId="77777777" w:rsidR="0057792E" w:rsidRPr="00574C6C" w:rsidRDefault="0057792E" w:rsidP="0057792E">
            <w:pPr>
              <w:spacing w:after="0" w:line="240" w:lineRule="auto"/>
              <w:jc w:val="both"/>
              <w:rPr>
                <w:rFonts w:ascii="Times New Roman" w:hAnsi="Times New Roman"/>
                <w:bCs/>
                <w:sz w:val="20"/>
                <w:szCs w:val="20"/>
              </w:rPr>
            </w:pPr>
          </w:p>
          <w:p w14:paraId="745EF341"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Кривични законик је измењен и допуњен и остварена је усклађеност са Оквирном директивом 2008/913/</w:t>
            </w:r>
            <w:r w:rsidRPr="00BF47C4">
              <w:rPr>
                <w:rFonts w:ascii="Times New Roman" w:hAnsi="Times New Roman"/>
                <w:bCs/>
                <w:sz w:val="20"/>
                <w:szCs w:val="20"/>
              </w:rPr>
              <w:t>JHA</w:t>
            </w:r>
            <w:r w:rsidRPr="00574C6C">
              <w:rPr>
                <w:rFonts w:ascii="Times New Roman" w:hAnsi="Times New Roman"/>
                <w:bCs/>
                <w:sz w:val="20"/>
                <w:szCs w:val="20"/>
              </w:rPr>
              <w:t xml:space="preserve"> чл.1 (ставови ц и д). Такође, изменама и допунама Кривичног законика допуњено је кривично дело повреда равноправности (члан 128.), на начин да се ово дело може извршити ако се због сексуалне оријентације или родног идентитета неком лицу ограниче или ускрате права човека и грађанина.</w:t>
            </w:r>
          </w:p>
          <w:p w14:paraId="79A6EA71"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Национални савет за спречавање негативних појава у спорту је основан 2018. године и редовно се састаје. Циљ оснивања овог Савета јесте да иницира и предлаже предузима мере и координира активности органа државне управе и надлежних националних спортских савеза на спречавању насиља и недоличног понашања у спорту.</w:t>
            </w:r>
          </w:p>
          <w:p w14:paraId="137CDC20" w14:textId="77777777" w:rsidR="0057792E" w:rsidRPr="00574C6C" w:rsidRDefault="0057792E" w:rsidP="0057792E">
            <w:pPr>
              <w:spacing w:after="0" w:line="240" w:lineRule="auto"/>
              <w:jc w:val="both"/>
              <w:rPr>
                <w:rFonts w:ascii="Times New Roman" w:hAnsi="Times New Roman"/>
                <w:bCs/>
                <w:sz w:val="20"/>
                <w:szCs w:val="20"/>
              </w:rPr>
            </w:pPr>
          </w:p>
          <w:p w14:paraId="381580D5" w14:textId="77777777" w:rsidR="0057792E" w:rsidRPr="00574C6C" w:rsidRDefault="0057792E" w:rsidP="0057792E">
            <w:pPr>
              <w:spacing w:after="0" w:line="240" w:lineRule="auto"/>
              <w:jc w:val="both"/>
              <w:rPr>
                <w:rFonts w:ascii="Times New Roman" w:hAnsi="Times New Roman"/>
                <w:b/>
                <w:sz w:val="20"/>
                <w:szCs w:val="20"/>
              </w:rPr>
            </w:pPr>
            <w:r w:rsidRPr="00574C6C">
              <w:rPr>
                <w:rFonts w:ascii="Times New Roman" w:hAnsi="Times New Roman"/>
                <w:b/>
                <w:sz w:val="20"/>
                <w:szCs w:val="20"/>
              </w:rPr>
              <w:t>Заштита података о личности</w:t>
            </w:r>
          </w:p>
          <w:p w14:paraId="2BFC309D" w14:textId="77777777" w:rsidR="0057792E" w:rsidRPr="00574C6C" w:rsidRDefault="0057792E" w:rsidP="0057792E">
            <w:pPr>
              <w:spacing w:after="0" w:line="240" w:lineRule="auto"/>
              <w:jc w:val="both"/>
              <w:rPr>
                <w:rFonts w:ascii="Times New Roman" w:hAnsi="Times New Roman"/>
                <w:bCs/>
                <w:sz w:val="20"/>
                <w:szCs w:val="20"/>
              </w:rPr>
            </w:pPr>
          </w:p>
          <w:p w14:paraId="04E1CA96" w14:textId="77777777" w:rsidR="0057792E" w:rsidRPr="00574C6C" w:rsidRDefault="0057792E" w:rsidP="0057792E">
            <w:pPr>
              <w:spacing w:after="0" w:line="240" w:lineRule="auto"/>
              <w:jc w:val="both"/>
              <w:rPr>
                <w:rFonts w:ascii="Times New Roman" w:hAnsi="Times New Roman"/>
                <w:bCs/>
                <w:sz w:val="20"/>
                <w:szCs w:val="20"/>
              </w:rPr>
            </w:pPr>
            <w:r w:rsidRPr="00574C6C">
              <w:rPr>
                <w:rFonts w:ascii="Times New Roman" w:hAnsi="Times New Roman"/>
                <w:bCs/>
                <w:sz w:val="20"/>
                <w:szCs w:val="20"/>
              </w:rPr>
              <w:t xml:space="preserve">Усвојен је нови Закон о заштити података о личности усклађен са правним тековинама ЕУ и препорукама </w:t>
            </w:r>
            <w:r w:rsidRPr="00BF47C4">
              <w:rPr>
                <w:rFonts w:ascii="Times New Roman" w:hAnsi="Times New Roman"/>
                <w:bCs/>
                <w:sz w:val="20"/>
                <w:szCs w:val="20"/>
              </w:rPr>
              <w:t>EUROJUST</w:t>
            </w:r>
            <w:r w:rsidRPr="00574C6C">
              <w:rPr>
                <w:rFonts w:ascii="Times New Roman" w:hAnsi="Times New Roman"/>
                <w:bCs/>
                <w:sz w:val="20"/>
                <w:szCs w:val="20"/>
              </w:rPr>
              <w:t xml:space="preserve"> експерта. Почетку примене закона претходило је доношење неопходних подзаконских аката и обука више од 360 судија и тужилаца и одговарајућих запослених у судовима / тужилаштвима. </w:t>
            </w:r>
          </w:p>
          <w:p w14:paraId="65257DE9" w14:textId="77777777" w:rsidR="0057792E" w:rsidRPr="00574C6C" w:rsidRDefault="0057792E" w:rsidP="0057792E">
            <w:pPr>
              <w:spacing w:after="0" w:line="240" w:lineRule="auto"/>
              <w:jc w:val="both"/>
              <w:rPr>
                <w:rFonts w:ascii="Times New Roman" w:hAnsi="Times New Roman"/>
                <w:sz w:val="20"/>
                <w:szCs w:val="20"/>
              </w:rPr>
            </w:pPr>
          </w:p>
          <w:p w14:paraId="6A5C2DEE" w14:textId="77777777" w:rsidR="0057792E" w:rsidRPr="00574C6C" w:rsidRDefault="0057792E" w:rsidP="0057792E">
            <w:pPr>
              <w:spacing w:after="0" w:line="240" w:lineRule="auto"/>
              <w:jc w:val="both"/>
              <w:rPr>
                <w:rFonts w:ascii="Times New Roman" w:hAnsi="Times New Roman"/>
                <w:b/>
                <w:sz w:val="20"/>
                <w:szCs w:val="20"/>
              </w:rPr>
            </w:pPr>
          </w:p>
        </w:tc>
      </w:tr>
      <w:tr w:rsidR="0057792E" w:rsidRPr="00CE1B1A" w14:paraId="4E80E050" w14:textId="77777777" w:rsidTr="0057792E">
        <w:trPr>
          <w:trHeight w:val="710"/>
        </w:trPr>
        <w:tc>
          <w:tcPr>
            <w:tcW w:w="14940" w:type="dxa"/>
            <w:gridSpan w:val="3"/>
            <w:shd w:val="clear" w:color="auto" w:fill="222A35"/>
            <w:vAlign w:val="center"/>
          </w:tcPr>
          <w:p w14:paraId="56F34A93" w14:textId="77777777" w:rsidR="0057792E" w:rsidRPr="00C42D26" w:rsidRDefault="0057792E" w:rsidP="0057792E">
            <w:pPr>
              <w:spacing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lastRenderedPageBreak/>
              <w:t>3.1. ЗАБРАНА ТОРТУРЕ НЕХУМАНОГ ИЛИ ПОНИЖАВАЈУЋЕГ ТРЕТМАНА И КАЖЊАВАЊА</w:t>
            </w:r>
          </w:p>
        </w:tc>
      </w:tr>
      <w:tr w:rsidR="0057792E" w:rsidRPr="00CE1B1A" w14:paraId="6888117C" w14:textId="77777777" w:rsidTr="0057792E">
        <w:trPr>
          <w:trHeight w:val="710"/>
        </w:trPr>
        <w:tc>
          <w:tcPr>
            <w:tcW w:w="6356" w:type="dxa"/>
            <w:shd w:val="clear" w:color="auto" w:fill="8DB3E2"/>
            <w:vAlign w:val="center"/>
          </w:tcPr>
          <w:p w14:paraId="412A4104" w14:textId="77777777" w:rsidR="0057792E" w:rsidRPr="00F92299" w:rsidRDefault="0057792E"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4022" w:type="dxa"/>
            <w:shd w:val="clear" w:color="auto" w:fill="8DB3E2"/>
            <w:vAlign w:val="center"/>
          </w:tcPr>
          <w:p w14:paraId="0D0D1C22" w14:textId="77777777" w:rsidR="0057792E" w:rsidRPr="00F92299" w:rsidRDefault="0057792E" w:rsidP="0057792E">
            <w:pPr>
              <w:spacing w:after="0" w:line="240" w:lineRule="auto"/>
              <w:jc w:val="center"/>
              <w:rPr>
                <w:rFonts w:ascii="Times New Roman" w:eastAsia="Times New Roman" w:hAnsi="Times New Roman"/>
                <w:b/>
                <w:sz w:val="24"/>
                <w:szCs w:val="24"/>
              </w:rPr>
            </w:pPr>
            <w:r w:rsidRPr="00F92299">
              <w:rPr>
                <w:rFonts w:ascii="Times New Roman" w:eastAsia="Calibri" w:hAnsi="Times New Roman"/>
                <w:b/>
                <w:sz w:val="24"/>
                <w:szCs w:val="24"/>
              </w:rPr>
              <w:t>РЕЗУЛТАТ СПРОВОЂЕЊА МЕРИЛА</w:t>
            </w:r>
          </w:p>
        </w:tc>
        <w:tc>
          <w:tcPr>
            <w:tcW w:w="4562" w:type="dxa"/>
            <w:shd w:val="clear" w:color="auto" w:fill="8DB3E2"/>
            <w:vAlign w:val="center"/>
          </w:tcPr>
          <w:p w14:paraId="4AFD0A7C" w14:textId="77777777" w:rsidR="0057792E" w:rsidRPr="00F92299" w:rsidRDefault="0057792E" w:rsidP="0057792E">
            <w:pPr>
              <w:spacing w:after="0" w:line="240" w:lineRule="auto"/>
              <w:jc w:val="center"/>
              <w:rPr>
                <w:rFonts w:ascii="Times New Roman" w:eastAsia="Times New Roman" w:hAnsi="Times New Roman"/>
                <w:b/>
                <w:sz w:val="24"/>
                <w:szCs w:val="24"/>
              </w:rPr>
            </w:pPr>
            <w:r w:rsidRPr="00F92299">
              <w:rPr>
                <w:rFonts w:ascii="Times New Roman" w:eastAsia="Calibri" w:hAnsi="Times New Roman"/>
                <w:b/>
                <w:sz w:val="24"/>
                <w:szCs w:val="24"/>
              </w:rPr>
              <w:t>ИНДИКАТОР УТИЦАЈА</w:t>
            </w:r>
          </w:p>
        </w:tc>
      </w:tr>
    </w:tbl>
    <w:p w14:paraId="06867C89" w14:textId="79F9DFDE" w:rsidR="0057792E" w:rsidRDefault="0057792E">
      <w:r>
        <w:br w:type="page"/>
      </w:r>
    </w:p>
    <w:tbl>
      <w:tblPr>
        <w:tblpPr w:leftFromText="180" w:rightFromText="180" w:vertAnchor="page" w:horzAnchor="margin" w:tblpY="1051"/>
        <w:tblW w:w="15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9"/>
        <w:gridCol w:w="1440"/>
        <w:gridCol w:w="1655"/>
        <w:gridCol w:w="1609"/>
        <w:gridCol w:w="778"/>
        <w:gridCol w:w="2925"/>
        <w:gridCol w:w="2924"/>
      </w:tblGrid>
      <w:tr w:rsidR="00D210D7" w:rsidRPr="00CE1B1A" w14:paraId="1B5E6505" w14:textId="2D8EBC08" w:rsidTr="009E16ED">
        <w:trPr>
          <w:trHeight w:val="229"/>
        </w:trPr>
        <w:tc>
          <w:tcPr>
            <w:tcW w:w="5159" w:type="dxa"/>
            <w:gridSpan w:val="2"/>
            <w:shd w:val="clear" w:color="auto" w:fill="FBD4B4"/>
            <w:vAlign w:val="center"/>
          </w:tcPr>
          <w:p w14:paraId="754DF7AE" w14:textId="77777777" w:rsidR="00D210D7" w:rsidRPr="00C42D26" w:rsidRDefault="00D210D7" w:rsidP="0057792E">
            <w:pPr>
              <w:keepNext/>
              <w:keepLines/>
              <w:spacing w:before="200" w:after="0" w:line="240" w:lineRule="auto"/>
              <w:jc w:val="both"/>
              <w:outlineLvl w:val="2"/>
              <w:rPr>
                <w:rFonts w:ascii="Times New Roman" w:eastAsia="Calibri" w:hAnsi="Times New Roman"/>
                <w:sz w:val="20"/>
                <w:szCs w:val="20"/>
              </w:rPr>
            </w:pPr>
            <w:r w:rsidRPr="00C42D26">
              <w:rPr>
                <w:rFonts w:ascii="Times New Roman" w:eastAsia="Calibri" w:hAnsi="Times New Roman"/>
                <w:b/>
                <w:sz w:val="20"/>
                <w:szCs w:val="20"/>
              </w:rPr>
              <w:lastRenderedPageBreak/>
              <w:t xml:space="preserve">3.1.1 </w:t>
            </w:r>
            <w:r w:rsidRPr="00B04ABB">
              <w:rPr>
                <w:rFonts w:ascii="Times New Roman" w:eastAsia="Calibri" w:hAnsi="Times New Roman"/>
                <w:b/>
                <w:sz w:val="20"/>
                <w:szCs w:val="20"/>
              </w:rPr>
              <w:t>Србија примењује све препоруке Европског комитета за спречавање мучења и нечовечног или понижавајућег поступања или кажњавања (CPT) и улаже у побољшање инфраструктуре и услова живота у затворима (укључујући здравствену заштиту), притворским центрима и психијатријским установама. Србија активно ради на смањењу претрпаности и спроводи обучавање и активности у погледу подизања нивоа свести о правима лица у притвору.</w:t>
            </w:r>
          </w:p>
          <w:p w14:paraId="4B23CAE4" w14:textId="77777777" w:rsidR="00D210D7" w:rsidRPr="00C42D26" w:rsidRDefault="00D210D7" w:rsidP="0057792E">
            <w:pPr>
              <w:rPr>
                <w:rFonts w:ascii="Times New Roman" w:eastAsia="Calibri" w:hAnsi="Times New Roman"/>
                <w:sz w:val="20"/>
                <w:szCs w:val="20"/>
              </w:rPr>
            </w:pPr>
          </w:p>
          <w:p w14:paraId="372B7042" w14:textId="77777777" w:rsidR="00D210D7" w:rsidRPr="00C42D26" w:rsidRDefault="00D210D7" w:rsidP="0057792E">
            <w:pPr>
              <w:rPr>
                <w:rFonts w:ascii="Times New Roman" w:eastAsia="Calibri" w:hAnsi="Times New Roman"/>
                <w:sz w:val="20"/>
                <w:szCs w:val="20"/>
              </w:rPr>
            </w:pPr>
          </w:p>
          <w:p w14:paraId="187E6F3E" w14:textId="77777777" w:rsidR="00D210D7" w:rsidRPr="00C42D26" w:rsidRDefault="00D210D7" w:rsidP="0057792E">
            <w:pPr>
              <w:rPr>
                <w:rFonts w:ascii="Times New Roman" w:eastAsia="Calibri" w:hAnsi="Times New Roman"/>
                <w:sz w:val="20"/>
                <w:szCs w:val="20"/>
              </w:rPr>
            </w:pPr>
          </w:p>
          <w:p w14:paraId="457E5A24" w14:textId="77777777" w:rsidR="00D210D7" w:rsidRPr="00C42D26" w:rsidRDefault="00D210D7" w:rsidP="0057792E">
            <w:pPr>
              <w:rPr>
                <w:rFonts w:ascii="Times New Roman" w:eastAsia="Calibri" w:hAnsi="Times New Roman"/>
                <w:sz w:val="20"/>
                <w:szCs w:val="20"/>
              </w:rPr>
            </w:pPr>
          </w:p>
          <w:p w14:paraId="1B54EEE6" w14:textId="77777777" w:rsidR="00D210D7" w:rsidRPr="00C42D26" w:rsidRDefault="00D210D7" w:rsidP="0057792E">
            <w:pPr>
              <w:rPr>
                <w:rFonts w:ascii="Times New Roman" w:eastAsia="Calibri" w:hAnsi="Times New Roman"/>
                <w:sz w:val="20"/>
                <w:szCs w:val="20"/>
              </w:rPr>
            </w:pPr>
          </w:p>
          <w:p w14:paraId="245D9C89" w14:textId="77777777" w:rsidR="00D210D7" w:rsidRPr="00C42D26" w:rsidRDefault="00D210D7" w:rsidP="0057792E">
            <w:pPr>
              <w:rPr>
                <w:rFonts w:ascii="Times New Roman" w:eastAsia="Calibri" w:hAnsi="Times New Roman"/>
                <w:sz w:val="20"/>
                <w:szCs w:val="20"/>
              </w:rPr>
            </w:pPr>
          </w:p>
        </w:tc>
        <w:tc>
          <w:tcPr>
            <w:tcW w:w="3264" w:type="dxa"/>
            <w:gridSpan w:val="2"/>
            <w:shd w:val="clear" w:color="auto" w:fill="FFFFFF"/>
            <w:vAlign w:val="center"/>
          </w:tcPr>
          <w:p w14:paraId="364B0957" w14:textId="77777777" w:rsidR="00D210D7" w:rsidRPr="00C42D26" w:rsidRDefault="00D210D7"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Имплементацијом препорука Европског комитета за превенцију тортуре и нехуманог или понижавајућег третмана и кажњавања остварује се пуна елиминација и предуслови за ефикасну превенцију тортуре и нехуманог или понижавајућег третмана и кажњавања</w:t>
            </w:r>
          </w:p>
          <w:p w14:paraId="77B212B6" w14:textId="77777777" w:rsidR="00D210D7" w:rsidRPr="00C42D26" w:rsidRDefault="00D210D7" w:rsidP="0057792E">
            <w:pPr>
              <w:spacing w:after="0" w:line="240" w:lineRule="auto"/>
              <w:jc w:val="both"/>
              <w:rPr>
                <w:rFonts w:ascii="Times New Roman" w:eastAsia="Times New Roman" w:hAnsi="Times New Roman"/>
                <w:sz w:val="20"/>
                <w:szCs w:val="20"/>
                <w:highlight w:val="yellow"/>
              </w:rPr>
            </w:pPr>
          </w:p>
          <w:p w14:paraId="0584D498"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Животни услови у затворима унапређени у погледу смештајних капацитета, здравствене заштите, стручног оспособљавања осуђених лица, унапређења обуке запослених,  судске заштите остваривања права осуђених лица и надзора над спровођењем  санкција, и унапређених програма третмана за осуђена лица и осетљиве категорије осуђених лица.</w:t>
            </w:r>
          </w:p>
          <w:p w14:paraId="53DC8417" w14:textId="77777777" w:rsidR="00D210D7" w:rsidRPr="00574C6C" w:rsidRDefault="00D210D7" w:rsidP="0057792E">
            <w:pPr>
              <w:spacing w:after="0" w:line="240" w:lineRule="auto"/>
              <w:jc w:val="both"/>
              <w:rPr>
                <w:rFonts w:ascii="Times New Roman" w:eastAsia="Times New Roman" w:hAnsi="Times New Roman"/>
                <w:sz w:val="20"/>
                <w:szCs w:val="20"/>
              </w:rPr>
            </w:pPr>
          </w:p>
          <w:p w14:paraId="4DC43B06"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Спроведене мере за смањење затворске популације, посебно кроз ширу употребу алтернативних санкција. </w:t>
            </w:r>
          </w:p>
          <w:p w14:paraId="7C1938C2" w14:textId="77777777" w:rsidR="00D210D7" w:rsidRPr="00574C6C" w:rsidRDefault="00D210D7" w:rsidP="0057792E">
            <w:pPr>
              <w:spacing w:after="0" w:line="240" w:lineRule="auto"/>
              <w:jc w:val="both"/>
              <w:rPr>
                <w:rFonts w:ascii="Times New Roman" w:eastAsia="Times New Roman" w:hAnsi="Times New Roman"/>
                <w:sz w:val="20"/>
                <w:szCs w:val="20"/>
              </w:rPr>
            </w:pPr>
          </w:p>
          <w:p w14:paraId="6EA353AC" w14:textId="77777777" w:rsidR="00D210D7" w:rsidRPr="00574C6C" w:rsidRDefault="00D210D7" w:rsidP="0057792E">
            <w:pPr>
              <w:spacing w:after="0" w:line="240" w:lineRule="auto"/>
              <w:jc w:val="both"/>
              <w:rPr>
                <w:rFonts w:ascii="Times New Roman" w:eastAsia="Times New Roman" w:hAnsi="Times New Roman"/>
                <w:sz w:val="20"/>
                <w:szCs w:val="20"/>
                <w:highlight w:val="yellow"/>
              </w:rPr>
            </w:pPr>
            <w:r w:rsidRPr="00574C6C">
              <w:rPr>
                <w:rFonts w:ascii="Times New Roman" w:eastAsia="Times New Roman" w:hAnsi="Times New Roman"/>
                <w:sz w:val="20"/>
                <w:szCs w:val="20"/>
              </w:rPr>
              <w:t>Предузет</w:t>
            </w:r>
            <w:r w:rsidRPr="00E470B0">
              <w:rPr>
                <w:rFonts w:ascii="Times New Roman" w:eastAsia="Times New Roman" w:hAnsi="Times New Roman"/>
                <w:sz w:val="20"/>
                <w:szCs w:val="20"/>
              </w:rPr>
              <w:t>e</w:t>
            </w:r>
            <w:r w:rsidRPr="00574C6C">
              <w:rPr>
                <w:rFonts w:ascii="Times New Roman" w:eastAsia="Times New Roman" w:hAnsi="Times New Roman"/>
                <w:sz w:val="20"/>
                <w:szCs w:val="20"/>
              </w:rPr>
              <w:t xml:space="preserve"> мере за ефикасно смањење броја случајева злостављања у полицијском притвору.</w:t>
            </w:r>
          </w:p>
          <w:p w14:paraId="0ACDEE97" w14:textId="77777777" w:rsidR="00D210D7" w:rsidRDefault="00D210D7" w:rsidP="0057792E">
            <w:pPr>
              <w:spacing w:after="0" w:line="240" w:lineRule="auto"/>
              <w:jc w:val="both"/>
              <w:rPr>
                <w:rFonts w:ascii="Times New Roman" w:eastAsia="Times New Roman" w:hAnsi="Times New Roman"/>
                <w:sz w:val="20"/>
                <w:szCs w:val="20"/>
              </w:rPr>
            </w:pPr>
          </w:p>
          <w:p w14:paraId="1946C923" w14:textId="77777777" w:rsidR="00D210D7" w:rsidRPr="00574C6C" w:rsidRDefault="00D210D7" w:rsidP="0057792E">
            <w:pPr>
              <w:spacing w:after="0" w:line="240" w:lineRule="auto"/>
              <w:jc w:val="both"/>
              <w:rPr>
                <w:rFonts w:ascii="Times New Roman" w:eastAsia="Times New Roman" w:hAnsi="Times New Roman"/>
                <w:sz w:val="20"/>
                <w:szCs w:val="20"/>
              </w:rPr>
            </w:pPr>
            <w:r>
              <w:rPr>
                <w:rFonts w:ascii="Times New Roman" w:eastAsia="Calibri" w:hAnsi="Times New Roman"/>
                <w:sz w:val="20"/>
                <w:szCs w:val="20"/>
              </w:rPr>
              <w:t xml:space="preserve">Заштита права </w:t>
            </w:r>
            <w:r w:rsidRPr="00B50D0F">
              <w:rPr>
                <w:rFonts w:ascii="Times New Roman" w:eastAsia="Calibri" w:hAnsi="Times New Roman"/>
                <w:sz w:val="20"/>
                <w:szCs w:val="20"/>
              </w:rPr>
              <w:t>лица са менталним сметњама која се налазе на лечењу у психијатријским установама</w:t>
            </w:r>
            <w:r>
              <w:rPr>
                <w:rFonts w:ascii="Times New Roman" w:eastAsia="Calibri" w:hAnsi="Times New Roman"/>
                <w:sz w:val="20"/>
                <w:szCs w:val="20"/>
              </w:rPr>
              <w:t xml:space="preserve"> унапређена. </w:t>
            </w:r>
          </w:p>
        </w:tc>
        <w:tc>
          <w:tcPr>
            <w:tcW w:w="6627" w:type="dxa"/>
            <w:gridSpan w:val="3"/>
            <w:shd w:val="clear" w:color="auto" w:fill="FFFFFF"/>
            <w:vAlign w:val="center"/>
          </w:tcPr>
          <w:p w14:paraId="2AE4BA1F"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1.Извештај Европског комитета за превенцију тортуре и нехуманог или понижавајућег третмана и кажњавања којим се констатује значајан позитиван напредак Србије у погледу имплементације препорука Европског комитета за превенцију тортуре и нехуманог или понижавајућег третмана;</w:t>
            </w:r>
          </w:p>
          <w:p w14:paraId="23C503D7" w14:textId="77777777" w:rsidR="00D210D7" w:rsidRPr="00574C6C" w:rsidRDefault="00D210D7" w:rsidP="0057792E">
            <w:pPr>
              <w:spacing w:after="0" w:line="240" w:lineRule="auto"/>
              <w:jc w:val="both"/>
              <w:rPr>
                <w:rFonts w:ascii="Times New Roman" w:eastAsia="Times New Roman" w:hAnsi="Times New Roman"/>
                <w:sz w:val="20"/>
                <w:szCs w:val="20"/>
              </w:rPr>
            </w:pPr>
          </w:p>
          <w:p w14:paraId="58311B02"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w:t>
            </w:r>
            <w:r>
              <w:rPr>
                <w:rFonts w:ascii="Times New Roman" w:eastAsia="Times New Roman" w:hAnsi="Times New Roman"/>
                <w:sz w:val="20"/>
                <w:szCs w:val="20"/>
              </w:rPr>
              <w:t xml:space="preserve"> Годишњи извештај</w:t>
            </w:r>
            <w:r w:rsidRPr="00574C6C">
              <w:rPr>
                <w:rFonts w:ascii="Times New Roman" w:eastAsia="Times New Roman" w:hAnsi="Times New Roman"/>
                <w:sz w:val="20"/>
                <w:szCs w:val="20"/>
              </w:rPr>
              <w:t xml:space="preserve"> Европске комисије  о напретку Србије </w:t>
            </w:r>
            <w:r>
              <w:rPr>
                <w:rFonts w:ascii="Times New Roman" w:eastAsia="Times New Roman" w:hAnsi="Times New Roman"/>
                <w:sz w:val="20"/>
                <w:szCs w:val="20"/>
              </w:rPr>
              <w:t xml:space="preserve">наводи значајан напредак у </w:t>
            </w:r>
            <w:r w:rsidRPr="00574C6C">
              <w:rPr>
                <w:rFonts w:ascii="Times New Roman" w:eastAsia="Times New Roman" w:hAnsi="Times New Roman"/>
                <w:sz w:val="20"/>
                <w:szCs w:val="20"/>
              </w:rPr>
              <w:t>делу који се односи на забрану тортуре и нехуманог или понижавајућег третмана и кажњавања</w:t>
            </w:r>
            <w:r>
              <w:rPr>
                <w:rFonts w:ascii="Times New Roman" w:eastAsia="Times New Roman" w:hAnsi="Times New Roman"/>
                <w:sz w:val="20"/>
                <w:szCs w:val="20"/>
              </w:rPr>
              <w:t xml:space="preserve"> и реформу затворског система</w:t>
            </w:r>
            <w:r w:rsidRPr="00574C6C">
              <w:rPr>
                <w:rFonts w:ascii="Times New Roman" w:eastAsia="Times New Roman" w:hAnsi="Times New Roman"/>
                <w:sz w:val="20"/>
                <w:szCs w:val="20"/>
              </w:rPr>
              <w:t xml:space="preserve">;  </w:t>
            </w:r>
          </w:p>
          <w:p w14:paraId="6EE5F5A3" w14:textId="77777777" w:rsidR="00D210D7" w:rsidRPr="00574C6C" w:rsidRDefault="00D210D7" w:rsidP="0057792E">
            <w:pPr>
              <w:spacing w:after="0" w:line="240" w:lineRule="auto"/>
              <w:jc w:val="both"/>
              <w:rPr>
                <w:rFonts w:ascii="Times New Roman" w:eastAsia="Times New Roman" w:hAnsi="Times New Roman"/>
                <w:sz w:val="20"/>
                <w:szCs w:val="20"/>
              </w:rPr>
            </w:pPr>
          </w:p>
          <w:p w14:paraId="070D6D39"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3. Годишње повећање нивоа  изречених алтернативних санкција </w:t>
            </w:r>
            <w:r>
              <w:rPr>
                <w:rFonts w:ascii="Times New Roman" w:eastAsia="Times New Roman" w:hAnsi="Times New Roman"/>
                <w:sz w:val="20"/>
                <w:szCs w:val="20"/>
              </w:rPr>
              <w:t xml:space="preserve">потврђено кроз </w:t>
            </w:r>
            <w:r w:rsidRPr="00574C6C">
              <w:rPr>
                <w:rFonts w:ascii="Times New Roman" w:eastAsia="Times New Roman" w:hAnsi="Times New Roman"/>
                <w:sz w:val="20"/>
                <w:szCs w:val="20"/>
              </w:rPr>
              <w:t>извештај</w:t>
            </w:r>
            <w:r>
              <w:rPr>
                <w:rFonts w:ascii="Times New Roman" w:eastAsia="Times New Roman" w:hAnsi="Times New Roman"/>
                <w:sz w:val="20"/>
                <w:szCs w:val="20"/>
              </w:rPr>
              <w:t>е</w:t>
            </w:r>
            <w:r w:rsidRPr="00574C6C">
              <w:rPr>
                <w:rFonts w:ascii="Times New Roman" w:eastAsia="Times New Roman" w:hAnsi="Times New Roman"/>
                <w:sz w:val="20"/>
                <w:szCs w:val="20"/>
              </w:rPr>
              <w:t xml:space="preserve"> Републичког завода за статистику и извештај</w:t>
            </w:r>
            <w:r>
              <w:rPr>
                <w:rFonts w:ascii="Times New Roman" w:eastAsia="Times New Roman" w:hAnsi="Times New Roman"/>
                <w:sz w:val="20"/>
                <w:szCs w:val="20"/>
              </w:rPr>
              <w:t>е</w:t>
            </w:r>
            <w:r w:rsidRPr="00574C6C">
              <w:rPr>
                <w:rFonts w:ascii="Times New Roman" w:eastAsia="Times New Roman" w:hAnsi="Times New Roman"/>
                <w:sz w:val="20"/>
                <w:szCs w:val="20"/>
              </w:rPr>
              <w:t xml:space="preserve"> Управе за извршење кривичних санкција;</w:t>
            </w:r>
          </w:p>
          <w:p w14:paraId="2923D2B0" w14:textId="77777777" w:rsidR="00D210D7" w:rsidRPr="00574C6C" w:rsidRDefault="00D210D7" w:rsidP="0057792E">
            <w:pPr>
              <w:spacing w:after="0" w:line="240" w:lineRule="auto"/>
              <w:ind w:left="720"/>
              <w:jc w:val="both"/>
              <w:rPr>
                <w:rFonts w:ascii="Times New Roman" w:eastAsia="Times New Roman" w:hAnsi="Times New Roman"/>
                <w:sz w:val="20"/>
                <w:szCs w:val="20"/>
              </w:rPr>
            </w:pPr>
          </w:p>
          <w:p w14:paraId="5E567F81"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4. </w:t>
            </w:r>
            <w:r>
              <w:rPr>
                <w:rFonts w:ascii="Times New Roman" w:eastAsia="Times New Roman" w:hAnsi="Times New Roman"/>
                <w:sz w:val="20"/>
                <w:szCs w:val="20"/>
              </w:rPr>
              <w:t>Годишњи и</w:t>
            </w:r>
            <w:r w:rsidRPr="00574C6C">
              <w:rPr>
                <w:rFonts w:ascii="Times New Roman" w:eastAsia="Times New Roman" w:hAnsi="Times New Roman"/>
                <w:sz w:val="20"/>
                <w:szCs w:val="20"/>
              </w:rPr>
              <w:t xml:space="preserve">звештај Заштитника грађана којим се констатује  напредак у погледу </w:t>
            </w:r>
            <w:r>
              <w:t xml:space="preserve"> </w:t>
            </w:r>
            <w:r w:rsidRPr="00574C6C">
              <w:rPr>
                <w:rFonts w:ascii="Times New Roman" w:eastAsia="Times New Roman" w:hAnsi="Times New Roman"/>
                <w:sz w:val="20"/>
                <w:szCs w:val="20"/>
              </w:rPr>
              <w:t xml:space="preserve">имплементације препорука Европског комитета за превенцију тортуре и нехуманог или понижавајућег третмана </w:t>
            </w:r>
            <w:r>
              <w:rPr>
                <w:rFonts w:ascii="Times New Roman" w:eastAsia="Times New Roman" w:hAnsi="Times New Roman"/>
                <w:sz w:val="20"/>
                <w:szCs w:val="20"/>
              </w:rPr>
              <w:t xml:space="preserve">и опште </w:t>
            </w:r>
            <w:r w:rsidRPr="00574C6C">
              <w:rPr>
                <w:rFonts w:ascii="Times New Roman" w:eastAsia="Times New Roman" w:hAnsi="Times New Roman"/>
                <w:sz w:val="20"/>
                <w:szCs w:val="20"/>
              </w:rPr>
              <w:t>превенције тортуре и нехуманог или понижавајућег третмана и кажњавања;</w:t>
            </w:r>
          </w:p>
          <w:p w14:paraId="37666256" w14:textId="77777777" w:rsidR="00D210D7" w:rsidRPr="00574C6C" w:rsidRDefault="00D210D7" w:rsidP="0057792E">
            <w:pPr>
              <w:spacing w:after="0" w:line="240" w:lineRule="auto"/>
              <w:jc w:val="both"/>
              <w:rPr>
                <w:rFonts w:ascii="Times New Roman" w:eastAsia="Times New Roman" w:hAnsi="Times New Roman"/>
                <w:sz w:val="20"/>
                <w:szCs w:val="20"/>
              </w:rPr>
            </w:pPr>
          </w:p>
          <w:p w14:paraId="6DD75B5A"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5. </w:t>
            </w:r>
            <w:r>
              <w:rPr>
                <w:rFonts w:ascii="Times New Roman" w:eastAsia="Times New Roman" w:hAnsi="Times New Roman"/>
                <w:sz w:val="20"/>
                <w:szCs w:val="20"/>
              </w:rPr>
              <w:t xml:space="preserve"> Годишњи и</w:t>
            </w:r>
            <w:r w:rsidRPr="00574C6C">
              <w:rPr>
                <w:rFonts w:ascii="Times New Roman" w:eastAsia="Times New Roman" w:hAnsi="Times New Roman"/>
                <w:sz w:val="20"/>
                <w:szCs w:val="20"/>
              </w:rPr>
              <w:t>звештај Националног механизма за превенцију тортуре (Заштитника грађана) којим се констатује значајан позитиван напредак у погледу имплементације  препорука Европског комитета за превенцију тортуре и нехуманог или понижавајућег третмана</w:t>
            </w:r>
            <w:r w:rsidRPr="00ED69F7">
              <w:rPr>
                <w:rFonts w:ascii="Times New Roman" w:eastAsia="Times New Roman" w:hAnsi="Times New Roman"/>
                <w:sz w:val="20"/>
                <w:szCs w:val="20"/>
              </w:rPr>
              <w:t>;</w:t>
            </w:r>
            <w:r>
              <w:rPr>
                <w:rFonts w:ascii="Times New Roman" w:eastAsia="Times New Roman" w:hAnsi="Times New Roman"/>
                <w:sz w:val="20"/>
                <w:szCs w:val="20"/>
              </w:rPr>
              <w:t xml:space="preserve"> </w:t>
            </w:r>
          </w:p>
          <w:p w14:paraId="79D86AED" w14:textId="77777777" w:rsidR="00D210D7" w:rsidRPr="00574C6C" w:rsidRDefault="00D210D7" w:rsidP="0057792E">
            <w:pPr>
              <w:spacing w:after="0" w:line="240" w:lineRule="auto"/>
              <w:jc w:val="both"/>
              <w:rPr>
                <w:rFonts w:ascii="Times New Roman" w:eastAsia="Times New Roman" w:hAnsi="Times New Roman"/>
                <w:sz w:val="20"/>
                <w:szCs w:val="20"/>
              </w:rPr>
            </w:pPr>
          </w:p>
          <w:p w14:paraId="7E8B0134" w14:textId="77777777" w:rsidR="00D210D7" w:rsidRPr="00133106" w:rsidRDefault="00D210D7"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6. Закључна запажања</w:t>
            </w:r>
            <w:r w:rsidRPr="00133106">
              <w:rPr>
                <w:rFonts w:ascii="Times New Roman" w:eastAsia="Times New Roman" w:hAnsi="Times New Roman"/>
                <w:sz w:val="20"/>
                <w:szCs w:val="20"/>
              </w:rPr>
              <w:t xml:space="preserve"> Комитета УН-а против мучења (</w:t>
            </w:r>
            <w:r w:rsidRPr="001769ED">
              <w:rPr>
                <w:rFonts w:ascii="Times New Roman" w:eastAsia="Times New Roman" w:hAnsi="Times New Roman"/>
                <w:sz w:val="20"/>
                <w:szCs w:val="20"/>
              </w:rPr>
              <w:t>CAT</w:t>
            </w:r>
            <w:r w:rsidRPr="00133106">
              <w:rPr>
                <w:rFonts w:ascii="Times New Roman" w:eastAsia="Times New Roman" w:hAnsi="Times New Roman"/>
                <w:sz w:val="20"/>
                <w:szCs w:val="20"/>
              </w:rPr>
              <w:t>), као и препоруке специјалног известиоца УН-а о мучењу</w:t>
            </w:r>
            <w:r>
              <w:rPr>
                <w:rFonts w:ascii="Times New Roman" w:eastAsia="Times New Roman" w:hAnsi="Times New Roman"/>
                <w:sz w:val="20"/>
                <w:szCs w:val="20"/>
              </w:rPr>
              <w:t>.</w:t>
            </w:r>
          </w:p>
          <w:p w14:paraId="57D049AF" w14:textId="77777777" w:rsidR="00D210D7" w:rsidRPr="00574C6C" w:rsidRDefault="00D210D7" w:rsidP="0057792E">
            <w:pPr>
              <w:spacing w:after="0" w:line="240" w:lineRule="auto"/>
              <w:jc w:val="both"/>
              <w:rPr>
                <w:rFonts w:ascii="Times New Roman" w:eastAsia="Times New Roman" w:hAnsi="Times New Roman"/>
                <w:sz w:val="20"/>
                <w:szCs w:val="20"/>
              </w:rPr>
            </w:pPr>
          </w:p>
        </w:tc>
      </w:tr>
      <w:tr w:rsidR="00D210D7" w:rsidRPr="00CE1B1A" w14:paraId="2FA06E55" w14:textId="6CA7A30D" w:rsidTr="00D210D7">
        <w:trPr>
          <w:trHeight w:val="389"/>
        </w:trPr>
        <w:tc>
          <w:tcPr>
            <w:tcW w:w="3719" w:type="dxa"/>
            <w:shd w:val="clear" w:color="auto" w:fill="8DB3E2"/>
            <w:vAlign w:val="center"/>
          </w:tcPr>
          <w:p w14:paraId="0F563DEC" w14:textId="77777777" w:rsidR="00D210D7" w:rsidRPr="00F92299" w:rsidRDefault="00D210D7" w:rsidP="0057792E">
            <w:pPr>
              <w:spacing w:line="240" w:lineRule="auto"/>
              <w:jc w:val="center"/>
              <w:rPr>
                <w:rFonts w:ascii="Times New Roman" w:eastAsia="Times New Roman" w:hAnsi="Times New Roman"/>
                <w:b/>
                <w:sz w:val="20"/>
                <w:szCs w:val="20"/>
              </w:rPr>
            </w:pPr>
            <w:r w:rsidRPr="00F92299">
              <w:rPr>
                <w:rFonts w:ascii="Times New Roman" w:eastAsia="Calibri" w:hAnsi="Times New Roman"/>
                <w:b/>
                <w:sz w:val="20"/>
                <w:szCs w:val="20"/>
              </w:rPr>
              <w:t>АКТИВНОСТИ</w:t>
            </w:r>
          </w:p>
        </w:tc>
        <w:tc>
          <w:tcPr>
            <w:tcW w:w="1440" w:type="dxa"/>
            <w:shd w:val="clear" w:color="auto" w:fill="8DB3E2"/>
            <w:vAlign w:val="center"/>
          </w:tcPr>
          <w:p w14:paraId="7A9236AF" w14:textId="77777777" w:rsidR="00D210D7" w:rsidRPr="00F92299" w:rsidRDefault="00D210D7" w:rsidP="0057792E">
            <w:pPr>
              <w:spacing w:line="240" w:lineRule="auto"/>
              <w:jc w:val="center"/>
              <w:rPr>
                <w:rFonts w:ascii="Times New Roman" w:eastAsia="Times New Roman" w:hAnsi="Times New Roman"/>
                <w:b/>
                <w:sz w:val="20"/>
                <w:szCs w:val="20"/>
              </w:rPr>
            </w:pPr>
            <w:r w:rsidRPr="00F92299">
              <w:rPr>
                <w:rFonts w:ascii="Times New Roman" w:eastAsia="Calibri" w:hAnsi="Times New Roman"/>
                <w:b/>
                <w:sz w:val="20"/>
                <w:szCs w:val="20"/>
              </w:rPr>
              <w:t>НОСИЛАЦ АКТИВНОСТИ</w:t>
            </w:r>
          </w:p>
        </w:tc>
        <w:tc>
          <w:tcPr>
            <w:tcW w:w="1655" w:type="dxa"/>
            <w:shd w:val="clear" w:color="auto" w:fill="8DB3E2"/>
            <w:vAlign w:val="center"/>
          </w:tcPr>
          <w:p w14:paraId="5648E15E" w14:textId="77777777" w:rsidR="00D210D7" w:rsidRPr="00F92299" w:rsidRDefault="00D210D7" w:rsidP="0057792E">
            <w:pPr>
              <w:spacing w:line="240" w:lineRule="auto"/>
              <w:jc w:val="center"/>
              <w:rPr>
                <w:rFonts w:ascii="Times New Roman" w:eastAsia="Times New Roman" w:hAnsi="Times New Roman"/>
                <w:b/>
                <w:sz w:val="20"/>
                <w:szCs w:val="20"/>
              </w:rPr>
            </w:pPr>
            <w:r w:rsidRPr="00F92299">
              <w:rPr>
                <w:rFonts w:ascii="Times New Roman" w:eastAsia="Calibri" w:hAnsi="Times New Roman"/>
                <w:b/>
                <w:sz w:val="20"/>
                <w:szCs w:val="20"/>
              </w:rPr>
              <w:t>РОК</w:t>
            </w:r>
          </w:p>
        </w:tc>
        <w:tc>
          <w:tcPr>
            <w:tcW w:w="2387" w:type="dxa"/>
            <w:gridSpan w:val="2"/>
            <w:shd w:val="clear" w:color="auto" w:fill="8DB3E2"/>
            <w:vAlign w:val="center"/>
          </w:tcPr>
          <w:p w14:paraId="44FAAE7C" w14:textId="77777777" w:rsidR="00D210D7" w:rsidRPr="00F92299" w:rsidRDefault="00D210D7" w:rsidP="0057792E">
            <w:pPr>
              <w:spacing w:line="240" w:lineRule="auto"/>
              <w:jc w:val="center"/>
              <w:rPr>
                <w:rFonts w:ascii="Times New Roman" w:eastAsia="Times New Roman" w:hAnsi="Times New Roman"/>
                <w:b/>
                <w:sz w:val="20"/>
                <w:szCs w:val="20"/>
              </w:rPr>
            </w:pPr>
            <w:r w:rsidRPr="00F92299">
              <w:rPr>
                <w:rFonts w:ascii="Times New Roman" w:eastAsia="Calibri" w:hAnsi="Times New Roman"/>
                <w:b/>
                <w:sz w:val="20"/>
                <w:szCs w:val="20"/>
              </w:rPr>
              <w:t>ФИНАНСИЈСКИ РЕСУРСИ</w:t>
            </w:r>
          </w:p>
        </w:tc>
        <w:tc>
          <w:tcPr>
            <w:tcW w:w="2925" w:type="dxa"/>
            <w:shd w:val="clear" w:color="auto" w:fill="8DB3E2"/>
            <w:vAlign w:val="center"/>
          </w:tcPr>
          <w:p w14:paraId="6004B4FE" w14:textId="77777777" w:rsidR="00D210D7" w:rsidRPr="00F92299" w:rsidRDefault="00D210D7" w:rsidP="0057792E">
            <w:pPr>
              <w:spacing w:line="240" w:lineRule="auto"/>
              <w:jc w:val="center"/>
              <w:rPr>
                <w:rFonts w:ascii="Times New Roman" w:eastAsia="Times New Roman" w:hAnsi="Times New Roman"/>
                <w:b/>
                <w:sz w:val="20"/>
                <w:szCs w:val="20"/>
              </w:rPr>
            </w:pPr>
            <w:r w:rsidRPr="00F92299">
              <w:rPr>
                <w:rFonts w:ascii="Times New Roman" w:eastAsia="Calibri" w:hAnsi="Times New Roman"/>
                <w:b/>
                <w:sz w:val="20"/>
                <w:szCs w:val="20"/>
              </w:rPr>
              <w:t>ПОКАЗАТЕЉИ РЕЗУЛТАТА</w:t>
            </w:r>
          </w:p>
        </w:tc>
        <w:tc>
          <w:tcPr>
            <w:tcW w:w="2924" w:type="dxa"/>
            <w:shd w:val="clear" w:color="auto" w:fill="8DB3E2"/>
          </w:tcPr>
          <w:p w14:paraId="762719D0" w14:textId="56FCC859" w:rsidR="00D210D7" w:rsidRPr="00F92299" w:rsidRDefault="00D210D7" w:rsidP="0057792E">
            <w:pPr>
              <w:spacing w:line="240" w:lineRule="auto"/>
              <w:jc w:val="center"/>
              <w:rPr>
                <w:rFonts w:ascii="Times New Roman" w:eastAsia="Calibri" w:hAnsi="Times New Roman"/>
                <w:b/>
                <w:sz w:val="20"/>
                <w:szCs w:val="20"/>
              </w:rPr>
            </w:pPr>
            <w:r w:rsidRPr="00D210D7">
              <w:rPr>
                <w:rFonts w:ascii="Times New Roman" w:eastAsia="Calibri" w:hAnsi="Times New Roman"/>
                <w:b/>
                <w:sz w:val="20"/>
                <w:szCs w:val="20"/>
              </w:rPr>
              <w:t>СТАТУС ИМПЛЕМЕНТАЦИЈЕ</w:t>
            </w:r>
          </w:p>
        </w:tc>
      </w:tr>
    </w:tbl>
    <w:p w14:paraId="53C2F9E6" w14:textId="6D3ACAA1" w:rsidR="0057792E" w:rsidRDefault="0057792E">
      <w:r>
        <w:lastRenderedPageBreak/>
        <w:br w:type="page"/>
      </w:r>
    </w:p>
    <w:tbl>
      <w:tblPr>
        <w:tblpPr w:leftFromText="180" w:rightFromText="180" w:vertAnchor="page" w:horzAnchor="margin" w:tblpXSpec="center"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
        <w:gridCol w:w="2506"/>
        <w:gridCol w:w="229"/>
        <w:gridCol w:w="1565"/>
        <w:gridCol w:w="422"/>
        <w:gridCol w:w="1972"/>
        <w:gridCol w:w="2180"/>
        <w:gridCol w:w="220"/>
        <w:gridCol w:w="2334"/>
        <w:gridCol w:w="2726"/>
      </w:tblGrid>
      <w:tr w:rsidR="00765030" w:rsidRPr="00CE1B1A" w14:paraId="66EEA133" w14:textId="3111A0AB" w:rsidTr="009D1C5A">
        <w:trPr>
          <w:trHeight w:val="1692"/>
        </w:trPr>
        <w:tc>
          <w:tcPr>
            <w:tcW w:w="306" w:type="pct"/>
            <w:shd w:val="clear" w:color="auto" w:fill="FFFFFF"/>
          </w:tcPr>
          <w:bookmarkEnd w:id="21"/>
          <w:p w14:paraId="0CEAE48C" w14:textId="77777777" w:rsidR="00D210D7" w:rsidRPr="00A55604"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3.1.1.1.</w:t>
            </w:r>
          </w:p>
        </w:tc>
        <w:tc>
          <w:tcPr>
            <w:tcW w:w="831" w:type="pct"/>
            <w:shd w:val="clear" w:color="auto" w:fill="FFFFFF"/>
          </w:tcPr>
          <w:p w14:paraId="2A4E8D6D" w14:textId="77777777" w:rsidR="00D210D7" w:rsidRDefault="00D210D7" w:rsidP="0057792E">
            <w:pPr>
              <w:spacing w:line="240" w:lineRule="auto"/>
              <w:jc w:val="both"/>
              <w:rPr>
                <w:rFonts w:ascii="Times New Roman" w:eastAsia="Times New Roman" w:hAnsi="Times New Roman"/>
                <w:sz w:val="20"/>
                <w:szCs w:val="20"/>
              </w:rPr>
            </w:pPr>
          </w:p>
          <w:p w14:paraId="22945BC7" w14:textId="77777777" w:rsidR="00D210D7" w:rsidRPr="00A55604" w:rsidRDefault="00D210D7" w:rsidP="0057792E">
            <w:pPr>
              <w:spacing w:line="240" w:lineRule="auto"/>
              <w:jc w:val="both"/>
              <w:rPr>
                <w:rFonts w:ascii="Times New Roman" w:eastAsia="Times New Roman" w:hAnsi="Times New Roman"/>
                <w:sz w:val="20"/>
                <w:szCs w:val="20"/>
              </w:rPr>
            </w:pPr>
            <w:r w:rsidRPr="00A55604">
              <w:rPr>
                <w:rFonts w:ascii="Times New Roman" w:eastAsia="Times New Roman" w:hAnsi="Times New Roman"/>
                <w:sz w:val="20"/>
                <w:szCs w:val="20"/>
              </w:rPr>
              <w:t>Увести систем обавезне едукације ново-запослених полицијских службеника и континуирана едукација полицијских службеника везано за поступање према доведеним и задржаним лицима у складу са међународним стандардима у области људских права професионалне етике и рада у високоризичним ситуацијама.</w:t>
            </w:r>
          </w:p>
        </w:tc>
        <w:tc>
          <w:tcPr>
            <w:tcW w:w="595" w:type="pct"/>
            <w:gridSpan w:val="2"/>
            <w:shd w:val="clear" w:color="auto" w:fill="FFFFFF"/>
          </w:tcPr>
          <w:p w14:paraId="30919837" w14:textId="77777777" w:rsidR="00D210D7" w:rsidRPr="00A55604" w:rsidRDefault="00D210D7" w:rsidP="0057792E">
            <w:pPr>
              <w:rPr>
                <w:rFonts w:ascii="Times New Roman" w:hAnsi="Times New Roman"/>
                <w:sz w:val="20"/>
                <w:szCs w:val="20"/>
              </w:rPr>
            </w:pPr>
          </w:p>
          <w:p w14:paraId="5C89554A" w14:textId="77777777" w:rsidR="00D210D7" w:rsidRPr="00A55604" w:rsidRDefault="00D210D7" w:rsidP="0057792E">
            <w:pPr>
              <w:spacing w:before="240" w:after="0" w:line="240" w:lineRule="auto"/>
              <w:jc w:val="both"/>
              <w:rPr>
                <w:rFonts w:ascii="Times New Roman" w:eastAsia="Times New Roman" w:hAnsi="Times New Roman"/>
                <w:sz w:val="20"/>
                <w:szCs w:val="20"/>
              </w:rPr>
            </w:pPr>
            <w:r w:rsidRPr="00A55604">
              <w:rPr>
                <w:rFonts w:ascii="Times New Roman" w:hAnsi="Times New Roman"/>
                <w:sz w:val="20"/>
                <w:szCs w:val="20"/>
              </w:rPr>
              <w:t>-Министарство унутрашњих  послова</w:t>
            </w:r>
          </w:p>
        </w:tc>
        <w:tc>
          <w:tcPr>
            <w:tcW w:w="794" w:type="pct"/>
            <w:gridSpan w:val="2"/>
            <w:shd w:val="clear" w:color="auto" w:fill="FFFFFF"/>
          </w:tcPr>
          <w:p w14:paraId="1B99D386" w14:textId="77777777" w:rsidR="00D210D7" w:rsidRPr="00A55604" w:rsidRDefault="00D210D7" w:rsidP="0057792E">
            <w:pPr>
              <w:rPr>
                <w:rFonts w:ascii="Times New Roman" w:hAnsi="Times New Roman"/>
                <w:sz w:val="20"/>
                <w:szCs w:val="20"/>
              </w:rPr>
            </w:pPr>
          </w:p>
          <w:p w14:paraId="775474C6" w14:textId="77777777" w:rsidR="00D210D7" w:rsidRPr="00A55604" w:rsidRDefault="00D210D7" w:rsidP="0057792E">
            <w:pPr>
              <w:rPr>
                <w:rFonts w:ascii="Times New Roman" w:hAnsi="Times New Roman"/>
                <w:sz w:val="20"/>
                <w:szCs w:val="20"/>
              </w:rPr>
            </w:pPr>
            <w:r w:rsidRPr="00A55604">
              <w:rPr>
                <w:rFonts w:ascii="Times New Roman" w:hAnsi="Times New Roman"/>
                <w:sz w:val="20"/>
                <w:szCs w:val="20"/>
              </w:rPr>
              <w:t>Континуирано</w:t>
            </w:r>
          </w:p>
          <w:p w14:paraId="7E10B980" w14:textId="77777777" w:rsidR="00D210D7" w:rsidRPr="00A55604" w:rsidRDefault="00D210D7" w:rsidP="0057792E">
            <w:pPr>
              <w:spacing w:after="0" w:line="240" w:lineRule="auto"/>
              <w:jc w:val="center"/>
              <w:rPr>
                <w:rFonts w:ascii="Times New Roman" w:eastAsia="Times New Roman" w:hAnsi="Times New Roman"/>
                <w:sz w:val="20"/>
                <w:szCs w:val="20"/>
              </w:rPr>
            </w:pPr>
          </w:p>
        </w:tc>
        <w:tc>
          <w:tcPr>
            <w:tcW w:w="796" w:type="pct"/>
            <w:gridSpan w:val="2"/>
            <w:shd w:val="clear" w:color="auto" w:fill="FFFFFF"/>
          </w:tcPr>
          <w:p w14:paraId="62A96127" w14:textId="77777777" w:rsidR="00D210D7" w:rsidRPr="00A55604" w:rsidRDefault="00D210D7" w:rsidP="0057792E">
            <w:pPr>
              <w:rPr>
                <w:rFonts w:ascii="Times New Roman" w:hAnsi="Times New Roman"/>
                <w:b/>
                <w:sz w:val="20"/>
                <w:szCs w:val="20"/>
              </w:rPr>
            </w:pPr>
          </w:p>
          <w:p w14:paraId="1701068A" w14:textId="77777777" w:rsidR="00D210D7" w:rsidRPr="00A55604" w:rsidRDefault="00D210D7" w:rsidP="0057792E">
            <w:pPr>
              <w:rPr>
                <w:rFonts w:ascii="Times New Roman" w:hAnsi="Times New Roman"/>
                <w:sz w:val="20"/>
                <w:szCs w:val="20"/>
              </w:rPr>
            </w:pPr>
            <w:r w:rsidRPr="00A55604">
              <w:rPr>
                <w:rFonts w:ascii="Times New Roman" w:hAnsi="Times New Roman"/>
                <w:b/>
                <w:sz w:val="20"/>
                <w:szCs w:val="20"/>
              </w:rPr>
              <w:t>-</w:t>
            </w:r>
            <w:r w:rsidRPr="00A55604">
              <w:rPr>
                <w:rFonts w:ascii="Times New Roman" w:hAnsi="Times New Roman"/>
                <w:sz w:val="20"/>
                <w:szCs w:val="20"/>
              </w:rPr>
              <w:t xml:space="preserve"> </w:t>
            </w:r>
            <w:r w:rsidRPr="00A55604">
              <w:rPr>
                <w:rFonts w:ascii="Times New Roman" w:hAnsi="Times New Roman"/>
                <w:b/>
                <w:sz w:val="20"/>
                <w:szCs w:val="20"/>
              </w:rPr>
              <w:t xml:space="preserve">Буџет Републике Србије </w:t>
            </w:r>
            <w:r w:rsidRPr="00A55604">
              <w:rPr>
                <w:rFonts w:ascii="Times New Roman" w:hAnsi="Times New Roman"/>
                <w:sz w:val="20"/>
                <w:szCs w:val="20"/>
              </w:rPr>
              <w:t xml:space="preserve">-6.300 €, </w:t>
            </w:r>
          </w:p>
          <w:p w14:paraId="1D6488CB" w14:textId="77777777" w:rsidR="00D210D7" w:rsidRPr="00A55604" w:rsidRDefault="00D210D7" w:rsidP="0057792E">
            <w:pPr>
              <w:rPr>
                <w:rFonts w:ascii="Times New Roman" w:hAnsi="Times New Roman"/>
                <w:sz w:val="20"/>
                <w:szCs w:val="20"/>
              </w:rPr>
            </w:pPr>
            <w:r w:rsidRPr="00A55604">
              <w:rPr>
                <w:rFonts w:ascii="Times New Roman" w:hAnsi="Times New Roman"/>
                <w:sz w:val="20"/>
                <w:szCs w:val="20"/>
              </w:rPr>
              <w:t>у 2020. г- 2.100 €</w:t>
            </w:r>
          </w:p>
          <w:p w14:paraId="34E0911D" w14:textId="77777777" w:rsidR="00D210D7" w:rsidRPr="00A55604" w:rsidRDefault="00D210D7" w:rsidP="0057792E">
            <w:pPr>
              <w:rPr>
                <w:rFonts w:ascii="Times New Roman" w:hAnsi="Times New Roman"/>
                <w:sz w:val="20"/>
                <w:szCs w:val="20"/>
              </w:rPr>
            </w:pPr>
            <w:r w:rsidRPr="00A55604">
              <w:rPr>
                <w:rFonts w:ascii="Times New Roman" w:hAnsi="Times New Roman"/>
                <w:sz w:val="20"/>
                <w:szCs w:val="20"/>
              </w:rPr>
              <w:t>у 2021. г- 2.100 €</w:t>
            </w:r>
          </w:p>
          <w:p w14:paraId="262BD64F" w14:textId="77777777" w:rsidR="00D210D7" w:rsidRPr="00A55604" w:rsidRDefault="00D210D7" w:rsidP="0057792E">
            <w:pPr>
              <w:rPr>
                <w:rFonts w:ascii="Times New Roman" w:hAnsi="Times New Roman"/>
                <w:sz w:val="20"/>
                <w:szCs w:val="20"/>
              </w:rPr>
            </w:pPr>
            <w:r w:rsidRPr="00A55604">
              <w:rPr>
                <w:rFonts w:ascii="Times New Roman" w:hAnsi="Times New Roman"/>
                <w:sz w:val="20"/>
                <w:szCs w:val="20"/>
              </w:rPr>
              <w:t xml:space="preserve">у 2022. г. 2.100 €  </w:t>
            </w:r>
          </w:p>
          <w:p w14:paraId="7AC96731" w14:textId="77777777" w:rsidR="00D210D7" w:rsidRPr="00A55604" w:rsidRDefault="00D210D7" w:rsidP="0057792E">
            <w:pPr>
              <w:rPr>
                <w:rFonts w:ascii="Times New Roman" w:eastAsia="Times New Roman" w:hAnsi="Times New Roman"/>
                <w:b/>
                <w:sz w:val="20"/>
                <w:szCs w:val="20"/>
              </w:rPr>
            </w:pPr>
            <w:r w:rsidRPr="00A55604">
              <w:rPr>
                <w:rFonts w:ascii="Times New Roman" w:hAnsi="Times New Roman"/>
                <w:sz w:val="20"/>
                <w:szCs w:val="20"/>
              </w:rPr>
              <w:t>Континуирано почев од  2020.г.</w:t>
            </w:r>
          </w:p>
        </w:tc>
        <w:tc>
          <w:tcPr>
            <w:tcW w:w="774" w:type="pct"/>
            <w:shd w:val="clear" w:color="auto" w:fill="FFFFFF"/>
          </w:tcPr>
          <w:p w14:paraId="1B88C27B" w14:textId="77777777" w:rsidR="00D210D7" w:rsidRDefault="00D210D7" w:rsidP="0057792E">
            <w:pPr>
              <w:rPr>
                <w:rFonts w:ascii="Times New Roman" w:hAnsi="Times New Roman"/>
                <w:sz w:val="20"/>
                <w:szCs w:val="20"/>
              </w:rPr>
            </w:pPr>
          </w:p>
          <w:p w14:paraId="6899AFF0" w14:textId="77777777" w:rsidR="00D210D7" w:rsidRPr="00A55604" w:rsidRDefault="00D210D7" w:rsidP="0057792E">
            <w:pPr>
              <w:rPr>
                <w:rFonts w:ascii="Times New Roman" w:hAnsi="Times New Roman"/>
                <w:sz w:val="20"/>
                <w:szCs w:val="20"/>
              </w:rPr>
            </w:pPr>
            <w:r w:rsidRPr="00A55604">
              <w:rPr>
                <w:rFonts w:ascii="Times New Roman" w:hAnsi="Times New Roman"/>
                <w:sz w:val="20"/>
                <w:szCs w:val="20"/>
              </w:rPr>
              <w:t>Спроведене обуке за 200 полицијских службеника на годишњем нивоу.</w:t>
            </w:r>
          </w:p>
          <w:p w14:paraId="6AFF806C" w14:textId="77777777" w:rsidR="00D210D7" w:rsidRPr="00A55604" w:rsidRDefault="00D210D7" w:rsidP="0057792E">
            <w:pPr>
              <w:spacing w:before="240" w:line="240" w:lineRule="auto"/>
              <w:jc w:val="both"/>
              <w:rPr>
                <w:rFonts w:ascii="Times New Roman" w:eastAsia="Times New Roman" w:hAnsi="Times New Roman"/>
                <w:sz w:val="20"/>
                <w:szCs w:val="20"/>
              </w:rPr>
            </w:pPr>
            <w:r w:rsidRPr="00A55604">
              <w:rPr>
                <w:rFonts w:ascii="Times New Roman" w:hAnsi="Times New Roman"/>
                <w:sz w:val="20"/>
                <w:szCs w:val="20"/>
              </w:rPr>
              <w:t>Смањен број притужби на поступање полицијских службеника према доведеним и задржаним лицима.</w:t>
            </w:r>
          </w:p>
        </w:tc>
        <w:tc>
          <w:tcPr>
            <w:tcW w:w="905" w:type="pct"/>
            <w:shd w:val="clear" w:color="auto" w:fill="92D050"/>
          </w:tcPr>
          <w:p w14:paraId="0C4D8D87" w14:textId="77777777" w:rsidR="00D210D7" w:rsidRDefault="00D210D7" w:rsidP="0057792E">
            <w:pPr>
              <w:rPr>
                <w:rFonts w:ascii="Times New Roman" w:hAnsi="Times New Roman"/>
                <w:sz w:val="20"/>
                <w:szCs w:val="20"/>
              </w:rPr>
            </w:pPr>
          </w:p>
        </w:tc>
      </w:tr>
      <w:tr w:rsidR="00765030" w:rsidRPr="00CE1B1A" w14:paraId="03F5C8B9" w14:textId="163B1983" w:rsidTr="009D1C5A">
        <w:trPr>
          <w:trHeight w:val="1692"/>
        </w:trPr>
        <w:tc>
          <w:tcPr>
            <w:tcW w:w="306" w:type="pct"/>
            <w:shd w:val="clear" w:color="auto" w:fill="FFFFFF"/>
          </w:tcPr>
          <w:p w14:paraId="6BAB0601"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3.1.1.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1B124475" w14:textId="77777777" w:rsidR="00D210D7" w:rsidRDefault="00D210D7" w:rsidP="0057792E">
            <w:pPr>
              <w:spacing w:line="240" w:lineRule="auto"/>
              <w:jc w:val="both"/>
              <w:rPr>
                <w:rFonts w:ascii="Times New Roman" w:eastAsia="Times New Roman" w:hAnsi="Times New Roman"/>
                <w:sz w:val="20"/>
                <w:szCs w:val="20"/>
              </w:rPr>
            </w:pPr>
          </w:p>
          <w:p w14:paraId="26D90C28" w14:textId="77777777" w:rsidR="00D210D7" w:rsidRPr="00451DAA" w:rsidRDefault="00D210D7" w:rsidP="0057792E">
            <w:pPr>
              <w:spacing w:line="240" w:lineRule="auto"/>
              <w:jc w:val="both"/>
              <w:rPr>
                <w:rFonts w:ascii="Times New Roman" w:eastAsia="Calibri" w:hAnsi="Times New Roman"/>
                <w:color w:val="FF0000"/>
                <w:sz w:val="20"/>
                <w:szCs w:val="20"/>
              </w:rPr>
            </w:pPr>
            <w:r w:rsidRPr="00617362">
              <w:rPr>
                <w:rFonts w:ascii="Times New Roman" w:eastAsia="Times New Roman" w:hAnsi="Times New Roman"/>
                <w:sz w:val="20"/>
                <w:szCs w:val="20"/>
              </w:rPr>
              <w:t xml:space="preserve">У складу са </w:t>
            </w:r>
            <w:r>
              <w:rPr>
                <w:rFonts w:ascii="Times New Roman" w:eastAsia="Times New Roman" w:hAnsi="Times New Roman"/>
                <w:sz w:val="20"/>
                <w:szCs w:val="20"/>
              </w:rPr>
              <w:t>новим нормативним оквиром,</w:t>
            </w:r>
            <w:r w:rsidRPr="00617362">
              <w:rPr>
                <w:rFonts w:ascii="Times New Roman" w:eastAsia="Times New Roman" w:hAnsi="Times New Roman"/>
                <w:sz w:val="20"/>
                <w:szCs w:val="20"/>
              </w:rPr>
              <w:t xml:space="preserve"> Регистар који садржи податке о свим аспектима полицијског притвора успостав</w:t>
            </w:r>
            <w:r>
              <w:rPr>
                <w:rFonts w:ascii="Times New Roman" w:eastAsia="Times New Roman" w:hAnsi="Times New Roman"/>
                <w:sz w:val="20"/>
                <w:szCs w:val="20"/>
              </w:rPr>
              <w:t>ити</w:t>
            </w:r>
            <w:r w:rsidRPr="00617362">
              <w:rPr>
                <w:rFonts w:ascii="Times New Roman" w:eastAsia="Times New Roman" w:hAnsi="Times New Roman"/>
                <w:sz w:val="20"/>
                <w:szCs w:val="20"/>
              </w:rPr>
              <w:t xml:space="preserve"> у свим </w:t>
            </w:r>
            <w:r>
              <w:rPr>
                <w:rFonts w:ascii="Times New Roman" w:eastAsia="Times New Roman" w:hAnsi="Times New Roman"/>
                <w:sz w:val="20"/>
                <w:szCs w:val="20"/>
              </w:rPr>
              <w:t>просторијама за задржавање.</w:t>
            </w:r>
          </w:p>
        </w:tc>
        <w:tc>
          <w:tcPr>
            <w:tcW w:w="595" w:type="pct"/>
            <w:gridSpan w:val="2"/>
            <w:shd w:val="clear" w:color="auto" w:fill="FFFFFF"/>
          </w:tcPr>
          <w:p w14:paraId="6FB4113A"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617362">
              <w:rPr>
                <w:rFonts w:ascii="Times New Roman" w:eastAsia="Times New Roman" w:hAnsi="Times New Roman"/>
                <w:sz w:val="20"/>
                <w:szCs w:val="20"/>
              </w:rPr>
              <w:t>-Министарство унутрашњих  послова</w:t>
            </w:r>
          </w:p>
        </w:tc>
        <w:tc>
          <w:tcPr>
            <w:tcW w:w="794" w:type="pct"/>
            <w:gridSpan w:val="2"/>
            <w:shd w:val="clear" w:color="auto" w:fill="FFFFFF"/>
          </w:tcPr>
          <w:p w14:paraId="6A05CED6" w14:textId="77777777" w:rsidR="00D210D7" w:rsidRDefault="00D210D7" w:rsidP="0057792E">
            <w:pPr>
              <w:spacing w:after="0" w:line="240" w:lineRule="auto"/>
              <w:jc w:val="center"/>
              <w:rPr>
                <w:rFonts w:ascii="Times New Roman" w:eastAsia="Times New Roman" w:hAnsi="Times New Roman"/>
                <w:sz w:val="20"/>
                <w:szCs w:val="20"/>
              </w:rPr>
            </w:pPr>
          </w:p>
          <w:p w14:paraId="7BDCCFD0" w14:textId="77777777" w:rsidR="00D210D7" w:rsidRPr="00617362" w:rsidRDefault="00D210D7" w:rsidP="0057792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w:t>
            </w:r>
            <w:r w:rsidRPr="000B2AFC">
              <w:rPr>
                <w:rFonts w:ascii="Times New Roman" w:eastAsia="Times New Roman" w:hAnsi="Times New Roman"/>
                <w:sz w:val="20"/>
                <w:szCs w:val="20"/>
              </w:rPr>
              <w:t xml:space="preserve"> IV </w:t>
            </w:r>
            <w:r>
              <w:rPr>
                <w:rFonts w:ascii="Times New Roman" w:eastAsia="Times New Roman" w:hAnsi="Times New Roman"/>
                <w:sz w:val="20"/>
                <w:szCs w:val="20"/>
              </w:rPr>
              <w:t>квартала</w:t>
            </w:r>
            <w:r w:rsidRPr="000B2AFC">
              <w:rPr>
                <w:rFonts w:ascii="Times New Roman" w:eastAsia="Times New Roman" w:hAnsi="Times New Roman"/>
                <w:sz w:val="20"/>
                <w:szCs w:val="20"/>
              </w:rPr>
              <w:t xml:space="preserve"> 20</w:t>
            </w:r>
            <w:r>
              <w:rPr>
                <w:rFonts w:ascii="Times New Roman" w:eastAsia="Times New Roman" w:hAnsi="Times New Roman"/>
                <w:sz w:val="20"/>
                <w:szCs w:val="20"/>
              </w:rPr>
              <w:t>20</w:t>
            </w:r>
            <w:r w:rsidRPr="000B2AFC">
              <w:rPr>
                <w:rFonts w:ascii="Times New Roman" w:eastAsia="Times New Roman" w:hAnsi="Times New Roman"/>
                <w:sz w:val="20"/>
                <w:szCs w:val="20"/>
              </w:rPr>
              <w:t>.</w:t>
            </w:r>
          </w:p>
          <w:p w14:paraId="611D6A3A"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96" w:type="pct"/>
            <w:gridSpan w:val="2"/>
            <w:shd w:val="clear" w:color="auto" w:fill="FFFFFF"/>
          </w:tcPr>
          <w:p w14:paraId="40812317" w14:textId="77777777" w:rsidR="00D210D7" w:rsidRPr="000B2AFC" w:rsidRDefault="00D210D7" w:rsidP="0057792E">
            <w:pPr>
              <w:spacing w:after="0" w:line="240" w:lineRule="auto"/>
              <w:jc w:val="center"/>
              <w:rPr>
                <w:rFonts w:ascii="Times New Roman" w:eastAsia="Times New Roman" w:hAnsi="Times New Roman"/>
                <w:sz w:val="20"/>
                <w:szCs w:val="20"/>
              </w:rPr>
            </w:pPr>
            <w:r w:rsidRPr="00CE1B1A">
              <w:rPr>
                <w:rFonts w:ascii="Times New Roman" w:eastAsia="Times New Roman" w:hAnsi="Times New Roman"/>
                <w:b/>
                <w:sz w:val="20"/>
                <w:szCs w:val="20"/>
              </w:rPr>
              <w:t>-</w:t>
            </w:r>
            <w:r>
              <w:t xml:space="preserve"> </w:t>
            </w:r>
            <w:r w:rsidRPr="009C01B0">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BB69A9">
              <w:rPr>
                <w:rFonts w:ascii="Times New Roman" w:eastAsia="Times New Roman" w:hAnsi="Times New Roman"/>
                <w:sz w:val="20"/>
                <w:szCs w:val="20"/>
              </w:rPr>
              <w:t>17.285 €</w:t>
            </w:r>
          </w:p>
          <w:p w14:paraId="352BF209" w14:textId="77777777" w:rsidR="00D210D7" w:rsidRPr="000B2AFC" w:rsidRDefault="00D210D7" w:rsidP="0057792E">
            <w:pPr>
              <w:spacing w:after="0" w:line="240" w:lineRule="auto"/>
              <w:jc w:val="center"/>
              <w:rPr>
                <w:rFonts w:ascii="Times New Roman" w:eastAsia="Times New Roman" w:hAnsi="Times New Roman"/>
                <w:sz w:val="20"/>
                <w:szCs w:val="20"/>
              </w:rPr>
            </w:pPr>
          </w:p>
          <w:p w14:paraId="71F12473" w14:textId="77777777" w:rsidR="00D210D7" w:rsidRPr="000B2AFC" w:rsidRDefault="00D210D7" w:rsidP="0057792E">
            <w:pPr>
              <w:spacing w:after="0" w:line="240" w:lineRule="auto"/>
              <w:jc w:val="center"/>
              <w:rPr>
                <w:rFonts w:ascii="Times New Roman" w:eastAsia="Times New Roman" w:hAnsi="Times New Roman"/>
                <w:sz w:val="20"/>
                <w:szCs w:val="20"/>
              </w:rPr>
            </w:pPr>
            <w:r w:rsidRPr="000B2AFC">
              <w:rPr>
                <w:rFonts w:ascii="Times New Roman" w:eastAsia="Times New Roman" w:hAnsi="Times New Roman"/>
                <w:sz w:val="20"/>
                <w:szCs w:val="20"/>
              </w:rPr>
              <w:t>In 2019.</w:t>
            </w:r>
          </w:p>
          <w:p w14:paraId="4B10402B"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0B2AFC">
              <w:rPr>
                <w:rFonts w:ascii="Times New Roman" w:eastAsia="Times New Roman" w:hAnsi="Times New Roman"/>
                <w:sz w:val="20"/>
                <w:szCs w:val="20"/>
              </w:rPr>
              <w:t xml:space="preserve">Horizontal Facility Phase II </w:t>
            </w:r>
          </w:p>
        </w:tc>
        <w:tc>
          <w:tcPr>
            <w:tcW w:w="774" w:type="pct"/>
            <w:shd w:val="clear" w:color="auto" w:fill="FFFFFF"/>
          </w:tcPr>
          <w:p w14:paraId="497A9D25" w14:textId="77777777" w:rsidR="00D210D7" w:rsidRPr="009C01B0" w:rsidRDefault="00D210D7" w:rsidP="0057792E">
            <w:pPr>
              <w:spacing w:before="240" w:line="240" w:lineRule="auto"/>
              <w:jc w:val="both"/>
              <w:rPr>
                <w:rFonts w:ascii="Times New Roman" w:eastAsia="Times New Roman" w:hAnsi="Times New Roman"/>
                <w:sz w:val="20"/>
                <w:szCs w:val="20"/>
              </w:rPr>
            </w:pPr>
            <w:r w:rsidRPr="009C01B0">
              <w:rPr>
                <w:rFonts w:ascii="Times New Roman" w:eastAsia="Times New Roman" w:hAnsi="Times New Roman"/>
                <w:sz w:val="20"/>
                <w:szCs w:val="20"/>
              </w:rPr>
              <w:t>Подаци су побољшани у складу са новим нормативним оквиром.</w:t>
            </w:r>
          </w:p>
          <w:p w14:paraId="7FEB6104"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Регистар</w:t>
            </w:r>
            <w:r w:rsidRPr="009C01B0">
              <w:rPr>
                <w:rFonts w:ascii="Times New Roman" w:eastAsia="Times New Roman" w:hAnsi="Times New Roman"/>
                <w:sz w:val="20"/>
                <w:szCs w:val="20"/>
              </w:rPr>
              <w:t xml:space="preserve"> успостављен у свим </w:t>
            </w:r>
            <w:r>
              <w:t xml:space="preserve"> </w:t>
            </w:r>
            <w:r w:rsidRPr="00DA5886">
              <w:rPr>
                <w:rFonts w:ascii="Times New Roman" w:eastAsia="Times New Roman" w:hAnsi="Times New Roman"/>
                <w:sz w:val="20"/>
                <w:szCs w:val="20"/>
              </w:rPr>
              <w:t xml:space="preserve">просторијама за задржавање </w:t>
            </w:r>
            <w:r w:rsidRPr="009C01B0">
              <w:rPr>
                <w:rFonts w:ascii="Times New Roman" w:eastAsia="Times New Roman" w:hAnsi="Times New Roman"/>
                <w:sz w:val="20"/>
                <w:szCs w:val="20"/>
              </w:rPr>
              <w:t>у складу са новим нормативним оквиром.</w:t>
            </w:r>
          </w:p>
        </w:tc>
        <w:tc>
          <w:tcPr>
            <w:tcW w:w="905" w:type="pct"/>
            <w:shd w:val="clear" w:color="auto" w:fill="FFFF00"/>
          </w:tcPr>
          <w:p w14:paraId="744E632B" w14:textId="77777777" w:rsidR="00D210D7" w:rsidRPr="009C01B0" w:rsidRDefault="00D210D7" w:rsidP="0057792E">
            <w:pPr>
              <w:spacing w:before="240" w:line="240" w:lineRule="auto"/>
              <w:jc w:val="both"/>
              <w:rPr>
                <w:rFonts w:ascii="Times New Roman" w:eastAsia="Times New Roman" w:hAnsi="Times New Roman"/>
                <w:sz w:val="20"/>
                <w:szCs w:val="20"/>
              </w:rPr>
            </w:pPr>
          </w:p>
        </w:tc>
      </w:tr>
      <w:tr w:rsidR="00765030" w:rsidRPr="00CE1B1A" w14:paraId="2A3EB34D" w14:textId="7E3F6BBE" w:rsidTr="009D1C5A">
        <w:trPr>
          <w:trHeight w:val="3393"/>
        </w:trPr>
        <w:tc>
          <w:tcPr>
            <w:tcW w:w="306" w:type="pct"/>
            <w:shd w:val="clear" w:color="auto" w:fill="FFFFFF"/>
          </w:tcPr>
          <w:p w14:paraId="072214D6"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42D26">
              <w:rPr>
                <w:rFonts w:ascii="Times New Roman" w:eastAsia="Times New Roman" w:hAnsi="Times New Roman"/>
                <w:b/>
                <w:sz w:val="20"/>
                <w:szCs w:val="20"/>
              </w:rPr>
              <w:lastRenderedPageBreak/>
              <w:t xml:space="preserve"> </w:t>
            </w:r>
            <w:r w:rsidRPr="00CE1B1A">
              <w:rPr>
                <w:rFonts w:ascii="Times New Roman" w:eastAsia="Times New Roman" w:hAnsi="Times New Roman"/>
                <w:b/>
                <w:sz w:val="20"/>
                <w:szCs w:val="20"/>
              </w:rPr>
              <w:t xml:space="preserve">3.1.1.3. </w:t>
            </w:r>
          </w:p>
        </w:tc>
        <w:tc>
          <w:tcPr>
            <w:tcW w:w="831" w:type="pct"/>
            <w:shd w:val="clear" w:color="auto" w:fill="FFFFFF"/>
          </w:tcPr>
          <w:p w14:paraId="41860EFD" w14:textId="77777777" w:rsidR="00D210D7" w:rsidRPr="00CE1B1A" w:rsidRDefault="00D210D7" w:rsidP="0057792E">
            <w:pPr>
              <w:spacing w:before="24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Изградња, адаптација и опремање просторија  за задржавање  у складу са препорукама   Европског комитета за превенцију тортуре и нехуманог или понижавајућег третмана и кажњавања  и извештајима Националног механизма за превенцију тортуре (Заштитник грађана),</w:t>
            </w:r>
            <w:r>
              <w:t xml:space="preserve"> </w:t>
            </w:r>
            <w:r w:rsidRPr="00F22DEB">
              <w:rPr>
                <w:rFonts w:ascii="Times New Roman" w:eastAsia="Times New Roman" w:hAnsi="Times New Roman"/>
                <w:sz w:val="20"/>
                <w:szCs w:val="20"/>
              </w:rPr>
              <w:t>у складу са идентификованим потребама у анализи постојећег стања просторија за задржавање у свим подручним полицијским управама и планираном динамиком..</w:t>
            </w:r>
          </w:p>
          <w:p w14:paraId="4EF9D10F"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595" w:type="pct"/>
            <w:gridSpan w:val="2"/>
            <w:shd w:val="clear" w:color="auto" w:fill="FFFFFF"/>
          </w:tcPr>
          <w:p w14:paraId="60D5FB6C"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617362">
              <w:rPr>
                <w:rFonts w:ascii="Times New Roman" w:eastAsia="Times New Roman" w:hAnsi="Times New Roman"/>
                <w:sz w:val="20"/>
                <w:szCs w:val="20"/>
              </w:rPr>
              <w:t>Министарство унутрашњих  послова</w:t>
            </w:r>
          </w:p>
        </w:tc>
        <w:tc>
          <w:tcPr>
            <w:tcW w:w="794" w:type="pct"/>
            <w:gridSpan w:val="2"/>
            <w:shd w:val="clear" w:color="auto" w:fill="FFFFFF"/>
          </w:tcPr>
          <w:p w14:paraId="0C1B494F"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75AF0">
              <w:rPr>
                <w:rFonts w:ascii="Times New Roman" w:eastAsia="Times New Roman" w:hAnsi="Times New Roman"/>
                <w:sz w:val="20"/>
                <w:szCs w:val="20"/>
              </w:rPr>
              <w:t xml:space="preserve">Континуирано, почев од IV квартала </w:t>
            </w:r>
            <w:r w:rsidRPr="00187C25">
              <w:rPr>
                <w:rFonts w:ascii="Times New Roman" w:eastAsia="Times New Roman" w:hAnsi="Times New Roman"/>
                <w:sz w:val="20"/>
                <w:szCs w:val="20"/>
              </w:rPr>
              <w:t>2015.</w:t>
            </w:r>
          </w:p>
          <w:p w14:paraId="0DD824D5" w14:textId="77777777" w:rsidR="00D210D7" w:rsidRPr="00CE1B1A" w:rsidRDefault="00D210D7" w:rsidP="0057792E">
            <w:pPr>
              <w:spacing w:before="240" w:line="240" w:lineRule="auto"/>
              <w:jc w:val="center"/>
              <w:rPr>
                <w:rFonts w:ascii="Times New Roman" w:eastAsia="Times New Roman" w:hAnsi="Times New Roman"/>
                <w:sz w:val="20"/>
                <w:szCs w:val="20"/>
              </w:rPr>
            </w:pPr>
          </w:p>
          <w:p w14:paraId="3809BDA5" w14:textId="77777777" w:rsidR="00D210D7" w:rsidRPr="00CE1B1A" w:rsidRDefault="00D210D7" w:rsidP="0057792E">
            <w:pPr>
              <w:spacing w:before="240" w:line="240" w:lineRule="auto"/>
              <w:jc w:val="center"/>
              <w:rPr>
                <w:rFonts w:ascii="Times New Roman" w:eastAsia="Times New Roman" w:hAnsi="Times New Roman"/>
                <w:sz w:val="20"/>
                <w:szCs w:val="20"/>
              </w:rPr>
            </w:pPr>
          </w:p>
          <w:p w14:paraId="68BD3A9B"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96" w:type="pct"/>
            <w:gridSpan w:val="2"/>
            <w:shd w:val="clear" w:color="auto" w:fill="auto"/>
          </w:tcPr>
          <w:p w14:paraId="3E7E3A14" w14:textId="77777777" w:rsidR="00D210D7" w:rsidRPr="00F22DEB" w:rsidRDefault="00D210D7" w:rsidP="0057792E">
            <w:pPr>
              <w:spacing w:before="240" w:after="0" w:line="240" w:lineRule="auto"/>
              <w:jc w:val="center"/>
              <w:rPr>
                <w:rFonts w:ascii="Times New Roman" w:eastAsia="Times New Roman" w:hAnsi="Times New Roman"/>
                <w:b/>
                <w:sz w:val="20"/>
                <w:szCs w:val="20"/>
              </w:rPr>
            </w:pPr>
            <w:r w:rsidRPr="00F22DEB">
              <w:rPr>
                <w:rFonts w:ascii="Times New Roman" w:eastAsia="Times New Roman" w:hAnsi="Times New Roman"/>
                <w:b/>
                <w:sz w:val="20"/>
                <w:szCs w:val="20"/>
              </w:rPr>
              <w:t>Буџет Републике Србије -</w:t>
            </w:r>
          </w:p>
          <w:p w14:paraId="0B86EF14"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F22DEB">
              <w:rPr>
                <w:rFonts w:ascii="Times New Roman" w:eastAsia="Times New Roman" w:hAnsi="Times New Roman"/>
                <w:sz w:val="20"/>
                <w:szCs w:val="20"/>
              </w:rPr>
              <w:t>Донација Норвешке владе од 800.000 еур за 2019 годину са могућношћу продужења на 2020. годину</w:t>
            </w:r>
          </w:p>
        </w:tc>
        <w:tc>
          <w:tcPr>
            <w:tcW w:w="774" w:type="pct"/>
            <w:shd w:val="clear" w:color="auto" w:fill="FFFFFF"/>
          </w:tcPr>
          <w:p w14:paraId="528E95A0" w14:textId="77777777" w:rsidR="00D210D7" w:rsidRPr="00F22DEB"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Број изграђених</w:t>
            </w:r>
            <w:r w:rsidRPr="00F22DEB">
              <w:rPr>
                <w:rFonts w:ascii="Times New Roman" w:eastAsia="Times New Roman" w:hAnsi="Times New Roman"/>
                <w:sz w:val="20"/>
                <w:szCs w:val="20"/>
              </w:rPr>
              <w:t xml:space="preserve"> и реновираних просторија за зад</w:t>
            </w:r>
            <w:r>
              <w:rPr>
                <w:rFonts w:ascii="Times New Roman" w:eastAsia="Times New Roman" w:hAnsi="Times New Roman"/>
                <w:sz w:val="20"/>
                <w:szCs w:val="20"/>
              </w:rPr>
              <w:t>ржавање у складу са препорукама</w:t>
            </w:r>
            <w:r w:rsidRPr="00F22DEB">
              <w:rPr>
                <w:rFonts w:ascii="Times New Roman" w:eastAsia="Times New Roman" w:hAnsi="Times New Roman"/>
                <w:sz w:val="20"/>
                <w:szCs w:val="20"/>
              </w:rPr>
              <w:t xml:space="preserve"> CPT и анализом постојећег стања просторија за задржавање у свим подручним полицијским управама.</w:t>
            </w:r>
          </w:p>
          <w:p w14:paraId="430F0047"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Тренутно стање: потребно је извршити потпуну или делимичну адаптацију 184 просторије за задржавање.</w:t>
            </w:r>
          </w:p>
          <w:p w14:paraId="318A85E0" w14:textId="77777777" w:rsidR="00D210D7" w:rsidRPr="00CE1B1A" w:rsidRDefault="00D210D7" w:rsidP="0057792E">
            <w:pPr>
              <w:spacing w:before="24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Набављена неопходна опрема за притворске јединице у складу са препорукама CPT и извештајима Националног механизма за превенцију тортуре (Заштитник грађана).</w:t>
            </w:r>
          </w:p>
        </w:tc>
        <w:tc>
          <w:tcPr>
            <w:tcW w:w="905" w:type="pct"/>
            <w:shd w:val="clear" w:color="auto" w:fill="92D050"/>
          </w:tcPr>
          <w:p w14:paraId="6215536E"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5FC0DEBC" w14:textId="672E8318" w:rsidTr="00746BE1">
        <w:trPr>
          <w:trHeight w:val="1692"/>
        </w:trPr>
        <w:tc>
          <w:tcPr>
            <w:tcW w:w="306" w:type="pct"/>
            <w:shd w:val="clear" w:color="auto" w:fill="FFFFFF"/>
          </w:tcPr>
          <w:p w14:paraId="42714B0B"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3.1.1.4</w:t>
            </w:r>
          </w:p>
        </w:tc>
        <w:tc>
          <w:tcPr>
            <w:tcW w:w="831" w:type="pct"/>
            <w:shd w:val="clear" w:color="auto" w:fill="FFFFFF"/>
          </w:tcPr>
          <w:p w14:paraId="0F58B612" w14:textId="77777777" w:rsidR="00D210D7" w:rsidRPr="00F22DEB"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Унапређење полицијског поступања у области превенције тортуре кроз:</w:t>
            </w:r>
          </w:p>
          <w:p w14:paraId="594D988B" w14:textId="77777777" w:rsidR="00D210D7" w:rsidRPr="00F22DEB"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-обуку чланова  комисије Министарства унутрашњих послова за спровођење стандарда полицијског поступања у области превенције тортуре у циљу ефикаснијег обављања њихових дужности;</w:t>
            </w:r>
          </w:p>
          <w:p w14:paraId="10E1FBB1" w14:textId="77777777" w:rsidR="00D210D7" w:rsidRPr="00F22DEB"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lastRenderedPageBreak/>
              <w:t>-обуку руководилаца притворских јединица у циљу ефикасније контроле поступања;</w:t>
            </w:r>
          </w:p>
          <w:p w14:paraId="48817E0E" w14:textId="77777777" w:rsidR="00D210D7"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t>-обуку полицијских службеника запослених у полицијским станицама у циљу елиминације свих недозвољених поступања</w:t>
            </w:r>
          </w:p>
          <w:p w14:paraId="2ACDC73D" w14:textId="77777777" w:rsidR="00D210D7" w:rsidRPr="00CE1B1A" w:rsidRDefault="00D210D7" w:rsidP="0057792E">
            <w:pPr>
              <w:spacing w:before="240" w:after="0" w:line="240" w:lineRule="auto"/>
              <w:jc w:val="both"/>
              <w:rPr>
                <w:rFonts w:ascii="Times New Roman" w:eastAsia="Calibri" w:hAnsi="Times New Roman"/>
                <w:sz w:val="20"/>
                <w:szCs w:val="20"/>
              </w:rPr>
            </w:pPr>
            <w:r w:rsidRPr="00F22DEB">
              <w:rPr>
                <w:rFonts w:ascii="Times New Roman" w:eastAsia="Times New Roman" w:hAnsi="Times New Roman"/>
                <w:sz w:val="20"/>
                <w:szCs w:val="20"/>
              </w:rPr>
              <w:t>-вршење ненајављених контрола притворских јединица у циљу  контроле спровођења препорука Националног  механизма за превенцију тортуре;</w:t>
            </w:r>
          </w:p>
        </w:tc>
        <w:tc>
          <w:tcPr>
            <w:tcW w:w="595" w:type="pct"/>
            <w:gridSpan w:val="2"/>
            <w:shd w:val="clear" w:color="auto" w:fill="FFFFFF"/>
          </w:tcPr>
          <w:p w14:paraId="33613512"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617362">
              <w:rPr>
                <w:rFonts w:ascii="Times New Roman" w:eastAsia="Times New Roman" w:hAnsi="Times New Roman"/>
                <w:sz w:val="20"/>
                <w:szCs w:val="20"/>
              </w:rPr>
              <w:lastRenderedPageBreak/>
              <w:t>-Министарство унутрашњих  послова</w:t>
            </w:r>
          </w:p>
        </w:tc>
        <w:tc>
          <w:tcPr>
            <w:tcW w:w="794" w:type="pct"/>
            <w:gridSpan w:val="2"/>
            <w:shd w:val="clear" w:color="auto" w:fill="FFFFFF"/>
          </w:tcPr>
          <w:p w14:paraId="333DB91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F22DEB">
              <w:rPr>
                <w:rFonts w:ascii="Times New Roman" w:eastAsia="Times New Roman" w:hAnsi="Times New Roman"/>
                <w:sz w:val="20"/>
                <w:szCs w:val="20"/>
              </w:rPr>
              <w:t xml:space="preserve">Континуирано, почев од IV квартала </w:t>
            </w:r>
            <w:r w:rsidRPr="00CE1B1A">
              <w:rPr>
                <w:rFonts w:ascii="Times New Roman" w:eastAsia="Times New Roman" w:hAnsi="Times New Roman"/>
                <w:sz w:val="20"/>
                <w:szCs w:val="20"/>
              </w:rPr>
              <w:t>201</w:t>
            </w:r>
            <w:r>
              <w:rPr>
                <w:rFonts w:ascii="Times New Roman" w:eastAsia="Times New Roman" w:hAnsi="Times New Roman"/>
                <w:sz w:val="20"/>
                <w:szCs w:val="20"/>
              </w:rPr>
              <w:t>8</w:t>
            </w:r>
            <w:r w:rsidRPr="00CE1B1A">
              <w:rPr>
                <w:rFonts w:ascii="Times New Roman" w:eastAsia="Times New Roman" w:hAnsi="Times New Roman"/>
                <w:sz w:val="20"/>
                <w:szCs w:val="20"/>
              </w:rPr>
              <w:t>.</w:t>
            </w:r>
          </w:p>
        </w:tc>
        <w:tc>
          <w:tcPr>
            <w:tcW w:w="796" w:type="pct"/>
            <w:gridSpan w:val="2"/>
            <w:shd w:val="clear" w:color="auto" w:fill="auto"/>
          </w:tcPr>
          <w:p w14:paraId="61F1D6F5" w14:textId="77777777" w:rsidR="00D210D7" w:rsidRDefault="00D210D7" w:rsidP="0057792E">
            <w:pPr>
              <w:spacing w:before="24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r>
              <w:t xml:space="preserve"> </w:t>
            </w:r>
            <w:r w:rsidRPr="009C01B0">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w:t>
            </w:r>
          </w:p>
          <w:p w14:paraId="15D052AB" w14:textId="77777777" w:rsidR="00D210D7" w:rsidRPr="002170B4" w:rsidRDefault="00D210D7" w:rsidP="0057792E">
            <w:pPr>
              <w:spacing w:before="240" w:line="240" w:lineRule="auto"/>
              <w:jc w:val="center"/>
              <w:rPr>
                <w:rFonts w:ascii="Times New Roman" w:eastAsia="Times New Roman" w:hAnsi="Times New Roman"/>
                <w:i/>
                <w:sz w:val="20"/>
                <w:szCs w:val="20"/>
              </w:rPr>
            </w:pPr>
            <w:r>
              <w:rPr>
                <w:rFonts w:ascii="Times New Roman" w:eastAsia="Times New Roman" w:hAnsi="Times New Roman"/>
                <w:i/>
                <w:sz w:val="20"/>
                <w:szCs w:val="20"/>
              </w:rPr>
              <w:t>Horizontal Facility Phase II</w:t>
            </w:r>
          </w:p>
          <w:p w14:paraId="74001F8B" w14:textId="77777777" w:rsidR="00D210D7" w:rsidRPr="00574C6C"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8.100 €</w:t>
            </w:r>
          </w:p>
          <w:p w14:paraId="43C704E4" w14:textId="77777777" w:rsidR="00D210D7" w:rsidRPr="00574C6C" w:rsidRDefault="00D210D7" w:rsidP="0057792E">
            <w:pPr>
              <w:spacing w:before="24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2020. г- 2.700 €</w:t>
            </w:r>
          </w:p>
          <w:p w14:paraId="45138029" w14:textId="77777777" w:rsidR="00D210D7" w:rsidRPr="00574C6C" w:rsidRDefault="00D210D7" w:rsidP="0057792E">
            <w:pPr>
              <w:spacing w:before="24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lastRenderedPageBreak/>
              <w:t>у 2021. г- 2.700 €</w:t>
            </w:r>
          </w:p>
          <w:p w14:paraId="18287CDD"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 xml:space="preserve">у 2022. г. 2.700 €  </w:t>
            </w:r>
            <w:r w:rsidRPr="00CE1B1A">
              <w:rPr>
                <w:rFonts w:ascii="Times New Roman" w:eastAsia="Times New Roman" w:hAnsi="Times New Roman"/>
                <w:sz w:val="20"/>
                <w:szCs w:val="20"/>
              </w:rPr>
              <w:t xml:space="preserve"> </w:t>
            </w:r>
          </w:p>
          <w:p w14:paraId="644AE733" w14:textId="77777777" w:rsidR="00D210D7" w:rsidRPr="00CE1B1A" w:rsidRDefault="00D210D7" w:rsidP="0057792E">
            <w:pPr>
              <w:spacing w:before="240" w:line="240" w:lineRule="auto"/>
              <w:jc w:val="center"/>
              <w:rPr>
                <w:rFonts w:ascii="Times New Roman" w:eastAsia="Times New Roman" w:hAnsi="Times New Roman"/>
                <w:sz w:val="20"/>
                <w:szCs w:val="20"/>
              </w:rPr>
            </w:pPr>
          </w:p>
          <w:p w14:paraId="28948338"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74" w:type="pct"/>
            <w:shd w:val="clear" w:color="auto" w:fill="FFFFFF"/>
          </w:tcPr>
          <w:p w14:paraId="647AC033" w14:textId="77777777" w:rsidR="00D210D7" w:rsidRDefault="00D210D7" w:rsidP="0057792E">
            <w:pPr>
              <w:spacing w:before="240" w:after="0" w:line="240" w:lineRule="auto"/>
              <w:jc w:val="both"/>
              <w:rPr>
                <w:rFonts w:ascii="Times New Roman" w:eastAsia="Times New Roman" w:hAnsi="Times New Roman"/>
                <w:sz w:val="20"/>
                <w:szCs w:val="20"/>
              </w:rPr>
            </w:pPr>
            <w:r w:rsidRPr="00F22DEB">
              <w:rPr>
                <w:rFonts w:ascii="Times New Roman" w:eastAsia="Times New Roman" w:hAnsi="Times New Roman"/>
                <w:sz w:val="20"/>
                <w:szCs w:val="20"/>
              </w:rPr>
              <w:lastRenderedPageBreak/>
              <w:t>Капацитети надзорног механизма Министарства у</w:t>
            </w:r>
            <w:r>
              <w:rPr>
                <w:rFonts w:ascii="Times New Roman" w:eastAsia="Times New Roman" w:hAnsi="Times New Roman"/>
                <w:sz w:val="20"/>
                <w:szCs w:val="20"/>
              </w:rPr>
              <w:t>нутрашњих послова  ојачани кроз:</w:t>
            </w:r>
          </w:p>
          <w:p w14:paraId="542C61F5"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C42D26">
              <w:rPr>
                <w:rFonts w:ascii="Times New Roman" w:eastAsia="Times New Roman" w:hAnsi="Times New Roman"/>
                <w:sz w:val="20"/>
                <w:szCs w:val="20"/>
              </w:rPr>
              <w:t>спроведене обуке у области превенције тортуре.</w:t>
            </w:r>
          </w:p>
          <w:p w14:paraId="45B6D064"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-у</w:t>
            </w:r>
            <w:r w:rsidRPr="00C42D26">
              <w:rPr>
                <w:rFonts w:ascii="Times New Roman" w:eastAsia="Times New Roman" w:hAnsi="Times New Roman"/>
                <w:sz w:val="20"/>
                <w:szCs w:val="20"/>
              </w:rPr>
              <w:t>напређену координацију са Заштитником грађана и невладиним сектором.</w:t>
            </w:r>
          </w:p>
          <w:p w14:paraId="116564BF"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 н</w:t>
            </w:r>
            <w:r w:rsidRPr="00C42D26">
              <w:rPr>
                <w:rFonts w:ascii="Times New Roman" w:eastAsia="Times New Roman" w:hAnsi="Times New Roman"/>
                <w:sz w:val="20"/>
                <w:szCs w:val="20"/>
              </w:rPr>
              <w:t xml:space="preserve">енајављене контроле притворских јединица </w:t>
            </w:r>
            <w:r>
              <w:rPr>
                <w:rFonts w:ascii="Times New Roman" w:eastAsia="Times New Roman" w:hAnsi="Times New Roman"/>
                <w:sz w:val="20"/>
                <w:szCs w:val="20"/>
              </w:rPr>
              <w:t xml:space="preserve">које </w:t>
            </w:r>
            <w:r w:rsidRPr="00C42D26">
              <w:rPr>
                <w:rFonts w:ascii="Times New Roman" w:eastAsia="Times New Roman" w:hAnsi="Times New Roman"/>
                <w:sz w:val="20"/>
                <w:szCs w:val="20"/>
              </w:rPr>
              <w:t>се редовно спроводе.</w:t>
            </w:r>
          </w:p>
          <w:p w14:paraId="79D6B3BF"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 </w:t>
            </w:r>
          </w:p>
          <w:p w14:paraId="3CBAA7B7"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92D050"/>
          </w:tcPr>
          <w:p w14:paraId="7E680B47" w14:textId="77777777" w:rsidR="00D210D7" w:rsidRPr="00F22DEB"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DFE2775" w14:textId="7885A1A5" w:rsidTr="00746BE1">
        <w:trPr>
          <w:trHeight w:val="132"/>
        </w:trPr>
        <w:tc>
          <w:tcPr>
            <w:tcW w:w="306" w:type="pct"/>
            <w:shd w:val="clear" w:color="auto" w:fill="FFFFFF"/>
          </w:tcPr>
          <w:p w14:paraId="052DC88A"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 xml:space="preserve">3.1.1.5. </w:t>
            </w:r>
          </w:p>
        </w:tc>
        <w:tc>
          <w:tcPr>
            <w:tcW w:w="831" w:type="pct"/>
            <w:shd w:val="clear" w:color="auto" w:fill="FFFFFF"/>
          </w:tcPr>
          <w:p w14:paraId="4872FB5F" w14:textId="77777777" w:rsidR="00D210D7" w:rsidRPr="00CE1B1A"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У</w:t>
            </w:r>
            <w:r w:rsidRPr="002170B4">
              <w:rPr>
                <w:rFonts w:ascii="Times New Roman" w:eastAsia="Times New Roman" w:hAnsi="Times New Roman"/>
                <w:sz w:val="20"/>
                <w:szCs w:val="20"/>
              </w:rPr>
              <w:t>напредити сарадњу са Националним механизмом за превенцију тортуре (Заштитником грађана) кроз одржавање редовних састанака и извештавање о поступању по препорукама  Националног механизма за превенцију тортуре (Заштитника грађана).</w:t>
            </w:r>
          </w:p>
          <w:p w14:paraId="7E224FEA" w14:textId="77777777" w:rsidR="00D210D7" w:rsidRPr="00CE1B1A" w:rsidRDefault="00D210D7" w:rsidP="0057792E">
            <w:pPr>
              <w:spacing w:before="240" w:line="240" w:lineRule="auto"/>
              <w:jc w:val="both"/>
              <w:rPr>
                <w:rFonts w:ascii="Times New Roman" w:eastAsia="Times New Roman" w:hAnsi="Times New Roman"/>
                <w:sz w:val="20"/>
                <w:szCs w:val="20"/>
              </w:rPr>
            </w:pPr>
          </w:p>
        </w:tc>
        <w:tc>
          <w:tcPr>
            <w:tcW w:w="595" w:type="pct"/>
            <w:gridSpan w:val="2"/>
            <w:shd w:val="clear" w:color="auto" w:fill="FFFFFF"/>
          </w:tcPr>
          <w:p w14:paraId="0560AD23" w14:textId="77777777" w:rsidR="00D210D7" w:rsidRDefault="00D210D7" w:rsidP="0057792E">
            <w:pPr>
              <w:spacing w:before="240" w:line="240" w:lineRule="auto"/>
              <w:jc w:val="both"/>
              <w:rPr>
                <w:rFonts w:ascii="Times New Roman" w:eastAsia="Times New Roman" w:hAnsi="Times New Roman"/>
                <w:sz w:val="20"/>
                <w:szCs w:val="20"/>
              </w:rPr>
            </w:pPr>
            <w:r w:rsidRPr="00617362">
              <w:rPr>
                <w:rFonts w:ascii="Times New Roman" w:eastAsia="Times New Roman" w:hAnsi="Times New Roman"/>
                <w:sz w:val="20"/>
                <w:szCs w:val="20"/>
              </w:rPr>
              <w:t>-Министарство унутрашњих  послова</w:t>
            </w:r>
          </w:p>
          <w:p w14:paraId="68DEC532" w14:textId="77777777" w:rsidR="00D210D7" w:rsidRPr="00CE1B1A"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-Национални</w:t>
            </w:r>
            <w:r w:rsidRPr="002170B4">
              <w:rPr>
                <w:rFonts w:ascii="Times New Roman" w:eastAsia="Times New Roman" w:hAnsi="Times New Roman"/>
                <w:sz w:val="20"/>
                <w:szCs w:val="20"/>
              </w:rPr>
              <w:t xml:space="preserve"> механиз</w:t>
            </w:r>
            <w:r>
              <w:rPr>
                <w:rFonts w:ascii="Times New Roman" w:eastAsia="Times New Roman" w:hAnsi="Times New Roman"/>
                <w:sz w:val="20"/>
                <w:szCs w:val="20"/>
              </w:rPr>
              <w:t>ам</w:t>
            </w:r>
            <w:r w:rsidRPr="002170B4">
              <w:rPr>
                <w:rFonts w:ascii="Times New Roman" w:eastAsia="Times New Roman" w:hAnsi="Times New Roman"/>
                <w:sz w:val="20"/>
                <w:szCs w:val="20"/>
              </w:rPr>
              <w:t xml:space="preserve"> за превенцију тортуре (Заштитник грађана)</w:t>
            </w:r>
          </w:p>
          <w:p w14:paraId="453FF2D2"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p>
        </w:tc>
        <w:tc>
          <w:tcPr>
            <w:tcW w:w="794" w:type="pct"/>
            <w:gridSpan w:val="2"/>
            <w:shd w:val="clear" w:color="auto" w:fill="FFFFFF"/>
          </w:tcPr>
          <w:p w14:paraId="41532C18"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96" w:type="pct"/>
            <w:gridSpan w:val="2"/>
            <w:shd w:val="clear" w:color="auto" w:fill="FFFFFF"/>
          </w:tcPr>
          <w:p w14:paraId="2ECF6B56" w14:textId="77777777" w:rsidR="00D210D7" w:rsidRPr="00CE1B1A" w:rsidRDefault="00D210D7" w:rsidP="0057792E">
            <w:pPr>
              <w:spacing w:before="240" w:after="0" w:line="240" w:lineRule="auto"/>
              <w:jc w:val="center"/>
              <w:rPr>
                <w:rFonts w:ascii="Times New Roman" w:eastAsia="Times New Roman" w:hAnsi="Times New Roman"/>
                <w:sz w:val="20"/>
                <w:szCs w:val="20"/>
                <w:lang w:eastAsia="sr-Latn-CS"/>
              </w:rPr>
            </w:pPr>
            <w:r w:rsidRPr="009C01B0">
              <w:rPr>
                <w:rFonts w:ascii="Times New Roman" w:eastAsia="Times New Roman" w:hAnsi="Times New Roman"/>
                <w:b/>
                <w:sz w:val="20"/>
                <w:szCs w:val="20"/>
              </w:rPr>
              <w:t xml:space="preserve">Буџет Републике Србије </w:t>
            </w:r>
          </w:p>
          <w:p w14:paraId="66559B2E"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Активност занемарљивих трошкова</w:t>
            </w:r>
          </w:p>
          <w:p w14:paraId="7D2F24D9"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74" w:type="pct"/>
            <w:shd w:val="clear" w:color="auto" w:fill="FFFFFF"/>
          </w:tcPr>
          <w:p w14:paraId="14A5A3AD" w14:textId="77777777" w:rsidR="00D210D7" w:rsidRDefault="00D210D7" w:rsidP="0057792E">
            <w:pPr>
              <w:spacing w:before="24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Сарадња између надзорног механизма Министарства унутрашњих послова</w:t>
            </w:r>
            <w:r>
              <w:rPr>
                <w:rFonts w:ascii="Times New Roman" w:eastAsia="Times New Roman" w:hAnsi="Times New Roman"/>
                <w:sz w:val="20"/>
                <w:szCs w:val="20"/>
              </w:rPr>
              <w:t xml:space="preserve">   и НПМ (Заштитника грађана) </w:t>
            </w:r>
            <w:r w:rsidRPr="002170B4">
              <w:rPr>
                <w:rFonts w:ascii="Times New Roman" w:eastAsia="Times New Roman" w:hAnsi="Times New Roman"/>
                <w:sz w:val="20"/>
                <w:szCs w:val="20"/>
              </w:rPr>
              <w:t>интензивирана.</w:t>
            </w:r>
          </w:p>
          <w:p w14:paraId="3184EDA7" w14:textId="77777777" w:rsidR="00D210D7" w:rsidRPr="002170B4" w:rsidRDefault="00D210D7" w:rsidP="0057792E">
            <w:pPr>
              <w:spacing w:before="24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Број одржаних састанака</w:t>
            </w:r>
          </w:p>
          <w:p w14:paraId="539DF649" w14:textId="77777777" w:rsidR="00D210D7" w:rsidRPr="00CE1B1A" w:rsidRDefault="00D210D7" w:rsidP="0057792E">
            <w:pPr>
              <w:spacing w:before="24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Број реализованих НПМ препорука достављених Министарству унутрашњих послова,</w:t>
            </w:r>
            <w:r>
              <w:rPr>
                <w:rFonts w:ascii="Times New Roman" w:eastAsia="Times New Roman" w:hAnsi="Times New Roman"/>
                <w:sz w:val="20"/>
                <w:szCs w:val="20"/>
              </w:rPr>
              <w:t xml:space="preserve"> како је наведено у извештају НПМ.</w:t>
            </w:r>
          </w:p>
        </w:tc>
        <w:tc>
          <w:tcPr>
            <w:tcW w:w="905" w:type="pct"/>
            <w:shd w:val="clear" w:color="auto" w:fill="92D050"/>
          </w:tcPr>
          <w:p w14:paraId="399724B6" w14:textId="77777777" w:rsidR="00D210D7" w:rsidRPr="002170B4" w:rsidRDefault="00D210D7" w:rsidP="0057792E">
            <w:pPr>
              <w:spacing w:before="240" w:line="240" w:lineRule="auto"/>
              <w:jc w:val="both"/>
              <w:rPr>
                <w:rFonts w:ascii="Times New Roman" w:eastAsia="Times New Roman" w:hAnsi="Times New Roman"/>
                <w:sz w:val="20"/>
                <w:szCs w:val="20"/>
              </w:rPr>
            </w:pPr>
          </w:p>
        </w:tc>
      </w:tr>
      <w:tr w:rsidR="00765030" w:rsidRPr="00CE1B1A" w14:paraId="3A230820" w14:textId="76683800" w:rsidTr="00746BE1">
        <w:trPr>
          <w:trHeight w:val="699"/>
        </w:trPr>
        <w:tc>
          <w:tcPr>
            <w:tcW w:w="306" w:type="pct"/>
            <w:shd w:val="clear" w:color="auto" w:fill="FFFFFF"/>
          </w:tcPr>
          <w:p w14:paraId="4A3CA4A5"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 xml:space="preserve">3.1.1.6. </w:t>
            </w:r>
          </w:p>
        </w:tc>
        <w:tc>
          <w:tcPr>
            <w:tcW w:w="831" w:type="pct"/>
            <w:shd w:val="clear" w:color="auto" w:fill="FFFFFF"/>
          </w:tcPr>
          <w:p w14:paraId="13853293" w14:textId="77777777" w:rsidR="00D210D7"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 xml:space="preserve">Интензивирање сарадње Министарства </w:t>
            </w:r>
            <w:r w:rsidRPr="002170B4">
              <w:rPr>
                <w:rFonts w:ascii="Times New Roman" w:eastAsia="Times New Roman" w:hAnsi="Times New Roman"/>
                <w:sz w:val="20"/>
                <w:szCs w:val="20"/>
              </w:rPr>
              <w:lastRenderedPageBreak/>
              <w:t>унутрашњих послова   са државним органима, националним механизмом за превенцију тортуре и организацијама цивилног друштва у области превенције тортуре, кроз:</w:t>
            </w:r>
          </w:p>
          <w:p w14:paraId="77F1E2B4"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-организовање радионица и дискусија о забрани тортуре у полицији, непрофесионалном понашању полицијских службеника и поштовању права доведених и задржаних лица;</w:t>
            </w:r>
          </w:p>
          <w:p w14:paraId="1593012A"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-успостављање праксе министарства унутрашњих послова да писаним путем извештава о предузетим мерама у складу са препорукама  организација цивилног друштва;</w:t>
            </w:r>
          </w:p>
          <w:p w14:paraId="43A05FC8" w14:textId="77777777" w:rsidR="00D210D7" w:rsidRPr="00CE1B1A" w:rsidRDefault="00D210D7" w:rsidP="0057792E">
            <w:pPr>
              <w:spacing w:before="240" w:after="0" w:line="240" w:lineRule="auto"/>
              <w:jc w:val="both"/>
              <w:rPr>
                <w:rFonts w:ascii="Times New Roman" w:eastAsia="Calibri" w:hAnsi="Times New Roman"/>
                <w:sz w:val="20"/>
                <w:szCs w:val="20"/>
              </w:rPr>
            </w:pPr>
            <w:r w:rsidRPr="002170B4">
              <w:rPr>
                <w:rFonts w:ascii="Times New Roman" w:eastAsia="Times New Roman" w:hAnsi="Times New Roman"/>
                <w:sz w:val="20"/>
                <w:szCs w:val="20"/>
              </w:rPr>
              <w:t>-подизање свести о превенцији тортуре у полицији међу полицијским службеницима и информисање јавности о правима доведених и задржаних лица.</w:t>
            </w:r>
          </w:p>
        </w:tc>
        <w:tc>
          <w:tcPr>
            <w:tcW w:w="595" w:type="pct"/>
            <w:gridSpan w:val="2"/>
            <w:shd w:val="clear" w:color="auto" w:fill="FFFFFF"/>
          </w:tcPr>
          <w:p w14:paraId="7A8745FB"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617362">
              <w:rPr>
                <w:rFonts w:ascii="Times New Roman" w:eastAsia="Times New Roman" w:hAnsi="Times New Roman"/>
                <w:sz w:val="20"/>
                <w:szCs w:val="20"/>
              </w:rPr>
              <w:lastRenderedPageBreak/>
              <w:t xml:space="preserve">-Министарство унутрашњих  </w:t>
            </w:r>
            <w:r w:rsidRPr="00617362">
              <w:rPr>
                <w:rFonts w:ascii="Times New Roman" w:eastAsia="Times New Roman" w:hAnsi="Times New Roman"/>
                <w:sz w:val="20"/>
                <w:szCs w:val="20"/>
              </w:rPr>
              <w:lastRenderedPageBreak/>
              <w:t>послова</w:t>
            </w:r>
          </w:p>
        </w:tc>
        <w:tc>
          <w:tcPr>
            <w:tcW w:w="794" w:type="pct"/>
            <w:gridSpan w:val="2"/>
            <w:shd w:val="clear" w:color="auto" w:fill="FFFFFF"/>
          </w:tcPr>
          <w:p w14:paraId="3294B595"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75AF0">
              <w:rPr>
                <w:rFonts w:ascii="Times New Roman" w:eastAsia="Times New Roman" w:hAnsi="Times New Roman"/>
                <w:sz w:val="20"/>
                <w:szCs w:val="20"/>
              </w:rPr>
              <w:lastRenderedPageBreak/>
              <w:t>Континуирано, почев од I</w:t>
            </w:r>
            <w:r>
              <w:rPr>
                <w:rFonts w:ascii="Times New Roman" w:eastAsia="Times New Roman" w:hAnsi="Times New Roman"/>
                <w:sz w:val="20"/>
                <w:szCs w:val="20"/>
              </w:rPr>
              <w:t xml:space="preserve"> </w:t>
            </w:r>
            <w:r w:rsidRPr="00D75AF0">
              <w:rPr>
                <w:rFonts w:ascii="Times New Roman" w:eastAsia="Times New Roman" w:hAnsi="Times New Roman"/>
                <w:sz w:val="20"/>
                <w:szCs w:val="20"/>
              </w:rPr>
              <w:t xml:space="preserve">квартала </w:t>
            </w:r>
            <w:r w:rsidRPr="00CE1B1A">
              <w:rPr>
                <w:rFonts w:ascii="Times New Roman" w:eastAsia="Times New Roman" w:hAnsi="Times New Roman"/>
                <w:sz w:val="20"/>
                <w:szCs w:val="20"/>
              </w:rPr>
              <w:t>201</w:t>
            </w:r>
            <w:r>
              <w:rPr>
                <w:rFonts w:ascii="Times New Roman" w:eastAsia="Times New Roman" w:hAnsi="Times New Roman"/>
                <w:sz w:val="20"/>
                <w:szCs w:val="20"/>
              </w:rPr>
              <w:t>9</w:t>
            </w:r>
            <w:r w:rsidRPr="00CE1B1A">
              <w:rPr>
                <w:rFonts w:ascii="Times New Roman" w:eastAsia="Times New Roman" w:hAnsi="Times New Roman"/>
                <w:sz w:val="20"/>
                <w:szCs w:val="20"/>
              </w:rPr>
              <w:t>.</w:t>
            </w:r>
          </w:p>
        </w:tc>
        <w:tc>
          <w:tcPr>
            <w:tcW w:w="796" w:type="pct"/>
            <w:gridSpan w:val="2"/>
            <w:shd w:val="clear" w:color="auto" w:fill="FFFFFF"/>
          </w:tcPr>
          <w:p w14:paraId="0E06D14D" w14:textId="77777777" w:rsidR="00D210D7" w:rsidRDefault="00D210D7" w:rsidP="0057792E">
            <w:pPr>
              <w:spacing w:before="240" w:line="240" w:lineRule="auto"/>
              <w:jc w:val="center"/>
              <w:rPr>
                <w:rFonts w:ascii="Times New Roman" w:eastAsia="Times New Roman" w:hAnsi="Times New Roman"/>
                <w:sz w:val="20"/>
                <w:szCs w:val="20"/>
              </w:rPr>
            </w:pPr>
            <w:r w:rsidRPr="009C01B0">
              <w:rPr>
                <w:rFonts w:ascii="Times New Roman" w:eastAsia="Times New Roman" w:hAnsi="Times New Roman"/>
                <w:b/>
                <w:sz w:val="20"/>
                <w:szCs w:val="20"/>
              </w:rPr>
              <w:t xml:space="preserve">Буџет Републике </w:t>
            </w:r>
            <w:r w:rsidRPr="009C01B0">
              <w:rPr>
                <w:rFonts w:ascii="Times New Roman" w:eastAsia="Times New Roman" w:hAnsi="Times New Roman"/>
                <w:b/>
                <w:sz w:val="20"/>
                <w:szCs w:val="20"/>
              </w:rPr>
              <w:lastRenderedPageBreak/>
              <w:t xml:space="preserve">Србије </w:t>
            </w:r>
            <w:r>
              <w:rPr>
                <w:rFonts w:ascii="Times New Roman" w:eastAsia="Times New Roman" w:hAnsi="Times New Roman"/>
                <w:sz w:val="20"/>
                <w:szCs w:val="20"/>
              </w:rPr>
              <w:t xml:space="preserve">– </w:t>
            </w:r>
          </w:p>
          <w:p w14:paraId="369824FB" w14:textId="77777777" w:rsidR="00D210D7" w:rsidRPr="00BB69A9"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4.053 €</w:t>
            </w:r>
          </w:p>
          <w:p w14:paraId="05CF78E5" w14:textId="77777777" w:rsidR="00D210D7" w:rsidRPr="00574C6C" w:rsidRDefault="00D210D7" w:rsidP="0057792E">
            <w:pPr>
              <w:spacing w:before="240" w:line="240" w:lineRule="auto"/>
              <w:jc w:val="center"/>
              <w:rPr>
                <w:rFonts w:ascii="Times New Roman" w:eastAsia="Times New Roman" w:hAnsi="Times New Roman"/>
                <w:sz w:val="20"/>
                <w:szCs w:val="20"/>
              </w:rPr>
            </w:pPr>
            <w:r>
              <w:t xml:space="preserve"> </w:t>
            </w:r>
            <w:r w:rsidRPr="00574C6C">
              <w:rPr>
                <w:rFonts w:ascii="Times New Roman" w:eastAsia="Times New Roman" w:hAnsi="Times New Roman"/>
                <w:sz w:val="20"/>
                <w:szCs w:val="20"/>
              </w:rPr>
              <w:t>у 2020. г- 1.351 €</w:t>
            </w:r>
          </w:p>
          <w:p w14:paraId="035D9627" w14:textId="77777777" w:rsidR="00D210D7" w:rsidRPr="00574C6C" w:rsidRDefault="00D210D7" w:rsidP="0057792E">
            <w:pPr>
              <w:spacing w:before="24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2021. г- 1.351 €</w:t>
            </w:r>
          </w:p>
          <w:p w14:paraId="3856090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 xml:space="preserve">у 2022. г. 1.351 €  </w:t>
            </w:r>
          </w:p>
        </w:tc>
        <w:tc>
          <w:tcPr>
            <w:tcW w:w="774" w:type="pct"/>
            <w:shd w:val="clear" w:color="auto" w:fill="FFFFFF"/>
          </w:tcPr>
          <w:p w14:paraId="57A5D1A6"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lastRenderedPageBreak/>
              <w:t xml:space="preserve">Сарадња између надзорног механизма </w:t>
            </w:r>
            <w:r w:rsidRPr="002170B4">
              <w:rPr>
                <w:rFonts w:ascii="Times New Roman" w:eastAsia="Times New Roman" w:hAnsi="Times New Roman"/>
                <w:sz w:val="20"/>
                <w:szCs w:val="20"/>
              </w:rPr>
              <w:lastRenderedPageBreak/>
              <w:t xml:space="preserve">Министарства унутрашњих послова, државних органа, националног </w:t>
            </w:r>
            <w:r>
              <w:rPr>
                <w:rFonts w:ascii="Times New Roman" w:eastAsia="Times New Roman" w:hAnsi="Times New Roman"/>
                <w:sz w:val="20"/>
                <w:szCs w:val="20"/>
              </w:rPr>
              <w:t>механизма за превенцију тортуре</w:t>
            </w:r>
            <w:r w:rsidRPr="002170B4">
              <w:rPr>
                <w:rFonts w:ascii="Times New Roman" w:eastAsia="Times New Roman" w:hAnsi="Times New Roman"/>
                <w:sz w:val="20"/>
                <w:szCs w:val="20"/>
              </w:rPr>
              <w:t xml:space="preserve"> и</w:t>
            </w:r>
            <w:r>
              <w:rPr>
                <w:rFonts w:ascii="Times New Roman" w:eastAsia="Times New Roman" w:hAnsi="Times New Roman"/>
                <w:sz w:val="20"/>
                <w:szCs w:val="20"/>
              </w:rPr>
              <w:t xml:space="preserve"> цивилног друштва интензивирана кроз:</w:t>
            </w:r>
          </w:p>
          <w:p w14:paraId="0F68A14D"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-о</w:t>
            </w:r>
            <w:r w:rsidRPr="00C42D26">
              <w:rPr>
                <w:rFonts w:ascii="Times New Roman" w:eastAsia="Times New Roman" w:hAnsi="Times New Roman"/>
                <w:sz w:val="20"/>
                <w:szCs w:val="20"/>
              </w:rPr>
              <w:t xml:space="preserve">држане дискусије  и радионице о подизању свести о превенцији тортуре у полицији. </w:t>
            </w:r>
          </w:p>
          <w:p w14:paraId="3C00D234"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број п</w:t>
            </w:r>
            <w:r w:rsidRPr="00C42D26">
              <w:rPr>
                <w:rFonts w:ascii="Times New Roman" w:eastAsia="Times New Roman" w:hAnsi="Times New Roman"/>
                <w:sz w:val="20"/>
                <w:szCs w:val="20"/>
              </w:rPr>
              <w:t>отписани</w:t>
            </w:r>
            <w:r>
              <w:rPr>
                <w:rFonts w:ascii="Times New Roman" w:eastAsia="Times New Roman" w:hAnsi="Times New Roman"/>
                <w:sz w:val="20"/>
                <w:szCs w:val="20"/>
              </w:rPr>
              <w:t>х</w:t>
            </w:r>
            <w:r w:rsidRPr="00C42D26">
              <w:rPr>
                <w:rFonts w:ascii="Times New Roman" w:eastAsia="Times New Roman" w:hAnsi="Times New Roman"/>
                <w:sz w:val="20"/>
                <w:szCs w:val="20"/>
              </w:rPr>
              <w:t xml:space="preserve"> протокол</w:t>
            </w:r>
            <w:r>
              <w:rPr>
                <w:rFonts w:ascii="Times New Roman" w:eastAsia="Times New Roman" w:hAnsi="Times New Roman"/>
                <w:sz w:val="20"/>
                <w:szCs w:val="20"/>
              </w:rPr>
              <w:t>а</w:t>
            </w:r>
            <w:r w:rsidRPr="00C42D26">
              <w:rPr>
                <w:rFonts w:ascii="Times New Roman" w:eastAsia="Times New Roman" w:hAnsi="Times New Roman"/>
                <w:sz w:val="20"/>
                <w:szCs w:val="20"/>
              </w:rPr>
              <w:t xml:space="preserve"> о сарадњи између Министарства унутрашњих послова и организација цивилног друштва </w:t>
            </w:r>
          </w:p>
          <w:p w14:paraId="068CD675"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редовне извештаје </w:t>
            </w:r>
            <w:r w:rsidRPr="00C42D26">
              <w:rPr>
                <w:rFonts w:ascii="Times New Roman" w:eastAsia="Times New Roman" w:hAnsi="Times New Roman"/>
                <w:sz w:val="20"/>
                <w:szCs w:val="20"/>
              </w:rPr>
              <w:t>Министарства унутрашњих послова о предузетим мерама у складу са препорукама организација цивилног друштва.</w:t>
            </w:r>
          </w:p>
          <w:p w14:paraId="640BF781"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с</w:t>
            </w:r>
            <w:r w:rsidRPr="00C42D26">
              <w:rPr>
                <w:rFonts w:ascii="Times New Roman" w:eastAsia="Times New Roman" w:hAnsi="Times New Roman"/>
                <w:sz w:val="20"/>
                <w:szCs w:val="20"/>
              </w:rPr>
              <w:t>проведену кампању подизања свести,</w:t>
            </w:r>
            <w:r>
              <w:t xml:space="preserve"> </w:t>
            </w:r>
            <w:r w:rsidRPr="00C42D26">
              <w:rPr>
                <w:rFonts w:ascii="Times New Roman" w:eastAsia="Times New Roman" w:hAnsi="Times New Roman"/>
                <w:sz w:val="20"/>
                <w:szCs w:val="20"/>
              </w:rPr>
              <w:t>укључујући развој и дистрибуцију брошура, летака, медијских саопштења и медијских изјава.</w:t>
            </w:r>
          </w:p>
        </w:tc>
        <w:tc>
          <w:tcPr>
            <w:tcW w:w="905" w:type="pct"/>
            <w:shd w:val="clear" w:color="auto" w:fill="FFFF00"/>
          </w:tcPr>
          <w:p w14:paraId="173948B2" w14:textId="77777777" w:rsidR="00D210D7" w:rsidRPr="002170B4"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4F911C4" w14:textId="0BA68F56" w:rsidTr="00746BE1">
        <w:trPr>
          <w:trHeight w:val="699"/>
        </w:trPr>
        <w:tc>
          <w:tcPr>
            <w:tcW w:w="306" w:type="pct"/>
            <w:shd w:val="clear" w:color="auto" w:fill="FFFFFF"/>
          </w:tcPr>
          <w:p w14:paraId="6CFB7B8E"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3.1.1.7.</w:t>
            </w:r>
          </w:p>
        </w:tc>
        <w:tc>
          <w:tcPr>
            <w:tcW w:w="831" w:type="pct"/>
            <w:shd w:val="clear" w:color="auto" w:fill="FFFFFF"/>
          </w:tcPr>
          <w:p w14:paraId="06BFDED1"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 xml:space="preserve">Систематски обезбедити лицима која су задржана од стране полиције по било ком основу, обавештење које садржи стандардне и </w:t>
            </w:r>
            <w:r w:rsidRPr="002170B4">
              <w:rPr>
                <w:rFonts w:ascii="Times New Roman" w:eastAsia="Times New Roman" w:hAnsi="Times New Roman"/>
                <w:sz w:val="20"/>
                <w:szCs w:val="20"/>
              </w:rPr>
              <w:lastRenderedPageBreak/>
              <w:t>свеобухватне информације (“писмо о правима”), које јасно дефинишу сва права  која им припадају (укључујући и право на приступ лекару):</w:t>
            </w:r>
          </w:p>
          <w:p w14:paraId="09D39E84"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-на српском језику</w:t>
            </w:r>
          </w:p>
          <w:p w14:paraId="1674F656"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-на језицима националних мањина,</w:t>
            </w:r>
          </w:p>
          <w:p w14:paraId="201B068E"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-на другом језику кој</w:t>
            </w:r>
            <w:r>
              <w:rPr>
                <w:rFonts w:ascii="Times New Roman" w:eastAsia="Times New Roman" w:hAnsi="Times New Roman"/>
                <w:sz w:val="20"/>
                <w:szCs w:val="20"/>
              </w:rPr>
              <w:t>и задржано лице може да разуме,</w:t>
            </w:r>
          </w:p>
          <w:p w14:paraId="47D729BC"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 xml:space="preserve">у складу са изменама и допунама ЗКП којима се врши усклађивање са </w:t>
            </w:r>
            <w:r w:rsidRPr="002170B4">
              <w:rPr>
                <w:rFonts w:ascii="Times New Roman" w:eastAsia="Times New Roman" w:hAnsi="Times New Roman"/>
                <w:i/>
                <w:sz w:val="20"/>
                <w:szCs w:val="20"/>
              </w:rPr>
              <w:t>acquis</w:t>
            </w:r>
            <w:r w:rsidRPr="002170B4">
              <w:rPr>
                <w:rFonts w:ascii="Times New Roman" w:eastAsia="Times New Roman" w:hAnsi="Times New Roman"/>
                <w:sz w:val="20"/>
                <w:szCs w:val="20"/>
              </w:rPr>
              <w:t xml:space="preserve"> у области процесних гаранција</w:t>
            </w:r>
            <w:r>
              <w:rPr>
                <w:rFonts w:ascii="Times New Roman" w:eastAsia="Times New Roman" w:hAnsi="Times New Roman"/>
                <w:sz w:val="20"/>
                <w:szCs w:val="20"/>
              </w:rPr>
              <w:t>.</w:t>
            </w:r>
          </w:p>
        </w:tc>
        <w:tc>
          <w:tcPr>
            <w:tcW w:w="595" w:type="pct"/>
            <w:gridSpan w:val="2"/>
            <w:shd w:val="clear" w:color="auto" w:fill="FFFFFF"/>
          </w:tcPr>
          <w:p w14:paraId="2468FB53"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17362">
              <w:rPr>
                <w:rFonts w:ascii="Times New Roman" w:eastAsia="Times New Roman" w:hAnsi="Times New Roman"/>
                <w:sz w:val="20"/>
                <w:szCs w:val="20"/>
              </w:rPr>
              <w:lastRenderedPageBreak/>
              <w:t>-Министарство унутрашњих  послова</w:t>
            </w:r>
          </w:p>
        </w:tc>
        <w:tc>
          <w:tcPr>
            <w:tcW w:w="794" w:type="pct"/>
            <w:gridSpan w:val="2"/>
            <w:shd w:val="clear" w:color="auto" w:fill="FFFFFF"/>
          </w:tcPr>
          <w:p w14:paraId="6A7E537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2170B4">
              <w:rPr>
                <w:rFonts w:ascii="Times New Roman" w:hAnsi="Times New Roman"/>
                <w:sz w:val="20"/>
                <w:szCs w:val="20"/>
              </w:rPr>
              <w:t xml:space="preserve">Континуирано, почев од  </w:t>
            </w:r>
            <w:r>
              <w:rPr>
                <w:rFonts w:ascii="Times New Roman" w:hAnsi="Times New Roman"/>
                <w:sz w:val="20"/>
                <w:szCs w:val="20"/>
              </w:rPr>
              <w:t>усвајања измена и допуна ЗКП</w:t>
            </w:r>
          </w:p>
        </w:tc>
        <w:tc>
          <w:tcPr>
            <w:tcW w:w="796" w:type="pct"/>
            <w:gridSpan w:val="2"/>
            <w:shd w:val="clear" w:color="auto" w:fill="FFFFFF" w:themeFill="background1"/>
          </w:tcPr>
          <w:p w14:paraId="0B545ABE" w14:textId="77777777" w:rsidR="00D210D7" w:rsidRDefault="00D210D7" w:rsidP="0057792E">
            <w:pPr>
              <w:spacing w:before="240" w:line="240" w:lineRule="auto"/>
              <w:jc w:val="center"/>
              <w:rPr>
                <w:rFonts w:ascii="Times New Roman" w:eastAsia="Times New Roman" w:hAnsi="Times New Roman"/>
                <w:sz w:val="20"/>
                <w:szCs w:val="20"/>
              </w:rPr>
            </w:pPr>
            <w:r w:rsidRPr="00CE1B1A">
              <w:rPr>
                <w:rFonts w:ascii="Times New Roman" w:hAnsi="Times New Roman"/>
                <w:sz w:val="20"/>
                <w:szCs w:val="20"/>
              </w:rPr>
              <w:t xml:space="preserve"> </w:t>
            </w:r>
            <w:r w:rsidRPr="009C01B0">
              <w:rPr>
                <w:rFonts w:ascii="Times New Roman" w:hAnsi="Times New Roman"/>
                <w:b/>
                <w:sz w:val="20"/>
                <w:szCs w:val="20"/>
              </w:rPr>
              <w:t xml:space="preserve">Буџет Републике Србије </w:t>
            </w:r>
            <w:r>
              <w:rPr>
                <w:rFonts w:ascii="Times New Roman" w:hAnsi="Times New Roman"/>
                <w:sz w:val="20"/>
                <w:szCs w:val="20"/>
              </w:rPr>
              <w:t>–</w:t>
            </w:r>
            <w:r w:rsidRPr="00CE1B1A">
              <w:rPr>
                <w:rFonts w:ascii="Times New Roman" w:eastAsia="Times New Roman" w:hAnsi="Times New Roman"/>
                <w:sz w:val="20"/>
                <w:szCs w:val="20"/>
              </w:rPr>
              <w:t xml:space="preserve"> </w:t>
            </w:r>
          </w:p>
          <w:p w14:paraId="3E29D715" w14:textId="77777777" w:rsidR="00D210D7" w:rsidRPr="00574C6C" w:rsidRDefault="00D210D7" w:rsidP="0057792E">
            <w:pPr>
              <w:spacing w:before="240" w:line="240" w:lineRule="auto"/>
              <w:jc w:val="center"/>
              <w:rPr>
                <w:rFonts w:ascii="Times New Roman" w:eastAsia="Times New Roman" w:hAnsi="Times New Roman"/>
                <w:sz w:val="20"/>
                <w:szCs w:val="20"/>
                <w:lang w:val="en-GB"/>
              </w:rPr>
            </w:pPr>
            <w:r w:rsidRPr="00574C6C">
              <w:rPr>
                <w:rFonts w:ascii="Times New Roman" w:eastAsia="Times New Roman" w:hAnsi="Times New Roman"/>
                <w:sz w:val="20"/>
                <w:szCs w:val="20"/>
                <w:lang w:val="en-GB"/>
              </w:rPr>
              <w:t xml:space="preserve">Непознато у овом </w:t>
            </w:r>
            <w:r w:rsidRPr="00574C6C">
              <w:rPr>
                <w:rFonts w:ascii="Times New Roman" w:eastAsia="Times New Roman" w:hAnsi="Times New Roman"/>
                <w:sz w:val="20"/>
                <w:szCs w:val="20"/>
                <w:lang w:val="en-GB"/>
              </w:rPr>
              <w:lastRenderedPageBreak/>
              <w:t>моменту</w:t>
            </w:r>
          </w:p>
        </w:tc>
        <w:tc>
          <w:tcPr>
            <w:tcW w:w="774" w:type="pct"/>
            <w:shd w:val="clear" w:color="auto" w:fill="FFFFFF"/>
          </w:tcPr>
          <w:p w14:paraId="662D12F9"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lastRenderedPageBreak/>
              <w:t xml:space="preserve">Обавештење које садржи стандардне и свеобухватне информације  (“писмо о правима”), које јасно дефинишу сва права  </w:t>
            </w:r>
            <w:r w:rsidRPr="002170B4">
              <w:rPr>
                <w:rFonts w:ascii="Times New Roman" w:eastAsia="Times New Roman" w:hAnsi="Times New Roman"/>
                <w:sz w:val="20"/>
                <w:szCs w:val="20"/>
              </w:rPr>
              <w:lastRenderedPageBreak/>
              <w:t>која се систематски обезбеђују лицима која су задржана од стране полиције по било ком основу</w:t>
            </w:r>
          </w:p>
          <w:p w14:paraId="6A3DCC32"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 на српском језику</w:t>
            </w:r>
          </w:p>
          <w:p w14:paraId="5FCF9006"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 на језицима националних мањина</w:t>
            </w:r>
          </w:p>
          <w:p w14:paraId="38D52BAB" w14:textId="77777777" w:rsidR="00D210D7" w:rsidRPr="002170B4"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t>-на другом језику који задржано лице може да разуме</w:t>
            </w:r>
            <w:r>
              <w:rPr>
                <w:rFonts w:ascii="Times New Roman" w:eastAsia="Times New Roman" w:hAnsi="Times New Roman"/>
                <w:sz w:val="20"/>
                <w:szCs w:val="20"/>
              </w:rPr>
              <w:t>.</w:t>
            </w:r>
          </w:p>
        </w:tc>
        <w:tc>
          <w:tcPr>
            <w:tcW w:w="905" w:type="pct"/>
            <w:shd w:val="clear" w:color="auto" w:fill="92D050"/>
          </w:tcPr>
          <w:p w14:paraId="0FD59257" w14:textId="77777777" w:rsidR="00D210D7" w:rsidRPr="002170B4" w:rsidRDefault="00D210D7" w:rsidP="0057792E">
            <w:pPr>
              <w:spacing w:before="240" w:after="0" w:line="240" w:lineRule="auto"/>
              <w:jc w:val="both"/>
              <w:rPr>
                <w:rFonts w:ascii="Times New Roman" w:eastAsia="Times New Roman" w:hAnsi="Times New Roman"/>
                <w:sz w:val="20"/>
                <w:szCs w:val="20"/>
              </w:rPr>
            </w:pPr>
          </w:p>
        </w:tc>
      </w:tr>
      <w:tr w:rsidR="00765030" w:rsidRPr="00CE1B1A" w14:paraId="7D956B86" w14:textId="0F5BBAA5" w:rsidTr="00746BE1">
        <w:trPr>
          <w:trHeight w:val="2516"/>
        </w:trPr>
        <w:tc>
          <w:tcPr>
            <w:tcW w:w="306" w:type="pct"/>
            <w:shd w:val="clear" w:color="auto" w:fill="FFFFFF"/>
          </w:tcPr>
          <w:p w14:paraId="422B737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 xml:space="preserve">3.1.1.8. </w:t>
            </w:r>
          </w:p>
        </w:tc>
        <w:tc>
          <w:tcPr>
            <w:tcW w:w="831" w:type="pct"/>
            <w:shd w:val="clear" w:color="auto" w:fill="FFFFFF"/>
          </w:tcPr>
          <w:p w14:paraId="17F90E85" w14:textId="77777777" w:rsidR="00D210D7" w:rsidRPr="00CE1B1A"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Спровођење обуке</w:t>
            </w:r>
            <w:r w:rsidRPr="002170B4">
              <w:rPr>
                <w:rFonts w:ascii="Times New Roman" w:eastAsia="Calibri" w:hAnsi="Times New Roman"/>
                <w:sz w:val="20"/>
                <w:szCs w:val="20"/>
              </w:rPr>
              <w:t xml:space="preserve"> за истрагу случајева злостављања и</w:t>
            </w:r>
            <w:r>
              <w:rPr>
                <w:rFonts w:ascii="Times New Roman" w:eastAsia="Calibri" w:hAnsi="Times New Roman"/>
                <w:sz w:val="20"/>
                <w:szCs w:val="20"/>
              </w:rPr>
              <w:t xml:space="preserve"> мучења</w:t>
            </w:r>
            <w:r w:rsidRPr="002170B4">
              <w:rPr>
                <w:rFonts w:ascii="Times New Roman" w:eastAsia="Calibri" w:hAnsi="Times New Roman"/>
                <w:sz w:val="20"/>
                <w:szCs w:val="20"/>
              </w:rPr>
              <w:t xml:space="preserve"> у циљу спровођења ефикасних истрага  о наводима злостављања и мучења од стране полиције </w:t>
            </w:r>
            <w:r>
              <w:rPr>
                <w:rFonts w:ascii="Times New Roman" w:eastAsia="Calibri" w:hAnsi="Times New Roman"/>
                <w:sz w:val="20"/>
                <w:szCs w:val="20"/>
              </w:rPr>
              <w:t>или других државних органа</w:t>
            </w:r>
            <w:r w:rsidRPr="002170B4">
              <w:rPr>
                <w:rFonts w:ascii="Times New Roman" w:eastAsia="Calibri" w:hAnsi="Times New Roman"/>
                <w:sz w:val="20"/>
                <w:szCs w:val="20"/>
              </w:rPr>
              <w:t xml:space="preserve"> у складу са новом методологијом истраге.</w:t>
            </w:r>
          </w:p>
        </w:tc>
        <w:tc>
          <w:tcPr>
            <w:tcW w:w="595" w:type="pct"/>
            <w:gridSpan w:val="2"/>
            <w:shd w:val="clear" w:color="auto" w:fill="FFFFFF"/>
          </w:tcPr>
          <w:p w14:paraId="48AED4F0" w14:textId="77777777" w:rsidR="00D210D7" w:rsidRPr="002170B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-Правосудна академија</w:t>
            </w:r>
          </w:p>
          <w:p w14:paraId="762BE61B" w14:textId="77777777" w:rsidR="00D210D7" w:rsidRPr="00126A82"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Партнери</w:t>
            </w:r>
          </w:p>
          <w:p w14:paraId="0D27A1BB"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617362">
              <w:rPr>
                <w:rFonts w:ascii="Times New Roman" w:eastAsia="Times New Roman" w:hAnsi="Times New Roman"/>
                <w:sz w:val="20"/>
                <w:szCs w:val="20"/>
              </w:rPr>
              <w:t xml:space="preserve">Министарство унутрашњих  послова </w:t>
            </w:r>
          </w:p>
          <w:p w14:paraId="44744997" w14:textId="77777777" w:rsidR="00D210D7" w:rsidRPr="002170B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-Републичко јавно тужилаштво</w:t>
            </w:r>
          </w:p>
          <w:p w14:paraId="3C380AB6" w14:textId="77777777" w:rsidR="00D210D7" w:rsidRPr="002170B4" w:rsidDel="00BF21A1"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-ОЦД</w:t>
            </w:r>
          </w:p>
        </w:tc>
        <w:tc>
          <w:tcPr>
            <w:tcW w:w="794" w:type="pct"/>
            <w:gridSpan w:val="2"/>
            <w:shd w:val="clear" w:color="auto" w:fill="FFFFFF"/>
          </w:tcPr>
          <w:p w14:paraId="4CFFAE5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Континуирано, до </w:t>
            </w:r>
            <w:r w:rsidRPr="00CE1B1A">
              <w:rPr>
                <w:rFonts w:ascii="Times New Roman" w:eastAsia="Times New Roman" w:hAnsi="Times New Roman"/>
                <w:sz w:val="20"/>
                <w:szCs w:val="20"/>
              </w:rPr>
              <w:t>I</w:t>
            </w:r>
            <w:r>
              <w:rPr>
                <w:rFonts w:ascii="Times New Roman" w:eastAsia="Times New Roman" w:hAnsi="Times New Roman"/>
                <w:sz w:val="20"/>
                <w:szCs w:val="20"/>
              </w:rPr>
              <w:t>V</w:t>
            </w:r>
            <w:r w:rsidRPr="00CE1B1A">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r w:rsidRPr="00CE1B1A">
              <w:rPr>
                <w:rFonts w:ascii="Times New Roman" w:eastAsia="Times New Roman" w:hAnsi="Times New Roman"/>
                <w:sz w:val="20"/>
                <w:szCs w:val="20"/>
              </w:rPr>
              <w:t>.</w:t>
            </w:r>
          </w:p>
          <w:p w14:paraId="07CF8790"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96" w:type="pct"/>
            <w:gridSpan w:val="2"/>
            <w:shd w:val="clear" w:color="auto" w:fill="FFFFFF"/>
          </w:tcPr>
          <w:p w14:paraId="3F9057E2" w14:textId="77777777" w:rsidR="00D210D7"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b/>
                <w:sz w:val="20"/>
                <w:szCs w:val="20"/>
              </w:rPr>
              <w:t>-</w:t>
            </w:r>
            <w:r>
              <w:t xml:space="preserve"> </w:t>
            </w:r>
            <w:r w:rsidRPr="009C01B0">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r w:rsidRPr="00CE1B1A">
              <w:rPr>
                <w:rFonts w:ascii="Times New Roman" w:eastAsia="Times New Roman" w:hAnsi="Times New Roman"/>
                <w:sz w:val="20"/>
                <w:szCs w:val="20"/>
              </w:rPr>
              <w:t xml:space="preserve"> </w:t>
            </w:r>
          </w:p>
          <w:p w14:paraId="1F885843"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8.100 €</w:t>
            </w:r>
          </w:p>
          <w:p w14:paraId="4CAED00A"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2020. г- 2.700 €</w:t>
            </w:r>
          </w:p>
          <w:p w14:paraId="696FF755"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2021. г- 2.700 €</w:t>
            </w:r>
          </w:p>
          <w:p w14:paraId="077060B5" w14:textId="77777777" w:rsidR="00D210D7"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 xml:space="preserve">у 2022. г. 2.700 €  </w:t>
            </w:r>
          </w:p>
          <w:p w14:paraId="7D3AB7A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2170B4">
              <w:rPr>
                <w:rFonts w:ascii="Times New Roman" w:eastAsia="Times New Roman" w:hAnsi="Times New Roman"/>
                <w:sz w:val="20"/>
                <w:szCs w:val="20"/>
              </w:rPr>
              <w:t xml:space="preserve">„Подршка заштити људских права за задржана и осуђена лица у Србији“ који се реализује у оквиру заједничког програма Савета Европе и Европске уније под </w:t>
            </w:r>
            <w:r w:rsidRPr="002170B4">
              <w:rPr>
                <w:rFonts w:ascii="Times New Roman" w:eastAsia="Times New Roman" w:hAnsi="Times New Roman"/>
                <w:sz w:val="20"/>
                <w:szCs w:val="20"/>
              </w:rPr>
              <w:lastRenderedPageBreak/>
              <w:t>називом „Хоризонтални програм под</w:t>
            </w:r>
            <w:r>
              <w:rPr>
                <w:rFonts w:ascii="Times New Roman" w:eastAsia="Times New Roman" w:hAnsi="Times New Roman"/>
                <w:sz w:val="20"/>
                <w:szCs w:val="20"/>
              </w:rPr>
              <w:t>ршке Западном Балкану и Турској</w:t>
            </w:r>
          </w:p>
        </w:tc>
        <w:tc>
          <w:tcPr>
            <w:tcW w:w="774" w:type="pct"/>
            <w:shd w:val="clear" w:color="auto" w:fill="FFFFFF"/>
          </w:tcPr>
          <w:p w14:paraId="50A44879"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2170B4">
              <w:rPr>
                <w:rFonts w:ascii="Times New Roman" w:eastAsia="Times New Roman" w:hAnsi="Times New Roman"/>
                <w:sz w:val="20"/>
                <w:szCs w:val="20"/>
              </w:rPr>
              <w:lastRenderedPageBreak/>
              <w:t xml:space="preserve">Број припадника полиције и носилаца јавнотужилачке функције обучених   за истрагу случајева злостављања и мучења  у циљу спровођења ефикасних истрага  о наводима злостављања и мучења од стране полиције </w:t>
            </w:r>
            <w:r>
              <w:t xml:space="preserve"> </w:t>
            </w:r>
            <w:r>
              <w:rPr>
                <w:rFonts w:ascii="Times New Roman" w:eastAsia="Times New Roman" w:hAnsi="Times New Roman"/>
                <w:sz w:val="20"/>
                <w:szCs w:val="20"/>
              </w:rPr>
              <w:t>или других државних органа</w:t>
            </w:r>
            <w:r w:rsidRPr="002170B4">
              <w:rPr>
                <w:rFonts w:ascii="Times New Roman" w:eastAsia="Times New Roman" w:hAnsi="Times New Roman"/>
                <w:sz w:val="20"/>
                <w:szCs w:val="20"/>
              </w:rPr>
              <w:t xml:space="preserve"> у складу са новом методологијом истраге</w:t>
            </w:r>
          </w:p>
          <w:p w14:paraId="497D3CD2"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w:t>
            </w:r>
          </w:p>
          <w:p w14:paraId="64932F96"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FF0000"/>
          </w:tcPr>
          <w:p w14:paraId="4D1417C5" w14:textId="77777777" w:rsidR="00D210D7" w:rsidRPr="002170B4" w:rsidRDefault="00D210D7" w:rsidP="0057792E">
            <w:pPr>
              <w:spacing w:before="240" w:after="0" w:line="240" w:lineRule="auto"/>
              <w:jc w:val="both"/>
              <w:rPr>
                <w:rFonts w:ascii="Times New Roman" w:eastAsia="Times New Roman" w:hAnsi="Times New Roman"/>
                <w:sz w:val="20"/>
                <w:szCs w:val="20"/>
              </w:rPr>
            </w:pPr>
          </w:p>
        </w:tc>
      </w:tr>
      <w:tr w:rsidR="00765030" w:rsidRPr="00CE1B1A" w14:paraId="010755A7" w14:textId="16E0B384" w:rsidTr="00746BE1">
        <w:trPr>
          <w:trHeight w:val="1692"/>
        </w:trPr>
        <w:tc>
          <w:tcPr>
            <w:tcW w:w="306" w:type="pct"/>
            <w:shd w:val="clear" w:color="auto" w:fill="FFFFFF"/>
          </w:tcPr>
          <w:p w14:paraId="684AF24E"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3.1.1.9.</w:t>
            </w:r>
          </w:p>
        </w:tc>
        <w:tc>
          <w:tcPr>
            <w:tcW w:w="831" w:type="pct"/>
            <w:shd w:val="clear" w:color="auto" w:fill="FFFFFF"/>
          </w:tcPr>
          <w:p w14:paraId="1E3E99A4" w14:textId="77777777" w:rsidR="00D210D7" w:rsidRPr="00CE1B1A" w:rsidRDefault="00D210D7" w:rsidP="0057792E">
            <w:pPr>
              <w:tabs>
                <w:tab w:val="left" w:pos="31"/>
              </w:tabs>
              <w:spacing w:before="240" w:after="0" w:line="240" w:lineRule="auto"/>
              <w:jc w:val="both"/>
              <w:rPr>
                <w:rFonts w:ascii="Times New Roman" w:eastAsia="Calibri" w:hAnsi="Times New Roman"/>
                <w:sz w:val="20"/>
                <w:szCs w:val="20"/>
              </w:rPr>
            </w:pPr>
            <w:r w:rsidRPr="00B50D0F">
              <w:rPr>
                <w:rFonts w:ascii="Times New Roman" w:eastAsia="Calibri" w:hAnsi="Times New Roman"/>
                <w:sz w:val="20"/>
                <w:szCs w:val="20"/>
              </w:rPr>
              <w:t>Изградња новог</w:t>
            </w:r>
            <w:r>
              <w:rPr>
                <w:rFonts w:ascii="Times New Roman" w:eastAsia="Calibri" w:hAnsi="Times New Roman"/>
                <w:sz w:val="20"/>
                <w:szCs w:val="20"/>
              </w:rPr>
              <w:t xml:space="preserve"> објект</w:t>
            </w:r>
            <w:r w:rsidRPr="00B50D0F">
              <w:rPr>
                <w:rFonts w:ascii="Times New Roman" w:eastAsia="Calibri" w:hAnsi="Times New Roman"/>
                <w:sz w:val="20"/>
                <w:szCs w:val="20"/>
              </w:rPr>
              <w:t>а у циљу унапређ</w:t>
            </w:r>
            <w:r>
              <w:rPr>
                <w:rFonts w:ascii="Times New Roman" w:eastAsia="Calibri" w:hAnsi="Times New Roman"/>
                <w:sz w:val="20"/>
                <w:szCs w:val="20"/>
              </w:rPr>
              <w:t xml:space="preserve">ења животних услова у затвору у </w:t>
            </w:r>
            <w:r w:rsidRPr="00B50D0F">
              <w:rPr>
                <w:rFonts w:ascii="Times New Roman" w:eastAsia="Calibri" w:hAnsi="Times New Roman"/>
                <w:sz w:val="20"/>
                <w:szCs w:val="20"/>
              </w:rPr>
              <w:t>Крагујевцу</w:t>
            </w:r>
          </w:p>
          <w:p w14:paraId="6298F35B"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595" w:type="pct"/>
            <w:gridSpan w:val="2"/>
            <w:shd w:val="clear" w:color="auto" w:fill="FFFFFF"/>
          </w:tcPr>
          <w:p w14:paraId="20BCCE8A"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B50D0F">
              <w:rPr>
                <w:rFonts w:ascii="Times New Roman" w:eastAsia="Times New Roman" w:hAnsi="Times New Roman"/>
                <w:sz w:val="20"/>
                <w:szCs w:val="20"/>
              </w:rPr>
              <w:t>Управа за извршење кривичних санкција</w:t>
            </w:r>
          </w:p>
        </w:tc>
        <w:tc>
          <w:tcPr>
            <w:tcW w:w="794" w:type="pct"/>
            <w:gridSpan w:val="2"/>
            <w:shd w:val="clear" w:color="auto" w:fill="FFFFFF"/>
          </w:tcPr>
          <w:p w14:paraId="064C4DDE"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Завршетак радова - </w:t>
            </w:r>
            <w:r w:rsidRPr="00CE1B1A">
              <w:rPr>
                <w:rFonts w:ascii="Times New Roman" w:eastAsia="Times New Roman" w:hAnsi="Times New Roman"/>
                <w:sz w:val="20"/>
                <w:szCs w:val="20"/>
              </w:rPr>
              <w:t>20</w:t>
            </w:r>
            <w:r>
              <w:rPr>
                <w:rFonts w:ascii="Times New Roman" w:eastAsia="Times New Roman" w:hAnsi="Times New Roman"/>
                <w:sz w:val="20"/>
                <w:szCs w:val="20"/>
              </w:rPr>
              <w:t>21</w:t>
            </w:r>
            <w:r w:rsidRPr="00CE1B1A">
              <w:rPr>
                <w:rFonts w:ascii="Times New Roman" w:eastAsia="Times New Roman" w:hAnsi="Times New Roman"/>
                <w:sz w:val="20"/>
                <w:szCs w:val="20"/>
              </w:rPr>
              <w:t>.</w:t>
            </w:r>
          </w:p>
        </w:tc>
        <w:tc>
          <w:tcPr>
            <w:tcW w:w="796" w:type="pct"/>
            <w:gridSpan w:val="2"/>
            <w:shd w:val="clear" w:color="auto" w:fill="FFFFFF"/>
          </w:tcPr>
          <w:p w14:paraId="3853E6EF" w14:textId="77777777" w:rsidR="00D210D7" w:rsidRDefault="00D210D7" w:rsidP="0057792E">
            <w:pPr>
              <w:spacing w:before="240" w:after="0" w:line="240" w:lineRule="auto"/>
              <w:jc w:val="center"/>
              <w:rPr>
                <w:rFonts w:ascii="Times New Roman" w:eastAsia="Times New Roman" w:hAnsi="Times New Roman"/>
                <w:b/>
                <w:sz w:val="20"/>
                <w:szCs w:val="20"/>
              </w:rPr>
            </w:pPr>
            <w:r w:rsidRPr="00CE1B1A">
              <w:rPr>
                <w:rFonts w:ascii="Times New Roman" w:eastAsia="Times New Roman" w:hAnsi="Times New Roman"/>
                <w:b/>
                <w:sz w:val="20"/>
                <w:szCs w:val="20"/>
              </w:rPr>
              <w:t>-</w:t>
            </w:r>
            <w:r>
              <w:t xml:space="preserve"> </w:t>
            </w:r>
            <w:r w:rsidRPr="009C01B0">
              <w:rPr>
                <w:rFonts w:ascii="Times New Roman" w:eastAsia="Times New Roman" w:hAnsi="Times New Roman"/>
                <w:b/>
                <w:sz w:val="20"/>
                <w:szCs w:val="20"/>
              </w:rPr>
              <w:t>Буџет Републике Србије</w:t>
            </w:r>
          </w:p>
          <w:p w14:paraId="05CF3BE4"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BB69A9">
              <w:rPr>
                <w:rFonts w:ascii="Times New Roman" w:eastAsia="Times New Roman" w:hAnsi="Times New Roman"/>
                <w:sz w:val="20"/>
                <w:szCs w:val="20"/>
              </w:rPr>
              <w:t>28</w:t>
            </w:r>
            <w:r>
              <w:rPr>
                <w:rFonts w:ascii="Times New Roman" w:eastAsia="Times New Roman" w:hAnsi="Times New Roman"/>
                <w:sz w:val="20"/>
                <w:szCs w:val="20"/>
              </w:rPr>
              <w:t>.</w:t>
            </w:r>
            <w:r w:rsidRPr="00BB69A9">
              <w:rPr>
                <w:rFonts w:ascii="Times New Roman" w:eastAsia="Times New Roman" w:hAnsi="Times New Roman"/>
                <w:sz w:val="20"/>
                <w:szCs w:val="20"/>
              </w:rPr>
              <w:t>457</w:t>
            </w:r>
            <w:r>
              <w:rPr>
                <w:rFonts w:ascii="Times New Roman" w:eastAsia="Times New Roman" w:hAnsi="Times New Roman"/>
                <w:sz w:val="20"/>
                <w:szCs w:val="20"/>
              </w:rPr>
              <w:t>.</w:t>
            </w:r>
            <w:r w:rsidRPr="00BB69A9">
              <w:rPr>
                <w:rFonts w:ascii="Times New Roman" w:eastAsia="Times New Roman" w:hAnsi="Times New Roman"/>
                <w:sz w:val="20"/>
                <w:szCs w:val="20"/>
              </w:rPr>
              <w:t>774</w:t>
            </w:r>
            <w:r>
              <w:rPr>
                <w:rFonts w:ascii="Times New Roman" w:eastAsia="Times New Roman" w:hAnsi="Times New Roman"/>
                <w:sz w:val="20"/>
                <w:szCs w:val="20"/>
              </w:rPr>
              <w:t xml:space="preserve"> </w:t>
            </w:r>
            <w:r w:rsidRPr="00790439">
              <w:rPr>
                <w:rFonts w:ascii="Times New Roman" w:eastAsia="Times New Roman" w:hAnsi="Times New Roman"/>
                <w:sz w:val="20"/>
                <w:szCs w:val="20"/>
              </w:rPr>
              <w:t>€</w:t>
            </w:r>
          </w:p>
        </w:tc>
        <w:tc>
          <w:tcPr>
            <w:tcW w:w="774" w:type="pct"/>
            <w:shd w:val="clear" w:color="auto" w:fill="FFFFFF"/>
          </w:tcPr>
          <w:p w14:paraId="7A393DDE"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Изграђен затвор у  Крагујевцу.</w:t>
            </w:r>
          </w:p>
        </w:tc>
        <w:tc>
          <w:tcPr>
            <w:tcW w:w="905" w:type="pct"/>
            <w:shd w:val="clear" w:color="auto" w:fill="92D050"/>
          </w:tcPr>
          <w:p w14:paraId="4553855A" w14:textId="77777777" w:rsidR="00D210D7" w:rsidRPr="00B50D0F" w:rsidRDefault="00D210D7" w:rsidP="0057792E">
            <w:pPr>
              <w:spacing w:before="240" w:after="0" w:line="240" w:lineRule="auto"/>
              <w:jc w:val="both"/>
              <w:rPr>
                <w:rFonts w:ascii="Times New Roman" w:eastAsia="Times New Roman" w:hAnsi="Times New Roman"/>
                <w:sz w:val="20"/>
                <w:szCs w:val="20"/>
              </w:rPr>
            </w:pPr>
          </w:p>
        </w:tc>
      </w:tr>
      <w:tr w:rsidR="00765030" w:rsidRPr="00CE1B1A" w14:paraId="51E8AA62" w14:textId="302FA297" w:rsidTr="00746BE1">
        <w:trPr>
          <w:trHeight w:val="4940"/>
        </w:trPr>
        <w:tc>
          <w:tcPr>
            <w:tcW w:w="306" w:type="pct"/>
            <w:shd w:val="clear" w:color="auto" w:fill="FFFFFF"/>
          </w:tcPr>
          <w:p w14:paraId="116D9FA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3.1.1.10.</w:t>
            </w:r>
          </w:p>
        </w:tc>
        <w:tc>
          <w:tcPr>
            <w:tcW w:w="831" w:type="pct"/>
            <w:shd w:val="clear" w:color="auto" w:fill="FFFFFF"/>
          </w:tcPr>
          <w:p w14:paraId="3592245B" w14:textId="77777777" w:rsidR="00D210D7" w:rsidRPr="00B50D0F" w:rsidRDefault="00D210D7" w:rsidP="0057792E">
            <w:pPr>
              <w:spacing w:before="240" w:after="0" w:line="240" w:lineRule="auto"/>
              <w:jc w:val="both"/>
              <w:rPr>
                <w:rFonts w:ascii="Times New Roman" w:eastAsia="Calibri" w:hAnsi="Times New Roman"/>
                <w:sz w:val="20"/>
                <w:szCs w:val="20"/>
              </w:rPr>
            </w:pPr>
            <w:r w:rsidRPr="00B50D0F">
              <w:rPr>
                <w:rFonts w:ascii="Times New Roman" w:eastAsia="Calibri" w:hAnsi="Times New Roman"/>
                <w:sz w:val="20"/>
                <w:szCs w:val="20"/>
              </w:rPr>
              <w:t>Реконструкција постојећих смештајних капацитета завода у складу са европским стандардима и њихово уподобљавањ</w:t>
            </w:r>
            <w:r>
              <w:rPr>
                <w:rFonts w:ascii="Times New Roman" w:eastAsia="Calibri" w:hAnsi="Times New Roman"/>
                <w:sz w:val="20"/>
                <w:szCs w:val="20"/>
              </w:rPr>
              <w:t>е постојећим стандардима, и то:</w:t>
            </w:r>
          </w:p>
          <w:p w14:paraId="42898ADE" w14:textId="77777777" w:rsidR="00D210D7" w:rsidRPr="00B50D0F" w:rsidRDefault="00D210D7" w:rsidP="0057792E">
            <w:pPr>
              <w:spacing w:after="0" w:line="240" w:lineRule="auto"/>
              <w:jc w:val="both"/>
              <w:rPr>
                <w:rFonts w:ascii="Times New Roman" w:eastAsia="Calibri" w:hAnsi="Times New Roman"/>
                <w:sz w:val="20"/>
                <w:szCs w:val="20"/>
              </w:rPr>
            </w:pPr>
            <w:r w:rsidRPr="00B50D0F">
              <w:rPr>
                <w:rFonts w:ascii="Times New Roman" w:eastAsia="Calibri" w:hAnsi="Times New Roman"/>
                <w:sz w:val="20"/>
                <w:szCs w:val="20"/>
              </w:rPr>
              <w:t>-</w:t>
            </w:r>
            <w:r w:rsidRPr="00B50D0F">
              <w:rPr>
                <w:rFonts w:ascii="Times New Roman" w:eastAsia="Calibri" w:hAnsi="Times New Roman"/>
                <w:sz w:val="20"/>
                <w:szCs w:val="20"/>
              </w:rPr>
              <w:tab/>
              <w:t>Окружни затвор Београд</w:t>
            </w:r>
          </w:p>
          <w:p w14:paraId="31A133AD" w14:textId="77777777" w:rsidR="00D210D7" w:rsidRPr="00B50D0F" w:rsidRDefault="00D210D7" w:rsidP="0057792E">
            <w:pPr>
              <w:spacing w:after="0" w:line="240" w:lineRule="auto"/>
              <w:jc w:val="both"/>
              <w:rPr>
                <w:rFonts w:ascii="Times New Roman" w:eastAsia="Calibri" w:hAnsi="Times New Roman"/>
                <w:sz w:val="20"/>
                <w:szCs w:val="20"/>
              </w:rPr>
            </w:pPr>
            <w:r w:rsidRPr="00B50D0F">
              <w:rPr>
                <w:rFonts w:ascii="Times New Roman" w:eastAsia="Calibri" w:hAnsi="Times New Roman"/>
                <w:sz w:val="20"/>
                <w:szCs w:val="20"/>
              </w:rPr>
              <w:t>-</w:t>
            </w:r>
            <w:r w:rsidRPr="00B50D0F">
              <w:rPr>
                <w:rFonts w:ascii="Times New Roman" w:eastAsia="Calibri" w:hAnsi="Times New Roman"/>
                <w:sz w:val="20"/>
                <w:szCs w:val="20"/>
              </w:rPr>
              <w:tab/>
              <w:t xml:space="preserve">КПЗ Забела </w:t>
            </w:r>
          </w:p>
          <w:p w14:paraId="10484333" w14:textId="77777777" w:rsidR="00D210D7" w:rsidRPr="00B50D0F" w:rsidRDefault="00D210D7" w:rsidP="0057792E">
            <w:pPr>
              <w:spacing w:after="0" w:line="240" w:lineRule="auto"/>
              <w:jc w:val="both"/>
              <w:rPr>
                <w:rFonts w:ascii="Times New Roman" w:eastAsia="Calibri" w:hAnsi="Times New Roman"/>
                <w:sz w:val="20"/>
                <w:szCs w:val="20"/>
              </w:rPr>
            </w:pPr>
            <w:r w:rsidRPr="00B50D0F">
              <w:rPr>
                <w:rFonts w:ascii="Times New Roman" w:eastAsia="Calibri" w:hAnsi="Times New Roman"/>
                <w:sz w:val="20"/>
                <w:szCs w:val="20"/>
              </w:rPr>
              <w:t>-</w:t>
            </w:r>
            <w:r w:rsidRPr="00B50D0F">
              <w:rPr>
                <w:rFonts w:ascii="Times New Roman" w:eastAsia="Calibri" w:hAnsi="Times New Roman"/>
                <w:sz w:val="20"/>
                <w:szCs w:val="20"/>
              </w:rPr>
              <w:tab/>
              <w:t xml:space="preserve">КПЗ за жене Пожаревац </w:t>
            </w:r>
          </w:p>
          <w:p w14:paraId="3F46BCB7" w14:textId="77777777" w:rsidR="00D210D7" w:rsidRPr="00B50D0F" w:rsidRDefault="00D210D7" w:rsidP="0057792E">
            <w:pPr>
              <w:spacing w:after="0" w:line="240" w:lineRule="auto"/>
              <w:jc w:val="both"/>
              <w:rPr>
                <w:rFonts w:ascii="Times New Roman" w:eastAsia="Calibri" w:hAnsi="Times New Roman"/>
                <w:sz w:val="20"/>
                <w:szCs w:val="20"/>
              </w:rPr>
            </w:pPr>
            <w:r w:rsidRPr="00B50D0F">
              <w:rPr>
                <w:rFonts w:ascii="Times New Roman" w:eastAsia="Calibri" w:hAnsi="Times New Roman"/>
                <w:sz w:val="20"/>
                <w:szCs w:val="20"/>
              </w:rPr>
              <w:t>-</w:t>
            </w:r>
            <w:r w:rsidRPr="00B50D0F">
              <w:rPr>
                <w:rFonts w:ascii="Times New Roman" w:eastAsia="Calibri" w:hAnsi="Times New Roman"/>
                <w:sz w:val="20"/>
                <w:szCs w:val="20"/>
              </w:rPr>
              <w:tab/>
              <w:t>КПЗ у Сремској Митровици</w:t>
            </w:r>
          </w:p>
          <w:p w14:paraId="17C2935F" w14:textId="77777777" w:rsidR="00D210D7" w:rsidRPr="00B50D0F" w:rsidRDefault="00D210D7" w:rsidP="0057792E">
            <w:pPr>
              <w:spacing w:after="0" w:line="240" w:lineRule="auto"/>
              <w:jc w:val="both"/>
              <w:rPr>
                <w:rFonts w:ascii="Times New Roman" w:eastAsia="Calibri" w:hAnsi="Times New Roman"/>
                <w:sz w:val="20"/>
                <w:szCs w:val="20"/>
              </w:rPr>
            </w:pPr>
            <w:r w:rsidRPr="00B50D0F">
              <w:rPr>
                <w:rFonts w:ascii="Times New Roman" w:eastAsia="Calibri" w:hAnsi="Times New Roman"/>
                <w:sz w:val="20"/>
                <w:szCs w:val="20"/>
              </w:rPr>
              <w:t>-</w:t>
            </w:r>
            <w:r w:rsidRPr="00B50D0F">
              <w:rPr>
                <w:rFonts w:ascii="Times New Roman" w:eastAsia="Calibri" w:hAnsi="Times New Roman"/>
                <w:sz w:val="20"/>
                <w:szCs w:val="20"/>
              </w:rPr>
              <w:tab/>
              <w:t>Окружни затвор Лесков</w:t>
            </w:r>
            <w:r>
              <w:rPr>
                <w:rFonts w:ascii="Times New Roman" w:eastAsia="Calibri" w:hAnsi="Times New Roman"/>
                <w:sz w:val="20"/>
                <w:szCs w:val="20"/>
              </w:rPr>
              <w:t>ац.</w:t>
            </w:r>
          </w:p>
        </w:tc>
        <w:tc>
          <w:tcPr>
            <w:tcW w:w="595" w:type="pct"/>
            <w:gridSpan w:val="2"/>
            <w:shd w:val="clear" w:color="auto" w:fill="FFFFFF"/>
          </w:tcPr>
          <w:p w14:paraId="1E9C63A7" w14:textId="77777777" w:rsidR="00D210D7" w:rsidRPr="00C42D26" w:rsidDel="00BF21A1"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Times New Roman" w:hAnsi="Times New Roman"/>
                <w:sz w:val="20"/>
                <w:szCs w:val="20"/>
              </w:rPr>
              <w:t>Управа за извршење кривичних санкција</w:t>
            </w:r>
          </w:p>
        </w:tc>
        <w:tc>
          <w:tcPr>
            <w:tcW w:w="794" w:type="pct"/>
            <w:gridSpan w:val="2"/>
            <w:shd w:val="clear" w:color="auto" w:fill="FFFFFF"/>
          </w:tcPr>
          <w:p w14:paraId="70A7C3B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краја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21</w:t>
            </w:r>
            <w:r w:rsidRPr="00CE1B1A">
              <w:rPr>
                <w:rFonts w:ascii="Times New Roman" w:eastAsia="Times New Roman" w:hAnsi="Times New Roman"/>
                <w:sz w:val="20"/>
                <w:szCs w:val="20"/>
              </w:rPr>
              <w:t>.</w:t>
            </w:r>
          </w:p>
        </w:tc>
        <w:tc>
          <w:tcPr>
            <w:tcW w:w="796" w:type="pct"/>
            <w:gridSpan w:val="2"/>
            <w:shd w:val="clear" w:color="auto" w:fill="FFFFFF"/>
          </w:tcPr>
          <w:p w14:paraId="6F0C8A0A"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CE1B1A">
              <w:rPr>
                <w:rFonts w:ascii="Times New Roman" w:eastAsia="Times New Roman" w:hAnsi="Times New Roman"/>
                <w:sz w:val="20"/>
                <w:szCs w:val="20"/>
              </w:rPr>
              <w:t>-</w:t>
            </w:r>
            <w:r>
              <w:t xml:space="preserve"> </w:t>
            </w:r>
            <w:r w:rsidRPr="009C01B0">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b/>
                <w:sz w:val="20"/>
                <w:szCs w:val="20"/>
              </w:rPr>
              <w:t>-</w:t>
            </w:r>
            <w:r>
              <w:rPr>
                <w:rFonts w:ascii="Times New Roman" w:eastAsia="Times New Roman" w:hAnsi="Times New Roman"/>
                <w:sz w:val="20"/>
                <w:szCs w:val="20"/>
              </w:rPr>
              <w:t>16.339.022</w:t>
            </w:r>
            <w:r w:rsidRPr="00790439">
              <w:rPr>
                <w:rFonts w:ascii="Times New Roman" w:eastAsia="Times New Roman" w:hAnsi="Times New Roman"/>
                <w:sz w:val="20"/>
                <w:szCs w:val="20"/>
              </w:rPr>
              <w:t xml:space="preserve"> €</w:t>
            </w:r>
          </w:p>
          <w:p w14:paraId="4F1888F5" w14:textId="77777777" w:rsidR="00D210D7" w:rsidRPr="00B50D0F" w:rsidRDefault="00D210D7" w:rsidP="0057792E">
            <w:pPr>
              <w:spacing w:before="240" w:after="0" w:line="240" w:lineRule="auto"/>
              <w:jc w:val="center"/>
              <w:rPr>
                <w:rFonts w:ascii="Times New Roman" w:eastAsia="Calibri" w:hAnsi="Times New Roman"/>
                <w:b/>
                <w:sz w:val="20"/>
                <w:szCs w:val="20"/>
              </w:rPr>
            </w:pPr>
            <w:r w:rsidRPr="00B50D0F">
              <w:rPr>
                <w:rFonts w:ascii="Times New Roman" w:eastAsia="Calibri" w:hAnsi="Times New Roman"/>
                <w:b/>
                <w:sz w:val="20"/>
                <w:szCs w:val="20"/>
              </w:rPr>
              <w:t>-IPА 2013- Уговор о извођењу радова за женски КПЗ Пoжаревац и  уговор о надзору  над извођењем радова -3.000.000 €</w:t>
            </w:r>
          </w:p>
          <w:p w14:paraId="7B4B0B6C" w14:textId="77777777" w:rsidR="00D210D7" w:rsidRDefault="00D210D7" w:rsidP="0057792E">
            <w:pPr>
              <w:spacing w:before="240" w:after="0" w:line="240" w:lineRule="auto"/>
              <w:jc w:val="center"/>
              <w:rPr>
                <w:rFonts w:ascii="Times New Roman" w:eastAsia="Calibri" w:hAnsi="Times New Roman"/>
                <w:b/>
                <w:sz w:val="20"/>
                <w:szCs w:val="20"/>
              </w:rPr>
            </w:pPr>
            <w:r w:rsidRPr="00B50D0F">
              <w:rPr>
                <w:rFonts w:ascii="Times New Roman" w:eastAsia="Calibri" w:hAnsi="Times New Roman"/>
                <w:b/>
                <w:sz w:val="20"/>
                <w:szCs w:val="20"/>
              </w:rPr>
              <w:t>640 милиона динара иѕ буџета, 5.2 мил еура за  Окружни затвор Лесковац</w:t>
            </w:r>
          </w:p>
          <w:p w14:paraId="09022812" w14:textId="77777777" w:rsidR="00D210D7" w:rsidRPr="00790439" w:rsidRDefault="00D210D7" w:rsidP="0057792E">
            <w:pPr>
              <w:spacing w:before="240" w:after="0" w:line="240" w:lineRule="auto"/>
              <w:jc w:val="center"/>
              <w:rPr>
                <w:rFonts w:ascii="Times New Roman" w:eastAsia="Calibri" w:hAnsi="Times New Roman"/>
                <w:b/>
                <w:sz w:val="20"/>
                <w:szCs w:val="20"/>
              </w:rPr>
            </w:pPr>
            <w:r w:rsidRPr="00790439">
              <w:rPr>
                <w:rFonts w:ascii="Times New Roman" w:eastAsia="Calibri" w:hAnsi="Times New Roman"/>
                <w:b/>
                <w:sz w:val="20"/>
                <w:szCs w:val="20"/>
              </w:rPr>
              <w:t>Окружни затвор Београд</w:t>
            </w:r>
            <w:r>
              <w:rPr>
                <w:rFonts w:ascii="Times New Roman" w:eastAsia="Calibri" w:hAnsi="Times New Roman"/>
                <w:b/>
                <w:sz w:val="20"/>
                <w:szCs w:val="20"/>
              </w:rPr>
              <w:t xml:space="preserve"> 419.978 </w:t>
            </w:r>
            <w:r w:rsidRPr="00790439">
              <w:rPr>
                <w:rFonts w:ascii="Times New Roman" w:eastAsia="Calibri" w:hAnsi="Times New Roman"/>
                <w:b/>
                <w:sz w:val="20"/>
                <w:szCs w:val="20"/>
              </w:rPr>
              <w:t>€</w:t>
            </w:r>
          </w:p>
          <w:p w14:paraId="32C7FB81" w14:textId="77777777" w:rsidR="00D210D7" w:rsidRPr="00790439" w:rsidRDefault="00D210D7" w:rsidP="0057792E">
            <w:pPr>
              <w:spacing w:before="240" w:after="0" w:line="240" w:lineRule="auto"/>
              <w:jc w:val="center"/>
              <w:rPr>
                <w:rFonts w:ascii="Times New Roman" w:eastAsia="Calibri" w:hAnsi="Times New Roman"/>
                <w:b/>
                <w:sz w:val="20"/>
                <w:szCs w:val="20"/>
              </w:rPr>
            </w:pPr>
            <w:r w:rsidRPr="00790439">
              <w:rPr>
                <w:rFonts w:ascii="Times New Roman" w:eastAsia="Calibri" w:hAnsi="Times New Roman"/>
                <w:b/>
                <w:sz w:val="20"/>
                <w:szCs w:val="20"/>
              </w:rPr>
              <w:t xml:space="preserve">КПЗ Забела </w:t>
            </w:r>
            <w:r>
              <w:rPr>
                <w:rFonts w:ascii="Times New Roman" w:eastAsia="Calibri" w:hAnsi="Times New Roman"/>
                <w:b/>
                <w:sz w:val="20"/>
                <w:szCs w:val="20"/>
              </w:rPr>
              <w:t>7.220.550</w:t>
            </w:r>
            <w:r w:rsidRPr="00790439">
              <w:rPr>
                <w:rFonts w:ascii="Times New Roman" w:eastAsia="Calibri" w:hAnsi="Times New Roman"/>
                <w:b/>
                <w:sz w:val="20"/>
                <w:szCs w:val="20"/>
              </w:rPr>
              <w:t>€</w:t>
            </w:r>
          </w:p>
          <w:p w14:paraId="3D0849D9" w14:textId="77777777" w:rsidR="00D210D7" w:rsidRPr="00790439" w:rsidRDefault="00D210D7" w:rsidP="0057792E">
            <w:pPr>
              <w:spacing w:before="240" w:after="0" w:line="240" w:lineRule="auto"/>
              <w:jc w:val="center"/>
              <w:rPr>
                <w:rFonts w:ascii="Times New Roman" w:eastAsia="Calibri" w:hAnsi="Times New Roman"/>
                <w:b/>
                <w:sz w:val="20"/>
                <w:szCs w:val="20"/>
              </w:rPr>
            </w:pPr>
            <w:r w:rsidRPr="00790439">
              <w:rPr>
                <w:rFonts w:ascii="Times New Roman" w:eastAsia="Calibri" w:hAnsi="Times New Roman"/>
                <w:b/>
                <w:sz w:val="20"/>
                <w:szCs w:val="20"/>
              </w:rPr>
              <w:t>КПЗ у Сремској Митровици</w:t>
            </w:r>
            <w:r>
              <w:rPr>
                <w:rFonts w:ascii="Times New Roman" w:eastAsia="Calibri" w:hAnsi="Times New Roman"/>
                <w:b/>
                <w:sz w:val="20"/>
                <w:szCs w:val="20"/>
              </w:rPr>
              <w:t xml:space="preserve"> 3.498.485</w:t>
            </w:r>
            <w:r w:rsidRPr="00790439">
              <w:rPr>
                <w:rFonts w:ascii="Times New Roman" w:eastAsia="Calibri" w:hAnsi="Times New Roman"/>
                <w:b/>
                <w:sz w:val="20"/>
                <w:szCs w:val="20"/>
              </w:rPr>
              <w:t>€</w:t>
            </w:r>
          </w:p>
          <w:p w14:paraId="0205D657" w14:textId="77777777" w:rsidR="00D210D7" w:rsidRPr="00CE1B1A" w:rsidRDefault="00D210D7" w:rsidP="0057792E">
            <w:pPr>
              <w:keepNext/>
              <w:keepLines/>
              <w:spacing w:after="0" w:line="240" w:lineRule="auto"/>
              <w:outlineLvl w:val="0"/>
              <w:rPr>
                <w:rFonts w:ascii="Times New Roman" w:eastAsia="Times New Roman" w:hAnsi="Times New Roman"/>
                <w:sz w:val="20"/>
                <w:szCs w:val="20"/>
              </w:rPr>
            </w:pPr>
          </w:p>
        </w:tc>
        <w:tc>
          <w:tcPr>
            <w:tcW w:w="774" w:type="pct"/>
            <w:shd w:val="clear" w:color="auto" w:fill="FFFFFF"/>
          </w:tcPr>
          <w:p w14:paraId="34FC662D"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Извршена реконструкција смештајних капацитета постојећих завода у складу са европским стандардима.</w:t>
            </w:r>
          </w:p>
        </w:tc>
        <w:tc>
          <w:tcPr>
            <w:tcW w:w="905" w:type="pct"/>
            <w:shd w:val="clear" w:color="auto" w:fill="92D050"/>
          </w:tcPr>
          <w:p w14:paraId="2E7D4CFA" w14:textId="77777777" w:rsidR="00D210D7" w:rsidRPr="00B50D0F"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BF1070F" w14:textId="17FEEFA9" w:rsidTr="00746BE1">
        <w:trPr>
          <w:trHeight w:val="710"/>
        </w:trPr>
        <w:tc>
          <w:tcPr>
            <w:tcW w:w="306" w:type="pct"/>
            <w:shd w:val="clear" w:color="auto" w:fill="FFFFFF"/>
          </w:tcPr>
          <w:p w14:paraId="65DD60DE"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3.1.1.1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78DA1ABB" w14:textId="77777777" w:rsidR="00D210D7" w:rsidRPr="00CE1B1A" w:rsidRDefault="00D210D7" w:rsidP="0057792E">
            <w:pPr>
              <w:spacing w:before="240" w:after="0" w:line="240" w:lineRule="auto"/>
              <w:jc w:val="both"/>
              <w:rPr>
                <w:rFonts w:ascii="Times New Roman" w:eastAsia="Calibri" w:hAnsi="Times New Roman"/>
                <w:sz w:val="20"/>
                <w:szCs w:val="20"/>
              </w:rPr>
            </w:pPr>
            <w:r w:rsidRPr="00B50D0F">
              <w:rPr>
                <w:rFonts w:ascii="Times New Roman" w:eastAsia="Calibri" w:hAnsi="Times New Roman"/>
                <w:sz w:val="20"/>
                <w:szCs w:val="20"/>
              </w:rPr>
              <w:t>Спровођење обуке запослених за примену специјализованих програма третмана за осуђена лица и осетљиве категорије осуђених лица (малолетнике, ментално оболела лица, зависници, жене, особе са посебним потребама, стара лица) у циљу њихове успешне реинтеграције.</w:t>
            </w:r>
          </w:p>
          <w:p w14:paraId="62408253" w14:textId="77777777" w:rsidR="00D210D7" w:rsidRPr="00CE1B1A" w:rsidRDefault="00D210D7" w:rsidP="0057792E">
            <w:pPr>
              <w:spacing w:before="240" w:line="240" w:lineRule="auto"/>
              <w:jc w:val="both"/>
              <w:rPr>
                <w:rFonts w:ascii="Times New Roman" w:eastAsia="Times New Roman" w:hAnsi="Times New Roman"/>
                <w:sz w:val="20"/>
                <w:szCs w:val="20"/>
              </w:rPr>
            </w:pPr>
          </w:p>
        </w:tc>
        <w:tc>
          <w:tcPr>
            <w:tcW w:w="595" w:type="pct"/>
            <w:gridSpan w:val="2"/>
            <w:shd w:val="clear" w:color="auto" w:fill="FFFFFF"/>
          </w:tcPr>
          <w:p w14:paraId="5FD496DF" w14:textId="77777777" w:rsidR="00D210D7" w:rsidRPr="00CE1B1A" w:rsidDel="00BF21A1"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B50D0F">
              <w:rPr>
                <w:rFonts w:ascii="Times New Roman" w:eastAsia="Times New Roman" w:hAnsi="Times New Roman"/>
                <w:sz w:val="20"/>
                <w:szCs w:val="20"/>
              </w:rPr>
              <w:t>Управа за извршење кривичних санкција</w:t>
            </w:r>
          </w:p>
        </w:tc>
        <w:tc>
          <w:tcPr>
            <w:tcW w:w="794" w:type="pct"/>
            <w:gridSpan w:val="2"/>
            <w:shd w:val="clear" w:color="auto" w:fill="FFFFFF"/>
          </w:tcPr>
          <w:p w14:paraId="79ACD85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До IV квартала 2020. </w:t>
            </w:r>
          </w:p>
        </w:tc>
        <w:tc>
          <w:tcPr>
            <w:tcW w:w="796" w:type="pct"/>
            <w:gridSpan w:val="2"/>
            <w:shd w:val="clear" w:color="auto" w:fill="FFFFFF"/>
          </w:tcPr>
          <w:p w14:paraId="76F4F1BF"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B50D0F">
              <w:rPr>
                <w:rFonts w:ascii="Times New Roman" w:eastAsia="Times New Roman" w:hAnsi="Times New Roman"/>
                <w:b/>
                <w:iCs/>
                <w:sz w:val="20"/>
                <w:szCs w:val="20"/>
              </w:rPr>
              <w:t xml:space="preserve">Буџет Републике Србије </w:t>
            </w:r>
          </w:p>
          <w:p w14:paraId="2DEB32BC"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7.200 €</w:t>
            </w:r>
          </w:p>
          <w:p w14:paraId="33062400"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2020. г- 2.400 €</w:t>
            </w:r>
          </w:p>
          <w:p w14:paraId="0D9FD557"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2021. г- 2.400 €</w:t>
            </w:r>
          </w:p>
          <w:p w14:paraId="47C82D11"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 xml:space="preserve">у 2022. г. 2.400 €  </w:t>
            </w:r>
          </w:p>
          <w:p w14:paraId="6575C36F"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71D7667E"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74" w:type="pct"/>
            <w:shd w:val="clear" w:color="auto" w:fill="FFFFFF"/>
          </w:tcPr>
          <w:p w14:paraId="6F83E290" w14:textId="77777777" w:rsidR="00D210D7"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Спроведене обуке запослених.</w:t>
            </w:r>
          </w:p>
          <w:p w14:paraId="319792A5" w14:textId="77777777" w:rsidR="00D210D7" w:rsidRPr="00D836CB"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Број и структура запослених који су прошли обуке.</w:t>
            </w:r>
          </w:p>
          <w:p w14:paraId="1EE17FD0" w14:textId="77777777" w:rsidR="00D210D7" w:rsidRPr="003F41E2"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Надлежни запослени у Управи  за извршење кривичних санкција унапредили знање и вештине за примену специјализованих програма третмана за  осуђена лица  и  осетљиве категорије осуђених лица  (малолетнике,  ментално оболела лица, зависници, жене, особе са посебним потребама, стара лица) у циљу њихове успешне реинтеграције</w:t>
            </w:r>
            <w:r>
              <w:rPr>
                <w:rFonts w:ascii="Times New Roman" w:eastAsia="Times New Roman" w:hAnsi="Times New Roman"/>
                <w:sz w:val="20"/>
                <w:szCs w:val="20"/>
              </w:rPr>
              <w:t>.</w:t>
            </w:r>
          </w:p>
        </w:tc>
        <w:tc>
          <w:tcPr>
            <w:tcW w:w="905" w:type="pct"/>
            <w:shd w:val="clear" w:color="auto" w:fill="92D050"/>
          </w:tcPr>
          <w:p w14:paraId="2A3CDBE5" w14:textId="77777777" w:rsidR="00D210D7" w:rsidRPr="00B50D0F"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DC78C72" w14:textId="7BCCAE30" w:rsidTr="00746BE1">
        <w:trPr>
          <w:trHeight w:val="416"/>
        </w:trPr>
        <w:tc>
          <w:tcPr>
            <w:tcW w:w="306" w:type="pct"/>
            <w:shd w:val="clear" w:color="auto" w:fill="FFFFFF"/>
          </w:tcPr>
          <w:p w14:paraId="78A8A2A3" w14:textId="77777777" w:rsidR="00D210D7" w:rsidRPr="00CE1B1A" w:rsidRDefault="00D210D7" w:rsidP="0057792E">
            <w:pPr>
              <w:spacing w:before="240" w:after="0" w:line="240" w:lineRule="auto"/>
              <w:jc w:val="both"/>
              <w:rPr>
                <w:rFonts w:ascii="Times New Roman" w:eastAsia="Times New Roman" w:hAnsi="Times New Roman"/>
                <w:b/>
                <w:sz w:val="20"/>
                <w:szCs w:val="20"/>
              </w:rPr>
            </w:pPr>
            <w:bookmarkStart w:id="23" w:name="_Hlk82462218"/>
            <w:r w:rsidRPr="00CE1B1A">
              <w:rPr>
                <w:rFonts w:ascii="Times New Roman" w:eastAsia="Times New Roman" w:hAnsi="Times New Roman"/>
                <w:b/>
                <w:sz w:val="20"/>
                <w:szCs w:val="20"/>
              </w:rPr>
              <w:t>3.1.1.1</w:t>
            </w:r>
            <w:r>
              <w:rPr>
                <w:rFonts w:ascii="Times New Roman" w:eastAsia="Times New Roman" w:hAnsi="Times New Roman"/>
                <w:b/>
                <w:sz w:val="20"/>
                <w:szCs w:val="20"/>
              </w:rPr>
              <w:t>2</w:t>
            </w:r>
            <w:r w:rsidRPr="00CE1B1A">
              <w:rPr>
                <w:rFonts w:ascii="Times New Roman" w:eastAsia="Times New Roman" w:hAnsi="Times New Roman"/>
                <w:b/>
                <w:sz w:val="20"/>
                <w:szCs w:val="20"/>
              </w:rPr>
              <w:t xml:space="preserve">. </w:t>
            </w:r>
          </w:p>
        </w:tc>
        <w:tc>
          <w:tcPr>
            <w:tcW w:w="831" w:type="pct"/>
            <w:shd w:val="clear" w:color="auto" w:fill="FFFFFF"/>
          </w:tcPr>
          <w:p w14:paraId="78743F66" w14:textId="77777777" w:rsidR="00D210D7" w:rsidRPr="00574C6C" w:rsidRDefault="00D210D7" w:rsidP="0057792E">
            <w:pPr>
              <w:spacing w:before="240" w:after="0" w:line="240" w:lineRule="auto"/>
              <w:jc w:val="both"/>
              <w:rPr>
                <w:rFonts w:ascii="Times New Roman" w:eastAsia="Calibri" w:hAnsi="Times New Roman"/>
                <w:sz w:val="20"/>
                <w:szCs w:val="20"/>
              </w:rPr>
            </w:pPr>
            <w:r w:rsidRPr="00B50D0F">
              <w:rPr>
                <w:rFonts w:ascii="Times New Roman" w:eastAsia="Calibri" w:hAnsi="Times New Roman"/>
                <w:sz w:val="20"/>
                <w:szCs w:val="20"/>
              </w:rPr>
              <w:t>Континуирана примена одредаба Правилника о ближим условима за примену физичког спутавања и изолације лица са менталним сметњама која се налазе на лечењу у психијатријским установама и контрола примене.</w:t>
            </w:r>
          </w:p>
        </w:tc>
        <w:tc>
          <w:tcPr>
            <w:tcW w:w="595" w:type="pct"/>
            <w:gridSpan w:val="2"/>
            <w:shd w:val="clear" w:color="auto" w:fill="FFFFFF"/>
          </w:tcPr>
          <w:p w14:paraId="1EB11362" w14:textId="77777777" w:rsidR="00D210D7" w:rsidRPr="00B50D0F" w:rsidRDefault="00D210D7" w:rsidP="0057792E">
            <w:pPr>
              <w:keepNext/>
              <w:keepLines/>
              <w:spacing w:before="40" w:after="0" w:line="240" w:lineRule="auto"/>
              <w:outlineLvl w:val="2"/>
              <w:rPr>
                <w:rFonts w:ascii="Times New Roman" w:eastAsia="Calibri" w:hAnsi="Times New Roman"/>
                <w:sz w:val="20"/>
                <w:szCs w:val="20"/>
              </w:rPr>
            </w:pPr>
          </w:p>
          <w:p w14:paraId="0A415CAA" w14:textId="77777777" w:rsidR="00D210D7" w:rsidRPr="00B50D0F" w:rsidRDefault="00D210D7" w:rsidP="0057792E">
            <w:pPr>
              <w:spacing w:after="0" w:line="240" w:lineRule="auto"/>
              <w:rPr>
                <w:rFonts w:ascii="Times New Roman" w:eastAsia="Calibri" w:hAnsi="Times New Roman"/>
                <w:sz w:val="20"/>
                <w:szCs w:val="20"/>
              </w:rPr>
            </w:pPr>
            <w:r w:rsidRPr="00B50D0F">
              <w:rPr>
                <w:rFonts w:ascii="Times New Roman" w:eastAsia="Calibri" w:hAnsi="Times New Roman"/>
                <w:sz w:val="20"/>
                <w:szCs w:val="20"/>
              </w:rPr>
              <w:t>-Министарство здравља</w:t>
            </w:r>
          </w:p>
          <w:p w14:paraId="088C92DE" w14:textId="77777777" w:rsidR="00D210D7" w:rsidRPr="00B50D0F" w:rsidDel="00BF21A1" w:rsidRDefault="00D210D7" w:rsidP="0057792E">
            <w:pPr>
              <w:spacing w:before="240" w:after="0" w:line="240" w:lineRule="auto"/>
              <w:jc w:val="both"/>
              <w:rPr>
                <w:rFonts w:ascii="Times New Roman" w:eastAsia="Times New Roman" w:hAnsi="Times New Roman"/>
                <w:sz w:val="20"/>
                <w:szCs w:val="20"/>
              </w:rPr>
            </w:pPr>
          </w:p>
        </w:tc>
        <w:tc>
          <w:tcPr>
            <w:tcW w:w="794" w:type="pct"/>
            <w:gridSpan w:val="2"/>
            <w:shd w:val="clear" w:color="auto" w:fill="FFFFFF"/>
          </w:tcPr>
          <w:p w14:paraId="13EB0F77" w14:textId="77777777" w:rsidR="00D210D7" w:rsidRPr="00B50D0F" w:rsidRDefault="00D210D7" w:rsidP="0057792E">
            <w:pPr>
              <w:spacing w:after="0" w:line="240" w:lineRule="auto"/>
              <w:jc w:val="center"/>
              <w:rPr>
                <w:rFonts w:ascii="Times New Roman" w:eastAsia="Calibri" w:hAnsi="Times New Roman"/>
                <w:sz w:val="20"/>
                <w:szCs w:val="20"/>
              </w:rPr>
            </w:pPr>
          </w:p>
          <w:p w14:paraId="3BBD0047" w14:textId="77777777" w:rsidR="00D210D7" w:rsidRPr="00B50D0F" w:rsidRDefault="00D210D7" w:rsidP="0057792E">
            <w:pPr>
              <w:spacing w:before="240" w:line="240" w:lineRule="auto"/>
              <w:jc w:val="center"/>
              <w:rPr>
                <w:rFonts w:ascii="Times New Roman" w:eastAsia="Times New Roman" w:hAnsi="Times New Roman"/>
                <w:b/>
                <w:bCs/>
                <w:color w:val="365F91"/>
                <w:sz w:val="20"/>
                <w:szCs w:val="20"/>
              </w:rPr>
            </w:pPr>
            <w:bookmarkStart w:id="24" w:name="_Hlk82462248"/>
            <w:r w:rsidRPr="00B50D0F">
              <w:rPr>
                <w:rFonts w:ascii="Times New Roman" w:eastAsia="Calibri" w:hAnsi="Times New Roman"/>
                <w:sz w:val="20"/>
                <w:szCs w:val="20"/>
              </w:rPr>
              <w:t>Континуирано</w:t>
            </w:r>
            <w:bookmarkEnd w:id="24"/>
          </w:p>
        </w:tc>
        <w:tc>
          <w:tcPr>
            <w:tcW w:w="796" w:type="pct"/>
            <w:gridSpan w:val="2"/>
            <w:shd w:val="clear" w:color="auto" w:fill="FFFFFF"/>
          </w:tcPr>
          <w:p w14:paraId="5CC07889"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B50D0F">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574C6C">
              <w:rPr>
                <w:rFonts w:ascii="Times New Roman" w:eastAsia="Times New Roman" w:hAnsi="Times New Roman"/>
                <w:sz w:val="20"/>
                <w:szCs w:val="20"/>
              </w:rPr>
              <w:t>31.914 €</w:t>
            </w:r>
          </w:p>
          <w:p w14:paraId="5EDD0A51"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2020. г- 10.638 €</w:t>
            </w:r>
          </w:p>
          <w:p w14:paraId="60E1AA81"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2021. г- 10.638 €</w:t>
            </w:r>
          </w:p>
          <w:p w14:paraId="4C56F1F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2022. г. 10.638 €</w:t>
            </w:r>
          </w:p>
          <w:p w14:paraId="3E8DD8DD" w14:textId="77777777" w:rsidR="00D210D7" w:rsidRPr="00CE1B1A" w:rsidRDefault="00D210D7" w:rsidP="0057792E">
            <w:pPr>
              <w:spacing w:before="240" w:line="240" w:lineRule="auto"/>
              <w:jc w:val="center"/>
              <w:rPr>
                <w:rFonts w:ascii="Times New Roman" w:eastAsia="Times New Roman" w:hAnsi="Times New Roman"/>
                <w:sz w:val="20"/>
                <w:szCs w:val="20"/>
              </w:rPr>
            </w:pPr>
          </w:p>
          <w:p w14:paraId="62C57657" w14:textId="77777777" w:rsidR="00D210D7" w:rsidRPr="00CE1B1A" w:rsidRDefault="00D210D7" w:rsidP="0057792E">
            <w:pPr>
              <w:spacing w:before="240" w:line="240" w:lineRule="auto"/>
              <w:jc w:val="center"/>
              <w:rPr>
                <w:rFonts w:ascii="Times New Roman" w:eastAsia="Times New Roman" w:hAnsi="Times New Roman"/>
                <w:sz w:val="20"/>
                <w:szCs w:val="20"/>
              </w:rPr>
            </w:pPr>
          </w:p>
        </w:tc>
        <w:tc>
          <w:tcPr>
            <w:tcW w:w="774" w:type="pct"/>
            <w:shd w:val="clear" w:color="auto" w:fill="FFFFFF"/>
          </w:tcPr>
          <w:p w14:paraId="4C59E290" w14:textId="77777777" w:rsidR="00D210D7" w:rsidRDefault="00D210D7" w:rsidP="0057792E">
            <w:pPr>
              <w:spacing w:before="240" w:after="0" w:line="240" w:lineRule="auto"/>
              <w:jc w:val="both"/>
              <w:rPr>
                <w:rFonts w:ascii="Times New Roman" w:eastAsia="Times New Roman" w:hAnsi="Times New Roman"/>
                <w:sz w:val="20"/>
                <w:szCs w:val="20"/>
              </w:rPr>
            </w:pPr>
            <w:bookmarkStart w:id="25" w:name="_Hlk82462256"/>
            <w:r w:rsidRPr="00B50D0F">
              <w:rPr>
                <w:rFonts w:ascii="Times New Roman" w:eastAsia="Times New Roman" w:hAnsi="Times New Roman"/>
                <w:sz w:val="20"/>
                <w:szCs w:val="20"/>
              </w:rPr>
              <w:t>Континуираном применом Правилника обезбеђена адекватна примена процедура физичког спутавања и изолације лица са менталним сметњама, која се констатује у извештају Националног механизма за превенцију тортуре.</w:t>
            </w:r>
          </w:p>
          <w:p w14:paraId="2F558AED" w14:textId="77777777" w:rsidR="00D210D7" w:rsidRPr="00B50D0F"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Број посета</w:t>
            </w:r>
            <w:r>
              <w:rPr>
                <w:rFonts w:ascii="Times New Roman" w:eastAsia="Times New Roman" w:hAnsi="Times New Roman"/>
                <w:sz w:val="20"/>
                <w:szCs w:val="20"/>
              </w:rPr>
              <w:t>.</w:t>
            </w:r>
          </w:p>
          <w:p w14:paraId="7FBF6D0D" w14:textId="77777777" w:rsidR="00D210D7" w:rsidRPr="00B50D0F"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 xml:space="preserve">Број утврђених </w:t>
            </w:r>
            <w:r>
              <w:rPr>
                <w:rFonts w:ascii="Times New Roman" w:eastAsia="Times New Roman" w:hAnsi="Times New Roman"/>
                <w:sz w:val="20"/>
                <w:szCs w:val="20"/>
              </w:rPr>
              <w:t xml:space="preserve">случајева </w:t>
            </w:r>
            <w:r w:rsidRPr="00B50D0F">
              <w:rPr>
                <w:rFonts w:ascii="Times New Roman" w:eastAsia="Times New Roman" w:hAnsi="Times New Roman"/>
                <w:sz w:val="20"/>
                <w:szCs w:val="20"/>
              </w:rPr>
              <w:t xml:space="preserve">кршења </w:t>
            </w:r>
            <w:r w:rsidRPr="00B50D0F">
              <w:rPr>
                <w:rFonts w:ascii="Times New Roman" w:eastAsia="Times New Roman" w:hAnsi="Times New Roman"/>
                <w:sz w:val="20"/>
                <w:szCs w:val="20"/>
              </w:rPr>
              <w:lastRenderedPageBreak/>
              <w:t>правилника</w:t>
            </w:r>
            <w:r>
              <w:rPr>
                <w:rFonts w:ascii="Times New Roman" w:eastAsia="Times New Roman" w:hAnsi="Times New Roman"/>
                <w:sz w:val="20"/>
                <w:szCs w:val="20"/>
              </w:rPr>
              <w:t>.</w:t>
            </w:r>
            <w:bookmarkEnd w:id="25"/>
          </w:p>
        </w:tc>
        <w:tc>
          <w:tcPr>
            <w:tcW w:w="905" w:type="pct"/>
            <w:shd w:val="clear" w:color="auto" w:fill="92D050"/>
          </w:tcPr>
          <w:p w14:paraId="76436B02" w14:textId="77777777" w:rsidR="00D210D7" w:rsidRPr="00B50D0F" w:rsidRDefault="00D210D7" w:rsidP="0057792E">
            <w:pPr>
              <w:spacing w:before="240" w:after="0" w:line="240" w:lineRule="auto"/>
              <w:jc w:val="both"/>
              <w:rPr>
                <w:rFonts w:ascii="Times New Roman" w:eastAsia="Times New Roman" w:hAnsi="Times New Roman"/>
                <w:sz w:val="20"/>
                <w:szCs w:val="20"/>
              </w:rPr>
            </w:pPr>
          </w:p>
        </w:tc>
      </w:tr>
      <w:bookmarkEnd w:id="23"/>
      <w:tr w:rsidR="00765030" w:rsidRPr="00CE1B1A" w14:paraId="7881E9EA" w14:textId="136D2A6F" w:rsidTr="00746BE1">
        <w:trPr>
          <w:trHeight w:val="416"/>
        </w:trPr>
        <w:tc>
          <w:tcPr>
            <w:tcW w:w="306" w:type="pct"/>
            <w:shd w:val="clear" w:color="auto" w:fill="FFFFFF"/>
          </w:tcPr>
          <w:p w14:paraId="1B63F40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3.1.1.1</w:t>
            </w:r>
            <w:r>
              <w:rPr>
                <w:rFonts w:ascii="Times New Roman" w:eastAsia="Times New Roman" w:hAnsi="Times New Roman"/>
                <w:b/>
                <w:sz w:val="20"/>
                <w:szCs w:val="20"/>
              </w:rPr>
              <w:t>3</w:t>
            </w:r>
          </w:p>
        </w:tc>
        <w:tc>
          <w:tcPr>
            <w:tcW w:w="831" w:type="pct"/>
            <w:shd w:val="clear" w:color="auto" w:fill="FFFFFF"/>
          </w:tcPr>
          <w:p w14:paraId="64950801" w14:textId="77777777" w:rsidR="00D210D7" w:rsidRPr="00CE1B1A" w:rsidRDefault="00D210D7" w:rsidP="0057792E">
            <w:pPr>
              <w:spacing w:before="240" w:after="0" w:line="240" w:lineRule="auto"/>
              <w:jc w:val="both"/>
              <w:rPr>
                <w:rFonts w:ascii="Times New Roman" w:eastAsia="Calibri" w:hAnsi="Times New Roman"/>
                <w:sz w:val="20"/>
                <w:szCs w:val="20"/>
              </w:rPr>
            </w:pPr>
            <w:r w:rsidRPr="00B50D0F">
              <w:rPr>
                <w:rFonts w:ascii="Times New Roman" w:eastAsia="Calibri" w:hAnsi="Times New Roman"/>
                <w:sz w:val="20"/>
                <w:szCs w:val="20"/>
              </w:rPr>
              <w:t>Континуиран</w:t>
            </w:r>
            <w:r>
              <w:rPr>
                <w:rFonts w:ascii="Times New Roman" w:eastAsia="Calibri" w:hAnsi="Times New Roman"/>
                <w:sz w:val="20"/>
                <w:szCs w:val="20"/>
              </w:rPr>
              <w:t>а примена ре</w:t>
            </w:r>
            <w:r w:rsidRPr="00B50D0F">
              <w:rPr>
                <w:rFonts w:ascii="Times New Roman" w:eastAsia="Calibri" w:hAnsi="Times New Roman"/>
                <w:sz w:val="20"/>
                <w:szCs w:val="20"/>
              </w:rPr>
              <w:t>левантних одред</w:t>
            </w:r>
            <w:r>
              <w:rPr>
                <w:rFonts w:ascii="Times New Roman" w:eastAsia="Calibri" w:hAnsi="Times New Roman"/>
                <w:sz w:val="20"/>
                <w:szCs w:val="20"/>
              </w:rPr>
              <w:t>аба</w:t>
            </w:r>
            <w:r w:rsidRPr="00B50D0F">
              <w:rPr>
                <w:rFonts w:ascii="Times New Roman" w:eastAsia="Calibri" w:hAnsi="Times New Roman"/>
                <w:sz w:val="20"/>
                <w:szCs w:val="20"/>
              </w:rPr>
              <w:t xml:space="preserve"> за примену физичког </w:t>
            </w:r>
            <w:r>
              <w:rPr>
                <w:rFonts w:ascii="Times New Roman" w:eastAsia="Calibri" w:hAnsi="Times New Roman"/>
                <w:sz w:val="20"/>
                <w:szCs w:val="20"/>
              </w:rPr>
              <w:t>за</w:t>
            </w:r>
            <w:r w:rsidRPr="00B50D0F">
              <w:rPr>
                <w:rFonts w:ascii="Times New Roman" w:eastAsia="Calibri" w:hAnsi="Times New Roman"/>
                <w:sz w:val="20"/>
                <w:szCs w:val="20"/>
              </w:rPr>
              <w:t xml:space="preserve">државања и изолације </w:t>
            </w:r>
            <w:r>
              <w:rPr>
                <w:rFonts w:ascii="Times New Roman" w:eastAsia="Calibri" w:hAnsi="Times New Roman"/>
                <w:sz w:val="20"/>
                <w:szCs w:val="20"/>
              </w:rPr>
              <w:t>лица</w:t>
            </w:r>
            <w:r w:rsidRPr="00B50D0F">
              <w:rPr>
                <w:rFonts w:ascii="Times New Roman" w:eastAsia="Calibri" w:hAnsi="Times New Roman"/>
                <w:sz w:val="20"/>
                <w:szCs w:val="20"/>
              </w:rPr>
              <w:t xml:space="preserve"> са менталним сметњама лишеним слободе (нпр. Специјална затворска болница, </w:t>
            </w:r>
            <w:r>
              <w:rPr>
                <w:rFonts w:ascii="Times New Roman" w:eastAsia="Calibri" w:hAnsi="Times New Roman"/>
                <w:sz w:val="20"/>
                <w:szCs w:val="20"/>
              </w:rPr>
              <w:t>установе</w:t>
            </w:r>
            <w:r w:rsidRPr="00B50D0F">
              <w:rPr>
                <w:rFonts w:ascii="Times New Roman" w:eastAsia="Calibri" w:hAnsi="Times New Roman"/>
                <w:sz w:val="20"/>
                <w:szCs w:val="20"/>
              </w:rPr>
              <w:t xml:space="preserve"> социјалн</w:t>
            </w:r>
            <w:r>
              <w:rPr>
                <w:rFonts w:ascii="Times New Roman" w:eastAsia="Calibri" w:hAnsi="Times New Roman"/>
                <w:sz w:val="20"/>
                <w:szCs w:val="20"/>
              </w:rPr>
              <w:t>е</w:t>
            </w:r>
            <w:r w:rsidRPr="00B50D0F">
              <w:rPr>
                <w:rFonts w:ascii="Times New Roman" w:eastAsia="Calibri" w:hAnsi="Times New Roman"/>
                <w:sz w:val="20"/>
                <w:szCs w:val="20"/>
              </w:rPr>
              <w:t xml:space="preserve"> заштит</w:t>
            </w:r>
            <w:r>
              <w:rPr>
                <w:rFonts w:ascii="Times New Roman" w:eastAsia="Calibri" w:hAnsi="Times New Roman"/>
                <w:sz w:val="20"/>
                <w:szCs w:val="20"/>
              </w:rPr>
              <w:t>е за смештај корисника</w:t>
            </w:r>
            <w:r w:rsidRPr="00B50D0F">
              <w:rPr>
                <w:rFonts w:ascii="Times New Roman" w:eastAsia="Calibri" w:hAnsi="Times New Roman"/>
                <w:sz w:val="20"/>
                <w:szCs w:val="20"/>
              </w:rPr>
              <w:t>) и контрола примене.</w:t>
            </w:r>
          </w:p>
        </w:tc>
        <w:tc>
          <w:tcPr>
            <w:tcW w:w="595" w:type="pct"/>
            <w:gridSpan w:val="2"/>
            <w:shd w:val="clear" w:color="auto" w:fill="FFFFFF"/>
          </w:tcPr>
          <w:p w14:paraId="4461044D"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B50D0F">
              <w:rPr>
                <w:rFonts w:ascii="Times New Roman" w:eastAsia="Times New Roman" w:hAnsi="Times New Roman"/>
                <w:sz w:val="20"/>
                <w:szCs w:val="20"/>
              </w:rPr>
              <w:t xml:space="preserve">Управа за извршење кривичних санкција </w:t>
            </w:r>
          </w:p>
          <w:p w14:paraId="58EED410"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B50D0F">
              <w:rPr>
                <w:rFonts w:ascii="Times New Roman" w:eastAsia="Times New Roman" w:hAnsi="Times New Roman"/>
                <w:sz w:val="20"/>
                <w:szCs w:val="20"/>
              </w:rPr>
              <w:t>Министарство за рад, запошљавање, борачка и социјална питања</w:t>
            </w:r>
          </w:p>
        </w:tc>
        <w:tc>
          <w:tcPr>
            <w:tcW w:w="794" w:type="pct"/>
            <w:gridSpan w:val="2"/>
            <w:shd w:val="clear" w:color="auto" w:fill="FFFFFF"/>
          </w:tcPr>
          <w:p w14:paraId="5D4A5EB3" w14:textId="77777777" w:rsidR="00D210D7" w:rsidRPr="00B50D0F" w:rsidRDefault="00D210D7" w:rsidP="0057792E">
            <w:pPr>
              <w:spacing w:after="0" w:line="240" w:lineRule="auto"/>
              <w:jc w:val="center"/>
              <w:rPr>
                <w:rFonts w:ascii="Times New Roman" w:eastAsia="Calibri" w:hAnsi="Times New Roman"/>
                <w:sz w:val="20"/>
                <w:szCs w:val="20"/>
              </w:rPr>
            </w:pPr>
          </w:p>
          <w:p w14:paraId="091FE0A8"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B50D0F">
              <w:rPr>
                <w:rFonts w:ascii="Times New Roman" w:eastAsia="Calibri" w:hAnsi="Times New Roman"/>
                <w:sz w:val="20"/>
                <w:szCs w:val="20"/>
              </w:rPr>
              <w:t>Континуирано</w:t>
            </w:r>
          </w:p>
        </w:tc>
        <w:tc>
          <w:tcPr>
            <w:tcW w:w="796" w:type="pct"/>
            <w:gridSpan w:val="2"/>
            <w:shd w:val="clear" w:color="auto" w:fill="FFFFFF"/>
          </w:tcPr>
          <w:p w14:paraId="26FA4887"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B50D0F">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p>
          <w:p w14:paraId="6ABD1F0F"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31.914 €</w:t>
            </w:r>
          </w:p>
          <w:p w14:paraId="745D6F3E"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2020. г- 10.638 €</w:t>
            </w:r>
          </w:p>
          <w:p w14:paraId="3F8193D6"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у 2021. г- 10.638 €</w:t>
            </w:r>
          </w:p>
          <w:p w14:paraId="69114B63"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574C6C">
              <w:rPr>
                <w:rFonts w:ascii="Times New Roman" w:eastAsia="Times New Roman" w:hAnsi="Times New Roman"/>
                <w:sz w:val="20"/>
                <w:szCs w:val="20"/>
              </w:rPr>
              <w:t>у 2022. г. 10.638 €</w:t>
            </w:r>
          </w:p>
        </w:tc>
        <w:tc>
          <w:tcPr>
            <w:tcW w:w="774" w:type="pct"/>
            <w:shd w:val="clear" w:color="auto" w:fill="FFFFFF"/>
          </w:tcPr>
          <w:p w14:paraId="5785FC37" w14:textId="77777777" w:rsidR="00D210D7" w:rsidRPr="00B50D0F"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Извештаји о надзору над к</w:t>
            </w:r>
            <w:r w:rsidRPr="00B50D0F">
              <w:rPr>
                <w:rFonts w:ascii="Times New Roman" w:eastAsia="Times New Roman" w:hAnsi="Times New Roman"/>
                <w:sz w:val="20"/>
                <w:szCs w:val="20"/>
              </w:rPr>
              <w:t>онтинуиран</w:t>
            </w:r>
            <w:r>
              <w:rPr>
                <w:rFonts w:ascii="Times New Roman" w:eastAsia="Times New Roman" w:hAnsi="Times New Roman"/>
                <w:sz w:val="20"/>
                <w:szCs w:val="20"/>
              </w:rPr>
              <w:t>ом</w:t>
            </w:r>
            <w:r w:rsidRPr="00B50D0F">
              <w:rPr>
                <w:rFonts w:ascii="Times New Roman" w:eastAsia="Times New Roman" w:hAnsi="Times New Roman"/>
                <w:sz w:val="20"/>
                <w:szCs w:val="20"/>
              </w:rPr>
              <w:t xml:space="preserve"> примена релевантних одред</w:t>
            </w:r>
            <w:r>
              <w:rPr>
                <w:rFonts w:ascii="Times New Roman" w:eastAsia="Times New Roman" w:hAnsi="Times New Roman"/>
                <w:sz w:val="20"/>
                <w:szCs w:val="20"/>
              </w:rPr>
              <w:t>аба</w:t>
            </w:r>
            <w:r w:rsidRPr="00B50D0F">
              <w:rPr>
                <w:rFonts w:ascii="Times New Roman" w:eastAsia="Times New Roman" w:hAnsi="Times New Roman"/>
                <w:sz w:val="20"/>
                <w:szCs w:val="20"/>
              </w:rPr>
              <w:t xml:space="preserve"> која </w:t>
            </w:r>
            <w:r>
              <w:rPr>
                <w:rFonts w:ascii="Times New Roman" w:eastAsia="Times New Roman" w:hAnsi="Times New Roman"/>
                <w:sz w:val="20"/>
                <w:szCs w:val="20"/>
              </w:rPr>
              <w:t>се наводи</w:t>
            </w:r>
            <w:r w:rsidRPr="00B50D0F">
              <w:rPr>
                <w:rFonts w:ascii="Times New Roman" w:eastAsia="Times New Roman" w:hAnsi="Times New Roman"/>
                <w:sz w:val="20"/>
                <w:szCs w:val="20"/>
              </w:rPr>
              <w:t xml:space="preserve"> у извештају </w:t>
            </w:r>
            <w:r>
              <w:t xml:space="preserve"> </w:t>
            </w:r>
            <w:r w:rsidRPr="005F32AD">
              <w:rPr>
                <w:rFonts w:ascii="Times New Roman" w:eastAsia="Times New Roman" w:hAnsi="Times New Roman"/>
                <w:sz w:val="20"/>
                <w:szCs w:val="20"/>
              </w:rPr>
              <w:t>Националн</w:t>
            </w:r>
            <w:r>
              <w:rPr>
                <w:rFonts w:ascii="Times New Roman" w:eastAsia="Times New Roman" w:hAnsi="Times New Roman"/>
                <w:sz w:val="20"/>
                <w:szCs w:val="20"/>
              </w:rPr>
              <w:t>ог</w:t>
            </w:r>
            <w:r w:rsidRPr="005F32AD">
              <w:rPr>
                <w:rFonts w:ascii="Times New Roman" w:eastAsia="Times New Roman" w:hAnsi="Times New Roman"/>
                <w:sz w:val="20"/>
                <w:szCs w:val="20"/>
              </w:rPr>
              <w:t xml:space="preserve"> механизм</w:t>
            </w:r>
            <w:r>
              <w:rPr>
                <w:rFonts w:ascii="Times New Roman" w:eastAsia="Times New Roman" w:hAnsi="Times New Roman"/>
                <w:sz w:val="20"/>
                <w:szCs w:val="20"/>
              </w:rPr>
              <w:t>а</w:t>
            </w:r>
            <w:r w:rsidRPr="005F32AD">
              <w:rPr>
                <w:rFonts w:ascii="Times New Roman" w:eastAsia="Times New Roman" w:hAnsi="Times New Roman"/>
                <w:sz w:val="20"/>
                <w:szCs w:val="20"/>
              </w:rPr>
              <w:t xml:space="preserve"> за превенцију тортуре (Заштитник</w:t>
            </w:r>
            <w:r>
              <w:rPr>
                <w:rFonts w:ascii="Times New Roman" w:eastAsia="Times New Roman" w:hAnsi="Times New Roman"/>
                <w:sz w:val="20"/>
                <w:szCs w:val="20"/>
              </w:rPr>
              <w:t>а</w:t>
            </w:r>
            <w:r w:rsidRPr="005F32AD">
              <w:rPr>
                <w:rFonts w:ascii="Times New Roman" w:eastAsia="Times New Roman" w:hAnsi="Times New Roman"/>
                <w:sz w:val="20"/>
                <w:szCs w:val="20"/>
              </w:rPr>
              <w:t xml:space="preserve"> грађана)</w:t>
            </w:r>
          </w:p>
          <w:p w14:paraId="4A29AF5C" w14:textId="77777777" w:rsidR="00D210D7" w:rsidRPr="005F32AD"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Број посета</w:t>
            </w:r>
            <w:r>
              <w:rPr>
                <w:rFonts w:ascii="Times New Roman" w:eastAsia="Times New Roman" w:hAnsi="Times New Roman"/>
                <w:sz w:val="20"/>
                <w:szCs w:val="20"/>
              </w:rPr>
              <w:t>.</w:t>
            </w:r>
          </w:p>
          <w:p w14:paraId="3C392D0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B50D0F">
              <w:rPr>
                <w:rFonts w:ascii="Times New Roman" w:eastAsia="Times New Roman" w:hAnsi="Times New Roman"/>
                <w:sz w:val="20"/>
                <w:szCs w:val="20"/>
              </w:rPr>
              <w:t>Број утврђених повреда релевантних одредби.</w:t>
            </w:r>
          </w:p>
        </w:tc>
        <w:tc>
          <w:tcPr>
            <w:tcW w:w="905" w:type="pct"/>
            <w:shd w:val="clear" w:color="auto" w:fill="92D050"/>
          </w:tcPr>
          <w:p w14:paraId="5E019DCB"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2DDAA18" w14:textId="7F0F5ACB" w:rsidTr="00746BE1">
        <w:trPr>
          <w:trHeight w:val="416"/>
        </w:trPr>
        <w:tc>
          <w:tcPr>
            <w:tcW w:w="306" w:type="pct"/>
            <w:shd w:val="clear" w:color="auto" w:fill="FFFFFF"/>
          </w:tcPr>
          <w:p w14:paraId="2AF7BDEE" w14:textId="77777777" w:rsidR="00D210D7" w:rsidRPr="00CE1B1A" w:rsidRDefault="00D210D7" w:rsidP="0057792E">
            <w:pPr>
              <w:spacing w:before="240" w:after="0" w:line="240" w:lineRule="auto"/>
              <w:jc w:val="both"/>
              <w:rPr>
                <w:rFonts w:ascii="Times New Roman" w:eastAsia="Times New Roman" w:hAnsi="Times New Roman"/>
                <w:b/>
                <w:sz w:val="20"/>
                <w:szCs w:val="20"/>
              </w:rPr>
            </w:pPr>
            <w:bookmarkStart w:id="26" w:name="_Hlk82462284"/>
            <w:r w:rsidRPr="00CE1B1A">
              <w:rPr>
                <w:rFonts w:ascii="Times New Roman" w:eastAsia="Times New Roman" w:hAnsi="Times New Roman"/>
                <w:b/>
                <w:sz w:val="20"/>
                <w:szCs w:val="20"/>
              </w:rPr>
              <w:t>3.1.1.1</w:t>
            </w:r>
            <w:r>
              <w:rPr>
                <w:rFonts w:ascii="Times New Roman" w:eastAsia="Times New Roman" w:hAnsi="Times New Roman"/>
                <w:b/>
                <w:sz w:val="20"/>
                <w:szCs w:val="20"/>
              </w:rPr>
              <w:t>4.</w:t>
            </w:r>
          </w:p>
        </w:tc>
        <w:tc>
          <w:tcPr>
            <w:tcW w:w="831" w:type="pct"/>
            <w:shd w:val="clear" w:color="auto" w:fill="FFFFFF"/>
          </w:tcPr>
          <w:p w14:paraId="7D3E1A1D" w14:textId="77777777" w:rsidR="00D210D7" w:rsidRPr="009A0CD1" w:rsidRDefault="00D210D7" w:rsidP="0057792E">
            <w:pPr>
              <w:spacing w:before="240" w:after="0" w:line="240" w:lineRule="auto"/>
              <w:jc w:val="both"/>
              <w:rPr>
                <w:rFonts w:ascii="Times New Roman" w:eastAsia="Calibri" w:hAnsi="Times New Roman"/>
                <w:sz w:val="20"/>
                <w:szCs w:val="20"/>
              </w:rPr>
            </w:pPr>
            <w:r w:rsidRPr="005F32AD">
              <w:rPr>
                <w:rFonts w:ascii="Times New Roman" w:eastAsia="Calibri" w:hAnsi="Times New Roman"/>
                <w:sz w:val="20"/>
                <w:szCs w:val="20"/>
              </w:rPr>
              <w:t xml:space="preserve">Успостављање функционалног система деинстутуционализације у складу са </w:t>
            </w:r>
            <w:r>
              <w:rPr>
                <w:rFonts w:ascii="Times New Roman" w:eastAsia="Calibri" w:hAnsi="Times New Roman"/>
                <w:sz w:val="20"/>
                <w:szCs w:val="20"/>
              </w:rPr>
              <w:t>Програмом за</w:t>
            </w:r>
            <w:r w:rsidRPr="005F32AD">
              <w:rPr>
                <w:rFonts w:ascii="Times New Roman" w:eastAsia="Calibri" w:hAnsi="Times New Roman"/>
                <w:sz w:val="20"/>
                <w:szCs w:val="20"/>
              </w:rPr>
              <w:t xml:space="preserve"> заштит</w:t>
            </w:r>
            <w:r>
              <w:rPr>
                <w:rFonts w:ascii="Times New Roman" w:eastAsia="Calibri" w:hAnsi="Times New Roman"/>
                <w:sz w:val="20"/>
                <w:szCs w:val="20"/>
              </w:rPr>
              <w:t>у</w:t>
            </w:r>
            <w:r w:rsidRPr="005F32AD">
              <w:rPr>
                <w:rFonts w:ascii="Times New Roman" w:eastAsia="Calibri" w:hAnsi="Times New Roman"/>
                <w:sz w:val="20"/>
                <w:szCs w:val="20"/>
              </w:rPr>
              <w:t xml:space="preserve"> менталног здравља</w:t>
            </w:r>
            <w:r>
              <w:rPr>
                <w:rFonts w:ascii="Times New Roman" w:eastAsia="Calibri" w:hAnsi="Times New Roman"/>
                <w:sz w:val="20"/>
                <w:szCs w:val="20"/>
              </w:rPr>
              <w:t xml:space="preserve"> у Републици Србији за период 2019 – 2026 са пратећим Акционим планом за спровођење програма</w:t>
            </w:r>
          </w:p>
        </w:tc>
        <w:tc>
          <w:tcPr>
            <w:tcW w:w="595" w:type="pct"/>
            <w:gridSpan w:val="2"/>
            <w:shd w:val="clear" w:color="auto" w:fill="FFFFFF"/>
          </w:tcPr>
          <w:p w14:paraId="527CD5C0"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C2837">
              <w:rPr>
                <w:rFonts w:ascii="Times New Roman" w:eastAsia="Times New Roman" w:hAnsi="Times New Roman"/>
                <w:sz w:val="20"/>
                <w:szCs w:val="20"/>
              </w:rPr>
              <w:t>-</w:t>
            </w:r>
            <w:r w:rsidRPr="005F32AD">
              <w:rPr>
                <w:rFonts w:ascii="Times New Roman" w:eastAsia="Times New Roman" w:hAnsi="Times New Roman"/>
                <w:sz w:val="20"/>
                <w:szCs w:val="20"/>
              </w:rPr>
              <w:t>Министарство здравља</w:t>
            </w:r>
          </w:p>
        </w:tc>
        <w:tc>
          <w:tcPr>
            <w:tcW w:w="794" w:type="pct"/>
            <w:gridSpan w:val="2"/>
            <w:shd w:val="clear" w:color="auto" w:fill="FFFFFF"/>
          </w:tcPr>
          <w:p w14:paraId="1A211379" w14:textId="77777777" w:rsidR="00D210D7" w:rsidRPr="00C42D26" w:rsidRDefault="00D210D7" w:rsidP="0057792E">
            <w:pPr>
              <w:spacing w:before="240" w:after="0" w:line="240" w:lineRule="auto"/>
              <w:jc w:val="center"/>
              <w:rPr>
                <w:rFonts w:ascii="Times New Roman" w:eastAsia="Times New Roman" w:hAnsi="Times New Roman"/>
                <w:sz w:val="20"/>
                <w:szCs w:val="20"/>
              </w:rPr>
            </w:pPr>
            <w:bookmarkStart w:id="27" w:name="_Hlk82462302"/>
            <w:r>
              <w:rPr>
                <w:rFonts w:ascii="Times New Roman" w:eastAsia="Times New Roman" w:hAnsi="Times New Roman"/>
                <w:sz w:val="20"/>
                <w:szCs w:val="20"/>
              </w:rPr>
              <w:t xml:space="preserve">Континуирано, почев од </w:t>
            </w:r>
            <w:r w:rsidRPr="00A9502D">
              <w:rPr>
                <w:rFonts w:ascii="Times New Roman" w:eastAsia="Times New Roman" w:hAnsi="Times New Roman"/>
                <w:sz w:val="20"/>
                <w:szCs w:val="20"/>
              </w:rPr>
              <w:t>I</w:t>
            </w:r>
            <w:r>
              <w:rPr>
                <w:rFonts w:ascii="Times New Roman" w:eastAsia="Times New Roman" w:hAnsi="Times New Roman"/>
                <w:sz w:val="20"/>
                <w:szCs w:val="20"/>
              </w:rPr>
              <w:t>V</w:t>
            </w:r>
            <w:r>
              <w:t xml:space="preserve"> </w:t>
            </w:r>
            <w:r w:rsidRPr="005F32AD">
              <w:rPr>
                <w:rFonts w:ascii="Times New Roman" w:eastAsia="Times New Roman" w:hAnsi="Times New Roman"/>
                <w:sz w:val="20"/>
                <w:szCs w:val="20"/>
              </w:rPr>
              <w:t xml:space="preserve">квартал </w:t>
            </w:r>
            <w:r w:rsidRPr="00A9502D">
              <w:rPr>
                <w:rFonts w:ascii="Times New Roman" w:eastAsia="Times New Roman" w:hAnsi="Times New Roman"/>
                <w:sz w:val="20"/>
                <w:szCs w:val="20"/>
              </w:rPr>
              <w:t>2020</w:t>
            </w:r>
            <w:bookmarkEnd w:id="27"/>
          </w:p>
        </w:tc>
        <w:tc>
          <w:tcPr>
            <w:tcW w:w="796" w:type="pct"/>
            <w:gridSpan w:val="2"/>
            <w:shd w:val="clear" w:color="auto" w:fill="FFFFFF"/>
          </w:tcPr>
          <w:p w14:paraId="01F4D1F1" w14:textId="77777777" w:rsidR="00D210D7" w:rsidRDefault="00D210D7" w:rsidP="0057792E">
            <w:pPr>
              <w:spacing w:before="240" w:after="0" w:line="240" w:lineRule="auto"/>
              <w:jc w:val="center"/>
              <w:rPr>
                <w:rFonts w:ascii="Times New Roman" w:eastAsia="Times New Roman" w:hAnsi="Times New Roman"/>
                <w:b/>
                <w:sz w:val="20"/>
                <w:szCs w:val="20"/>
              </w:rPr>
            </w:pPr>
            <w:r w:rsidRPr="005F32AD">
              <w:rPr>
                <w:rFonts w:ascii="Times New Roman" w:eastAsia="Times New Roman" w:hAnsi="Times New Roman"/>
                <w:b/>
                <w:sz w:val="20"/>
                <w:szCs w:val="20"/>
              </w:rPr>
              <w:t xml:space="preserve">Буџет Републике Србије </w:t>
            </w:r>
          </w:p>
          <w:p w14:paraId="2826BAE2" w14:textId="77777777" w:rsidR="00D210D7" w:rsidRPr="00574C6C" w:rsidRDefault="00D210D7" w:rsidP="0057792E">
            <w:pPr>
              <w:spacing w:before="240" w:after="0" w:line="240" w:lineRule="auto"/>
              <w:jc w:val="center"/>
              <w:rPr>
                <w:rFonts w:ascii="Times New Roman" w:eastAsia="Times New Roman" w:hAnsi="Times New Roman"/>
                <w:i/>
                <w:sz w:val="20"/>
                <w:szCs w:val="20"/>
              </w:rPr>
            </w:pPr>
            <w:r w:rsidRPr="00574C6C">
              <w:rPr>
                <w:rFonts w:ascii="Times New Roman" w:eastAsia="Times New Roman" w:hAnsi="Times New Roman"/>
                <w:i/>
                <w:sz w:val="20"/>
                <w:szCs w:val="20"/>
              </w:rPr>
              <w:t xml:space="preserve">Horizontal Facility Phase II </w:t>
            </w:r>
          </w:p>
          <w:p w14:paraId="70DC29A5" w14:textId="77777777" w:rsidR="00D210D7" w:rsidRPr="00574C6C" w:rsidRDefault="00D210D7" w:rsidP="0057792E">
            <w:pPr>
              <w:spacing w:before="240" w:after="0" w:line="240" w:lineRule="auto"/>
              <w:jc w:val="center"/>
              <w:rPr>
                <w:rFonts w:ascii="Times New Roman" w:eastAsia="Times New Roman" w:hAnsi="Times New Roman"/>
                <w:i/>
                <w:sz w:val="20"/>
                <w:szCs w:val="20"/>
              </w:rPr>
            </w:pPr>
            <w:r w:rsidRPr="00574C6C">
              <w:rPr>
                <w:rFonts w:ascii="Times New Roman" w:eastAsia="Times New Roman" w:hAnsi="Times New Roman"/>
                <w:i/>
                <w:sz w:val="20"/>
                <w:szCs w:val="20"/>
              </w:rPr>
              <w:t>Непознато у овом моменту</w:t>
            </w:r>
          </w:p>
          <w:p w14:paraId="4936A2F7" w14:textId="77777777" w:rsidR="00D210D7" w:rsidRPr="00A9502D" w:rsidRDefault="00D210D7" w:rsidP="0057792E">
            <w:pPr>
              <w:spacing w:before="240" w:after="0" w:line="240" w:lineRule="auto"/>
              <w:jc w:val="center"/>
              <w:rPr>
                <w:rFonts w:ascii="Times New Roman" w:eastAsia="Times New Roman" w:hAnsi="Times New Roman"/>
                <w:b/>
                <w:sz w:val="20"/>
                <w:szCs w:val="20"/>
              </w:rPr>
            </w:pPr>
          </w:p>
        </w:tc>
        <w:tc>
          <w:tcPr>
            <w:tcW w:w="774" w:type="pct"/>
            <w:shd w:val="clear" w:color="auto" w:fill="FFFFFF"/>
          </w:tcPr>
          <w:p w14:paraId="5016B9AB" w14:textId="77777777" w:rsidR="00D210D7" w:rsidRPr="009A0CD1" w:rsidRDefault="00D210D7" w:rsidP="0057792E">
            <w:pPr>
              <w:spacing w:before="240" w:after="0" w:line="240" w:lineRule="auto"/>
              <w:jc w:val="both"/>
              <w:rPr>
                <w:rFonts w:ascii="Times New Roman" w:eastAsia="Times New Roman" w:hAnsi="Times New Roman"/>
                <w:sz w:val="20"/>
                <w:szCs w:val="20"/>
              </w:rPr>
            </w:pPr>
            <w:bookmarkStart w:id="28" w:name="_Hlk82462310"/>
            <w:r>
              <w:rPr>
                <w:rFonts w:ascii="Times New Roman" w:eastAsia="Times New Roman" w:hAnsi="Times New Roman"/>
                <w:sz w:val="20"/>
                <w:szCs w:val="20"/>
              </w:rPr>
              <w:t>Функционални</w:t>
            </w:r>
            <w:r w:rsidRPr="005F32AD">
              <w:rPr>
                <w:rFonts w:ascii="Times New Roman" w:eastAsia="Times New Roman" w:hAnsi="Times New Roman"/>
                <w:sz w:val="20"/>
                <w:szCs w:val="20"/>
              </w:rPr>
              <w:t xml:space="preserve"> систем деинстутуционализације </w:t>
            </w:r>
            <w:r>
              <w:rPr>
                <w:rFonts w:ascii="Times New Roman" w:eastAsia="Times New Roman" w:hAnsi="Times New Roman"/>
                <w:sz w:val="20"/>
                <w:szCs w:val="20"/>
              </w:rPr>
              <w:t xml:space="preserve">успостављен </w:t>
            </w:r>
            <w:r w:rsidRPr="005F32AD">
              <w:rPr>
                <w:rFonts w:ascii="Times New Roman" w:eastAsia="Times New Roman" w:hAnsi="Times New Roman"/>
                <w:sz w:val="20"/>
                <w:szCs w:val="20"/>
              </w:rPr>
              <w:t xml:space="preserve">у складу </w:t>
            </w:r>
            <w:r>
              <w:t xml:space="preserve"> </w:t>
            </w:r>
            <w:r w:rsidRPr="009A0CD1">
              <w:rPr>
                <w:rFonts w:ascii="Times New Roman" w:eastAsia="Times New Roman" w:hAnsi="Times New Roman"/>
                <w:sz w:val="20"/>
                <w:szCs w:val="20"/>
              </w:rPr>
              <w:t>са Програмом за заштиту менталног здравља у Републици Србији за период 2019 – 2026 са пратећим Акционим планом за спровођење програм</w:t>
            </w:r>
            <w:r>
              <w:rPr>
                <w:rFonts w:ascii="Times New Roman" w:eastAsia="Times New Roman" w:hAnsi="Times New Roman"/>
                <w:sz w:val="20"/>
                <w:szCs w:val="20"/>
              </w:rPr>
              <w:t>а.</w:t>
            </w:r>
            <w:bookmarkEnd w:id="28"/>
          </w:p>
        </w:tc>
        <w:tc>
          <w:tcPr>
            <w:tcW w:w="905" w:type="pct"/>
            <w:shd w:val="clear" w:color="auto" w:fill="FF0000"/>
          </w:tcPr>
          <w:p w14:paraId="0B1B2D16"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085A696F" w14:textId="2C9D6AE7" w:rsidTr="00746BE1">
        <w:trPr>
          <w:trHeight w:val="416"/>
        </w:trPr>
        <w:tc>
          <w:tcPr>
            <w:tcW w:w="306" w:type="pct"/>
            <w:shd w:val="clear" w:color="auto" w:fill="FFFFFF"/>
          </w:tcPr>
          <w:p w14:paraId="5CD30D72" w14:textId="77777777" w:rsidR="00D210D7" w:rsidRPr="00C42D26" w:rsidRDefault="00D210D7" w:rsidP="0057792E">
            <w:pPr>
              <w:spacing w:before="240" w:after="0" w:line="240" w:lineRule="auto"/>
              <w:jc w:val="both"/>
              <w:rPr>
                <w:rFonts w:ascii="Times New Roman" w:eastAsia="Times New Roman" w:hAnsi="Times New Roman"/>
                <w:b/>
                <w:sz w:val="20"/>
                <w:szCs w:val="20"/>
              </w:rPr>
            </w:pPr>
            <w:bookmarkStart w:id="29" w:name="_Hlk82463070"/>
            <w:bookmarkEnd w:id="26"/>
            <w:r w:rsidRPr="00CE1B1A">
              <w:rPr>
                <w:rFonts w:ascii="Times New Roman" w:eastAsia="Times New Roman" w:hAnsi="Times New Roman"/>
                <w:b/>
                <w:sz w:val="20"/>
                <w:szCs w:val="20"/>
              </w:rPr>
              <w:t>3.1.1.1</w:t>
            </w:r>
            <w:r>
              <w:rPr>
                <w:rFonts w:ascii="Times New Roman" w:eastAsia="Times New Roman" w:hAnsi="Times New Roman"/>
                <w:b/>
                <w:sz w:val="20"/>
                <w:szCs w:val="20"/>
              </w:rPr>
              <w:t>5.</w:t>
            </w:r>
          </w:p>
        </w:tc>
        <w:tc>
          <w:tcPr>
            <w:tcW w:w="831" w:type="pct"/>
            <w:shd w:val="clear" w:color="auto" w:fill="FFFFFF"/>
          </w:tcPr>
          <w:p w14:paraId="27B7A722"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Обавезна примена развијених модела индивидуалних планова лечења у складу са препорукама </w:t>
            </w:r>
            <w:r w:rsidRPr="00ED69F7">
              <w:rPr>
                <w:rFonts w:ascii="Times New Roman" w:eastAsia="Calibri" w:hAnsi="Times New Roman"/>
                <w:i/>
                <w:iCs/>
                <w:sz w:val="20"/>
                <w:szCs w:val="20"/>
              </w:rPr>
              <w:t>CPT</w:t>
            </w:r>
            <w:r w:rsidRPr="00C42D26">
              <w:rPr>
                <w:rFonts w:ascii="Times New Roman" w:eastAsia="Calibri" w:hAnsi="Times New Roman"/>
                <w:sz w:val="20"/>
                <w:szCs w:val="20"/>
              </w:rPr>
              <w:t>.</w:t>
            </w:r>
          </w:p>
        </w:tc>
        <w:tc>
          <w:tcPr>
            <w:tcW w:w="595" w:type="pct"/>
            <w:gridSpan w:val="2"/>
            <w:shd w:val="clear" w:color="auto" w:fill="FFFFFF"/>
          </w:tcPr>
          <w:p w14:paraId="4B93793A" w14:textId="77777777" w:rsidR="00D210D7" w:rsidRDefault="00D210D7" w:rsidP="0057792E">
            <w:pPr>
              <w:spacing w:before="240" w:after="0" w:line="240" w:lineRule="auto"/>
              <w:jc w:val="both"/>
              <w:rPr>
                <w:rFonts w:ascii="Times New Roman" w:eastAsia="Times New Roman" w:hAnsi="Times New Roman"/>
                <w:sz w:val="20"/>
                <w:szCs w:val="20"/>
              </w:rPr>
            </w:pPr>
            <w:r w:rsidRPr="00A9502D">
              <w:rPr>
                <w:rFonts w:ascii="Times New Roman" w:eastAsia="Times New Roman" w:hAnsi="Times New Roman"/>
                <w:sz w:val="20"/>
                <w:szCs w:val="20"/>
              </w:rPr>
              <w:t>-</w:t>
            </w:r>
            <w:r>
              <w:t xml:space="preserve"> </w:t>
            </w:r>
            <w:r w:rsidRPr="005F32AD">
              <w:rPr>
                <w:rFonts w:ascii="Times New Roman" w:eastAsia="Times New Roman" w:hAnsi="Times New Roman"/>
                <w:sz w:val="20"/>
                <w:szCs w:val="20"/>
              </w:rPr>
              <w:t xml:space="preserve">Министарство здравља </w:t>
            </w:r>
          </w:p>
          <w:p w14:paraId="739E708C"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-Управа за извршење кривичних санкција</w:t>
            </w:r>
          </w:p>
        </w:tc>
        <w:tc>
          <w:tcPr>
            <w:tcW w:w="794" w:type="pct"/>
            <w:gridSpan w:val="2"/>
            <w:shd w:val="clear" w:color="auto" w:fill="FFFFFF"/>
          </w:tcPr>
          <w:p w14:paraId="205099D5" w14:textId="77777777" w:rsidR="00D210D7" w:rsidRPr="005F32AD" w:rsidRDefault="00D210D7" w:rsidP="0057792E">
            <w:pPr>
              <w:spacing w:before="240" w:after="0" w:line="240" w:lineRule="auto"/>
              <w:jc w:val="center"/>
              <w:rPr>
                <w:rFonts w:ascii="Times New Roman" w:eastAsia="Times New Roman" w:hAnsi="Times New Roman"/>
                <w:sz w:val="20"/>
                <w:szCs w:val="20"/>
              </w:rPr>
            </w:pPr>
            <w:bookmarkStart w:id="30" w:name="_Hlk82463093"/>
            <w:r>
              <w:rPr>
                <w:rFonts w:ascii="Times New Roman" w:eastAsia="Times New Roman" w:hAnsi="Times New Roman"/>
                <w:sz w:val="20"/>
                <w:szCs w:val="20"/>
              </w:rPr>
              <w:t>Континуирано, почев од</w:t>
            </w:r>
            <w:r w:rsidRPr="00C42D26">
              <w:rPr>
                <w:rFonts w:ascii="Times New Roman" w:eastAsia="Times New Roman" w:hAnsi="Times New Roman"/>
                <w:sz w:val="20"/>
                <w:szCs w:val="20"/>
              </w:rPr>
              <w:t xml:space="preserve"> </w:t>
            </w:r>
            <w:r>
              <w:rPr>
                <w:rFonts w:ascii="Times New Roman" w:eastAsia="Times New Roman" w:hAnsi="Times New Roman"/>
                <w:sz w:val="20"/>
                <w:szCs w:val="20"/>
              </w:rPr>
              <w:t>II</w:t>
            </w:r>
            <w:r w:rsidRPr="00C42D26">
              <w:rPr>
                <w:rFonts w:ascii="Times New Roman" w:eastAsia="Times New Roman" w:hAnsi="Times New Roman"/>
                <w:sz w:val="20"/>
                <w:szCs w:val="20"/>
              </w:rPr>
              <w:t xml:space="preserve"> </w:t>
            </w:r>
            <w:r>
              <w:t xml:space="preserve"> </w:t>
            </w:r>
            <w:r w:rsidRPr="00C42D26">
              <w:rPr>
                <w:rFonts w:ascii="Times New Roman" w:eastAsia="Times New Roman" w:hAnsi="Times New Roman"/>
                <w:sz w:val="20"/>
                <w:szCs w:val="20"/>
              </w:rPr>
              <w:t>квартала 2019</w:t>
            </w:r>
            <w:r>
              <w:rPr>
                <w:rFonts w:ascii="Times New Roman" w:eastAsia="Times New Roman" w:hAnsi="Times New Roman"/>
                <w:sz w:val="20"/>
                <w:szCs w:val="20"/>
              </w:rPr>
              <w:t>.</w:t>
            </w:r>
            <w:bookmarkEnd w:id="30"/>
          </w:p>
        </w:tc>
        <w:tc>
          <w:tcPr>
            <w:tcW w:w="796" w:type="pct"/>
            <w:gridSpan w:val="2"/>
            <w:shd w:val="clear" w:color="auto" w:fill="FFFFFF"/>
          </w:tcPr>
          <w:p w14:paraId="4F2A344E" w14:textId="77777777" w:rsidR="00D210D7" w:rsidRPr="0081340C" w:rsidRDefault="00D210D7" w:rsidP="0057792E">
            <w:pPr>
              <w:spacing w:before="240" w:after="0" w:line="240" w:lineRule="auto"/>
              <w:jc w:val="center"/>
              <w:rPr>
                <w:rFonts w:ascii="Times New Roman" w:eastAsia="Times New Roman" w:hAnsi="Times New Roman"/>
                <w:b/>
                <w:sz w:val="20"/>
                <w:szCs w:val="20"/>
              </w:rPr>
            </w:pPr>
            <w:r w:rsidRPr="005F32AD">
              <w:rPr>
                <w:rFonts w:ascii="Times New Roman" w:eastAsia="Times New Roman" w:hAnsi="Times New Roman"/>
                <w:b/>
                <w:sz w:val="20"/>
                <w:szCs w:val="20"/>
              </w:rPr>
              <w:t xml:space="preserve">Буџет Републике Србије </w:t>
            </w:r>
          </w:p>
          <w:p w14:paraId="21256975" w14:textId="77777777" w:rsidR="00D210D7" w:rsidRPr="0081340C" w:rsidRDefault="00D210D7" w:rsidP="0057792E">
            <w:pPr>
              <w:spacing w:before="240" w:after="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t>31.914 €</w:t>
            </w:r>
          </w:p>
          <w:p w14:paraId="334B6E2B" w14:textId="77777777" w:rsidR="00D210D7" w:rsidRPr="0081340C" w:rsidRDefault="00D210D7" w:rsidP="0057792E">
            <w:pPr>
              <w:spacing w:before="240" w:after="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t>у 2020. г- 10.638 €</w:t>
            </w:r>
          </w:p>
          <w:p w14:paraId="6FCE3817" w14:textId="77777777" w:rsidR="00D210D7" w:rsidRPr="0081340C" w:rsidRDefault="00D210D7" w:rsidP="0057792E">
            <w:pPr>
              <w:spacing w:before="240" w:after="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t>у 2021. г- 10.638 €</w:t>
            </w:r>
          </w:p>
          <w:p w14:paraId="554ACDB4" w14:textId="77777777" w:rsidR="00D210D7" w:rsidRPr="00A9502D" w:rsidRDefault="00D210D7" w:rsidP="0057792E">
            <w:pPr>
              <w:spacing w:before="240" w:after="0" w:line="240" w:lineRule="auto"/>
              <w:jc w:val="center"/>
              <w:rPr>
                <w:rFonts w:ascii="Times New Roman" w:eastAsia="Times New Roman" w:hAnsi="Times New Roman"/>
                <w:b/>
                <w:sz w:val="20"/>
                <w:szCs w:val="20"/>
              </w:rPr>
            </w:pPr>
            <w:r w:rsidRPr="0081340C">
              <w:rPr>
                <w:rFonts w:ascii="Times New Roman" w:eastAsia="Times New Roman" w:hAnsi="Times New Roman"/>
                <w:sz w:val="20"/>
                <w:szCs w:val="20"/>
              </w:rPr>
              <w:t>у 2022. г. 10.638 €</w:t>
            </w:r>
          </w:p>
        </w:tc>
        <w:tc>
          <w:tcPr>
            <w:tcW w:w="774" w:type="pct"/>
            <w:shd w:val="clear" w:color="auto" w:fill="FFFFFF"/>
          </w:tcPr>
          <w:p w14:paraId="31C25C44" w14:textId="77777777" w:rsidR="00D210D7" w:rsidRPr="00A9502D" w:rsidRDefault="00D210D7" w:rsidP="0057792E">
            <w:pPr>
              <w:spacing w:before="240" w:after="0" w:line="240" w:lineRule="auto"/>
              <w:jc w:val="both"/>
              <w:rPr>
                <w:rFonts w:ascii="Times New Roman" w:eastAsia="Times New Roman" w:hAnsi="Times New Roman"/>
                <w:sz w:val="20"/>
                <w:szCs w:val="20"/>
              </w:rPr>
            </w:pPr>
            <w:bookmarkStart w:id="31" w:name="_Hlk82463105"/>
            <w:r w:rsidRPr="005F32AD">
              <w:rPr>
                <w:rFonts w:ascii="Times New Roman" w:eastAsia="Times New Roman" w:hAnsi="Times New Roman"/>
                <w:sz w:val="20"/>
                <w:szCs w:val="20"/>
              </w:rPr>
              <w:t xml:space="preserve">Развијени модели индивидуалних планова лечења се континуирано </w:t>
            </w:r>
            <w:r w:rsidRPr="00ED69F7">
              <w:rPr>
                <w:rFonts w:ascii="Times New Roman" w:eastAsia="Times New Roman" w:hAnsi="Times New Roman"/>
                <w:sz w:val="20"/>
                <w:szCs w:val="20"/>
              </w:rPr>
              <w:t xml:space="preserve">спроводе у складу са препорукама </w:t>
            </w:r>
            <w:r w:rsidRPr="00ED69F7">
              <w:rPr>
                <w:rFonts w:ascii="Times New Roman" w:eastAsia="Times New Roman" w:hAnsi="Times New Roman"/>
                <w:i/>
                <w:iCs/>
                <w:sz w:val="20"/>
                <w:szCs w:val="20"/>
              </w:rPr>
              <w:t>CPT</w:t>
            </w:r>
            <w:r w:rsidRPr="00ED69F7">
              <w:rPr>
                <w:rFonts w:ascii="Times New Roman" w:eastAsia="Times New Roman" w:hAnsi="Times New Roman"/>
                <w:sz w:val="20"/>
                <w:szCs w:val="20"/>
              </w:rPr>
              <w:t>.</w:t>
            </w:r>
            <w:bookmarkEnd w:id="31"/>
          </w:p>
        </w:tc>
        <w:tc>
          <w:tcPr>
            <w:tcW w:w="905" w:type="pct"/>
            <w:shd w:val="clear" w:color="auto" w:fill="92D050"/>
          </w:tcPr>
          <w:p w14:paraId="2E1AE574" w14:textId="77777777" w:rsidR="00D210D7" w:rsidRPr="005F32AD" w:rsidRDefault="00D210D7" w:rsidP="0057792E">
            <w:pPr>
              <w:spacing w:before="240" w:after="0" w:line="240" w:lineRule="auto"/>
              <w:jc w:val="both"/>
              <w:rPr>
                <w:rFonts w:ascii="Times New Roman" w:eastAsia="Times New Roman" w:hAnsi="Times New Roman"/>
                <w:sz w:val="20"/>
                <w:szCs w:val="20"/>
              </w:rPr>
            </w:pPr>
          </w:p>
        </w:tc>
      </w:tr>
      <w:bookmarkEnd w:id="29"/>
      <w:tr w:rsidR="00765030" w:rsidRPr="00CE1B1A" w14:paraId="310B3A42" w14:textId="58E15C32" w:rsidTr="00746BE1">
        <w:trPr>
          <w:trHeight w:val="416"/>
        </w:trPr>
        <w:tc>
          <w:tcPr>
            <w:tcW w:w="306" w:type="pct"/>
            <w:shd w:val="clear" w:color="auto" w:fill="FFFFFF"/>
          </w:tcPr>
          <w:p w14:paraId="0F8B7ACE"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3.1.1.16.</w:t>
            </w:r>
          </w:p>
        </w:tc>
        <w:tc>
          <w:tcPr>
            <w:tcW w:w="831" w:type="pct"/>
            <w:shd w:val="clear" w:color="auto" w:fill="FFFFFF"/>
          </w:tcPr>
          <w:p w14:paraId="74F2DC24" w14:textId="77777777" w:rsidR="00D210D7" w:rsidRDefault="00D210D7" w:rsidP="0057792E">
            <w:pPr>
              <w:spacing w:before="240" w:after="0" w:line="240" w:lineRule="auto"/>
              <w:jc w:val="both"/>
              <w:rPr>
                <w:rFonts w:ascii="Times New Roman" w:eastAsia="Calibri" w:hAnsi="Times New Roman"/>
                <w:sz w:val="20"/>
                <w:szCs w:val="20"/>
              </w:rPr>
            </w:pPr>
            <w:r w:rsidRPr="005F32AD">
              <w:rPr>
                <w:rFonts w:ascii="Times New Roman" w:eastAsia="Calibri" w:hAnsi="Times New Roman"/>
                <w:sz w:val="20"/>
                <w:szCs w:val="20"/>
              </w:rPr>
              <w:t>П</w:t>
            </w:r>
            <w:r>
              <w:rPr>
                <w:rFonts w:ascii="Times New Roman" w:eastAsia="Calibri" w:hAnsi="Times New Roman"/>
                <w:sz w:val="20"/>
                <w:szCs w:val="20"/>
              </w:rPr>
              <w:t>у</w:t>
            </w:r>
            <w:r w:rsidRPr="005F32AD">
              <w:rPr>
                <w:rFonts w:ascii="Times New Roman" w:eastAsia="Calibri" w:hAnsi="Times New Roman"/>
                <w:sz w:val="20"/>
                <w:szCs w:val="20"/>
              </w:rPr>
              <w:t xml:space="preserve">на примена Акционог плана за спровођење Стратегије за смањење </w:t>
            </w:r>
            <w:r w:rsidRPr="005F32AD">
              <w:rPr>
                <w:rFonts w:ascii="Times New Roman" w:eastAsia="Calibri" w:hAnsi="Times New Roman"/>
                <w:sz w:val="20"/>
                <w:szCs w:val="20"/>
              </w:rPr>
              <w:lastRenderedPageBreak/>
              <w:t>пре</w:t>
            </w:r>
            <w:r>
              <w:rPr>
                <w:rFonts w:ascii="Times New Roman" w:eastAsia="Calibri" w:hAnsi="Times New Roman"/>
                <w:sz w:val="20"/>
                <w:szCs w:val="20"/>
              </w:rPr>
              <w:t xml:space="preserve">оптерећености </w:t>
            </w:r>
            <w:r w:rsidRPr="005F32AD">
              <w:rPr>
                <w:rFonts w:ascii="Times New Roman" w:eastAsia="Calibri" w:hAnsi="Times New Roman"/>
                <w:sz w:val="20"/>
                <w:szCs w:val="20"/>
              </w:rPr>
              <w:t xml:space="preserve">у </w:t>
            </w:r>
            <w:r>
              <w:rPr>
                <w:rFonts w:ascii="Times New Roman" w:eastAsia="Calibri" w:hAnsi="Times New Roman"/>
                <w:sz w:val="20"/>
                <w:szCs w:val="20"/>
              </w:rPr>
              <w:t>заводима</w:t>
            </w:r>
            <w:r w:rsidRPr="005F32AD">
              <w:rPr>
                <w:rFonts w:ascii="Times New Roman" w:eastAsia="Calibri" w:hAnsi="Times New Roman"/>
                <w:sz w:val="20"/>
                <w:szCs w:val="20"/>
              </w:rPr>
              <w:t xml:space="preserve"> за извршење кривичних санкција.</w:t>
            </w:r>
          </w:p>
        </w:tc>
        <w:tc>
          <w:tcPr>
            <w:tcW w:w="595" w:type="pct"/>
            <w:gridSpan w:val="2"/>
            <w:shd w:val="clear" w:color="auto" w:fill="FFFFFF"/>
          </w:tcPr>
          <w:p w14:paraId="23F450D5"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5F32AD">
              <w:rPr>
                <w:rFonts w:ascii="Times New Roman" w:eastAsia="Times New Roman" w:hAnsi="Times New Roman"/>
                <w:sz w:val="20"/>
                <w:szCs w:val="20"/>
              </w:rPr>
              <w:t xml:space="preserve">Управа за извршење кривичних </w:t>
            </w:r>
            <w:r w:rsidRPr="005F32AD">
              <w:rPr>
                <w:rFonts w:ascii="Times New Roman" w:eastAsia="Times New Roman" w:hAnsi="Times New Roman"/>
                <w:sz w:val="20"/>
                <w:szCs w:val="20"/>
              </w:rPr>
              <w:lastRenderedPageBreak/>
              <w:t xml:space="preserve">санкција </w:t>
            </w:r>
          </w:p>
          <w:p w14:paraId="6ECDC9AD" w14:textId="77777777" w:rsidR="00D210D7" w:rsidRPr="00A9502D"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-друга надлежна тела у складу са АП</w:t>
            </w:r>
          </w:p>
        </w:tc>
        <w:tc>
          <w:tcPr>
            <w:tcW w:w="794" w:type="pct"/>
            <w:gridSpan w:val="2"/>
            <w:shd w:val="clear" w:color="auto" w:fill="FFFFFF"/>
          </w:tcPr>
          <w:p w14:paraId="67BEEAEE"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lastRenderedPageBreak/>
              <w:t xml:space="preserve">Континуирано, почев од </w:t>
            </w:r>
            <w:r w:rsidRPr="005F32AD">
              <w:rPr>
                <w:rFonts w:ascii="Times New Roman" w:eastAsia="Times New Roman" w:hAnsi="Times New Roman"/>
                <w:sz w:val="20"/>
                <w:szCs w:val="20"/>
              </w:rPr>
              <w:t>IV</w:t>
            </w:r>
            <w:r w:rsidRPr="00C42D26">
              <w:rPr>
                <w:rFonts w:ascii="Times New Roman" w:eastAsia="Times New Roman" w:hAnsi="Times New Roman"/>
                <w:sz w:val="20"/>
                <w:szCs w:val="20"/>
              </w:rPr>
              <w:t xml:space="preserve"> </w:t>
            </w:r>
            <w:r w:rsidRPr="005F32AD">
              <w:rPr>
                <w:rFonts w:ascii="Times New Roman" w:hAnsi="Times New Roman"/>
                <w:sz w:val="20"/>
                <w:szCs w:val="20"/>
              </w:rPr>
              <w:t>квартал</w:t>
            </w:r>
            <w:r>
              <w:rPr>
                <w:rFonts w:ascii="Times New Roman" w:hAnsi="Times New Roman"/>
                <w:sz w:val="20"/>
                <w:szCs w:val="20"/>
              </w:rPr>
              <w:t>а</w:t>
            </w:r>
            <w:r w:rsidRPr="00C42D26">
              <w:rPr>
                <w:rFonts w:ascii="Times New Roman" w:eastAsia="Times New Roman" w:hAnsi="Times New Roman"/>
                <w:sz w:val="20"/>
                <w:szCs w:val="20"/>
              </w:rPr>
              <w:t xml:space="preserve"> 2016.</w:t>
            </w:r>
          </w:p>
        </w:tc>
        <w:tc>
          <w:tcPr>
            <w:tcW w:w="796" w:type="pct"/>
            <w:gridSpan w:val="2"/>
            <w:shd w:val="clear" w:color="auto" w:fill="FFFFFF"/>
          </w:tcPr>
          <w:p w14:paraId="22479AAF" w14:textId="77777777" w:rsidR="00D210D7" w:rsidRDefault="00D210D7" w:rsidP="0057792E">
            <w:pPr>
              <w:spacing w:before="240" w:after="0" w:line="240" w:lineRule="auto"/>
              <w:jc w:val="center"/>
              <w:rPr>
                <w:rFonts w:ascii="Times New Roman" w:eastAsia="Times New Roman" w:hAnsi="Times New Roman"/>
                <w:b/>
                <w:sz w:val="20"/>
                <w:szCs w:val="20"/>
              </w:rPr>
            </w:pPr>
            <w:r w:rsidRPr="005F32AD">
              <w:rPr>
                <w:rFonts w:ascii="Times New Roman" w:eastAsia="Times New Roman" w:hAnsi="Times New Roman"/>
                <w:b/>
                <w:sz w:val="20"/>
                <w:szCs w:val="20"/>
              </w:rPr>
              <w:t>Буџет Републике Србије</w:t>
            </w:r>
          </w:p>
          <w:p w14:paraId="3005E678" w14:textId="77777777" w:rsidR="00D210D7" w:rsidRPr="0081340C" w:rsidRDefault="00D210D7" w:rsidP="0057792E">
            <w:pPr>
              <w:spacing w:before="240" w:after="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lastRenderedPageBreak/>
              <w:t>Буџетирано у оквиру АП за спровођење стратегије</w:t>
            </w:r>
          </w:p>
        </w:tc>
        <w:tc>
          <w:tcPr>
            <w:tcW w:w="774" w:type="pct"/>
            <w:shd w:val="clear" w:color="auto" w:fill="FFFFFF"/>
          </w:tcPr>
          <w:p w14:paraId="6D675A97"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Извештаји о</w:t>
            </w:r>
            <w:r w:rsidRPr="00C42D26">
              <w:rPr>
                <w:rFonts w:ascii="Times New Roman" w:eastAsia="Times New Roman" w:hAnsi="Times New Roman"/>
                <w:sz w:val="20"/>
                <w:szCs w:val="20"/>
              </w:rPr>
              <w:t xml:space="preserve"> </w:t>
            </w:r>
            <w:r>
              <w:t xml:space="preserve"> </w:t>
            </w:r>
            <w:r w:rsidRPr="00C42D26">
              <w:rPr>
                <w:rFonts w:ascii="Times New Roman" w:eastAsia="Times New Roman" w:hAnsi="Times New Roman"/>
                <w:sz w:val="20"/>
                <w:szCs w:val="20"/>
              </w:rPr>
              <w:t>примен</w:t>
            </w:r>
            <w:r>
              <w:rPr>
                <w:rFonts w:ascii="Times New Roman" w:eastAsia="Times New Roman" w:hAnsi="Times New Roman"/>
                <w:sz w:val="20"/>
                <w:szCs w:val="20"/>
              </w:rPr>
              <w:t>и</w:t>
            </w:r>
            <w:r w:rsidRPr="00C42D26">
              <w:rPr>
                <w:rFonts w:ascii="Times New Roman" w:eastAsia="Times New Roman" w:hAnsi="Times New Roman"/>
                <w:sz w:val="20"/>
                <w:szCs w:val="20"/>
              </w:rPr>
              <w:t xml:space="preserve"> Акционог плана за спровођење Стратегије </w:t>
            </w:r>
            <w:r w:rsidRPr="00C42D26">
              <w:rPr>
                <w:rFonts w:ascii="Times New Roman" w:eastAsia="Times New Roman" w:hAnsi="Times New Roman"/>
                <w:sz w:val="20"/>
                <w:szCs w:val="20"/>
              </w:rPr>
              <w:lastRenderedPageBreak/>
              <w:t>за смањење преоптерећености у заводима за извршење кривичних санкција</w:t>
            </w:r>
            <w:r>
              <w:rPr>
                <w:rFonts w:ascii="Times New Roman" w:eastAsia="Times New Roman" w:hAnsi="Times New Roman"/>
                <w:sz w:val="20"/>
                <w:szCs w:val="20"/>
              </w:rPr>
              <w:t xml:space="preserve"> који указују на ниво имплементације</w:t>
            </w:r>
            <w:r w:rsidRPr="00C42D26">
              <w:rPr>
                <w:rFonts w:ascii="Times New Roman" w:eastAsia="Times New Roman" w:hAnsi="Times New Roman"/>
                <w:sz w:val="20"/>
                <w:szCs w:val="20"/>
              </w:rPr>
              <w:t>.</w:t>
            </w:r>
          </w:p>
        </w:tc>
        <w:tc>
          <w:tcPr>
            <w:tcW w:w="905" w:type="pct"/>
            <w:shd w:val="clear" w:color="auto" w:fill="92D050"/>
          </w:tcPr>
          <w:p w14:paraId="589AC7D3"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28706069" w14:textId="44F0C571" w:rsidTr="00746BE1">
        <w:trPr>
          <w:trHeight w:val="416"/>
        </w:trPr>
        <w:tc>
          <w:tcPr>
            <w:tcW w:w="306" w:type="pct"/>
            <w:shd w:val="clear" w:color="auto" w:fill="FFFFFF"/>
          </w:tcPr>
          <w:p w14:paraId="16C6C2EE"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3.1.1.17.</w:t>
            </w:r>
          </w:p>
        </w:tc>
        <w:tc>
          <w:tcPr>
            <w:tcW w:w="831" w:type="pct"/>
            <w:shd w:val="clear" w:color="auto" w:fill="FFFFFF"/>
          </w:tcPr>
          <w:p w14:paraId="6230ECD7" w14:textId="77777777" w:rsidR="00D210D7" w:rsidRPr="00D34066" w:rsidRDefault="00D210D7" w:rsidP="0057792E">
            <w:pPr>
              <w:spacing w:before="240" w:after="0" w:line="240" w:lineRule="auto"/>
              <w:jc w:val="both"/>
              <w:rPr>
                <w:rFonts w:ascii="Times New Roman" w:eastAsia="Calibri" w:hAnsi="Times New Roman"/>
                <w:sz w:val="20"/>
                <w:szCs w:val="20"/>
              </w:rPr>
            </w:pPr>
            <w:r w:rsidRPr="00D34066">
              <w:rPr>
                <w:rFonts w:ascii="Times New Roman" w:eastAsia="Calibri" w:hAnsi="Times New Roman"/>
                <w:sz w:val="20"/>
                <w:szCs w:val="20"/>
              </w:rPr>
              <w:t>Изменити Закон о извршењу кривичних санкција како би се прошириле надлежности извршног судије</w:t>
            </w:r>
            <w:r>
              <w:rPr>
                <w:rFonts w:ascii="Times New Roman" w:eastAsia="Calibri" w:hAnsi="Times New Roman"/>
                <w:sz w:val="20"/>
                <w:szCs w:val="20"/>
              </w:rPr>
              <w:t>.</w:t>
            </w:r>
          </w:p>
        </w:tc>
        <w:tc>
          <w:tcPr>
            <w:tcW w:w="595" w:type="pct"/>
            <w:gridSpan w:val="2"/>
            <w:shd w:val="clear" w:color="auto" w:fill="FFFFFF"/>
          </w:tcPr>
          <w:p w14:paraId="09FADFC8" w14:textId="77777777" w:rsidR="00D210D7" w:rsidRPr="00D3406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 </w:t>
            </w:r>
            <w:r>
              <w:rPr>
                <w:rFonts w:ascii="Times New Roman" w:eastAsia="Times New Roman" w:hAnsi="Times New Roman"/>
                <w:sz w:val="20"/>
                <w:szCs w:val="20"/>
              </w:rPr>
              <w:t>Министарство правде</w:t>
            </w:r>
          </w:p>
          <w:p w14:paraId="7867AFCE"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-Управа за извршење кривичних санкција </w:t>
            </w:r>
          </w:p>
          <w:p w14:paraId="3CD05BDC" w14:textId="77777777" w:rsidR="00D210D7" w:rsidRPr="00A9502D"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-Народна скупштина</w:t>
            </w:r>
            <w:r w:rsidRPr="00CE1B1A">
              <w:rPr>
                <w:rFonts w:ascii="Times New Roman" w:eastAsia="Times New Roman" w:hAnsi="Times New Roman"/>
                <w:sz w:val="20"/>
                <w:szCs w:val="20"/>
              </w:rPr>
              <w:t xml:space="preserve"> </w:t>
            </w:r>
          </w:p>
        </w:tc>
        <w:tc>
          <w:tcPr>
            <w:tcW w:w="794" w:type="pct"/>
            <w:gridSpan w:val="2"/>
            <w:shd w:val="clear" w:color="auto" w:fill="FFFFFF"/>
          </w:tcPr>
          <w:p w14:paraId="2060E1AA" w14:textId="77777777" w:rsidR="00D210D7"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До </w:t>
            </w:r>
            <w:r w:rsidRPr="0030506C">
              <w:rPr>
                <w:rFonts w:ascii="Times New Roman" w:eastAsia="Times New Roman" w:hAnsi="Times New Roman"/>
                <w:sz w:val="20"/>
                <w:szCs w:val="20"/>
              </w:rPr>
              <w:t>I</w:t>
            </w:r>
            <w:r>
              <w:rPr>
                <w:rFonts w:ascii="Times New Roman" w:eastAsia="Times New Roman" w:hAnsi="Times New Roman"/>
                <w:sz w:val="20"/>
                <w:szCs w:val="20"/>
              </w:rPr>
              <w:t>V</w:t>
            </w:r>
            <w:r w:rsidRPr="0030506C">
              <w:rPr>
                <w:rFonts w:ascii="Times New Roman" w:eastAsia="Times New Roman" w:hAnsi="Times New Roman"/>
                <w:sz w:val="20"/>
                <w:szCs w:val="20"/>
              </w:rPr>
              <w:t xml:space="preserve"> </w:t>
            </w:r>
            <w:r>
              <w:t xml:space="preserve"> </w:t>
            </w:r>
            <w:r w:rsidRPr="005F32AD">
              <w:rPr>
                <w:rFonts w:ascii="Times New Roman" w:eastAsia="Times New Roman" w:hAnsi="Times New Roman"/>
                <w:sz w:val="20"/>
                <w:szCs w:val="20"/>
              </w:rPr>
              <w:t>квартал</w:t>
            </w:r>
            <w:r>
              <w:rPr>
                <w:rFonts w:ascii="Times New Roman" w:eastAsia="Times New Roman" w:hAnsi="Times New Roman"/>
                <w:sz w:val="20"/>
                <w:szCs w:val="20"/>
              </w:rPr>
              <w:t>а 2020</w:t>
            </w:r>
          </w:p>
        </w:tc>
        <w:tc>
          <w:tcPr>
            <w:tcW w:w="796" w:type="pct"/>
            <w:gridSpan w:val="2"/>
            <w:shd w:val="clear" w:color="auto" w:fill="FFFFFF"/>
          </w:tcPr>
          <w:p w14:paraId="3FBDE8F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F32AD">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-48.900 €</w:t>
            </w:r>
          </w:p>
          <w:p w14:paraId="739EF3AA" w14:textId="77777777" w:rsidR="00D210D7" w:rsidRPr="00CE1B1A" w:rsidRDefault="00D210D7" w:rsidP="0057792E">
            <w:pPr>
              <w:keepNext/>
              <w:keepLines/>
              <w:spacing w:before="240" w:after="0" w:line="240" w:lineRule="auto"/>
              <w:jc w:val="center"/>
              <w:outlineLvl w:val="0"/>
              <w:rPr>
                <w:rFonts w:ascii="Times New Roman" w:eastAsia="Times New Roman" w:hAnsi="Times New Roman"/>
                <w:sz w:val="20"/>
                <w:szCs w:val="20"/>
              </w:rPr>
            </w:pPr>
          </w:p>
          <w:p w14:paraId="33F6B9D8" w14:textId="77777777" w:rsidR="00D210D7" w:rsidRPr="00A9502D" w:rsidRDefault="00D210D7" w:rsidP="0057792E">
            <w:pPr>
              <w:spacing w:before="240" w:after="0" w:line="240" w:lineRule="auto"/>
              <w:jc w:val="center"/>
              <w:rPr>
                <w:rFonts w:ascii="Times New Roman" w:eastAsia="Times New Roman" w:hAnsi="Times New Roman"/>
                <w:b/>
                <w:sz w:val="20"/>
                <w:szCs w:val="20"/>
              </w:rPr>
            </w:pPr>
          </w:p>
        </w:tc>
        <w:tc>
          <w:tcPr>
            <w:tcW w:w="774" w:type="pct"/>
            <w:shd w:val="clear" w:color="auto" w:fill="FFFFFF"/>
          </w:tcPr>
          <w:p w14:paraId="1B445B54" w14:textId="77777777" w:rsidR="00D210D7" w:rsidRPr="00D3406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Измен</w:t>
            </w:r>
            <w:r>
              <w:rPr>
                <w:rFonts w:ascii="Times New Roman" w:eastAsia="Times New Roman" w:hAnsi="Times New Roman"/>
                <w:sz w:val="20"/>
                <w:szCs w:val="20"/>
              </w:rPr>
              <w:t xml:space="preserve">е </w:t>
            </w:r>
            <w:r w:rsidRPr="00C42D26">
              <w:rPr>
                <w:rFonts w:ascii="Times New Roman" w:eastAsia="Times New Roman" w:hAnsi="Times New Roman"/>
                <w:sz w:val="20"/>
                <w:szCs w:val="20"/>
              </w:rPr>
              <w:t>Закон</w:t>
            </w:r>
            <w:r>
              <w:rPr>
                <w:rFonts w:ascii="Times New Roman" w:eastAsia="Times New Roman" w:hAnsi="Times New Roman"/>
                <w:sz w:val="20"/>
                <w:szCs w:val="20"/>
              </w:rPr>
              <w:t>а</w:t>
            </w:r>
            <w:r w:rsidRPr="00C42D26">
              <w:rPr>
                <w:rFonts w:ascii="Times New Roman" w:eastAsia="Times New Roman" w:hAnsi="Times New Roman"/>
                <w:sz w:val="20"/>
                <w:szCs w:val="20"/>
              </w:rPr>
              <w:t xml:space="preserve"> о извршењу кривичних санкција</w:t>
            </w:r>
            <w:r>
              <w:rPr>
                <w:rFonts w:ascii="Times New Roman" w:eastAsia="Times New Roman" w:hAnsi="Times New Roman"/>
                <w:sz w:val="20"/>
                <w:szCs w:val="20"/>
              </w:rPr>
              <w:t xml:space="preserve"> усвојене.</w:t>
            </w:r>
          </w:p>
        </w:tc>
        <w:tc>
          <w:tcPr>
            <w:tcW w:w="905" w:type="pct"/>
            <w:shd w:val="clear" w:color="auto" w:fill="92D050"/>
          </w:tcPr>
          <w:p w14:paraId="63D34715"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C9C8A8E" w14:textId="3B5AD1F6" w:rsidTr="00746BE1">
        <w:trPr>
          <w:trHeight w:val="416"/>
        </w:trPr>
        <w:tc>
          <w:tcPr>
            <w:tcW w:w="306" w:type="pct"/>
            <w:shd w:val="clear" w:color="auto" w:fill="FFFFFF"/>
          </w:tcPr>
          <w:p w14:paraId="7A2F6D2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3.1.1.18.</w:t>
            </w:r>
          </w:p>
        </w:tc>
        <w:tc>
          <w:tcPr>
            <w:tcW w:w="831" w:type="pct"/>
            <w:shd w:val="clear" w:color="auto" w:fill="FFFFFF"/>
          </w:tcPr>
          <w:p w14:paraId="087AE57C" w14:textId="77777777" w:rsidR="00D210D7" w:rsidRPr="00AF7ADE"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Реорганизација постојеће </w:t>
            </w:r>
            <w:r w:rsidRPr="00FE430F">
              <w:rPr>
                <w:rFonts w:ascii="Times New Roman" w:eastAsia="Calibri" w:hAnsi="Times New Roman"/>
                <w:sz w:val="20"/>
                <w:szCs w:val="20"/>
              </w:rPr>
              <w:t>службе за третман и  алтернативне санкције у оквиру Управе за извршење кривичних санкција оснивањем посебне службе за алтернативне санкције у складу са новом систематизацијом.</w:t>
            </w:r>
          </w:p>
        </w:tc>
        <w:tc>
          <w:tcPr>
            <w:tcW w:w="595" w:type="pct"/>
            <w:gridSpan w:val="2"/>
            <w:shd w:val="clear" w:color="auto" w:fill="FFFFFF"/>
          </w:tcPr>
          <w:p w14:paraId="6DC26CA2" w14:textId="77777777" w:rsidR="00D210D7" w:rsidRPr="00A9502D"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C42D26">
              <w:rPr>
                <w:rFonts w:ascii="Times New Roman" w:eastAsia="Times New Roman" w:hAnsi="Times New Roman"/>
                <w:sz w:val="20"/>
                <w:szCs w:val="20"/>
              </w:rPr>
              <w:t>Управа за извршење кривичних санкција</w:t>
            </w:r>
          </w:p>
        </w:tc>
        <w:tc>
          <w:tcPr>
            <w:tcW w:w="794" w:type="pct"/>
            <w:gridSpan w:val="2"/>
            <w:shd w:val="clear" w:color="auto" w:fill="FFFFFF"/>
          </w:tcPr>
          <w:p w14:paraId="56CE7198" w14:textId="77777777" w:rsidR="00D210D7"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IV </w:t>
            </w:r>
            <w:r>
              <w:rPr>
                <w:rFonts w:ascii="Times New Roman" w:eastAsia="Times New Roman" w:hAnsi="Times New Roman"/>
                <w:sz w:val="20"/>
                <w:szCs w:val="20"/>
              </w:rPr>
              <w:t>квартал</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r w:rsidRPr="00CE1B1A">
              <w:rPr>
                <w:rFonts w:ascii="Times New Roman" w:eastAsia="Times New Roman" w:hAnsi="Times New Roman"/>
                <w:sz w:val="20"/>
                <w:szCs w:val="20"/>
              </w:rPr>
              <w:t>.</w:t>
            </w:r>
          </w:p>
        </w:tc>
        <w:tc>
          <w:tcPr>
            <w:tcW w:w="796" w:type="pct"/>
            <w:gridSpan w:val="2"/>
            <w:shd w:val="clear" w:color="auto" w:fill="FFFFFF"/>
          </w:tcPr>
          <w:p w14:paraId="48E8C00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F32AD">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- 255.300 €</w:t>
            </w:r>
          </w:p>
          <w:p w14:paraId="241C2816" w14:textId="77777777" w:rsidR="00D210D7" w:rsidRPr="00A9502D" w:rsidRDefault="00D210D7" w:rsidP="0057792E">
            <w:pPr>
              <w:spacing w:before="240" w:after="0" w:line="240" w:lineRule="auto"/>
              <w:jc w:val="center"/>
              <w:rPr>
                <w:rFonts w:ascii="Times New Roman" w:eastAsia="Times New Roman" w:hAnsi="Times New Roman"/>
                <w:b/>
                <w:sz w:val="20"/>
                <w:szCs w:val="20"/>
              </w:rPr>
            </w:pPr>
          </w:p>
        </w:tc>
        <w:tc>
          <w:tcPr>
            <w:tcW w:w="774" w:type="pct"/>
            <w:shd w:val="clear" w:color="auto" w:fill="FFFFFF"/>
          </w:tcPr>
          <w:p w14:paraId="673A8F69"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Посебна служба за алтернативне санкције основана у оквиру Управе за извршење кривичних санкција</w:t>
            </w:r>
          </w:p>
        </w:tc>
        <w:tc>
          <w:tcPr>
            <w:tcW w:w="905" w:type="pct"/>
            <w:shd w:val="clear" w:color="auto" w:fill="92D050"/>
          </w:tcPr>
          <w:p w14:paraId="2635A256"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15B0E4C" w14:textId="72A17A28" w:rsidTr="00746BE1">
        <w:trPr>
          <w:trHeight w:val="416"/>
        </w:trPr>
        <w:tc>
          <w:tcPr>
            <w:tcW w:w="306" w:type="pct"/>
            <w:shd w:val="clear" w:color="auto" w:fill="FFFFFF"/>
          </w:tcPr>
          <w:p w14:paraId="2C7C5A81"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3.1.1.19.</w:t>
            </w:r>
          </w:p>
        </w:tc>
        <w:tc>
          <w:tcPr>
            <w:tcW w:w="831" w:type="pct"/>
            <w:shd w:val="clear" w:color="auto" w:fill="FFFFFF"/>
          </w:tcPr>
          <w:p w14:paraId="39A8D670" w14:textId="77777777" w:rsidR="00D210D7" w:rsidRPr="00CE1B1A" w:rsidRDefault="00D210D7" w:rsidP="0057792E">
            <w:pPr>
              <w:spacing w:before="240" w:after="0" w:line="240" w:lineRule="auto"/>
              <w:jc w:val="both"/>
              <w:rPr>
                <w:rFonts w:ascii="Times New Roman" w:eastAsia="Calibri" w:hAnsi="Times New Roman"/>
                <w:sz w:val="20"/>
                <w:szCs w:val="20"/>
              </w:rPr>
            </w:pPr>
            <w:r w:rsidRPr="00FE430F">
              <w:rPr>
                <w:rFonts w:ascii="Times New Roman" w:eastAsia="Calibri" w:hAnsi="Times New Roman"/>
                <w:sz w:val="20"/>
                <w:szCs w:val="20"/>
              </w:rPr>
              <w:t xml:space="preserve">Спровођење обука за </w:t>
            </w:r>
            <w:r>
              <w:rPr>
                <w:rFonts w:ascii="Times New Roman" w:eastAsia="Calibri" w:hAnsi="Times New Roman"/>
                <w:sz w:val="20"/>
                <w:szCs w:val="20"/>
              </w:rPr>
              <w:t>нове</w:t>
            </w:r>
            <w:r w:rsidRPr="00FE430F">
              <w:rPr>
                <w:rFonts w:ascii="Times New Roman" w:eastAsia="Calibri" w:hAnsi="Times New Roman"/>
                <w:sz w:val="20"/>
                <w:szCs w:val="20"/>
              </w:rPr>
              <w:t xml:space="preserve"> поверенике за алтернативне санкције</w:t>
            </w:r>
          </w:p>
          <w:p w14:paraId="1D375CC8" w14:textId="77777777" w:rsidR="00D210D7" w:rsidRPr="00CE1B1A" w:rsidRDefault="00D210D7" w:rsidP="0057792E">
            <w:pPr>
              <w:spacing w:before="240" w:after="0" w:line="240" w:lineRule="auto"/>
              <w:jc w:val="both"/>
              <w:rPr>
                <w:rFonts w:ascii="Times New Roman" w:eastAsia="Calibri" w:hAnsi="Times New Roman"/>
                <w:sz w:val="20"/>
                <w:szCs w:val="20"/>
              </w:rPr>
            </w:pPr>
          </w:p>
          <w:p w14:paraId="6FEF332E" w14:textId="77777777" w:rsidR="00D210D7" w:rsidRDefault="00D210D7" w:rsidP="0057792E">
            <w:pPr>
              <w:spacing w:before="240" w:after="0" w:line="240" w:lineRule="auto"/>
              <w:jc w:val="both"/>
              <w:rPr>
                <w:rFonts w:ascii="Times New Roman" w:eastAsia="Calibri" w:hAnsi="Times New Roman"/>
                <w:sz w:val="20"/>
                <w:szCs w:val="20"/>
              </w:rPr>
            </w:pPr>
          </w:p>
        </w:tc>
        <w:tc>
          <w:tcPr>
            <w:tcW w:w="595" w:type="pct"/>
            <w:gridSpan w:val="2"/>
            <w:shd w:val="clear" w:color="auto" w:fill="FFFFFF"/>
          </w:tcPr>
          <w:p w14:paraId="468B5356"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F32AD">
              <w:rPr>
                <w:rFonts w:ascii="Times New Roman" w:eastAsia="Times New Roman" w:hAnsi="Times New Roman"/>
                <w:sz w:val="20"/>
                <w:szCs w:val="20"/>
              </w:rPr>
              <w:t xml:space="preserve">Управа за извршење кривичних санкција </w:t>
            </w:r>
          </w:p>
          <w:p w14:paraId="6A08EC2C" w14:textId="77777777" w:rsidR="00D210D7" w:rsidRPr="005F32AD"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-Правосудна академија</w:t>
            </w:r>
          </w:p>
        </w:tc>
        <w:tc>
          <w:tcPr>
            <w:tcW w:w="794" w:type="pct"/>
            <w:gridSpan w:val="2"/>
            <w:shd w:val="clear" w:color="auto" w:fill="FFFFFF"/>
          </w:tcPr>
          <w:p w14:paraId="73593D55" w14:textId="77777777" w:rsidR="00D210D7" w:rsidRDefault="00D210D7" w:rsidP="0057792E">
            <w:pPr>
              <w:spacing w:before="240" w:after="0" w:line="240" w:lineRule="auto"/>
              <w:jc w:val="center"/>
              <w:rPr>
                <w:rFonts w:ascii="Times New Roman" w:eastAsia="Times New Roman" w:hAnsi="Times New Roman"/>
                <w:sz w:val="20"/>
                <w:szCs w:val="20"/>
              </w:rPr>
            </w:pPr>
            <w:r w:rsidRPr="005F32AD">
              <w:rPr>
                <w:rFonts w:ascii="Times New Roman" w:eastAsia="Times New Roman" w:hAnsi="Times New Roman"/>
                <w:sz w:val="20"/>
                <w:szCs w:val="20"/>
              </w:rPr>
              <w:t xml:space="preserve">Континуирано, </w:t>
            </w:r>
            <w:r>
              <w:rPr>
                <w:rFonts w:ascii="Times New Roman" w:eastAsia="Times New Roman" w:hAnsi="Times New Roman"/>
                <w:sz w:val="20"/>
                <w:szCs w:val="20"/>
              </w:rPr>
              <w:t>до краја</w:t>
            </w:r>
            <w:r w:rsidRPr="005F32AD">
              <w:rPr>
                <w:rFonts w:ascii="Times New Roman" w:eastAsia="Times New Roman" w:hAnsi="Times New Roman"/>
                <w:sz w:val="20"/>
                <w:szCs w:val="20"/>
              </w:rPr>
              <w:t xml:space="preserve"> </w:t>
            </w:r>
            <w:r w:rsidRPr="006C12A4">
              <w:rPr>
                <w:rFonts w:ascii="Times New Roman" w:eastAsia="Times New Roman" w:hAnsi="Times New Roman"/>
                <w:sz w:val="20"/>
                <w:szCs w:val="20"/>
              </w:rPr>
              <w:t>2021</w:t>
            </w:r>
            <w:r>
              <w:t xml:space="preserve"> </w:t>
            </w:r>
          </w:p>
        </w:tc>
        <w:tc>
          <w:tcPr>
            <w:tcW w:w="796" w:type="pct"/>
            <w:gridSpan w:val="2"/>
            <w:shd w:val="clear" w:color="auto" w:fill="FFFFFF"/>
          </w:tcPr>
          <w:p w14:paraId="4192CE8E" w14:textId="77777777" w:rsidR="00D210D7" w:rsidRPr="0081340C" w:rsidRDefault="00D210D7" w:rsidP="0057792E">
            <w:pPr>
              <w:spacing w:before="240" w:line="240" w:lineRule="auto"/>
              <w:jc w:val="center"/>
              <w:rPr>
                <w:rFonts w:ascii="Times New Roman" w:eastAsia="Times New Roman" w:hAnsi="Times New Roman"/>
                <w:sz w:val="20"/>
                <w:szCs w:val="20"/>
              </w:rPr>
            </w:pPr>
            <w:r w:rsidRPr="005F32AD">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Pr>
                <w:rFonts w:ascii="Times New Roman" w:eastAsia="Times New Roman" w:hAnsi="Times New Roman"/>
                <w:sz w:val="20"/>
                <w:szCs w:val="20"/>
              </w:rPr>
              <w:t>3</w:t>
            </w:r>
            <w:r w:rsidRPr="0081340C">
              <w:rPr>
                <w:rFonts w:ascii="Times New Roman" w:eastAsia="Times New Roman" w:hAnsi="Times New Roman"/>
                <w:sz w:val="20"/>
                <w:szCs w:val="20"/>
              </w:rPr>
              <w:t>.</w:t>
            </w:r>
            <w:r>
              <w:rPr>
                <w:rFonts w:ascii="Times New Roman" w:eastAsia="Times New Roman" w:hAnsi="Times New Roman"/>
                <w:sz w:val="20"/>
                <w:szCs w:val="20"/>
              </w:rPr>
              <w:t>6</w:t>
            </w:r>
            <w:r w:rsidRPr="0081340C">
              <w:rPr>
                <w:rFonts w:ascii="Times New Roman" w:eastAsia="Times New Roman" w:hAnsi="Times New Roman"/>
                <w:sz w:val="20"/>
                <w:szCs w:val="20"/>
              </w:rPr>
              <w:t>00 €</w:t>
            </w:r>
          </w:p>
          <w:p w14:paraId="380AEDFC" w14:textId="77777777" w:rsidR="00D210D7" w:rsidRPr="0081340C" w:rsidRDefault="00D210D7" w:rsidP="0057792E">
            <w:pPr>
              <w:spacing w:before="24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t>у 2020. г- 1.200 €</w:t>
            </w:r>
          </w:p>
          <w:p w14:paraId="1658B291" w14:textId="77777777" w:rsidR="00D210D7" w:rsidRPr="0081340C" w:rsidRDefault="00D210D7" w:rsidP="0057792E">
            <w:pPr>
              <w:spacing w:before="240" w:line="240" w:lineRule="auto"/>
              <w:jc w:val="center"/>
              <w:rPr>
                <w:rFonts w:ascii="Times New Roman" w:eastAsia="Times New Roman" w:hAnsi="Times New Roman"/>
                <w:sz w:val="20"/>
                <w:szCs w:val="20"/>
              </w:rPr>
            </w:pPr>
            <w:r w:rsidRPr="0081340C">
              <w:rPr>
                <w:rFonts w:ascii="Times New Roman" w:eastAsia="Times New Roman" w:hAnsi="Times New Roman"/>
                <w:sz w:val="20"/>
                <w:szCs w:val="20"/>
              </w:rPr>
              <w:t>у 2021. г- 1.200 €</w:t>
            </w:r>
          </w:p>
          <w:p w14:paraId="63C72C3B" w14:textId="77777777" w:rsidR="00D210D7" w:rsidRPr="00A9502D" w:rsidRDefault="00D210D7" w:rsidP="0057792E">
            <w:pPr>
              <w:spacing w:before="240" w:after="0" w:line="240" w:lineRule="auto"/>
              <w:jc w:val="center"/>
              <w:rPr>
                <w:rFonts w:ascii="Times New Roman" w:eastAsia="Times New Roman" w:hAnsi="Times New Roman"/>
                <w:b/>
                <w:sz w:val="20"/>
                <w:szCs w:val="20"/>
              </w:rPr>
            </w:pPr>
            <w:r w:rsidRPr="0081340C">
              <w:rPr>
                <w:rFonts w:ascii="Times New Roman" w:eastAsia="Times New Roman" w:hAnsi="Times New Roman"/>
                <w:sz w:val="20"/>
                <w:szCs w:val="20"/>
              </w:rPr>
              <w:t>у 2022. г. 1.200 €</w:t>
            </w:r>
          </w:p>
        </w:tc>
        <w:tc>
          <w:tcPr>
            <w:tcW w:w="774" w:type="pct"/>
            <w:shd w:val="clear" w:color="auto" w:fill="FFFFFF"/>
          </w:tcPr>
          <w:p w14:paraId="6AF8BF2E"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Обуке за нов</w:t>
            </w:r>
            <w:r>
              <w:rPr>
                <w:rFonts w:ascii="Times New Roman" w:eastAsia="Times New Roman" w:hAnsi="Times New Roman"/>
                <w:sz w:val="20"/>
                <w:szCs w:val="20"/>
              </w:rPr>
              <w:t>е</w:t>
            </w:r>
            <w:r w:rsidRPr="00C42D26">
              <w:rPr>
                <w:rFonts w:ascii="Times New Roman" w:eastAsia="Times New Roman" w:hAnsi="Times New Roman"/>
                <w:sz w:val="20"/>
                <w:szCs w:val="20"/>
              </w:rPr>
              <w:t xml:space="preserve"> поверенике за алтернативне санкције спроведене </w:t>
            </w:r>
          </w:p>
          <w:p w14:paraId="63CB2931"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7 </w:t>
            </w:r>
            <w:r>
              <w:rPr>
                <w:rFonts w:ascii="Times New Roman" w:eastAsia="Times New Roman" w:hAnsi="Times New Roman"/>
                <w:sz w:val="20"/>
                <w:szCs w:val="20"/>
              </w:rPr>
              <w:t xml:space="preserve">нових повереника годишње обучено до краја </w:t>
            </w:r>
            <w:r w:rsidRPr="00C42D26">
              <w:rPr>
                <w:rFonts w:ascii="Times New Roman" w:eastAsia="Times New Roman" w:hAnsi="Times New Roman"/>
                <w:sz w:val="20"/>
                <w:szCs w:val="20"/>
              </w:rPr>
              <w:t>2021.</w:t>
            </w:r>
          </w:p>
          <w:p w14:paraId="03F822C8"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92D050"/>
          </w:tcPr>
          <w:p w14:paraId="37D84439"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r>
      <w:tr w:rsidR="00D210D7" w:rsidRPr="00CE1B1A" w14:paraId="2B2C8DA7" w14:textId="7EBE0390" w:rsidTr="00D210D7">
        <w:trPr>
          <w:trHeight w:val="710"/>
        </w:trPr>
        <w:tc>
          <w:tcPr>
            <w:tcW w:w="5000" w:type="pct"/>
            <w:gridSpan w:val="10"/>
            <w:shd w:val="clear" w:color="auto" w:fill="222A35"/>
            <w:vAlign w:val="center"/>
          </w:tcPr>
          <w:p w14:paraId="5A9BA8BE" w14:textId="7636A303" w:rsidR="00D210D7" w:rsidRPr="00C42D26" w:rsidRDefault="00D210D7" w:rsidP="0057792E">
            <w:pPr>
              <w:spacing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lastRenderedPageBreak/>
              <w:t>3.2.</w:t>
            </w:r>
            <w:r>
              <w:rPr>
                <w:rFonts w:ascii="Times New Roman" w:eastAsia="Times New Roman" w:hAnsi="Times New Roman"/>
                <w:b/>
                <w:sz w:val="24"/>
                <w:szCs w:val="20"/>
              </w:rPr>
              <w:t xml:space="preserve"> </w:t>
            </w:r>
            <w:r w:rsidRPr="00C42D26">
              <w:rPr>
                <w:rFonts w:ascii="Times New Roman" w:eastAsia="Times New Roman" w:hAnsi="Times New Roman"/>
                <w:b/>
                <w:sz w:val="24"/>
                <w:szCs w:val="20"/>
              </w:rPr>
              <w:t>ПОЛОЖАЈ ЗАШТИТНИКА ГРАЂАНА, ПОКРАЈИНСКОГ ОМБУДСМАНА И ЗАШТИТНИКА ГРАЂАНА ЈЕДИНИЦЕ ЛОКАЛНЕ САМОУПРАВЕ</w:t>
            </w:r>
          </w:p>
        </w:tc>
      </w:tr>
      <w:tr w:rsidR="00765030" w:rsidRPr="00CE1B1A" w14:paraId="58CAB2CE" w14:textId="20A55D90" w:rsidTr="00DD4E20">
        <w:trPr>
          <w:trHeight w:val="710"/>
        </w:trPr>
        <w:tc>
          <w:tcPr>
            <w:tcW w:w="1871" w:type="pct"/>
            <w:gridSpan w:val="5"/>
            <w:shd w:val="clear" w:color="auto" w:fill="8DB3E2"/>
            <w:vAlign w:val="center"/>
          </w:tcPr>
          <w:p w14:paraId="67431083" w14:textId="77777777" w:rsidR="00D210D7" w:rsidRPr="00CE1B1A" w:rsidRDefault="00D210D7"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12DD716C" w14:textId="77777777" w:rsidR="00D210D7" w:rsidRPr="00CE1B1A" w:rsidRDefault="00D210D7"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03031D4E" w14:textId="184EE60E" w:rsidR="00D210D7" w:rsidRPr="00F92299" w:rsidRDefault="00D210D7"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6359CCC4" w14:textId="2987F175" w:rsidTr="00DD4E20">
        <w:trPr>
          <w:trHeight w:val="980"/>
        </w:trPr>
        <w:tc>
          <w:tcPr>
            <w:tcW w:w="1871" w:type="pct"/>
            <w:gridSpan w:val="5"/>
            <w:shd w:val="clear" w:color="auto" w:fill="FBD4B4"/>
            <w:vAlign w:val="center"/>
          </w:tcPr>
          <w:p w14:paraId="733A7B8C" w14:textId="77777777" w:rsidR="00D210D7" w:rsidRPr="00C42D26" w:rsidRDefault="00D210D7"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3.2.1.</w:t>
            </w:r>
            <w:r>
              <w:t xml:space="preserve"> </w:t>
            </w:r>
            <w:r w:rsidRPr="00A94BE6">
              <w:rPr>
                <w:rFonts w:ascii="Times-Roman" w:hAnsi="Times-Roman" w:cs="Times-Roman"/>
                <w:b/>
                <w:sz w:val="20"/>
                <w:szCs w:val="20"/>
              </w:rPr>
              <w:t>Србија додатно допуњује Закон о заштитнику грађана у циљу оснаживања независности и у складу са међународним стандардима. Србија оснажује институционални капацитет своје структуре Заштитника грађана, укључујући Национални механизам за превенцију тортуре. Србија активно и континуирано пружа јавну подршку релевантним независним институцијама за заштиту људских права.</w:t>
            </w:r>
          </w:p>
        </w:tc>
        <w:tc>
          <w:tcPr>
            <w:tcW w:w="1377" w:type="pct"/>
            <w:gridSpan w:val="2"/>
            <w:shd w:val="clear" w:color="auto" w:fill="FFFFFF"/>
            <w:vAlign w:val="center"/>
          </w:tcPr>
          <w:p w14:paraId="25A2AD96" w14:textId="77777777" w:rsidR="00D210D7" w:rsidRPr="00C42D26" w:rsidRDefault="00D210D7" w:rsidP="0057792E">
            <w:pPr>
              <w:spacing w:after="0" w:line="240" w:lineRule="auto"/>
              <w:rPr>
                <w:rFonts w:ascii="Times New Roman" w:eastAsia="Times New Roman" w:hAnsi="Times New Roman"/>
                <w:sz w:val="20"/>
                <w:szCs w:val="20"/>
              </w:rPr>
            </w:pPr>
          </w:p>
          <w:p w14:paraId="6CEA138E" w14:textId="77777777" w:rsidR="00D210D7" w:rsidRPr="00C42D26" w:rsidRDefault="00D210D7"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Капацитети Заштитника грађана, покрајинског заштитника грађана-омбудсмана и локалних служби заштитника грађана су ојачани и ове институције обављају своје надлежности у пуном капацитету.</w:t>
            </w:r>
          </w:p>
          <w:p w14:paraId="6AFD1409" w14:textId="77777777" w:rsidR="00D210D7" w:rsidRPr="00C42D26" w:rsidRDefault="00D210D7" w:rsidP="0057792E">
            <w:pPr>
              <w:spacing w:after="0" w:line="240" w:lineRule="auto"/>
              <w:rPr>
                <w:rFonts w:ascii="Times New Roman" w:eastAsia="Times New Roman" w:hAnsi="Times New Roman"/>
                <w:sz w:val="20"/>
                <w:szCs w:val="20"/>
              </w:rPr>
            </w:pPr>
          </w:p>
          <w:p w14:paraId="09F69B61" w14:textId="77777777" w:rsidR="00D210D7" w:rsidRPr="00C42D26" w:rsidRDefault="00D210D7"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Заштитник грађана делује као национални механизам за превенцију тортуре у складу са Опционим протоколом уз Конвенцију против тортуре - формирана посебна организациона јединица НПМ са одговарајућим бројем запослених и пуном организационом, функционалном и финансијском независношћу.</w:t>
            </w:r>
          </w:p>
          <w:p w14:paraId="54B38053" w14:textId="77777777" w:rsidR="00D210D7" w:rsidRPr="00C42D26" w:rsidRDefault="00D210D7"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7613FEE2" w14:textId="77777777" w:rsidR="00D210D7" w:rsidRPr="00C42D26" w:rsidRDefault="00D210D7" w:rsidP="0057792E">
            <w:pPr>
              <w:spacing w:after="0" w:line="240" w:lineRule="auto"/>
              <w:jc w:val="both"/>
              <w:rPr>
                <w:rFonts w:ascii="Times New Roman" w:eastAsia="Times New Roman" w:hAnsi="Times New Roman"/>
                <w:sz w:val="20"/>
                <w:szCs w:val="20"/>
              </w:rPr>
            </w:pPr>
          </w:p>
          <w:p w14:paraId="78261132"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1. Извештај Европског комитета за превенцију тортуре и нехуманог или понижавајућег третмана и кажњавања којим се констатује значајано унапређење капацитета  Заштитника грађана  у погледу националног превентивног механизма за тортуру;  </w:t>
            </w:r>
          </w:p>
          <w:p w14:paraId="676E96FC" w14:textId="77777777" w:rsidR="00D210D7" w:rsidRPr="00574C6C" w:rsidRDefault="00D210D7" w:rsidP="0057792E">
            <w:pPr>
              <w:spacing w:after="0" w:line="240" w:lineRule="auto"/>
              <w:jc w:val="both"/>
              <w:rPr>
                <w:rFonts w:ascii="Times New Roman" w:eastAsia="Times New Roman" w:hAnsi="Times New Roman"/>
                <w:sz w:val="20"/>
                <w:szCs w:val="20"/>
              </w:rPr>
            </w:pPr>
          </w:p>
          <w:p w14:paraId="18A32A13"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 Годишњи извештај Заштитника грађана којим се констатује унапређење капацитета Заштитника грађана, а посебно у погледу националног превентивног механизма за тортуру;</w:t>
            </w:r>
          </w:p>
          <w:p w14:paraId="4691DD4A" w14:textId="77777777" w:rsidR="00D210D7" w:rsidRPr="00574C6C" w:rsidRDefault="00D210D7" w:rsidP="0057792E">
            <w:pPr>
              <w:spacing w:after="0" w:line="240" w:lineRule="auto"/>
              <w:jc w:val="both"/>
              <w:rPr>
                <w:rFonts w:ascii="Times New Roman" w:eastAsia="Times New Roman" w:hAnsi="Times New Roman"/>
                <w:sz w:val="20"/>
                <w:szCs w:val="20"/>
              </w:rPr>
            </w:pPr>
          </w:p>
          <w:p w14:paraId="64E3372C"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3.  </w:t>
            </w:r>
            <w:r>
              <w:rPr>
                <w:rFonts w:ascii="Times New Roman" w:eastAsia="Times New Roman" w:hAnsi="Times New Roman"/>
                <w:sz w:val="20"/>
                <w:szCs w:val="20"/>
              </w:rPr>
              <w:t>Г</w:t>
            </w:r>
            <w:r w:rsidRPr="00574C6C">
              <w:rPr>
                <w:rFonts w:ascii="Times New Roman" w:eastAsia="Times New Roman" w:hAnsi="Times New Roman"/>
                <w:sz w:val="20"/>
                <w:szCs w:val="20"/>
              </w:rPr>
              <w:t xml:space="preserve">одишњи извештај  Европске комисије о напретку Србије </w:t>
            </w:r>
            <w:r>
              <w:rPr>
                <w:rFonts w:ascii="Times New Roman" w:eastAsia="Times New Roman" w:hAnsi="Times New Roman"/>
                <w:sz w:val="20"/>
                <w:szCs w:val="20"/>
              </w:rPr>
              <w:t xml:space="preserve">констатује </w:t>
            </w:r>
            <w:r w:rsidRPr="00574C6C">
              <w:rPr>
                <w:rFonts w:ascii="Times New Roman" w:eastAsia="Times New Roman" w:hAnsi="Times New Roman"/>
                <w:sz w:val="20"/>
                <w:szCs w:val="20"/>
              </w:rPr>
              <w:t xml:space="preserve">напредак у делу који се односи на капацитете Заштитника грађана, покрајинског омбудсмана и локалних служби заштитника грађана;  </w:t>
            </w:r>
          </w:p>
          <w:p w14:paraId="7BC88446" w14:textId="77777777" w:rsidR="00D210D7" w:rsidRPr="00574C6C" w:rsidRDefault="00D210D7" w:rsidP="0057792E">
            <w:pPr>
              <w:spacing w:after="0" w:line="240" w:lineRule="auto"/>
              <w:jc w:val="both"/>
              <w:rPr>
                <w:rFonts w:ascii="Times New Roman" w:eastAsia="Times New Roman" w:hAnsi="Times New Roman"/>
                <w:sz w:val="20"/>
                <w:szCs w:val="20"/>
              </w:rPr>
            </w:pPr>
          </w:p>
          <w:p w14:paraId="5F46F138" w14:textId="568763D8" w:rsidR="00D210D7" w:rsidRPr="00C42D26" w:rsidRDefault="00D210D7" w:rsidP="0057792E">
            <w:pPr>
              <w:spacing w:after="0" w:line="240" w:lineRule="auto"/>
              <w:jc w:val="both"/>
              <w:rPr>
                <w:rFonts w:ascii="Times New Roman" w:eastAsia="Times New Roman" w:hAnsi="Times New Roman"/>
                <w:sz w:val="20"/>
                <w:szCs w:val="20"/>
              </w:rPr>
            </w:pPr>
            <w:r w:rsidRPr="00A94BE6">
              <w:rPr>
                <w:rFonts w:ascii="Times New Roman" w:eastAsia="Times New Roman" w:hAnsi="Times New Roman"/>
                <w:sz w:val="20"/>
                <w:szCs w:val="20"/>
              </w:rPr>
              <w:t>4.</w:t>
            </w:r>
            <w:r>
              <w:rPr>
                <w:rFonts w:ascii="Times New Roman" w:eastAsia="Times New Roman" w:hAnsi="Times New Roman"/>
                <w:sz w:val="20"/>
                <w:szCs w:val="20"/>
              </w:rPr>
              <w:t xml:space="preserve"> Годишњи и</w:t>
            </w:r>
            <w:r w:rsidRPr="00A94BE6">
              <w:rPr>
                <w:rFonts w:ascii="Times New Roman" w:eastAsia="Times New Roman" w:hAnsi="Times New Roman"/>
                <w:sz w:val="20"/>
                <w:szCs w:val="20"/>
              </w:rPr>
              <w:t xml:space="preserve">звештај Националног механизма  </w:t>
            </w:r>
            <w:r>
              <w:rPr>
                <w:rFonts w:ascii="Times New Roman" w:eastAsia="Times New Roman" w:hAnsi="Times New Roman"/>
                <w:sz w:val="20"/>
                <w:szCs w:val="20"/>
              </w:rPr>
              <w:t xml:space="preserve">за </w:t>
            </w:r>
            <w:r w:rsidRPr="00A94BE6">
              <w:rPr>
                <w:rFonts w:ascii="Times New Roman" w:eastAsia="Times New Roman" w:hAnsi="Times New Roman"/>
                <w:sz w:val="20"/>
                <w:szCs w:val="20"/>
              </w:rPr>
              <w:t>превен</w:t>
            </w:r>
            <w:r>
              <w:rPr>
                <w:rFonts w:ascii="Times New Roman" w:eastAsia="Times New Roman" w:hAnsi="Times New Roman"/>
                <w:sz w:val="20"/>
                <w:szCs w:val="20"/>
              </w:rPr>
              <w:t>цију тортуре констатује напредак</w:t>
            </w:r>
            <w:r w:rsidRPr="00A94BE6">
              <w:rPr>
                <w:rFonts w:ascii="Times New Roman" w:eastAsia="Times New Roman" w:hAnsi="Times New Roman"/>
                <w:sz w:val="20"/>
                <w:szCs w:val="20"/>
              </w:rPr>
              <w:t xml:space="preserve"> у делу који се односи на унапређење капацитета </w:t>
            </w:r>
            <w:r>
              <w:rPr>
                <w:rFonts w:ascii="Times New Roman" w:eastAsia="Times New Roman" w:hAnsi="Times New Roman"/>
                <w:sz w:val="20"/>
                <w:szCs w:val="20"/>
              </w:rPr>
              <w:t>НПМ.</w:t>
            </w:r>
          </w:p>
        </w:tc>
      </w:tr>
      <w:tr w:rsidR="00765030" w:rsidRPr="00CE1B1A" w14:paraId="464DA025" w14:textId="3FA0C869" w:rsidTr="00DD4E20">
        <w:trPr>
          <w:trHeight w:val="575"/>
        </w:trPr>
        <w:tc>
          <w:tcPr>
            <w:tcW w:w="1137" w:type="pct"/>
            <w:gridSpan w:val="2"/>
            <w:shd w:val="clear" w:color="auto" w:fill="8DB3E2"/>
            <w:vAlign w:val="center"/>
          </w:tcPr>
          <w:p w14:paraId="0711751E" w14:textId="77777777" w:rsidR="00D210D7" w:rsidRPr="00D43CF8" w:rsidRDefault="00D210D7" w:rsidP="0057792E">
            <w:pPr>
              <w:spacing w:line="240" w:lineRule="auto"/>
              <w:jc w:val="center"/>
              <w:rPr>
                <w:rFonts w:ascii="Times New Roman" w:eastAsia="Times New Roman" w:hAnsi="Times New Roman"/>
                <w:b/>
                <w:sz w:val="24"/>
                <w:szCs w:val="24"/>
              </w:rPr>
            </w:pPr>
            <w:r w:rsidRPr="00D43CF8">
              <w:rPr>
                <w:rFonts w:ascii="Times New Roman" w:eastAsia="Calibri" w:hAnsi="Times New Roman"/>
                <w:b/>
                <w:sz w:val="24"/>
                <w:szCs w:val="24"/>
              </w:rPr>
              <w:t>АКТИВНОСТИ</w:t>
            </w:r>
          </w:p>
        </w:tc>
        <w:tc>
          <w:tcPr>
            <w:tcW w:w="735" w:type="pct"/>
            <w:gridSpan w:val="3"/>
            <w:shd w:val="clear" w:color="auto" w:fill="8DB3E2"/>
            <w:vAlign w:val="center"/>
          </w:tcPr>
          <w:p w14:paraId="43C6A151" w14:textId="77777777" w:rsidR="00D210D7" w:rsidRPr="00D43CF8" w:rsidRDefault="00D210D7" w:rsidP="0057792E">
            <w:pPr>
              <w:spacing w:line="240" w:lineRule="auto"/>
              <w:jc w:val="center"/>
              <w:rPr>
                <w:rFonts w:ascii="Times New Roman" w:eastAsia="Times New Roman" w:hAnsi="Times New Roman"/>
                <w:b/>
                <w:sz w:val="24"/>
                <w:szCs w:val="24"/>
              </w:rPr>
            </w:pPr>
            <w:r w:rsidRPr="00D43CF8">
              <w:rPr>
                <w:rFonts w:ascii="Times New Roman" w:eastAsia="Calibri" w:hAnsi="Times New Roman"/>
                <w:b/>
                <w:sz w:val="24"/>
                <w:szCs w:val="24"/>
              </w:rPr>
              <w:t>НОСИЛАЦ АКТИВНОСТИ</w:t>
            </w:r>
          </w:p>
        </w:tc>
        <w:tc>
          <w:tcPr>
            <w:tcW w:w="654" w:type="pct"/>
            <w:shd w:val="clear" w:color="auto" w:fill="8DB3E2"/>
            <w:vAlign w:val="center"/>
          </w:tcPr>
          <w:p w14:paraId="36277AB7" w14:textId="77777777" w:rsidR="00D210D7" w:rsidRPr="00D43CF8" w:rsidRDefault="00D210D7" w:rsidP="0057792E">
            <w:pPr>
              <w:spacing w:line="240" w:lineRule="auto"/>
              <w:jc w:val="center"/>
              <w:rPr>
                <w:rFonts w:ascii="Times New Roman" w:eastAsia="Times New Roman" w:hAnsi="Times New Roman"/>
                <w:b/>
                <w:sz w:val="24"/>
                <w:szCs w:val="24"/>
              </w:rPr>
            </w:pPr>
            <w:r w:rsidRPr="00D43CF8">
              <w:rPr>
                <w:rFonts w:ascii="Times New Roman" w:eastAsia="Calibri" w:hAnsi="Times New Roman"/>
                <w:b/>
                <w:sz w:val="24"/>
                <w:szCs w:val="24"/>
              </w:rPr>
              <w:t>РОК</w:t>
            </w:r>
          </w:p>
        </w:tc>
        <w:tc>
          <w:tcPr>
            <w:tcW w:w="723" w:type="pct"/>
            <w:shd w:val="clear" w:color="auto" w:fill="8DB3E2"/>
            <w:vAlign w:val="center"/>
          </w:tcPr>
          <w:p w14:paraId="239B939A" w14:textId="77777777" w:rsidR="00D210D7" w:rsidRPr="00D43CF8" w:rsidRDefault="00D210D7" w:rsidP="0057792E">
            <w:pPr>
              <w:spacing w:line="240" w:lineRule="auto"/>
              <w:jc w:val="center"/>
              <w:rPr>
                <w:rFonts w:ascii="Times New Roman" w:eastAsia="Times New Roman" w:hAnsi="Times New Roman"/>
                <w:b/>
                <w:sz w:val="24"/>
                <w:szCs w:val="24"/>
              </w:rPr>
            </w:pPr>
            <w:r w:rsidRPr="00D43CF8">
              <w:rPr>
                <w:rFonts w:ascii="Times New Roman" w:eastAsia="Calibri" w:hAnsi="Times New Roman"/>
                <w:b/>
                <w:sz w:val="24"/>
                <w:szCs w:val="24"/>
              </w:rPr>
              <w:t>ФИНАНСИЈСКИ РЕСУРСИ</w:t>
            </w:r>
          </w:p>
        </w:tc>
        <w:tc>
          <w:tcPr>
            <w:tcW w:w="846" w:type="pct"/>
            <w:gridSpan w:val="2"/>
            <w:shd w:val="clear" w:color="auto" w:fill="8DB3E2"/>
            <w:vAlign w:val="center"/>
          </w:tcPr>
          <w:p w14:paraId="227A3B9C" w14:textId="77777777" w:rsidR="00D210D7" w:rsidRPr="00D43CF8" w:rsidRDefault="00D210D7" w:rsidP="0057792E">
            <w:pPr>
              <w:spacing w:line="240" w:lineRule="auto"/>
              <w:jc w:val="center"/>
              <w:rPr>
                <w:rFonts w:ascii="Times New Roman" w:eastAsia="Times New Roman" w:hAnsi="Times New Roman"/>
                <w:b/>
                <w:sz w:val="24"/>
                <w:szCs w:val="24"/>
              </w:rPr>
            </w:pPr>
            <w:r w:rsidRPr="00D43CF8">
              <w:rPr>
                <w:rFonts w:ascii="Times New Roman" w:eastAsia="Calibri" w:hAnsi="Times New Roman"/>
                <w:b/>
                <w:sz w:val="24"/>
                <w:szCs w:val="24"/>
              </w:rPr>
              <w:t>ПОКАЗАТЕЉИ РЕЗУЛТАТА</w:t>
            </w:r>
          </w:p>
        </w:tc>
        <w:tc>
          <w:tcPr>
            <w:tcW w:w="905" w:type="pct"/>
            <w:shd w:val="clear" w:color="auto" w:fill="8DB3E2"/>
          </w:tcPr>
          <w:p w14:paraId="16354089" w14:textId="0F5744CD" w:rsidR="00D210D7" w:rsidRPr="00D43CF8" w:rsidRDefault="00D210D7" w:rsidP="0057792E">
            <w:pPr>
              <w:spacing w:line="240" w:lineRule="auto"/>
              <w:jc w:val="center"/>
              <w:rPr>
                <w:rFonts w:ascii="Times New Roman" w:eastAsia="Calibri" w:hAnsi="Times New Roman"/>
                <w:b/>
                <w:sz w:val="24"/>
                <w:szCs w:val="24"/>
              </w:rPr>
            </w:pPr>
            <w:r w:rsidRPr="00D210D7">
              <w:rPr>
                <w:rFonts w:ascii="Times New Roman" w:eastAsia="Calibri" w:hAnsi="Times New Roman"/>
                <w:b/>
                <w:sz w:val="24"/>
                <w:szCs w:val="24"/>
              </w:rPr>
              <w:t>СТАТУС ИМПЛЕМЕНТАЦИЈЕ</w:t>
            </w:r>
          </w:p>
        </w:tc>
      </w:tr>
      <w:tr w:rsidR="00765030" w:rsidRPr="00CE1B1A" w14:paraId="46875B49" w14:textId="13F979D3" w:rsidTr="00746BE1">
        <w:trPr>
          <w:trHeight w:val="3140"/>
        </w:trPr>
        <w:tc>
          <w:tcPr>
            <w:tcW w:w="306" w:type="pct"/>
            <w:shd w:val="clear" w:color="auto" w:fill="FFFFFF"/>
          </w:tcPr>
          <w:p w14:paraId="2B05886E" w14:textId="77777777" w:rsidR="00D210D7" w:rsidRPr="00657162" w:rsidRDefault="00D210D7" w:rsidP="0057792E">
            <w:pPr>
              <w:spacing w:before="240" w:after="0" w:line="240" w:lineRule="auto"/>
              <w:jc w:val="both"/>
              <w:rPr>
                <w:rFonts w:ascii="Times New Roman" w:eastAsia="Times New Roman" w:hAnsi="Times New Roman"/>
                <w:b/>
                <w:sz w:val="20"/>
                <w:szCs w:val="20"/>
              </w:rPr>
            </w:pPr>
            <w:r w:rsidRPr="00657162">
              <w:rPr>
                <w:rFonts w:ascii="Times New Roman" w:eastAsia="Times New Roman" w:hAnsi="Times New Roman"/>
                <w:b/>
                <w:sz w:val="20"/>
                <w:szCs w:val="20"/>
              </w:rPr>
              <w:lastRenderedPageBreak/>
              <w:t>3.2.1.1.</w:t>
            </w:r>
          </w:p>
        </w:tc>
        <w:tc>
          <w:tcPr>
            <w:tcW w:w="831" w:type="pct"/>
            <w:shd w:val="clear" w:color="auto" w:fill="FFFFFF"/>
          </w:tcPr>
          <w:p w14:paraId="0E4FA766" w14:textId="77777777" w:rsidR="00D210D7" w:rsidRPr="003257F0" w:rsidRDefault="00D210D7" w:rsidP="0057792E">
            <w:pPr>
              <w:spacing w:after="0" w:line="240" w:lineRule="auto"/>
              <w:jc w:val="both"/>
              <w:rPr>
                <w:rFonts w:ascii="Times New Roman" w:eastAsia="Calibri" w:hAnsi="Times New Roman"/>
                <w:sz w:val="20"/>
                <w:szCs w:val="20"/>
              </w:rPr>
            </w:pPr>
          </w:p>
          <w:p w14:paraId="20D5B9D1" w14:textId="77777777" w:rsidR="00D210D7" w:rsidRPr="003257F0" w:rsidRDefault="00D210D7" w:rsidP="0057792E">
            <w:pPr>
              <w:spacing w:after="0" w:line="240" w:lineRule="auto"/>
              <w:jc w:val="both"/>
              <w:rPr>
                <w:rFonts w:ascii="Times New Roman" w:eastAsia="Calibri" w:hAnsi="Times New Roman"/>
                <w:sz w:val="20"/>
                <w:szCs w:val="20"/>
              </w:rPr>
            </w:pPr>
            <w:r w:rsidRPr="003257F0">
              <w:rPr>
                <w:rFonts w:ascii="Times New Roman" w:eastAsia="Calibri" w:hAnsi="Times New Roman"/>
                <w:sz w:val="20"/>
                <w:szCs w:val="20"/>
              </w:rPr>
              <w:t>Даље јачање капацитета Стручне службе Заштитника грађана кроз заснивање пуног радног односа, којим ће се укупан број запослених ускладити са тренутним потребама и обезбедити потребан број и структура  запослених за  ефикасно обављања послова из његове надлежности.</w:t>
            </w:r>
          </w:p>
          <w:p w14:paraId="42463E86" w14:textId="77777777" w:rsidR="00D210D7" w:rsidRPr="003257F0" w:rsidRDefault="00D210D7" w:rsidP="0057792E">
            <w:pPr>
              <w:spacing w:after="0" w:line="240" w:lineRule="auto"/>
              <w:jc w:val="both"/>
              <w:rPr>
                <w:rFonts w:ascii="Times New Roman" w:eastAsia="Calibri" w:hAnsi="Times New Roman"/>
                <w:sz w:val="20"/>
                <w:szCs w:val="20"/>
              </w:rPr>
            </w:pPr>
          </w:p>
          <w:p w14:paraId="1BD96BFB" w14:textId="77777777" w:rsidR="00D210D7" w:rsidRPr="003257F0" w:rsidRDefault="00D210D7" w:rsidP="0057792E">
            <w:pPr>
              <w:spacing w:after="0" w:line="240" w:lineRule="auto"/>
              <w:jc w:val="both"/>
              <w:rPr>
                <w:rFonts w:ascii="Times New Roman" w:eastAsia="Calibri" w:hAnsi="Times New Roman"/>
                <w:sz w:val="20"/>
                <w:szCs w:val="20"/>
              </w:rPr>
            </w:pPr>
          </w:p>
          <w:p w14:paraId="7F1032BA" w14:textId="77777777" w:rsidR="00D210D7" w:rsidRPr="003257F0" w:rsidRDefault="00D210D7" w:rsidP="0057792E">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2B7712C4" w14:textId="77777777" w:rsidR="00D210D7" w:rsidRPr="003257F0" w:rsidRDefault="00D210D7" w:rsidP="0057792E">
            <w:pPr>
              <w:keepNext/>
              <w:keepLines/>
              <w:spacing w:before="40" w:after="0" w:line="240" w:lineRule="auto"/>
              <w:outlineLvl w:val="2"/>
              <w:rPr>
                <w:rFonts w:ascii="Times New Roman" w:eastAsia="Calibri" w:hAnsi="Times New Roman"/>
                <w:sz w:val="20"/>
                <w:szCs w:val="20"/>
              </w:rPr>
            </w:pPr>
          </w:p>
          <w:p w14:paraId="1217B329" w14:textId="77777777" w:rsidR="00D210D7" w:rsidRPr="003257F0" w:rsidRDefault="00D210D7" w:rsidP="0057792E">
            <w:pPr>
              <w:spacing w:after="0" w:line="240" w:lineRule="auto"/>
              <w:jc w:val="both"/>
              <w:rPr>
                <w:rFonts w:ascii="Times New Roman" w:eastAsia="Calibri" w:hAnsi="Times New Roman"/>
                <w:sz w:val="20"/>
                <w:szCs w:val="20"/>
              </w:rPr>
            </w:pPr>
            <w:r w:rsidRPr="003257F0">
              <w:rPr>
                <w:rFonts w:ascii="Times New Roman" w:eastAsia="Calibri" w:hAnsi="Times New Roman"/>
                <w:sz w:val="20"/>
                <w:szCs w:val="20"/>
              </w:rPr>
              <w:t xml:space="preserve">-Заштитник грађана </w:t>
            </w:r>
          </w:p>
          <w:p w14:paraId="3240EA16" w14:textId="77777777" w:rsidR="00D210D7" w:rsidRPr="003257F0" w:rsidRDefault="00D210D7" w:rsidP="0057792E">
            <w:pPr>
              <w:spacing w:after="0" w:line="240" w:lineRule="auto"/>
              <w:jc w:val="both"/>
              <w:rPr>
                <w:rFonts w:ascii="Times New Roman" w:eastAsia="Calibri" w:hAnsi="Times New Roman"/>
                <w:sz w:val="20"/>
                <w:szCs w:val="20"/>
              </w:rPr>
            </w:pPr>
          </w:p>
          <w:p w14:paraId="7F611EB0" w14:textId="77777777" w:rsidR="00D210D7" w:rsidRPr="00C42D26" w:rsidRDefault="00D210D7" w:rsidP="0057792E">
            <w:pPr>
              <w:tabs>
                <w:tab w:val="left" w:pos="1290"/>
              </w:tabs>
              <w:spacing w:before="240" w:line="240" w:lineRule="auto"/>
              <w:jc w:val="both"/>
              <w:rPr>
                <w:rFonts w:ascii="Times New Roman" w:eastAsia="Times New Roman" w:hAnsi="Times New Roman"/>
                <w:sz w:val="20"/>
                <w:szCs w:val="20"/>
              </w:rPr>
            </w:pPr>
            <w:r w:rsidRPr="003257F0">
              <w:rPr>
                <w:rFonts w:ascii="Times New Roman" w:eastAsia="Calibri" w:hAnsi="Times New Roman"/>
                <w:sz w:val="20"/>
                <w:szCs w:val="20"/>
              </w:rPr>
              <w:t>-Народна скупштина Републике Србије</w:t>
            </w:r>
          </w:p>
        </w:tc>
        <w:tc>
          <w:tcPr>
            <w:tcW w:w="654" w:type="pct"/>
            <w:shd w:val="clear" w:color="auto" w:fill="FFFFFF"/>
          </w:tcPr>
          <w:p w14:paraId="4BE337D4"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 xml:space="preserve">Због усклађивања укупног броја </w:t>
            </w:r>
            <w:r>
              <w:rPr>
                <w:rFonts w:ascii="Times New Roman" w:eastAsia="Times New Roman" w:hAnsi="Times New Roman"/>
                <w:sz w:val="20"/>
                <w:szCs w:val="20"/>
              </w:rPr>
              <w:t>н</w:t>
            </w:r>
            <w:r w:rsidRPr="00C42D26">
              <w:rPr>
                <w:rFonts w:ascii="Times New Roman" w:eastAsia="Times New Roman" w:hAnsi="Times New Roman"/>
                <w:sz w:val="20"/>
                <w:szCs w:val="20"/>
              </w:rPr>
              <w:t>а 106 запослених у складу са новим Правилником о унутрашњој систематизацији</w:t>
            </w:r>
          </w:p>
          <w:p w14:paraId="66E19D73" w14:textId="77777777" w:rsidR="00D210D7" w:rsidRPr="00550CAE"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До </w:t>
            </w:r>
            <w:r w:rsidRPr="00657162">
              <w:rPr>
                <w:rFonts w:ascii="Times New Roman" w:eastAsia="Times New Roman" w:hAnsi="Times New Roman"/>
                <w:sz w:val="20"/>
                <w:szCs w:val="20"/>
              </w:rPr>
              <w:t xml:space="preserve">IV </w:t>
            </w:r>
            <w:r>
              <w:rPr>
                <w:rFonts w:ascii="Times New Roman" w:eastAsia="Times New Roman" w:hAnsi="Times New Roman"/>
                <w:sz w:val="20"/>
                <w:szCs w:val="20"/>
              </w:rPr>
              <w:t>квартала</w:t>
            </w:r>
            <w:r w:rsidRPr="00657162">
              <w:rPr>
                <w:rFonts w:ascii="Times New Roman" w:eastAsia="Times New Roman" w:hAnsi="Times New Roman"/>
                <w:sz w:val="20"/>
                <w:szCs w:val="20"/>
              </w:rPr>
              <w:t xml:space="preserve"> 20</w:t>
            </w:r>
            <w:r>
              <w:rPr>
                <w:rFonts w:ascii="Times New Roman" w:eastAsia="Times New Roman" w:hAnsi="Times New Roman"/>
                <w:sz w:val="20"/>
                <w:szCs w:val="20"/>
              </w:rPr>
              <w:t>21</w:t>
            </w:r>
            <w:r w:rsidRPr="00657162">
              <w:rPr>
                <w:rFonts w:ascii="Times New Roman" w:eastAsia="Times New Roman" w:hAnsi="Times New Roman"/>
                <w:sz w:val="20"/>
                <w:szCs w:val="20"/>
              </w:rPr>
              <w:t xml:space="preserve">. </w:t>
            </w:r>
          </w:p>
        </w:tc>
        <w:tc>
          <w:tcPr>
            <w:tcW w:w="723" w:type="pct"/>
            <w:shd w:val="clear" w:color="auto" w:fill="FFFFFF"/>
          </w:tcPr>
          <w:p w14:paraId="78623205" w14:textId="77777777" w:rsidR="00D210D7" w:rsidRPr="00DD7DC1" w:rsidRDefault="00D210D7" w:rsidP="0057792E">
            <w:pPr>
              <w:spacing w:before="240" w:after="0" w:line="240" w:lineRule="auto"/>
              <w:jc w:val="center"/>
              <w:rPr>
                <w:rFonts w:ascii="Times New Roman" w:eastAsia="Times New Roman" w:hAnsi="Times New Roman"/>
                <w:sz w:val="20"/>
                <w:szCs w:val="20"/>
              </w:rPr>
            </w:pPr>
            <w:r w:rsidRPr="003257F0">
              <w:rPr>
                <w:rFonts w:ascii="Times New Roman" w:eastAsia="Times New Roman" w:hAnsi="Times New Roman"/>
                <w:b/>
                <w:sz w:val="20"/>
                <w:szCs w:val="20"/>
              </w:rPr>
              <w:t xml:space="preserve">Буџет Републике Србије </w:t>
            </w:r>
            <w:r w:rsidRPr="003E5AC2">
              <w:rPr>
                <w:rFonts w:ascii="Times New Roman" w:eastAsia="Times New Roman" w:hAnsi="Times New Roman"/>
                <w:sz w:val="20"/>
                <w:szCs w:val="20"/>
              </w:rPr>
              <w:t xml:space="preserve">-  </w:t>
            </w:r>
          </w:p>
          <w:p w14:paraId="6A25E393"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183.816 €</w:t>
            </w:r>
          </w:p>
          <w:p w14:paraId="4A985EAF"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г- 91.908 €</w:t>
            </w:r>
          </w:p>
          <w:p w14:paraId="52754913"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2022. г. 91.908 €</w:t>
            </w:r>
          </w:p>
          <w:p w14:paraId="78812E26" w14:textId="77777777" w:rsidR="00D210D7" w:rsidRPr="00EF0F3C"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0ED45641" w14:textId="77777777" w:rsidR="00D210D7" w:rsidRPr="003257F0"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Полазна основа у</w:t>
            </w:r>
            <w:r w:rsidRPr="00C42D26">
              <w:rPr>
                <w:rFonts w:ascii="Times New Roman" w:eastAsia="Calibri" w:hAnsi="Times New Roman"/>
                <w:sz w:val="20"/>
                <w:szCs w:val="20"/>
              </w:rPr>
              <w:t xml:space="preserve"> 2019: 88</w:t>
            </w:r>
            <w:r>
              <w:t xml:space="preserve"> </w:t>
            </w:r>
            <w:r w:rsidRPr="003257F0">
              <w:rPr>
                <w:rFonts w:ascii="Times New Roman" w:eastAsia="Calibri" w:hAnsi="Times New Roman"/>
                <w:sz w:val="20"/>
                <w:szCs w:val="20"/>
              </w:rPr>
              <w:t>државних службеника</w:t>
            </w:r>
          </w:p>
          <w:p w14:paraId="02FDA534" w14:textId="77777777" w:rsidR="00D210D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Циљ</w:t>
            </w:r>
            <w:r w:rsidRPr="00C42D26">
              <w:rPr>
                <w:rFonts w:ascii="Times New Roman" w:eastAsia="Calibri" w:hAnsi="Times New Roman"/>
                <w:sz w:val="20"/>
                <w:szCs w:val="20"/>
              </w:rPr>
              <w:t xml:space="preserve">: 106 </w:t>
            </w:r>
            <w:r>
              <w:t xml:space="preserve"> </w:t>
            </w:r>
            <w:r w:rsidRPr="003257F0">
              <w:rPr>
                <w:rFonts w:ascii="Times New Roman" w:eastAsia="Calibri" w:hAnsi="Times New Roman"/>
                <w:sz w:val="20"/>
                <w:szCs w:val="20"/>
              </w:rPr>
              <w:t xml:space="preserve">државних службеника </w:t>
            </w:r>
          </w:p>
          <w:p w14:paraId="57B76819"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18 </w:t>
            </w:r>
            <w:r w:rsidRPr="00C42D26">
              <w:rPr>
                <w:rFonts w:ascii="Times New Roman" w:eastAsia="Times New Roman" w:hAnsi="Times New Roman"/>
                <w:sz w:val="20"/>
                <w:szCs w:val="20"/>
              </w:rPr>
              <w:t xml:space="preserve">нових државних службеника запослено на неодређено, чиме ће укупан број запослених бити 106, у складу са новим  Правилником </w:t>
            </w:r>
            <w:r>
              <w:t xml:space="preserve"> </w:t>
            </w:r>
            <w:r w:rsidRPr="00C42D26">
              <w:rPr>
                <w:rFonts w:ascii="Times New Roman" w:eastAsia="Times New Roman" w:hAnsi="Times New Roman"/>
                <w:sz w:val="20"/>
                <w:szCs w:val="20"/>
              </w:rPr>
              <w:t xml:space="preserve">о унутрашњој систематизацији. </w:t>
            </w:r>
          </w:p>
          <w:p w14:paraId="3221675E" w14:textId="77777777" w:rsidR="00D210D7" w:rsidRPr="00550CAE" w:rsidRDefault="00D210D7" w:rsidP="0057792E">
            <w:pPr>
              <w:spacing w:before="240" w:after="0" w:line="240" w:lineRule="auto"/>
              <w:jc w:val="both"/>
              <w:rPr>
                <w:rFonts w:ascii="Times New Roman" w:eastAsia="Times New Roman" w:hAnsi="Times New Roman"/>
                <w:sz w:val="20"/>
                <w:szCs w:val="20"/>
              </w:rPr>
            </w:pPr>
            <w:r w:rsidRPr="003257F0">
              <w:rPr>
                <w:rFonts w:ascii="Times New Roman" w:eastAsia="Times New Roman" w:hAnsi="Times New Roman"/>
                <w:sz w:val="20"/>
                <w:szCs w:val="20"/>
              </w:rPr>
              <w:t>Без смањења капацитета.</w:t>
            </w:r>
          </w:p>
        </w:tc>
        <w:tc>
          <w:tcPr>
            <w:tcW w:w="905" w:type="pct"/>
            <w:shd w:val="clear" w:color="auto" w:fill="92D050"/>
          </w:tcPr>
          <w:p w14:paraId="64C35404"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438B27A1" w14:textId="347AF86B" w:rsidTr="00746BE1">
        <w:trPr>
          <w:trHeight w:val="274"/>
        </w:trPr>
        <w:tc>
          <w:tcPr>
            <w:tcW w:w="306" w:type="pct"/>
            <w:shd w:val="clear" w:color="auto" w:fill="FFFFFF"/>
          </w:tcPr>
          <w:p w14:paraId="51C5ED10"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3.2.1.2.</w:t>
            </w:r>
          </w:p>
        </w:tc>
        <w:tc>
          <w:tcPr>
            <w:tcW w:w="831" w:type="pct"/>
            <w:shd w:val="clear" w:color="auto" w:fill="FFFFFF"/>
          </w:tcPr>
          <w:p w14:paraId="31246E15"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Обезбедити просторије за одговарајући, трајни смештај институције Заштитника грађана.</w:t>
            </w:r>
          </w:p>
        </w:tc>
        <w:tc>
          <w:tcPr>
            <w:tcW w:w="735" w:type="pct"/>
            <w:gridSpan w:val="3"/>
            <w:shd w:val="clear" w:color="auto" w:fill="FFFFFF"/>
          </w:tcPr>
          <w:p w14:paraId="5D9FEB5A"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9E4215">
              <w:rPr>
                <w:rFonts w:ascii="Times New Roman" w:eastAsia="Times New Roman" w:hAnsi="Times New Roman"/>
                <w:sz w:val="20"/>
                <w:szCs w:val="20"/>
              </w:rPr>
              <w:t xml:space="preserve">Влада Републике Србије </w:t>
            </w:r>
          </w:p>
        </w:tc>
        <w:tc>
          <w:tcPr>
            <w:tcW w:w="654" w:type="pct"/>
            <w:shd w:val="clear" w:color="auto" w:fill="FFFFFF"/>
          </w:tcPr>
          <w:p w14:paraId="5B14BFB9" w14:textId="77777777" w:rsidR="00D210D7" w:rsidRDefault="00D210D7" w:rsidP="0057792E">
            <w:pPr>
              <w:spacing w:before="240" w:after="0" w:line="240" w:lineRule="auto"/>
              <w:jc w:val="center"/>
              <w:rPr>
                <w:rFonts w:ascii="Times New Roman" w:eastAsia="Times New Roman" w:hAnsi="Times New Roman"/>
                <w:sz w:val="20"/>
                <w:szCs w:val="20"/>
              </w:rPr>
            </w:pPr>
          </w:p>
          <w:p w14:paraId="460C08D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краја 2021.</w:t>
            </w:r>
          </w:p>
        </w:tc>
        <w:tc>
          <w:tcPr>
            <w:tcW w:w="723" w:type="pct"/>
            <w:shd w:val="clear" w:color="auto" w:fill="FFFFFF"/>
          </w:tcPr>
          <w:p w14:paraId="56BC7B92" w14:textId="77777777" w:rsidR="00D210D7"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p>
          <w:p w14:paraId="17DD6AD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r w:rsidRPr="00EF0F3C">
              <w:rPr>
                <w:rFonts w:ascii="Times New Roman" w:eastAsia="Times New Roman" w:hAnsi="Times New Roman"/>
                <w:sz w:val="20"/>
                <w:szCs w:val="20"/>
              </w:rPr>
              <w:t>69.324 €</w:t>
            </w:r>
          </w:p>
        </w:tc>
        <w:tc>
          <w:tcPr>
            <w:tcW w:w="846" w:type="pct"/>
            <w:gridSpan w:val="2"/>
            <w:shd w:val="clear" w:color="auto" w:fill="FFFFFF"/>
          </w:tcPr>
          <w:p w14:paraId="24590CBB"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Обезбеђене просторије за одговарајући, трајни смештај институције Заштитника грађана</w:t>
            </w:r>
          </w:p>
          <w:p w14:paraId="074A2C1E"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9D683C">
              <w:rPr>
                <w:rFonts w:ascii="Times New Roman" w:eastAsia="Calibri" w:hAnsi="Times New Roman"/>
                <w:sz w:val="20"/>
                <w:szCs w:val="20"/>
              </w:rPr>
              <w:t>Заштитник грађана и Стручна служба Заштитника грађана почели са радом у просторијама које су им обезбеђене за трајни смештај.</w:t>
            </w:r>
            <w:r w:rsidRPr="009D683C">
              <w:rPr>
                <w:rFonts w:ascii="Times New Roman" w:hAnsi="Times New Roman"/>
              </w:rPr>
              <w:t xml:space="preserve"> </w:t>
            </w:r>
          </w:p>
        </w:tc>
        <w:tc>
          <w:tcPr>
            <w:tcW w:w="905" w:type="pct"/>
            <w:shd w:val="clear" w:color="auto" w:fill="FF0000"/>
          </w:tcPr>
          <w:p w14:paraId="6C98E7FA" w14:textId="77777777" w:rsidR="00D210D7" w:rsidRPr="009D683C" w:rsidRDefault="00D210D7" w:rsidP="0057792E">
            <w:pPr>
              <w:spacing w:before="240" w:after="0" w:line="240" w:lineRule="auto"/>
              <w:jc w:val="both"/>
              <w:rPr>
                <w:rFonts w:ascii="Times New Roman" w:eastAsia="Calibri" w:hAnsi="Times New Roman"/>
                <w:sz w:val="20"/>
                <w:szCs w:val="20"/>
              </w:rPr>
            </w:pPr>
          </w:p>
        </w:tc>
      </w:tr>
      <w:tr w:rsidR="00765030" w:rsidRPr="00CE1B1A" w14:paraId="6EC2DD7E" w14:textId="41084A1F" w:rsidTr="00746BE1">
        <w:trPr>
          <w:trHeight w:val="274"/>
        </w:trPr>
        <w:tc>
          <w:tcPr>
            <w:tcW w:w="306" w:type="pct"/>
            <w:shd w:val="clear" w:color="auto" w:fill="FFFFFF"/>
          </w:tcPr>
          <w:p w14:paraId="4C7C3630"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3.2.1.3.</w:t>
            </w:r>
          </w:p>
        </w:tc>
        <w:tc>
          <w:tcPr>
            <w:tcW w:w="831" w:type="pct"/>
            <w:shd w:val="clear" w:color="auto" w:fill="FFFFFF"/>
          </w:tcPr>
          <w:p w14:paraId="54379C17"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Измена и допуна Закона о Заштитнику грађана у циљу јачања независности и унапређења ефикасности рада Заштитника грађана, нарочито у обављању послова Националног механизма за превенцију тортуре.</w:t>
            </w:r>
          </w:p>
        </w:tc>
        <w:tc>
          <w:tcPr>
            <w:tcW w:w="735" w:type="pct"/>
            <w:gridSpan w:val="3"/>
            <w:shd w:val="clear" w:color="auto" w:fill="FFFFFF"/>
          </w:tcPr>
          <w:p w14:paraId="746BF139"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9E4215">
              <w:rPr>
                <w:rFonts w:ascii="Times New Roman" w:eastAsia="Times New Roman" w:hAnsi="Times New Roman"/>
                <w:sz w:val="20"/>
                <w:szCs w:val="20"/>
              </w:rPr>
              <w:t>Министарство државне управе и локалне самоуправе</w:t>
            </w:r>
          </w:p>
          <w:p w14:paraId="6C1213D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9E4215">
              <w:rPr>
                <w:rFonts w:ascii="Times New Roman" w:eastAsia="Times New Roman" w:hAnsi="Times New Roman"/>
                <w:sz w:val="20"/>
                <w:szCs w:val="20"/>
              </w:rPr>
              <w:t>Заштитник грађана</w:t>
            </w:r>
          </w:p>
          <w:p w14:paraId="0C90DE61"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9E4215">
              <w:rPr>
                <w:rFonts w:ascii="Times New Roman" w:eastAsia="Times New Roman" w:hAnsi="Times New Roman"/>
                <w:sz w:val="20"/>
                <w:szCs w:val="20"/>
              </w:rPr>
              <w:t>Народна скупштина</w:t>
            </w:r>
          </w:p>
        </w:tc>
        <w:tc>
          <w:tcPr>
            <w:tcW w:w="654" w:type="pct"/>
            <w:shd w:val="clear" w:color="auto" w:fill="FFFFFF"/>
          </w:tcPr>
          <w:p w14:paraId="2CAFE1A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I</w:t>
            </w:r>
            <w:r>
              <w:rPr>
                <w:rFonts w:ascii="Times New Roman" w:eastAsia="Times New Roman" w:hAnsi="Times New Roman"/>
                <w:sz w:val="20"/>
                <w:szCs w:val="20"/>
              </w:rPr>
              <w:t>V</w:t>
            </w:r>
            <w:r w:rsidRPr="00CE1B1A">
              <w:rPr>
                <w:rFonts w:ascii="Times New Roman" w:eastAsia="Times New Roman" w:hAnsi="Times New Roman"/>
                <w:sz w:val="20"/>
                <w:szCs w:val="20"/>
              </w:rPr>
              <w:t xml:space="preserve"> </w:t>
            </w:r>
            <w:r>
              <w:rPr>
                <w:rFonts w:ascii="Times New Roman" w:eastAsia="Times New Roman" w:hAnsi="Times New Roman"/>
                <w:sz w:val="20"/>
                <w:szCs w:val="20"/>
              </w:rPr>
              <w:t xml:space="preserve">квартал </w:t>
            </w:r>
            <w:r w:rsidRPr="00CE1B1A">
              <w:rPr>
                <w:rFonts w:ascii="Times New Roman" w:eastAsia="Times New Roman" w:hAnsi="Times New Roman"/>
                <w:sz w:val="20"/>
                <w:szCs w:val="20"/>
              </w:rPr>
              <w:t>20</w:t>
            </w:r>
            <w:r>
              <w:rPr>
                <w:rFonts w:ascii="Times New Roman" w:eastAsia="Times New Roman" w:hAnsi="Times New Roman"/>
                <w:sz w:val="20"/>
                <w:szCs w:val="20"/>
              </w:rPr>
              <w:t>20.</w:t>
            </w:r>
          </w:p>
        </w:tc>
        <w:tc>
          <w:tcPr>
            <w:tcW w:w="723" w:type="pct"/>
            <w:shd w:val="clear" w:color="auto" w:fill="FFFFFF"/>
          </w:tcPr>
          <w:p w14:paraId="727119F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- 48.900 €</w:t>
            </w:r>
          </w:p>
          <w:p w14:paraId="77FDDF16"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61643E69"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5DBB1FE1" w14:textId="77777777" w:rsidR="00D210D7" w:rsidRPr="009D683C" w:rsidRDefault="00D210D7" w:rsidP="0057792E">
            <w:pPr>
              <w:spacing w:before="240" w:after="0" w:line="240" w:lineRule="auto"/>
              <w:jc w:val="both"/>
              <w:rPr>
                <w:rFonts w:ascii="Times New Roman" w:eastAsia="Times New Roman" w:hAnsi="Times New Roman"/>
                <w:sz w:val="20"/>
                <w:szCs w:val="20"/>
              </w:rPr>
            </w:pPr>
            <w:r w:rsidRPr="009D683C">
              <w:rPr>
                <w:rFonts w:ascii="Times New Roman" w:eastAsia="Calibri" w:hAnsi="Times New Roman"/>
                <w:sz w:val="20"/>
                <w:szCs w:val="20"/>
              </w:rPr>
              <w:t>Закон о изменама и допунама Закона о Заштитнику грађанина којим се обезбеђује јачање независности и унапређење ефикасности рада Заштитника грађана,</w:t>
            </w:r>
            <w:r w:rsidRPr="009D683C">
              <w:rPr>
                <w:rFonts w:ascii="Times New Roman" w:hAnsi="Times New Roman"/>
              </w:rPr>
              <w:t xml:space="preserve"> </w:t>
            </w:r>
            <w:r w:rsidRPr="009D683C">
              <w:rPr>
                <w:rFonts w:ascii="Times New Roman" w:eastAsia="Calibri" w:hAnsi="Times New Roman"/>
                <w:sz w:val="20"/>
                <w:szCs w:val="20"/>
              </w:rPr>
              <w:t>нарочито у обављању послова Националног механизма за превенцију тортуре  усвојен.</w:t>
            </w:r>
          </w:p>
        </w:tc>
        <w:tc>
          <w:tcPr>
            <w:tcW w:w="905" w:type="pct"/>
            <w:shd w:val="clear" w:color="auto" w:fill="92D050"/>
          </w:tcPr>
          <w:p w14:paraId="76105B1A" w14:textId="77777777" w:rsidR="00D210D7" w:rsidRPr="009D683C" w:rsidRDefault="00D210D7" w:rsidP="0057792E">
            <w:pPr>
              <w:spacing w:before="240" w:after="0" w:line="240" w:lineRule="auto"/>
              <w:jc w:val="both"/>
              <w:rPr>
                <w:rFonts w:ascii="Times New Roman" w:eastAsia="Calibri" w:hAnsi="Times New Roman"/>
                <w:sz w:val="20"/>
                <w:szCs w:val="20"/>
              </w:rPr>
            </w:pPr>
          </w:p>
        </w:tc>
      </w:tr>
      <w:tr w:rsidR="00765030" w:rsidRPr="00CE1B1A" w14:paraId="0F703D12" w14:textId="6C83FE76" w:rsidTr="00746BE1">
        <w:trPr>
          <w:trHeight w:val="274"/>
        </w:trPr>
        <w:tc>
          <w:tcPr>
            <w:tcW w:w="306" w:type="pct"/>
            <w:shd w:val="clear" w:color="auto" w:fill="FFFFFF"/>
          </w:tcPr>
          <w:p w14:paraId="44B8140C"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3.2.1.4.</w:t>
            </w:r>
          </w:p>
        </w:tc>
        <w:tc>
          <w:tcPr>
            <w:tcW w:w="831" w:type="pct"/>
            <w:shd w:val="clear" w:color="auto" w:fill="FFFFFF"/>
          </w:tcPr>
          <w:p w14:paraId="64E5F224" w14:textId="77777777" w:rsidR="00D210D7" w:rsidRPr="00CE1B1A"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Усвајање новог Правилника о организацији и систематизацији радних места у Стручној служби Заштитника грађана у складу са изменама Закона о Заштитнику грађана</w:t>
            </w:r>
            <w:r>
              <w:rPr>
                <w:rFonts w:ascii="Times New Roman" w:eastAsia="Calibri" w:hAnsi="Times New Roman"/>
                <w:sz w:val="20"/>
                <w:szCs w:val="20"/>
              </w:rPr>
              <w:t>.</w:t>
            </w:r>
          </w:p>
        </w:tc>
        <w:tc>
          <w:tcPr>
            <w:tcW w:w="735" w:type="pct"/>
            <w:gridSpan w:val="3"/>
            <w:shd w:val="clear" w:color="auto" w:fill="FFFFFF"/>
          </w:tcPr>
          <w:p w14:paraId="64872A7D"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 xml:space="preserve">Заштитник </w:t>
            </w:r>
            <w:r w:rsidRPr="009E4215">
              <w:rPr>
                <w:rFonts w:ascii="Times New Roman" w:eastAsia="Times New Roman" w:hAnsi="Times New Roman"/>
                <w:sz w:val="20"/>
                <w:szCs w:val="20"/>
              </w:rPr>
              <w:t xml:space="preserve">грађана </w:t>
            </w:r>
          </w:p>
          <w:p w14:paraId="3075EE54"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9E4215">
              <w:rPr>
                <w:rFonts w:ascii="Times New Roman" w:eastAsia="Times New Roman" w:hAnsi="Times New Roman"/>
                <w:sz w:val="20"/>
                <w:szCs w:val="20"/>
              </w:rPr>
              <w:t>Народна скупштина</w:t>
            </w:r>
          </w:p>
        </w:tc>
        <w:tc>
          <w:tcPr>
            <w:tcW w:w="654" w:type="pct"/>
            <w:shd w:val="clear" w:color="auto" w:fill="FFFFFF"/>
          </w:tcPr>
          <w:p w14:paraId="3744DC17"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I</w:t>
            </w:r>
            <w:r>
              <w:rPr>
                <w:rFonts w:ascii="Times New Roman" w:eastAsia="Times New Roman" w:hAnsi="Times New Roman"/>
                <w:sz w:val="20"/>
                <w:szCs w:val="20"/>
              </w:rPr>
              <w:t>I</w:t>
            </w:r>
            <w:r w:rsidRPr="00CE1B1A">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21</w:t>
            </w:r>
            <w:r w:rsidRPr="00CE1B1A">
              <w:rPr>
                <w:rFonts w:ascii="Times New Roman" w:eastAsia="Times New Roman" w:hAnsi="Times New Roman"/>
                <w:sz w:val="20"/>
                <w:szCs w:val="20"/>
              </w:rPr>
              <w:t>.</w:t>
            </w:r>
          </w:p>
        </w:tc>
        <w:tc>
          <w:tcPr>
            <w:tcW w:w="723" w:type="pct"/>
            <w:shd w:val="clear" w:color="auto" w:fill="FFFFFF"/>
          </w:tcPr>
          <w:p w14:paraId="67BC3472"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- 8.642 €</w:t>
            </w:r>
          </w:p>
          <w:p w14:paraId="3A34EE4E"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1BA6E79A"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6D0FBA70"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9D683C">
              <w:rPr>
                <w:rFonts w:ascii="Times New Roman" w:eastAsia="Times New Roman" w:hAnsi="Times New Roman"/>
                <w:sz w:val="20"/>
                <w:szCs w:val="20"/>
              </w:rPr>
              <w:t>Нови Правилник о организацији и систематизацији радних места у Стручној служби Заштитника грађана у складу са изменама Закона о Заштитнику грађана усвојен.</w:t>
            </w:r>
          </w:p>
        </w:tc>
        <w:tc>
          <w:tcPr>
            <w:tcW w:w="905" w:type="pct"/>
            <w:shd w:val="clear" w:color="auto" w:fill="FF0000"/>
          </w:tcPr>
          <w:p w14:paraId="1EC5E530" w14:textId="77777777" w:rsidR="00D210D7" w:rsidRPr="009D683C"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2A9B997" w14:textId="28F620B4" w:rsidTr="00746BE1">
        <w:trPr>
          <w:trHeight w:val="274"/>
        </w:trPr>
        <w:tc>
          <w:tcPr>
            <w:tcW w:w="306" w:type="pct"/>
            <w:shd w:val="clear" w:color="auto" w:fill="FFFFFF"/>
          </w:tcPr>
          <w:p w14:paraId="5FE3A20C"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3.2.1.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3ACC7D47"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Ефикасно поступање по препорукама Заштитника грађана издатим органима јавне власти у поступцима контроле .</w:t>
            </w:r>
          </w:p>
        </w:tc>
        <w:tc>
          <w:tcPr>
            <w:tcW w:w="735" w:type="pct"/>
            <w:gridSpan w:val="3"/>
            <w:shd w:val="clear" w:color="auto" w:fill="FFFFFF"/>
          </w:tcPr>
          <w:p w14:paraId="51EEDB3E"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-Влада Републике Србије</w:t>
            </w:r>
          </w:p>
          <w:p w14:paraId="535DBA2E"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-Контролисани орган</w:t>
            </w:r>
          </w:p>
          <w:p w14:paraId="4DBC5CB0" w14:textId="77777777" w:rsidR="00D210D7" w:rsidRPr="009D683C" w:rsidRDefault="00D210D7" w:rsidP="0057792E">
            <w:pPr>
              <w:spacing w:before="240" w:after="0" w:line="240" w:lineRule="auto"/>
              <w:jc w:val="both"/>
              <w:rPr>
                <w:rFonts w:ascii="Times New Roman" w:eastAsia="Times New Roman" w:hAnsi="Times New Roman"/>
                <w:sz w:val="20"/>
                <w:szCs w:val="20"/>
              </w:rPr>
            </w:pPr>
            <w:r w:rsidRPr="009D683C">
              <w:rPr>
                <w:rFonts w:ascii="Times New Roman" w:eastAsia="Calibri" w:hAnsi="Times New Roman"/>
                <w:sz w:val="20"/>
                <w:szCs w:val="20"/>
              </w:rPr>
              <w:t>-Заштитник грађана</w:t>
            </w:r>
          </w:p>
        </w:tc>
        <w:tc>
          <w:tcPr>
            <w:tcW w:w="654" w:type="pct"/>
            <w:shd w:val="clear" w:color="auto" w:fill="FFFFFF"/>
          </w:tcPr>
          <w:p w14:paraId="4E3CADF1"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sz w:val="20"/>
                <w:szCs w:val="20"/>
              </w:rPr>
              <w:t>Континуирано</w:t>
            </w:r>
          </w:p>
        </w:tc>
        <w:tc>
          <w:tcPr>
            <w:tcW w:w="723" w:type="pct"/>
            <w:shd w:val="clear" w:color="auto" w:fill="FFFFFF"/>
          </w:tcPr>
          <w:p w14:paraId="08E9E6DF"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EF0F3C">
              <w:rPr>
                <w:rFonts w:ascii="Times New Roman" w:eastAsia="Times New Roman" w:hAnsi="Times New Roman"/>
                <w:sz w:val="20"/>
                <w:szCs w:val="20"/>
              </w:rPr>
              <w:t>95.739 €</w:t>
            </w:r>
          </w:p>
          <w:p w14:paraId="104AB735"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2020. г- 31.913 €,</w:t>
            </w:r>
          </w:p>
          <w:p w14:paraId="1D631697"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г- 31.913 €,</w:t>
            </w:r>
          </w:p>
          <w:p w14:paraId="7D666A61" w14:textId="77777777" w:rsidR="00D210D7" w:rsidRPr="00CE1B1A" w:rsidRDefault="00D210D7" w:rsidP="0057792E">
            <w:pPr>
              <w:tabs>
                <w:tab w:val="left" w:pos="525"/>
                <w:tab w:val="center" w:pos="882"/>
              </w:tabs>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2022. г. 31.913 €,</w:t>
            </w:r>
          </w:p>
        </w:tc>
        <w:tc>
          <w:tcPr>
            <w:tcW w:w="846" w:type="pct"/>
            <w:gridSpan w:val="2"/>
            <w:shd w:val="clear" w:color="auto" w:fill="FFFFFF"/>
          </w:tcPr>
          <w:p w14:paraId="5D0C0F09" w14:textId="77777777" w:rsidR="00D210D7" w:rsidRPr="009D683C" w:rsidRDefault="00D210D7" w:rsidP="0057792E">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 xml:space="preserve">Извештај </w:t>
            </w:r>
            <w:r w:rsidRPr="006C3766">
              <w:rPr>
                <w:rFonts w:ascii="Times New Roman" w:eastAsia="Calibri" w:hAnsi="Times New Roman"/>
                <w:sz w:val="20"/>
                <w:szCs w:val="20"/>
              </w:rPr>
              <w:t>Заштитник</w:t>
            </w:r>
            <w:r>
              <w:rPr>
                <w:rFonts w:ascii="Times New Roman" w:eastAsia="Calibri" w:hAnsi="Times New Roman"/>
                <w:sz w:val="20"/>
                <w:szCs w:val="20"/>
              </w:rPr>
              <w:t>а</w:t>
            </w:r>
            <w:r w:rsidRPr="006C3766">
              <w:rPr>
                <w:rFonts w:ascii="Times New Roman" w:eastAsia="Calibri" w:hAnsi="Times New Roman"/>
                <w:sz w:val="20"/>
                <w:szCs w:val="20"/>
              </w:rPr>
              <w:t xml:space="preserve"> грађана </w:t>
            </w:r>
            <w:r>
              <w:rPr>
                <w:rFonts w:ascii="Times New Roman" w:eastAsia="Calibri" w:hAnsi="Times New Roman"/>
                <w:sz w:val="20"/>
                <w:szCs w:val="20"/>
              </w:rPr>
              <w:t>у коме се констатује да о</w:t>
            </w:r>
            <w:r w:rsidRPr="009D683C">
              <w:rPr>
                <w:rFonts w:ascii="Times New Roman" w:eastAsia="Calibri" w:hAnsi="Times New Roman"/>
                <w:sz w:val="20"/>
                <w:szCs w:val="20"/>
              </w:rPr>
              <w:t xml:space="preserve">ргани јавне власти у потпуности </w:t>
            </w:r>
            <w:r>
              <w:rPr>
                <w:rFonts w:ascii="Times New Roman" w:eastAsia="Calibri" w:hAnsi="Times New Roman"/>
                <w:sz w:val="20"/>
                <w:szCs w:val="20"/>
              </w:rPr>
              <w:t>спроводе</w:t>
            </w:r>
            <w:r w:rsidRPr="009D683C">
              <w:rPr>
                <w:rFonts w:ascii="Times New Roman" w:eastAsia="Calibri" w:hAnsi="Times New Roman"/>
                <w:sz w:val="20"/>
                <w:szCs w:val="20"/>
              </w:rPr>
              <w:t xml:space="preserve"> препоруке  Заштитника грађана. </w:t>
            </w:r>
          </w:p>
        </w:tc>
        <w:tc>
          <w:tcPr>
            <w:tcW w:w="905" w:type="pct"/>
            <w:shd w:val="clear" w:color="auto" w:fill="92D050"/>
          </w:tcPr>
          <w:p w14:paraId="05517110"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37FFB487" w14:textId="206B13DC" w:rsidTr="00746BE1">
        <w:trPr>
          <w:trHeight w:val="2429"/>
        </w:trPr>
        <w:tc>
          <w:tcPr>
            <w:tcW w:w="306" w:type="pct"/>
            <w:shd w:val="clear" w:color="auto" w:fill="FFFFFF"/>
          </w:tcPr>
          <w:p w14:paraId="3441B038"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3.2.1.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5712306E"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Редовно праћење ефикасности поступања органа јавне власти по препорукама Националног превентивног механизма.</w:t>
            </w:r>
          </w:p>
        </w:tc>
        <w:tc>
          <w:tcPr>
            <w:tcW w:w="735" w:type="pct"/>
            <w:gridSpan w:val="3"/>
            <w:shd w:val="clear" w:color="auto" w:fill="FFFFFF"/>
          </w:tcPr>
          <w:p w14:paraId="6FD8CEDD"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-Влада Републике Србије</w:t>
            </w:r>
          </w:p>
          <w:p w14:paraId="6B84EB7E"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-Контролисани орган</w:t>
            </w:r>
          </w:p>
          <w:p w14:paraId="654B40AD" w14:textId="77777777" w:rsidR="00D210D7" w:rsidRPr="009D683C" w:rsidRDefault="00D210D7" w:rsidP="0057792E">
            <w:pPr>
              <w:spacing w:before="240" w:after="0" w:line="240" w:lineRule="auto"/>
              <w:jc w:val="both"/>
              <w:rPr>
                <w:rFonts w:ascii="Times New Roman" w:eastAsia="Times New Roman" w:hAnsi="Times New Roman"/>
                <w:sz w:val="20"/>
                <w:szCs w:val="20"/>
              </w:rPr>
            </w:pPr>
            <w:r w:rsidRPr="009D683C">
              <w:rPr>
                <w:rFonts w:ascii="Times New Roman" w:eastAsia="Calibri" w:hAnsi="Times New Roman"/>
                <w:sz w:val="20"/>
                <w:szCs w:val="20"/>
              </w:rPr>
              <w:t xml:space="preserve">-Национални превентивни механизам </w:t>
            </w:r>
          </w:p>
        </w:tc>
        <w:tc>
          <w:tcPr>
            <w:tcW w:w="654" w:type="pct"/>
            <w:shd w:val="clear" w:color="auto" w:fill="FFFFFF"/>
          </w:tcPr>
          <w:p w14:paraId="12FD091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sz w:val="20"/>
                <w:szCs w:val="20"/>
              </w:rPr>
              <w:t>Континуирано</w:t>
            </w:r>
          </w:p>
        </w:tc>
        <w:tc>
          <w:tcPr>
            <w:tcW w:w="723" w:type="pct"/>
            <w:shd w:val="clear" w:color="auto" w:fill="FFFFFF"/>
          </w:tcPr>
          <w:p w14:paraId="10525B79"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9D683C">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EF0F3C">
              <w:rPr>
                <w:rFonts w:ascii="Times New Roman" w:eastAsia="Times New Roman" w:hAnsi="Times New Roman"/>
                <w:sz w:val="20"/>
                <w:szCs w:val="20"/>
              </w:rPr>
              <w:t>63.825 €</w:t>
            </w:r>
          </w:p>
          <w:p w14:paraId="428BF990"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2020. г- 21.275 € ,</w:t>
            </w:r>
          </w:p>
          <w:p w14:paraId="0EF1E388"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г- 21.275 €</w:t>
            </w:r>
          </w:p>
          <w:p w14:paraId="70B28031"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2022. г. 21.275 €</w:t>
            </w:r>
          </w:p>
        </w:tc>
        <w:tc>
          <w:tcPr>
            <w:tcW w:w="846" w:type="pct"/>
            <w:gridSpan w:val="2"/>
            <w:shd w:val="clear" w:color="auto" w:fill="FFFFFF"/>
          </w:tcPr>
          <w:p w14:paraId="0AECC2F4" w14:textId="77777777" w:rsidR="00D210D7" w:rsidRPr="009D683C" w:rsidRDefault="00D210D7" w:rsidP="0057792E">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Извештај НПМ  у коме се конататује п</w:t>
            </w:r>
            <w:r w:rsidRPr="009D683C">
              <w:rPr>
                <w:rFonts w:ascii="Times New Roman" w:eastAsia="Calibri" w:hAnsi="Times New Roman"/>
                <w:sz w:val="20"/>
                <w:szCs w:val="20"/>
              </w:rPr>
              <w:t>овећа</w:t>
            </w:r>
            <w:r>
              <w:rPr>
                <w:rFonts w:ascii="Times New Roman" w:eastAsia="Calibri" w:hAnsi="Times New Roman"/>
                <w:sz w:val="20"/>
                <w:szCs w:val="20"/>
              </w:rPr>
              <w:t xml:space="preserve">ње процента </w:t>
            </w:r>
            <w:r w:rsidRPr="009D683C">
              <w:rPr>
                <w:rFonts w:ascii="Times New Roman" w:eastAsia="Calibri" w:hAnsi="Times New Roman"/>
                <w:sz w:val="20"/>
                <w:szCs w:val="20"/>
              </w:rPr>
              <w:t xml:space="preserve"> </w:t>
            </w:r>
            <w:r>
              <w:rPr>
                <w:rFonts w:ascii="Times New Roman" w:eastAsia="Calibri" w:hAnsi="Times New Roman"/>
                <w:sz w:val="20"/>
                <w:szCs w:val="20"/>
              </w:rPr>
              <w:t>извршених</w:t>
            </w:r>
            <w:r w:rsidRPr="009D683C">
              <w:rPr>
                <w:rFonts w:ascii="Times New Roman" w:eastAsia="Calibri" w:hAnsi="Times New Roman"/>
                <w:sz w:val="20"/>
                <w:szCs w:val="20"/>
              </w:rPr>
              <w:t xml:space="preserve">  препорука.</w:t>
            </w:r>
          </w:p>
        </w:tc>
        <w:tc>
          <w:tcPr>
            <w:tcW w:w="905" w:type="pct"/>
            <w:shd w:val="clear" w:color="auto" w:fill="92D050"/>
          </w:tcPr>
          <w:p w14:paraId="46E5965E"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7A45BF2B" w14:textId="70C67DDF" w:rsidTr="00746BE1">
        <w:trPr>
          <w:trHeight w:val="80"/>
        </w:trPr>
        <w:tc>
          <w:tcPr>
            <w:tcW w:w="306" w:type="pct"/>
            <w:shd w:val="clear" w:color="auto" w:fill="FFFFFF"/>
          </w:tcPr>
          <w:p w14:paraId="67BD671F" w14:textId="77777777" w:rsidR="00D210D7" w:rsidRPr="005D4F8D" w:rsidRDefault="00D210D7" w:rsidP="0057792E">
            <w:pPr>
              <w:spacing w:before="240" w:after="0" w:line="240" w:lineRule="auto"/>
              <w:rPr>
                <w:rFonts w:ascii="Times New Roman" w:eastAsia="Calibri" w:hAnsi="Times New Roman"/>
                <w:b/>
                <w:sz w:val="20"/>
                <w:szCs w:val="20"/>
              </w:rPr>
            </w:pPr>
            <w:r w:rsidRPr="005D4F8D">
              <w:rPr>
                <w:rFonts w:ascii="Times New Roman" w:eastAsia="Calibri" w:hAnsi="Times New Roman"/>
                <w:b/>
                <w:sz w:val="20"/>
                <w:szCs w:val="20"/>
              </w:rPr>
              <w:t>3.2.1.</w:t>
            </w:r>
            <w:r>
              <w:rPr>
                <w:rFonts w:ascii="Times New Roman" w:eastAsia="Calibri" w:hAnsi="Times New Roman"/>
                <w:b/>
                <w:sz w:val="20"/>
                <w:szCs w:val="20"/>
              </w:rPr>
              <w:t>7</w:t>
            </w:r>
            <w:r w:rsidRPr="005D4F8D">
              <w:rPr>
                <w:rFonts w:ascii="Times New Roman" w:eastAsia="Calibri" w:hAnsi="Times New Roman"/>
                <w:b/>
                <w:sz w:val="20"/>
                <w:szCs w:val="20"/>
              </w:rPr>
              <w:t>.</w:t>
            </w:r>
          </w:p>
        </w:tc>
        <w:tc>
          <w:tcPr>
            <w:tcW w:w="831" w:type="pct"/>
            <w:shd w:val="clear" w:color="auto" w:fill="FFFFFF"/>
          </w:tcPr>
          <w:p w14:paraId="682A066C"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Редовно разматрање извештаја Заштитника грађана од стране Народне скупштине.</w:t>
            </w:r>
          </w:p>
        </w:tc>
        <w:tc>
          <w:tcPr>
            <w:tcW w:w="735" w:type="pct"/>
            <w:gridSpan w:val="3"/>
            <w:shd w:val="clear" w:color="auto" w:fill="FFFFFF"/>
          </w:tcPr>
          <w:p w14:paraId="2F45483C"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-Народна скупштина Републике Србије</w:t>
            </w:r>
          </w:p>
        </w:tc>
        <w:tc>
          <w:tcPr>
            <w:tcW w:w="654" w:type="pct"/>
            <w:shd w:val="clear" w:color="auto" w:fill="FFFFFF"/>
          </w:tcPr>
          <w:p w14:paraId="0FF0E7F6" w14:textId="77777777" w:rsidR="00D210D7" w:rsidRPr="005D4F8D" w:rsidRDefault="00D210D7" w:rsidP="0057792E">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Континуирано, почев од</w:t>
            </w:r>
            <w:r w:rsidRPr="00C42D26">
              <w:rPr>
                <w:rFonts w:ascii="Times New Roman" w:eastAsia="Calibri" w:hAnsi="Times New Roman"/>
                <w:sz w:val="20"/>
                <w:szCs w:val="20"/>
              </w:rPr>
              <w:t xml:space="preserve"> </w:t>
            </w:r>
            <w:r w:rsidRPr="005D4F8D">
              <w:rPr>
                <w:rFonts w:ascii="Times New Roman" w:eastAsia="Calibri" w:hAnsi="Times New Roman"/>
                <w:sz w:val="20"/>
                <w:szCs w:val="20"/>
              </w:rPr>
              <w:t xml:space="preserve"> II</w:t>
            </w:r>
            <w:r>
              <w:rPr>
                <w:rFonts w:ascii="Times New Roman" w:eastAsia="Calibri" w:hAnsi="Times New Roman"/>
                <w:sz w:val="20"/>
                <w:szCs w:val="20"/>
              </w:rPr>
              <w:t>I</w:t>
            </w:r>
            <w:r w:rsidRPr="005D4F8D">
              <w:rPr>
                <w:rFonts w:ascii="Times New Roman" w:eastAsia="Calibri" w:hAnsi="Times New Roman"/>
                <w:sz w:val="20"/>
                <w:szCs w:val="20"/>
              </w:rPr>
              <w:t xml:space="preserve"> </w:t>
            </w:r>
            <w:r>
              <w:rPr>
                <w:rFonts w:ascii="Times New Roman" w:eastAsia="Calibri" w:hAnsi="Times New Roman"/>
                <w:sz w:val="20"/>
                <w:szCs w:val="20"/>
              </w:rPr>
              <w:t>квартала</w:t>
            </w:r>
            <w:r w:rsidRPr="00C42D26">
              <w:rPr>
                <w:rFonts w:ascii="Times New Roman" w:eastAsia="Calibri" w:hAnsi="Times New Roman"/>
                <w:sz w:val="20"/>
                <w:szCs w:val="20"/>
              </w:rPr>
              <w:t xml:space="preserve"> </w:t>
            </w:r>
            <w:r w:rsidRPr="005D4F8D">
              <w:rPr>
                <w:rFonts w:ascii="Times New Roman" w:eastAsia="Calibri" w:hAnsi="Times New Roman"/>
                <w:sz w:val="20"/>
                <w:szCs w:val="20"/>
              </w:rPr>
              <w:t xml:space="preserve"> 201</w:t>
            </w:r>
            <w:r w:rsidRPr="00C42D26">
              <w:rPr>
                <w:rFonts w:ascii="Times New Roman" w:eastAsia="Calibri" w:hAnsi="Times New Roman"/>
                <w:sz w:val="20"/>
                <w:szCs w:val="20"/>
              </w:rPr>
              <w:t>9</w:t>
            </w:r>
            <w:r w:rsidRPr="005D4F8D">
              <w:rPr>
                <w:rFonts w:ascii="Times New Roman" w:eastAsia="Calibri" w:hAnsi="Times New Roman"/>
                <w:sz w:val="20"/>
                <w:szCs w:val="20"/>
              </w:rPr>
              <w:t>.</w:t>
            </w:r>
          </w:p>
        </w:tc>
        <w:tc>
          <w:tcPr>
            <w:tcW w:w="723" w:type="pct"/>
            <w:shd w:val="clear" w:color="auto" w:fill="FFFFFF"/>
          </w:tcPr>
          <w:p w14:paraId="27FF8AC1" w14:textId="77777777" w:rsidR="00D210D7" w:rsidRPr="00C42D26" w:rsidRDefault="00D210D7" w:rsidP="0057792E">
            <w:pPr>
              <w:spacing w:before="240" w:after="0" w:line="240" w:lineRule="auto"/>
              <w:jc w:val="center"/>
              <w:rPr>
                <w:rFonts w:ascii="Times New Roman" w:eastAsia="Calibri" w:hAnsi="Times New Roman"/>
                <w:b/>
                <w:sz w:val="20"/>
                <w:szCs w:val="20"/>
              </w:rPr>
            </w:pPr>
            <w:r w:rsidRPr="00C42D26">
              <w:rPr>
                <w:rFonts w:ascii="Times New Roman" w:eastAsia="Calibri" w:hAnsi="Times New Roman"/>
                <w:b/>
                <w:sz w:val="20"/>
                <w:szCs w:val="20"/>
              </w:rPr>
              <w:t xml:space="preserve">Буџет Републике Србије </w:t>
            </w:r>
          </w:p>
          <w:p w14:paraId="117AE568" w14:textId="77777777" w:rsidR="00D210D7" w:rsidRPr="005D4F8D" w:rsidRDefault="00D210D7" w:rsidP="0057792E">
            <w:pPr>
              <w:spacing w:before="240" w:after="0" w:line="240" w:lineRule="auto"/>
              <w:jc w:val="center"/>
              <w:rPr>
                <w:rFonts w:ascii="Times New Roman" w:eastAsia="Calibri" w:hAnsi="Times New Roman"/>
                <w:sz w:val="20"/>
                <w:szCs w:val="20"/>
              </w:rPr>
            </w:pPr>
            <w:r w:rsidRPr="00C42D26">
              <w:rPr>
                <w:rFonts w:ascii="Times New Roman" w:eastAsia="Calibri" w:hAnsi="Times New Roman"/>
                <w:sz w:val="20"/>
                <w:szCs w:val="20"/>
              </w:rPr>
              <w:t>Активност занемарљивих трошкова</w:t>
            </w:r>
          </w:p>
        </w:tc>
        <w:tc>
          <w:tcPr>
            <w:tcW w:w="846" w:type="pct"/>
            <w:gridSpan w:val="2"/>
            <w:shd w:val="clear" w:color="auto" w:fill="FFFFFF"/>
          </w:tcPr>
          <w:p w14:paraId="32BF91B6"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Извештај Заштитника грађана се редовно разматра од стране Народне скупштине.</w:t>
            </w:r>
          </w:p>
        </w:tc>
        <w:tc>
          <w:tcPr>
            <w:tcW w:w="905" w:type="pct"/>
            <w:shd w:val="clear" w:color="auto" w:fill="FF0000"/>
          </w:tcPr>
          <w:p w14:paraId="09D7B92B" w14:textId="77777777" w:rsidR="00D210D7" w:rsidRPr="009D683C" w:rsidRDefault="00D210D7" w:rsidP="0057792E">
            <w:pPr>
              <w:spacing w:before="240" w:after="0" w:line="240" w:lineRule="auto"/>
              <w:jc w:val="both"/>
              <w:rPr>
                <w:rFonts w:ascii="Times New Roman" w:eastAsia="Calibri" w:hAnsi="Times New Roman"/>
                <w:sz w:val="20"/>
                <w:szCs w:val="20"/>
              </w:rPr>
            </w:pPr>
          </w:p>
        </w:tc>
      </w:tr>
      <w:tr w:rsidR="00765030" w:rsidRPr="00CE1B1A" w14:paraId="1870B804" w14:textId="33E7627D" w:rsidTr="00746BE1">
        <w:trPr>
          <w:trHeight w:val="274"/>
        </w:trPr>
        <w:tc>
          <w:tcPr>
            <w:tcW w:w="306" w:type="pct"/>
            <w:shd w:val="clear" w:color="auto" w:fill="FFFFFF"/>
          </w:tcPr>
          <w:p w14:paraId="60C3BC78" w14:textId="77777777" w:rsidR="00D210D7" w:rsidRPr="005D4F8D" w:rsidRDefault="00D210D7" w:rsidP="0057792E">
            <w:pPr>
              <w:spacing w:before="240" w:after="0" w:line="240" w:lineRule="auto"/>
              <w:rPr>
                <w:rFonts w:ascii="Times New Roman" w:eastAsia="Calibri" w:hAnsi="Times New Roman"/>
                <w:b/>
                <w:sz w:val="20"/>
                <w:szCs w:val="20"/>
              </w:rPr>
            </w:pPr>
            <w:r w:rsidRPr="005D4F8D">
              <w:rPr>
                <w:rFonts w:ascii="Times New Roman" w:eastAsia="Calibri" w:hAnsi="Times New Roman"/>
                <w:b/>
                <w:sz w:val="20"/>
                <w:szCs w:val="20"/>
              </w:rPr>
              <w:t>3.2.1.</w:t>
            </w:r>
            <w:r>
              <w:rPr>
                <w:rFonts w:ascii="Times New Roman" w:eastAsia="Calibri" w:hAnsi="Times New Roman"/>
                <w:b/>
                <w:sz w:val="20"/>
                <w:szCs w:val="20"/>
              </w:rPr>
              <w:t>8</w:t>
            </w:r>
            <w:r w:rsidRPr="005D4F8D">
              <w:rPr>
                <w:rFonts w:ascii="Times New Roman" w:eastAsia="Calibri" w:hAnsi="Times New Roman"/>
                <w:b/>
                <w:sz w:val="20"/>
                <w:szCs w:val="20"/>
              </w:rPr>
              <w:t>.</w:t>
            </w:r>
          </w:p>
        </w:tc>
        <w:tc>
          <w:tcPr>
            <w:tcW w:w="831" w:type="pct"/>
            <w:shd w:val="clear" w:color="auto" w:fill="FFFFFF"/>
          </w:tcPr>
          <w:p w14:paraId="50223E81"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 xml:space="preserve">Редовно  извештавање Владе по закључцима Народне скупштине утврђеним након </w:t>
            </w:r>
            <w:r w:rsidRPr="009D683C">
              <w:rPr>
                <w:rFonts w:ascii="Times New Roman" w:eastAsia="Calibri" w:hAnsi="Times New Roman"/>
                <w:sz w:val="20"/>
                <w:szCs w:val="20"/>
              </w:rPr>
              <w:lastRenderedPageBreak/>
              <w:t>разматрања извештаја Заштитника грађана од стране Народне скупштине.</w:t>
            </w:r>
          </w:p>
        </w:tc>
        <w:tc>
          <w:tcPr>
            <w:tcW w:w="735" w:type="pct"/>
            <w:gridSpan w:val="3"/>
            <w:shd w:val="clear" w:color="auto" w:fill="FFFFFF"/>
          </w:tcPr>
          <w:p w14:paraId="4CC4BED1" w14:textId="77777777" w:rsidR="00D210D7" w:rsidRPr="009D683C"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lastRenderedPageBreak/>
              <w:t>-Влада</w:t>
            </w:r>
            <w:r w:rsidRPr="009D683C">
              <w:rPr>
                <w:rFonts w:ascii="Times New Roman" w:hAnsi="Times New Roman"/>
              </w:rPr>
              <w:t xml:space="preserve"> </w:t>
            </w:r>
            <w:r w:rsidRPr="009D683C">
              <w:rPr>
                <w:rFonts w:ascii="Times New Roman" w:eastAsia="Calibri" w:hAnsi="Times New Roman"/>
                <w:sz w:val="20"/>
                <w:szCs w:val="20"/>
              </w:rPr>
              <w:t>Републике Србије</w:t>
            </w:r>
          </w:p>
        </w:tc>
        <w:tc>
          <w:tcPr>
            <w:tcW w:w="654" w:type="pct"/>
            <w:shd w:val="clear" w:color="auto" w:fill="FFFFFF"/>
          </w:tcPr>
          <w:p w14:paraId="32D93D9B" w14:textId="77777777" w:rsidR="00D210D7" w:rsidRPr="005D4F8D"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Континуирано, почев од</w:t>
            </w:r>
            <w:r w:rsidRPr="00C42D26">
              <w:rPr>
                <w:rFonts w:ascii="Times New Roman" w:eastAsia="Calibri" w:hAnsi="Times New Roman"/>
                <w:sz w:val="20"/>
                <w:szCs w:val="20"/>
              </w:rPr>
              <w:t xml:space="preserve"> </w:t>
            </w:r>
            <w:r w:rsidRPr="009D683C">
              <w:rPr>
                <w:rFonts w:ascii="Times New Roman" w:eastAsia="Calibri" w:hAnsi="Times New Roman"/>
                <w:sz w:val="20"/>
                <w:szCs w:val="20"/>
              </w:rPr>
              <w:t xml:space="preserve"> </w:t>
            </w:r>
            <w:r w:rsidRPr="005D4F8D">
              <w:rPr>
                <w:rFonts w:ascii="Times New Roman" w:eastAsia="Calibri" w:hAnsi="Times New Roman"/>
                <w:sz w:val="20"/>
                <w:szCs w:val="20"/>
              </w:rPr>
              <w:t>II</w:t>
            </w:r>
            <w:r>
              <w:rPr>
                <w:rFonts w:ascii="Times New Roman" w:eastAsia="Calibri" w:hAnsi="Times New Roman"/>
                <w:sz w:val="20"/>
                <w:szCs w:val="20"/>
              </w:rPr>
              <w:t>I</w:t>
            </w:r>
            <w:r w:rsidRPr="005D4F8D">
              <w:rPr>
                <w:rFonts w:ascii="Times New Roman" w:eastAsia="Calibri" w:hAnsi="Times New Roman"/>
                <w:sz w:val="20"/>
                <w:szCs w:val="20"/>
              </w:rPr>
              <w:t xml:space="preserve"> </w:t>
            </w:r>
            <w:r>
              <w:t xml:space="preserve"> </w:t>
            </w:r>
            <w:r w:rsidRPr="009D683C">
              <w:rPr>
                <w:rFonts w:ascii="Times New Roman" w:eastAsia="Calibri" w:hAnsi="Times New Roman"/>
                <w:sz w:val="20"/>
                <w:szCs w:val="20"/>
              </w:rPr>
              <w:t xml:space="preserve">квартала </w:t>
            </w:r>
            <w:r w:rsidRPr="005D4F8D">
              <w:rPr>
                <w:rFonts w:ascii="Times New Roman" w:eastAsia="Calibri" w:hAnsi="Times New Roman"/>
                <w:sz w:val="20"/>
                <w:szCs w:val="20"/>
              </w:rPr>
              <w:t>201</w:t>
            </w:r>
            <w:r w:rsidRPr="00C42D26">
              <w:rPr>
                <w:rFonts w:ascii="Times New Roman" w:eastAsia="Calibri" w:hAnsi="Times New Roman"/>
                <w:sz w:val="20"/>
                <w:szCs w:val="20"/>
              </w:rPr>
              <w:t>9</w:t>
            </w:r>
            <w:r w:rsidRPr="005D4F8D">
              <w:rPr>
                <w:rFonts w:ascii="Times New Roman" w:eastAsia="Calibri" w:hAnsi="Times New Roman"/>
                <w:sz w:val="20"/>
                <w:szCs w:val="20"/>
              </w:rPr>
              <w:t>.</w:t>
            </w:r>
          </w:p>
        </w:tc>
        <w:tc>
          <w:tcPr>
            <w:tcW w:w="723" w:type="pct"/>
            <w:shd w:val="clear" w:color="auto" w:fill="FFFFFF"/>
          </w:tcPr>
          <w:p w14:paraId="531D2971" w14:textId="77777777" w:rsidR="00D210D7" w:rsidRDefault="00D210D7" w:rsidP="0057792E">
            <w:pPr>
              <w:spacing w:before="240" w:after="0" w:line="240" w:lineRule="auto"/>
              <w:jc w:val="both"/>
              <w:rPr>
                <w:rFonts w:ascii="Times New Roman" w:eastAsia="Calibri" w:hAnsi="Times New Roman"/>
                <w:b/>
                <w:sz w:val="20"/>
                <w:szCs w:val="20"/>
              </w:rPr>
            </w:pPr>
            <w:r w:rsidRPr="009D683C">
              <w:rPr>
                <w:rFonts w:ascii="Times New Roman" w:eastAsia="Calibri" w:hAnsi="Times New Roman"/>
                <w:b/>
                <w:sz w:val="20"/>
                <w:szCs w:val="20"/>
              </w:rPr>
              <w:t xml:space="preserve">Буџет Републике Србије </w:t>
            </w:r>
          </w:p>
          <w:p w14:paraId="20CBAE7E" w14:textId="77777777" w:rsidR="00D210D7" w:rsidRPr="005D4F8D" w:rsidRDefault="00D210D7" w:rsidP="0057792E">
            <w:pPr>
              <w:spacing w:before="240" w:after="0" w:line="240" w:lineRule="auto"/>
              <w:jc w:val="both"/>
              <w:rPr>
                <w:rFonts w:ascii="Times New Roman" w:eastAsia="Calibri" w:hAnsi="Times New Roman"/>
                <w:sz w:val="20"/>
                <w:szCs w:val="20"/>
              </w:rPr>
            </w:pPr>
            <w:r w:rsidRPr="009D683C">
              <w:rPr>
                <w:rFonts w:ascii="Times New Roman" w:eastAsia="Calibri" w:hAnsi="Times New Roman"/>
                <w:sz w:val="20"/>
                <w:szCs w:val="20"/>
              </w:rPr>
              <w:t xml:space="preserve">Активност </w:t>
            </w:r>
            <w:r w:rsidRPr="009D683C">
              <w:rPr>
                <w:rFonts w:ascii="Times New Roman" w:eastAsia="Calibri" w:hAnsi="Times New Roman"/>
                <w:sz w:val="20"/>
                <w:szCs w:val="20"/>
              </w:rPr>
              <w:lastRenderedPageBreak/>
              <w:t>занемарљивих трошкова</w:t>
            </w:r>
          </w:p>
        </w:tc>
        <w:tc>
          <w:tcPr>
            <w:tcW w:w="846" w:type="pct"/>
            <w:gridSpan w:val="2"/>
            <w:shd w:val="clear" w:color="auto" w:fill="FFFFFF"/>
          </w:tcPr>
          <w:p w14:paraId="40F1D477" w14:textId="77777777" w:rsidR="00D210D7" w:rsidRPr="005D4F8D" w:rsidRDefault="00D210D7" w:rsidP="0057792E">
            <w:pPr>
              <w:tabs>
                <w:tab w:val="left" w:pos="1290"/>
              </w:tabs>
              <w:jc w:val="both"/>
              <w:rPr>
                <w:rFonts w:ascii="Times New Roman" w:eastAsia="Calibri" w:hAnsi="Times New Roman"/>
                <w:sz w:val="20"/>
                <w:szCs w:val="20"/>
              </w:rPr>
            </w:pPr>
            <w:r w:rsidRPr="00C42D26">
              <w:rPr>
                <w:rFonts w:ascii="Times New Roman" w:eastAsia="Calibri" w:hAnsi="Times New Roman"/>
                <w:sz w:val="20"/>
                <w:szCs w:val="20"/>
              </w:rPr>
              <w:lastRenderedPageBreak/>
              <w:t xml:space="preserve">Влада редовно извештава Народну скупштину по закључцима Народне скупштине утврђеним </w:t>
            </w:r>
            <w:r w:rsidRPr="00C42D26">
              <w:rPr>
                <w:rFonts w:ascii="Times New Roman" w:eastAsia="Calibri" w:hAnsi="Times New Roman"/>
                <w:sz w:val="20"/>
                <w:szCs w:val="20"/>
              </w:rPr>
              <w:lastRenderedPageBreak/>
              <w:t>након разматрања извештаја Заштитника грађана.</w:t>
            </w:r>
            <w:r w:rsidRPr="005D4F8D">
              <w:rPr>
                <w:rFonts w:ascii="Times New Roman" w:eastAsia="Calibri" w:hAnsi="Times New Roman"/>
                <w:sz w:val="20"/>
                <w:szCs w:val="20"/>
              </w:rPr>
              <w:tab/>
            </w:r>
          </w:p>
        </w:tc>
        <w:tc>
          <w:tcPr>
            <w:tcW w:w="905" w:type="pct"/>
            <w:shd w:val="clear" w:color="auto" w:fill="FF0000"/>
          </w:tcPr>
          <w:p w14:paraId="4EBA3445" w14:textId="77777777" w:rsidR="00D210D7" w:rsidRPr="00C42D26" w:rsidRDefault="00D210D7" w:rsidP="0057792E">
            <w:pPr>
              <w:tabs>
                <w:tab w:val="left" w:pos="1290"/>
              </w:tabs>
              <w:jc w:val="both"/>
              <w:rPr>
                <w:rFonts w:ascii="Times New Roman" w:eastAsia="Calibri" w:hAnsi="Times New Roman"/>
                <w:sz w:val="20"/>
                <w:szCs w:val="20"/>
              </w:rPr>
            </w:pPr>
          </w:p>
        </w:tc>
      </w:tr>
      <w:tr w:rsidR="00D210D7" w:rsidRPr="00CE1B1A" w14:paraId="1D1ABCCB" w14:textId="58741341" w:rsidTr="00D210D7">
        <w:trPr>
          <w:trHeight w:val="710"/>
        </w:trPr>
        <w:tc>
          <w:tcPr>
            <w:tcW w:w="5000" w:type="pct"/>
            <w:gridSpan w:val="10"/>
            <w:shd w:val="clear" w:color="auto" w:fill="0F243E"/>
            <w:vAlign w:val="center"/>
          </w:tcPr>
          <w:p w14:paraId="78139CCC" w14:textId="463AE903" w:rsidR="00D210D7" w:rsidRPr="00C42D26" w:rsidRDefault="00D210D7" w:rsidP="0057792E">
            <w:pPr>
              <w:spacing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lastRenderedPageBreak/>
              <w:t>3.</w:t>
            </w:r>
            <w:r>
              <w:rPr>
                <w:rFonts w:ascii="Times New Roman" w:eastAsia="Times New Roman" w:hAnsi="Times New Roman"/>
                <w:b/>
                <w:sz w:val="24"/>
                <w:szCs w:val="20"/>
              </w:rPr>
              <w:t>3</w:t>
            </w:r>
            <w:r w:rsidRPr="00C42D26">
              <w:rPr>
                <w:rFonts w:ascii="Times New Roman" w:eastAsia="Times New Roman" w:hAnsi="Times New Roman"/>
                <w:b/>
                <w:sz w:val="24"/>
                <w:szCs w:val="20"/>
              </w:rPr>
              <w:t>. СЛОБОДА ИЗРАЖАВАЊА И СЛОБОДА И ПЛУРАЛИЗАМ МЕДИЈА</w:t>
            </w:r>
          </w:p>
        </w:tc>
      </w:tr>
      <w:tr w:rsidR="00765030" w:rsidRPr="00CE1B1A" w14:paraId="3C06AF33" w14:textId="23732570" w:rsidTr="00DD4E20">
        <w:trPr>
          <w:trHeight w:val="710"/>
        </w:trPr>
        <w:tc>
          <w:tcPr>
            <w:tcW w:w="1871" w:type="pct"/>
            <w:gridSpan w:val="5"/>
            <w:shd w:val="clear" w:color="auto" w:fill="8DB3E2"/>
            <w:vAlign w:val="center"/>
          </w:tcPr>
          <w:p w14:paraId="25C97856" w14:textId="77777777" w:rsidR="00D210D7" w:rsidRPr="00CE1B1A" w:rsidRDefault="00D210D7"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3D1A44BF" w14:textId="77777777" w:rsidR="00D210D7" w:rsidRPr="00CE1B1A" w:rsidRDefault="00D210D7"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136FFFC0" w14:textId="6F692198" w:rsidR="00D210D7" w:rsidRPr="00F92299" w:rsidRDefault="00D210D7"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0DD7BC78" w14:textId="4AB315DB" w:rsidTr="00DD4E20">
        <w:trPr>
          <w:trHeight w:val="841"/>
        </w:trPr>
        <w:tc>
          <w:tcPr>
            <w:tcW w:w="1871" w:type="pct"/>
            <w:gridSpan w:val="5"/>
            <w:shd w:val="clear" w:color="auto" w:fill="FBD4B4"/>
            <w:vAlign w:val="center"/>
          </w:tcPr>
          <w:p w14:paraId="677C00CE" w14:textId="77777777" w:rsidR="00D210D7" w:rsidRPr="00574C6C" w:rsidRDefault="00D210D7"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 xml:space="preserve">3.3.1. Србија у потпуности поштује независност медија, примењујући нулти степен толеранције када се ради о претњама и нападима на новинаре, и ставља приоритет на кривичне истраге кад год се деси такав случај. </w:t>
            </w:r>
            <w:r w:rsidRPr="00574C6C">
              <w:rPr>
                <w:rFonts w:ascii="Times New Roman" w:eastAsia="Calibri" w:hAnsi="Times New Roman"/>
                <w:b/>
                <w:sz w:val="20"/>
                <w:szCs w:val="20"/>
              </w:rPr>
              <w:t>Србија обезбеђује иницијалну евиденцију напретка у раду „</w:t>
            </w:r>
            <w:r>
              <w:t xml:space="preserve"> </w:t>
            </w:r>
            <w:r w:rsidRPr="00574C6C">
              <w:rPr>
                <w:rFonts w:ascii="Times New Roman" w:eastAsia="Calibri" w:hAnsi="Times New Roman"/>
                <w:b/>
                <w:sz w:val="20"/>
                <w:szCs w:val="20"/>
              </w:rPr>
              <w:t>Комисије за разматрање чињеница до којих се дошло у истрагама које су вођене поводом убистава новинара</w:t>
            </w:r>
            <w:r>
              <w:rPr>
                <w:rFonts w:ascii="Times New Roman" w:eastAsia="Calibri" w:hAnsi="Times New Roman"/>
                <w:b/>
                <w:sz w:val="20"/>
                <w:szCs w:val="20"/>
              </w:rPr>
              <w:t xml:space="preserve">“, </w:t>
            </w:r>
            <w:r w:rsidRPr="00574C6C">
              <w:rPr>
                <w:rFonts w:ascii="Times New Roman" w:eastAsia="Calibri" w:hAnsi="Times New Roman"/>
                <w:b/>
                <w:sz w:val="20"/>
                <w:szCs w:val="20"/>
              </w:rPr>
              <w:t>укључујући додатне истраге, ефикасн</w:t>
            </w:r>
            <w:r>
              <w:rPr>
                <w:rFonts w:ascii="Times New Roman" w:eastAsia="Calibri" w:hAnsi="Times New Roman"/>
                <w:b/>
                <w:sz w:val="20"/>
                <w:szCs w:val="20"/>
              </w:rPr>
              <w:t>о</w:t>
            </w:r>
            <w:r w:rsidRPr="00574C6C">
              <w:rPr>
                <w:rFonts w:ascii="Times New Roman" w:eastAsia="Calibri" w:hAnsi="Times New Roman"/>
                <w:b/>
                <w:sz w:val="20"/>
                <w:szCs w:val="20"/>
              </w:rPr>
              <w:t xml:space="preserve"> гоњење и превентивне </w:t>
            </w:r>
            <w:r>
              <w:rPr>
                <w:rFonts w:ascii="Times New Roman" w:eastAsia="Calibri" w:hAnsi="Times New Roman"/>
                <w:b/>
                <w:sz w:val="20"/>
                <w:szCs w:val="20"/>
              </w:rPr>
              <w:t>санкције</w:t>
            </w:r>
            <w:r w:rsidRPr="00574C6C">
              <w:rPr>
                <w:rFonts w:ascii="Times New Roman" w:eastAsia="Calibri" w:hAnsi="Times New Roman"/>
                <w:b/>
                <w:sz w:val="20"/>
                <w:szCs w:val="20"/>
              </w:rPr>
              <w:t xml:space="preserve"> за учиниоце.</w:t>
            </w:r>
          </w:p>
        </w:tc>
        <w:tc>
          <w:tcPr>
            <w:tcW w:w="1377" w:type="pct"/>
            <w:gridSpan w:val="2"/>
            <w:shd w:val="clear" w:color="auto" w:fill="FFFFFF"/>
            <w:vAlign w:val="center"/>
          </w:tcPr>
          <w:p w14:paraId="1B37D167"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Ефикаснија заштита новинара од претњи насиљем осигурана кроз унапређење система превентивних мера које се предузимају у циљу заштите новинара и увођење приоритетног поступања у истрагама претњи и насиља над новинарима у циљу ефикасног санкционисања извршених напада.</w:t>
            </w:r>
          </w:p>
          <w:p w14:paraId="47692BD8" w14:textId="77777777" w:rsidR="00D210D7" w:rsidRPr="00574C6C" w:rsidRDefault="00D210D7" w:rsidP="0057792E">
            <w:pPr>
              <w:spacing w:after="0" w:line="240" w:lineRule="auto"/>
              <w:jc w:val="both"/>
              <w:rPr>
                <w:rFonts w:ascii="Times New Roman" w:eastAsia="Times New Roman" w:hAnsi="Times New Roman"/>
                <w:sz w:val="20"/>
                <w:szCs w:val="20"/>
              </w:rPr>
            </w:pPr>
          </w:p>
          <w:p w14:paraId="28C3C5A0"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Постигнут већи ниво сарадње између новинарских удружења, полиције и </w:t>
            </w:r>
            <w:r>
              <w:rPr>
                <w:rFonts w:ascii="Times New Roman" w:eastAsia="Times New Roman" w:hAnsi="Times New Roman"/>
                <w:sz w:val="20"/>
                <w:szCs w:val="20"/>
              </w:rPr>
              <w:t>ј</w:t>
            </w:r>
            <w:r w:rsidRPr="00574C6C">
              <w:rPr>
                <w:rFonts w:ascii="Times New Roman" w:eastAsia="Times New Roman" w:hAnsi="Times New Roman"/>
                <w:sz w:val="20"/>
                <w:szCs w:val="20"/>
              </w:rPr>
              <w:t xml:space="preserve">авних тужилаца у вези са заштитом </w:t>
            </w:r>
            <w:r>
              <w:rPr>
                <w:rFonts w:ascii="Times New Roman" w:eastAsia="Times New Roman" w:hAnsi="Times New Roman"/>
                <w:sz w:val="20"/>
                <w:szCs w:val="20"/>
              </w:rPr>
              <w:t>безбедности новинара.</w:t>
            </w:r>
          </w:p>
        </w:tc>
        <w:tc>
          <w:tcPr>
            <w:tcW w:w="1751" w:type="pct"/>
            <w:gridSpan w:val="3"/>
            <w:shd w:val="clear" w:color="auto" w:fill="FFFFFF"/>
            <w:vAlign w:val="center"/>
          </w:tcPr>
          <w:p w14:paraId="7BBF1F14"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1.</w:t>
            </w:r>
            <w:r>
              <w:t xml:space="preserve"> </w:t>
            </w:r>
            <w:r w:rsidRPr="00574C6C">
              <w:rPr>
                <w:rFonts w:ascii="Times New Roman" w:eastAsia="Times New Roman" w:hAnsi="Times New Roman"/>
                <w:sz w:val="20"/>
                <w:szCs w:val="20"/>
              </w:rPr>
              <w:t>Годишњи извештај  Европске комисије о напретку Србије констатује напредак у делу који се односи на већи степен заштите новинара од претњи</w:t>
            </w:r>
            <w:r>
              <w:rPr>
                <w:rFonts w:ascii="Times New Roman" w:eastAsia="Times New Roman" w:hAnsi="Times New Roman"/>
                <w:sz w:val="20"/>
                <w:szCs w:val="20"/>
              </w:rPr>
              <w:t xml:space="preserve"> и </w:t>
            </w:r>
            <w:r w:rsidRPr="00574C6C">
              <w:rPr>
                <w:rFonts w:ascii="Times New Roman" w:eastAsia="Times New Roman" w:hAnsi="Times New Roman"/>
                <w:sz w:val="20"/>
                <w:szCs w:val="20"/>
              </w:rPr>
              <w:t>насиљ</w:t>
            </w:r>
            <w:r>
              <w:rPr>
                <w:rFonts w:ascii="Times New Roman" w:eastAsia="Times New Roman" w:hAnsi="Times New Roman"/>
                <w:sz w:val="20"/>
                <w:szCs w:val="20"/>
              </w:rPr>
              <w:t>а</w:t>
            </w:r>
            <w:r w:rsidRPr="00574C6C">
              <w:rPr>
                <w:rFonts w:ascii="Times New Roman" w:eastAsia="Times New Roman" w:hAnsi="Times New Roman"/>
                <w:sz w:val="20"/>
                <w:szCs w:val="20"/>
              </w:rPr>
              <w:t xml:space="preserve">; </w:t>
            </w:r>
          </w:p>
          <w:p w14:paraId="6E184AA2" w14:textId="77777777" w:rsidR="00D210D7" w:rsidRPr="00574C6C" w:rsidRDefault="00D210D7" w:rsidP="0057792E">
            <w:pPr>
              <w:spacing w:after="0" w:line="240" w:lineRule="auto"/>
              <w:jc w:val="both"/>
              <w:rPr>
                <w:rFonts w:ascii="Times New Roman" w:eastAsia="Times New Roman" w:hAnsi="Times New Roman"/>
                <w:sz w:val="20"/>
                <w:szCs w:val="20"/>
              </w:rPr>
            </w:pPr>
          </w:p>
          <w:p w14:paraId="34F4192C"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w:t>
            </w:r>
            <w:r>
              <w:rPr>
                <w:rFonts w:ascii="Times New Roman" w:eastAsia="Times New Roman" w:hAnsi="Times New Roman"/>
                <w:sz w:val="20"/>
                <w:szCs w:val="20"/>
              </w:rPr>
              <w:t xml:space="preserve"> Годишњи и</w:t>
            </w:r>
            <w:r w:rsidRPr="00574C6C">
              <w:rPr>
                <w:rFonts w:ascii="Times New Roman" w:eastAsia="Times New Roman" w:hAnsi="Times New Roman"/>
                <w:sz w:val="20"/>
                <w:szCs w:val="20"/>
              </w:rPr>
              <w:t xml:space="preserve">звештај Заштитника грађана </w:t>
            </w:r>
            <w:r>
              <w:t xml:space="preserve"> </w:t>
            </w:r>
            <w:r w:rsidRPr="00574C6C">
              <w:rPr>
                <w:rFonts w:ascii="Times New Roman" w:eastAsia="Times New Roman" w:hAnsi="Times New Roman"/>
                <w:sz w:val="20"/>
                <w:szCs w:val="20"/>
              </w:rPr>
              <w:t xml:space="preserve">констатује напредак у делу који се односи на већи степен заштите новинара од претњи </w:t>
            </w:r>
            <w:r>
              <w:rPr>
                <w:rFonts w:ascii="Times New Roman" w:eastAsia="Times New Roman" w:hAnsi="Times New Roman"/>
                <w:sz w:val="20"/>
                <w:szCs w:val="20"/>
              </w:rPr>
              <w:t xml:space="preserve">и </w:t>
            </w:r>
            <w:r w:rsidRPr="00574C6C">
              <w:rPr>
                <w:rFonts w:ascii="Times New Roman" w:eastAsia="Times New Roman" w:hAnsi="Times New Roman"/>
                <w:sz w:val="20"/>
                <w:szCs w:val="20"/>
              </w:rPr>
              <w:t>насиља;</w:t>
            </w:r>
          </w:p>
          <w:p w14:paraId="13766B41" w14:textId="77777777" w:rsidR="00D210D7" w:rsidRPr="00574C6C" w:rsidRDefault="00D210D7" w:rsidP="0057792E">
            <w:pPr>
              <w:spacing w:after="0" w:line="240" w:lineRule="auto"/>
              <w:jc w:val="both"/>
              <w:rPr>
                <w:rFonts w:ascii="Times New Roman" w:eastAsia="Times New Roman" w:hAnsi="Times New Roman"/>
                <w:sz w:val="20"/>
                <w:szCs w:val="20"/>
              </w:rPr>
            </w:pPr>
          </w:p>
          <w:p w14:paraId="40FD4DEB"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3.Повећан број радњи које</w:t>
            </w:r>
            <w:r>
              <w:rPr>
                <w:rFonts w:ascii="Times New Roman" w:eastAsia="Times New Roman" w:hAnsi="Times New Roman"/>
                <w:sz w:val="20"/>
                <w:szCs w:val="20"/>
              </w:rPr>
              <w:t xml:space="preserve"> је</w:t>
            </w:r>
            <w:r w:rsidRPr="00574C6C">
              <w:rPr>
                <w:rFonts w:ascii="Times New Roman" w:eastAsia="Times New Roman" w:hAnsi="Times New Roman"/>
                <w:sz w:val="20"/>
                <w:szCs w:val="20"/>
              </w:rPr>
              <w:t xml:space="preserve"> тужилаштво предузело у циљу осигурања заштите новинара, као и кривичног гоњења учинилаца кривичних дела на штету новинара;</w:t>
            </w:r>
          </w:p>
          <w:p w14:paraId="50A2F7C7" w14:textId="77777777" w:rsidR="00D210D7" w:rsidRPr="00574C6C" w:rsidRDefault="00D210D7" w:rsidP="0057792E">
            <w:pPr>
              <w:spacing w:after="0" w:line="240" w:lineRule="auto"/>
              <w:jc w:val="both"/>
              <w:rPr>
                <w:rFonts w:ascii="Times New Roman" w:eastAsia="Times New Roman" w:hAnsi="Times New Roman"/>
                <w:sz w:val="20"/>
                <w:szCs w:val="20"/>
              </w:rPr>
            </w:pPr>
          </w:p>
          <w:p w14:paraId="17086B1B" w14:textId="77777777" w:rsidR="00D210D7" w:rsidRPr="002D5EB0"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4.</w:t>
            </w:r>
            <w:r>
              <w:rPr>
                <w:rFonts w:ascii="Times New Roman" w:eastAsia="Times New Roman" w:hAnsi="Times New Roman"/>
                <w:sz w:val="20"/>
                <w:szCs w:val="20"/>
              </w:rPr>
              <w:t xml:space="preserve"> Финализација истраге у три случаја убистава новинара кроз рад</w:t>
            </w:r>
            <w:r w:rsidRPr="00574C6C">
              <w:rPr>
                <w:rFonts w:ascii="Times New Roman" w:eastAsia="Times New Roman" w:hAnsi="Times New Roman"/>
                <w:sz w:val="20"/>
                <w:szCs w:val="20"/>
              </w:rPr>
              <w:t xml:space="preserve"> Комисије за разматрање чињеница до којих се дошло у истрагама које су вођене поводом убистава новинара</w:t>
            </w:r>
            <w:r>
              <w:rPr>
                <w:rFonts w:ascii="Times New Roman" w:eastAsia="Times New Roman" w:hAnsi="Times New Roman"/>
                <w:sz w:val="20"/>
                <w:szCs w:val="20"/>
              </w:rPr>
              <w:t>;</w:t>
            </w:r>
          </w:p>
          <w:p w14:paraId="3901AE2B" w14:textId="77777777" w:rsidR="00D210D7" w:rsidRPr="00574C6C" w:rsidRDefault="00D210D7" w:rsidP="0057792E">
            <w:pPr>
              <w:spacing w:after="0" w:line="240" w:lineRule="auto"/>
              <w:jc w:val="both"/>
              <w:rPr>
                <w:rFonts w:ascii="Times New Roman" w:eastAsia="Times New Roman" w:hAnsi="Times New Roman"/>
                <w:sz w:val="20"/>
                <w:szCs w:val="20"/>
              </w:rPr>
            </w:pPr>
          </w:p>
          <w:p w14:paraId="10838CC7" w14:textId="77777777" w:rsidR="00D210D7" w:rsidRPr="00574C6C" w:rsidRDefault="00D210D7" w:rsidP="0057792E">
            <w:pPr>
              <w:rPr>
                <w:rFonts w:ascii="Times New Roman" w:hAnsi="Times New Roman"/>
                <w:sz w:val="20"/>
                <w:szCs w:val="20"/>
              </w:rPr>
            </w:pPr>
            <w:r w:rsidRPr="00574C6C">
              <w:rPr>
                <w:rFonts w:ascii="Times New Roman" w:eastAsia="Times New Roman" w:hAnsi="Times New Roman"/>
                <w:sz w:val="20"/>
                <w:szCs w:val="20"/>
              </w:rPr>
              <w:t xml:space="preserve">5. </w:t>
            </w:r>
            <w:r w:rsidRPr="00574C6C">
              <w:rPr>
                <w:rFonts w:ascii="Times New Roman" w:hAnsi="Times New Roman"/>
                <w:sz w:val="20"/>
                <w:szCs w:val="20"/>
              </w:rPr>
              <w:t xml:space="preserve"> </w:t>
            </w:r>
            <w:r>
              <w:t xml:space="preserve"> </w:t>
            </w:r>
            <w:r w:rsidRPr="00574C6C">
              <w:rPr>
                <w:rFonts w:ascii="Times New Roman" w:hAnsi="Times New Roman"/>
                <w:sz w:val="20"/>
                <w:szCs w:val="20"/>
              </w:rPr>
              <w:t xml:space="preserve">Значајно унапређење позиције Србије на различитим међународно признатим индексима </w:t>
            </w:r>
            <w:r>
              <w:rPr>
                <w:rFonts w:ascii="Times New Roman" w:hAnsi="Times New Roman"/>
                <w:sz w:val="20"/>
                <w:szCs w:val="20"/>
              </w:rPr>
              <w:t>слободе медија</w:t>
            </w:r>
          </w:p>
          <w:p w14:paraId="21BC6A03" w14:textId="77777777" w:rsidR="00D210D7" w:rsidRPr="00574C6C" w:rsidRDefault="00D210D7"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Полазна основа</w:t>
            </w:r>
            <w:r w:rsidRPr="00574C6C">
              <w:rPr>
                <w:rFonts w:ascii="Times New Roman" w:eastAsia="Times New Roman" w:hAnsi="Times New Roman"/>
                <w:sz w:val="20"/>
                <w:szCs w:val="20"/>
              </w:rPr>
              <w:t xml:space="preserve">: 2019 </w:t>
            </w:r>
            <w:r>
              <w:t xml:space="preserve"> </w:t>
            </w:r>
            <w:r w:rsidRPr="006F45F1">
              <w:rPr>
                <w:rFonts w:ascii="Times New Roman" w:hAnsi="Times New Roman"/>
                <w:sz w:val="20"/>
                <w:szCs w:val="20"/>
              </w:rPr>
              <w:t>На и</w:t>
            </w:r>
            <w:r w:rsidRPr="00574C6C">
              <w:rPr>
                <w:rFonts w:ascii="Times New Roman" w:eastAsia="Times New Roman" w:hAnsi="Times New Roman"/>
                <w:sz w:val="20"/>
                <w:szCs w:val="20"/>
              </w:rPr>
              <w:t>ндекс</w:t>
            </w:r>
            <w:r w:rsidRPr="006F45F1">
              <w:rPr>
                <w:rFonts w:ascii="Times New Roman" w:eastAsia="Times New Roman" w:hAnsi="Times New Roman"/>
                <w:sz w:val="20"/>
                <w:szCs w:val="20"/>
              </w:rPr>
              <w:t>у</w:t>
            </w:r>
            <w:r w:rsidRPr="00574C6C">
              <w:rPr>
                <w:rFonts w:ascii="Times New Roman" w:eastAsia="Times New Roman" w:hAnsi="Times New Roman"/>
                <w:sz w:val="20"/>
                <w:szCs w:val="20"/>
              </w:rPr>
              <w:t xml:space="preserve"> слободе </w:t>
            </w:r>
            <w:r w:rsidRPr="006F45F1">
              <w:rPr>
                <w:rFonts w:ascii="Times New Roman" w:eastAsia="Times New Roman" w:hAnsi="Times New Roman"/>
                <w:sz w:val="20"/>
                <w:szCs w:val="20"/>
              </w:rPr>
              <w:t>медија</w:t>
            </w:r>
            <w:r w:rsidRPr="00574C6C">
              <w:rPr>
                <w:rFonts w:ascii="Times New Roman" w:eastAsia="Times New Roman" w:hAnsi="Times New Roman"/>
                <w:sz w:val="20"/>
                <w:szCs w:val="20"/>
              </w:rPr>
              <w:t xml:space="preserve"> </w:t>
            </w:r>
            <w:r w:rsidRPr="006F45F1">
              <w:rPr>
                <w:rFonts w:ascii="Times New Roman" w:eastAsia="Times New Roman" w:hAnsi="Times New Roman"/>
                <w:i/>
                <w:sz w:val="20"/>
                <w:szCs w:val="20"/>
              </w:rPr>
              <w:t xml:space="preserve">Репортери </w:t>
            </w:r>
            <w:r w:rsidRPr="00574C6C">
              <w:rPr>
                <w:rFonts w:ascii="Times New Roman" w:eastAsia="Times New Roman" w:hAnsi="Times New Roman"/>
                <w:i/>
                <w:sz w:val="20"/>
                <w:szCs w:val="20"/>
              </w:rPr>
              <w:t>без граница</w:t>
            </w:r>
            <w:r w:rsidRPr="00574C6C">
              <w:rPr>
                <w:rFonts w:ascii="Times New Roman" w:eastAsia="Times New Roman" w:hAnsi="Times New Roman"/>
                <w:sz w:val="20"/>
                <w:szCs w:val="20"/>
              </w:rPr>
              <w:t xml:space="preserve"> Србија се позиционирала на 90. место од 180 земаља са оценом 31.18)</w:t>
            </w:r>
            <w:r w:rsidRPr="007630D4">
              <w:rPr>
                <w:rFonts w:ascii="Times New Roman" w:eastAsia="Times New Roman" w:hAnsi="Times New Roman"/>
                <w:sz w:val="20"/>
                <w:szCs w:val="20"/>
                <w:vertAlign w:val="superscript"/>
              </w:rPr>
              <w:footnoteReference w:id="2"/>
            </w:r>
          </w:p>
          <w:p w14:paraId="535A59BC" w14:textId="543BC603" w:rsidR="00D210D7" w:rsidRPr="00574C6C" w:rsidRDefault="00D210D7"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На индексу Слободе у свету Фридом хауса</w:t>
            </w:r>
            <w:r w:rsidRPr="007630D4">
              <w:rPr>
                <w:rFonts w:ascii="Times New Roman" w:eastAsia="Times New Roman" w:hAnsi="Times New Roman"/>
                <w:sz w:val="20"/>
                <w:szCs w:val="20"/>
                <w:vertAlign w:val="superscript"/>
              </w:rPr>
              <w:footnoteReference w:id="3"/>
            </w:r>
            <w:r w:rsidRPr="00574C6C">
              <w:rPr>
                <w:rFonts w:ascii="Times New Roman" w:eastAsia="Times New Roman" w:hAnsi="Times New Roman"/>
                <w:sz w:val="20"/>
                <w:szCs w:val="20"/>
              </w:rPr>
              <w:t xml:space="preserve"> 2019</w:t>
            </w:r>
            <w:r>
              <w:rPr>
                <w:rFonts w:ascii="Times New Roman" w:eastAsia="Times New Roman" w:hAnsi="Times New Roman"/>
                <w:sz w:val="20"/>
                <w:szCs w:val="20"/>
              </w:rPr>
              <w:t xml:space="preserve"> Србија има резултат</w:t>
            </w:r>
            <w:r w:rsidRPr="00574C6C">
              <w:rPr>
                <w:rFonts w:ascii="Times New Roman" w:eastAsia="Times New Roman" w:hAnsi="Times New Roman"/>
                <w:sz w:val="20"/>
                <w:szCs w:val="20"/>
              </w:rPr>
              <w:t xml:space="preserve"> 2 </w:t>
            </w:r>
            <w:r>
              <w:rPr>
                <w:rFonts w:ascii="Times New Roman" w:eastAsia="Times New Roman" w:hAnsi="Times New Roman"/>
                <w:sz w:val="20"/>
                <w:szCs w:val="20"/>
              </w:rPr>
              <w:t>у сегменту Слобода изражавања</w:t>
            </w:r>
            <w:r w:rsidRPr="00574C6C">
              <w:rPr>
                <w:rFonts w:ascii="Times New Roman" w:eastAsia="Times New Roman" w:hAnsi="Times New Roman"/>
                <w:sz w:val="20"/>
                <w:szCs w:val="20"/>
              </w:rPr>
              <w:t xml:space="preserve"> (</w:t>
            </w:r>
            <w:r>
              <w:rPr>
                <w:rFonts w:ascii="Times New Roman" w:eastAsia="Times New Roman" w:hAnsi="Times New Roman"/>
                <w:sz w:val="20"/>
                <w:szCs w:val="20"/>
              </w:rPr>
              <w:t>максимални</w:t>
            </w:r>
            <w:r w:rsidRPr="00574C6C">
              <w:rPr>
                <w:rFonts w:ascii="Times New Roman" w:eastAsia="Times New Roman" w:hAnsi="Times New Roman"/>
                <w:sz w:val="20"/>
                <w:szCs w:val="20"/>
              </w:rPr>
              <w:t xml:space="preserve"> </w:t>
            </w:r>
            <w:r>
              <w:rPr>
                <w:rFonts w:ascii="Times New Roman" w:eastAsia="Times New Roman" w:hAnsi="Times New Roman"/>
                <w:sz w:val="20"/>
                <w:szCs w:val="20"/>
              </w:rPr>
              <w:t>резултат</w:t>
            </w:r>
            <w:r w:rsidRPr="00574C6C">
              <w:rPr>
                <w:rFonts w:ascii="Times New Roman" w:eastAsia="Times New Roman" w:hAnsi="Times New Roman"/>
                <w:sz w:val="20"/>
                <w:szCs w:val="20"/>
              </w:rPr>
              <w:t xml:space="preserve"> =1, </w:t>
            </w:r>
            <w:r>
              <w:rPr>
                <w:rFonts w:ascii="Times New Roman" w:eastAsia="Times New Roman" w:hAnsi="Times New Roman"/>
                <w:sz w:val="20"/>
                <w:szCs w:val="20"/>
              </w:rPr>
              <w:t>минимални резултат</w:t>
            </w:r>
            <w:r w:rsidRPr="00574C6C">
              <w:rPr>
                <w:rFonts w:ascii="Times New Roman" w:eastAsia="Times New Roman" w:hAnsi="Times New Roman"/>
                <w:sz w:val="20"/>
                <w:szCs w:val="20"/>
              </w:rPr>
              <w:t xml:space="preserve"> =4)</w:t>
            </w:r>
          </w:p>
        </w:tc>
      </w:tr>
      <w:tr w:rsidR="00765030" w:rsidRPr="00CE1B1A" w14:paraId="3FF993E4" w14:textId="4C315FB5" w:rsidTr="00DD4E20">
        <w:trPr>
          <w:trHeight w:val="575"/>
        </w:trPr>
        <w:tc>
          <w:tcPr>
            <w:tcW w:w="1213" w:type="pct"/>
            <w:gridSpan w:val="3"/>
            <w:shd w:val="clear" w:color="auto" w:fill="8DB3E2"/>
            <w:vAlign w:val="center"/>
          </w:tcPr>
          <w:p w14:paraId="2865FC7F" w14:textId="77777777" w:rsidR="00D210D7" w:rsidRPr="009E4215" w:rsidRDefault="00D210D7" w:rsidP="0057792E">
            <w:pPr>
              <w:spacing w:line="240" w:lineRule="auto"/>
              <w:jc w:val="center"/>
              <w:rPr>
                <w:rFonts w:ascii="Times New Roman" w:eastAsia="Times New Roman" w:hAnsi="Times New Roman"/>
                <w:b/>
                <w:sz w:val="24"/>
                <w:szCs w:val="24"/>
              </w:rPr>
            </w:pPr>
            <w:r w:rsidRPr="009E4215">
              <w:rPr>
                <w:rFonts w:ascii="Times New Roman" w:eastAsia="Calibri" w:hAnsi="Times New Roman"/>
                <w:b/>
                <w:sz w:val="24"/>
                <w:szCs w:val="24"/>
              </w:rPr>
              <w:t>АКТИВНОСТИ</w:t>
            </w:r>
          </w:p>
        </w:tc>
        <w:tc>
          <w:tcPr>
            <w:tcW w:w="658" w:type="pct"/>
            <w:gridSpan w:val="2"/>
            <w:shd w:val="clear" w:color="auto" w:fill="8DB3E2"/>
            <w:vAlign w:val="center"/>
          </w:tcPr>
          <w:p w14:paraId="6B9450C0" w14:textId="77777777" w:rsidR="00D210D7" w:rsidRPr="009E4215" w:rsidRDefault="00D210D7" w:rsidP="0057792E">
            <w:pPr>
              <w:spacing w:line="240" w:lineRule="auto"/>
              <w:jc w:val="center"/>
              <w:rPr>
                <w:rFonts w:ascii="Times New Roman" w:eastAsia="Times New Roman" w:hAnsi="Times New Roman"/>
                <w:b/>
                <w:sz w:val="24"/>
                <w:szCs w:val="24"/>
              </w:rPr>
            </w:pPr>
            <w:r w:rsidRPr="009E4215">
              <w:rPr>
                <w:rFonts w:ascii="Times New Roman" w:eastAsia="Calibri" w:hAnsi="Times New Roman"/>
                <w:b/>
                <w:sz w:val="24"/>
                <w:szCs w:val="24"/>
              </w:rPr>
              <w:t xml:space="preserve">НОСИЛАЦ </w:t>
            </w:r>
            <w:r w:rsidRPr="009E4215">
              <w:rPr>
                <w:rFonts w:ascii="Times New Roman" w:eastAsia="Calibri" w:hAnsi="Times New Roman"/>
                <w:b/>
                <w:sz w:val="24"/>
                <w:szCs w:val="24"/>
              </w:rPr>
              <w:lastRenderedPageBreak/>
              <w:t>АКТИВНОСТИ</w:t>
            </w:r>
          </w:p>
        </w:tc>
        <w:tc>
          <w:tcPr>
            <w:tcW w:w="654" w:type="pct"/>
            <w:shd w:val="clear" w:color="auto" w:fill="8DB3E2"/>
            <w:vAlign w:val="center"/>
          </w:tcPr>
          <w:p w14:paraId="33EAD3EE" w14:textId="77777777" w:rsidR="00D210D7" w:rsidRPr="009E4215" w:rsidRDefault="00D210D7" w:rsidP="0057792E">
            <w:pPr>
              <w:spacing w:line="240" w:lineRule="auto"/>
              <w:jc w:val="center"/>
              <w:rPr>
                <w:rFonts w:ascii="Times New Roman" w:eastAsia="Times New Roman" w:hAnsi="Times New Roman"/>
                <w:b/>
                <w:sz w:val="24"/>
                <w:szCs w:val="24"/>
              </w:rPr>
            </w:pPr>
            <w:r w:rsidRPr="009E4215">
              <w:rPr>
                <w:rFonts w:ascii="Times New Roman" w:eastAsia="Calibri" w:hAnsi="Times New Roman"/>
                <w:b/>
                <w:sz w:val="24"/>
                <w:szCs w:val="24"/>
              </w:rPr>
              <w:lastRenderedPageBreak/>
              <w:t>РОК</w:t>
            </w:r>
          </w:p>
        </w:tc>
        <w:tc>
          <w:tcPr>
            <w:tcW w:w="723" w:type="pct"/>
            <w:shd w:val="clear" w:color="auto" w:fill="8DB3E2"/>
            <w:vAlign w:val="center"/>
          </w:tcPr>
          <w:p w14:paraId="52D126CE" w14:textId="77777777" w:rsidR="00D210D7" w:rsidRPr="009E4215" w:rsidRDefault="00D210D7" w:rsidP="0057792E">
            <w:pPr>
              <w:spacing w:line="240" w:lineRule="auto"/>
              <w:jc w:val="center"/>
              <w:rPr>
                <w:rFonts w:ascii="Times New Roman" w:eastAsia="Times New Roman" w:hAnsi="Times New Roman"/>
                <w:b/>
                <w:sz w:val="24"/>
                <w:szCs w:val="24"/>
              </w:rPr>
            </w:pPr>
            <w:r w:rsidRPr="009E4215">
              <w:rPr>
                <w:rFonts w:ascii="Times New Roman" w:eastAsia="Calibri" w:hAnsi="Times New Roman"/>
                <w:b/>
                <w:sz w:val="24"/>
                <w:szCs w:val="24"/>
              </w:rPr>
              <w:t xml:space="preserve">ФИНАНСИЈСКИ </w:t>
            </w:r>
            <w:r w:rsidRPr="009E4215">
              <w:rPr>
                <w:rFonts w:ascii="Times New Roman" w:eastAsia="Calibri" w:hAnsi="Times New Roman"/>
                <w:b/>
                <w:sz w:val="24"/>
                <w:szCs w:val="24"/>
              </w:rPr>
              <w:lastRenderedPageBreak/>
              <w:t>РЕСУРСИ</w:t>
            </w:r>
          </w:p>
        </w:tc>
        <w:tc>
          <w:tcPr>
            <w:tcW w:w="846" w:type="pct"/>
            <w:gridSpan w:val="2"/>
            <w:shd w:val="clear" w:color="auto" w:fill="8DB3E2"/>
            <w:vAlign w:val="center"/>
          </w:tcPr>
          <w:p w14:paraId="3CCA8268" w14:textId="77777777" w:rsidR="00D210D7" w:rsidRPr="009E4215" w:rsidRDefault="00D210D7" w:rsidP="0057792E">
            <w:pPr>
              <w:spacing w:line="240" w:lineRule="auto"/>
              <w:jc w:val="center"/>
              <w:rPr>
                <w:rFonts w:ascii="Times New Roman" w:eastAsia="Times New Roman" w:hAnsi="Times New Roman"/>
                <w:b/>
                <w:sz w:val="24"/>
                <w:szCs w:val="24"/>
              </w:rPr>
            </w:pPr>
            <w:r w:rsidRPr="009E4215">
              <w:rPr>
                <w:rFonts w:ascii="Times New Roman" w:eastAsia="Calibri" w:hAnsi="Times New Roman"/>
                <w:b/>
                <w:sz w:val="24"/>
                <w:szCs w:val="24"/>
              </w:rPr>
              <w:lastRenderedPageBreak/>
              <w:t xml:space="preserve">ПОКАЗАТЕЉИ </w:t>
            </w:r>
            <w:r w:rsidRPr="009E4215">
              <w:rPr>
                <w:rFonts w:ascii="Times New Roman" w:eastAsia="Calibri" w:hAnsi="Times New Roman"/>
                <w:b/>
                <w:sz w:val="24"/>
                <w:szCs w:val="24"/>
              </w:rPr>
              <w:lastRenderedPageBreak/>
              <w:t>РЕЗУЛТАТА</w:t>
            </w:r>
          </w:p>
        </w:tc>
        <w:tc>
          <w:tcPr>
            <w:tcW w:w="905" w:type="pct"/>
            <w:shd w:val="clear" w:color="auto" w:fill="8DB3E2"/>
          </w:tcPr>
          <w:p w14:paraId="1D317780" w14:textId="4582DFC1" w:rsidR="00D210D7" w:rsidRPr="009E4215" w:rsidRDefault="00D210D7" w:rsidP="0057792E">
            <w:pPr>
              <w:spacing w:line="240" w:lineRule="auto"/>
              <w:jc w:val="center"/>
              <w:rPr>
                <w:rFonts w:ascii="Times New Roman" w:eastAsia="Calibri" w:hAnsi="Times New Roman"/>
                <w:b/>
                <w:sz w:val="24"/>
                <w:szCs w:val="24"/>
              </w:rPr>
            </w:pPr>
            <w:r w:rsidRPr="00D210D7">
              <w:rPr>
                <w:rFonts w:ascii="Times New Roman" w:eastAsia="Calibri" w:hAnsi="Times New Roman"/>
                <w:b/>
                <w:sz w:val="24"/>
                <w:szCs w:val="24"/>
              </w:rPr>
              <w:lastRenderedPageBreak/>
              <w:t xml:space="preserve">СТАТУС </w:t>
            </w:r>
            <w:r w:rsidRPr="00D210D7">
              <w:rPr>
                <w:rFonts w:ascii="Times New Roman" w:eastAsia="Calibri" w:hAnsi="Times New Roman"/>
                <w:b/>
                <w:sz w:val="24"/>
                <w:szCs w:val="24"/>
              </w:rPr>
              <w:lastRenderedPageBreak/>
              <w:t>ИМПЛЕМЕНТАЦИЈЕ</w:t>
            </w:r>
          </w:p>
        </w:tc>
      </w:tr>
      <w:tr w:rsidR="00DD4E20" w:rsidRPr="00CE1B1A" w14:paraId="0D48F646" w14:textId="0DC22DB0" w:rsidTr="00746BE1">
        <w:trPr>
          <w:trHeight w:val="2510"/>
        </w:trPr>
        <w:tc>
          <w:tcPr>
            <w:tcW w:w="306" w:type="pct"/>
            <w:shd w:val="clear" w:color="auto" w:fill="FFFFFF"/>
          </w:tcPr>
          <w:p w14:paraId="64AB6FF0"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.1.1.</w:t>
            </w:r>
          </w:p>
        </w:tc>
        <w:tc>
          <w:tcPr>
            <w:tcW w:w="907" w:type="pct"/>
            <w:gridSpan w:val="2"/>
            <w:shd w:val="clear" w:color="auto" w:fill="FFFFFF"/>
          </w:tcPr>
          <w:p w14:paraId="1FF2296C" w14:textId="77777777" w:rsidR="00D210D7" w:rsidRPr="00722716" w:rsidRDefault="00D210D7" w:rsidP="0057792E">
            <w:pPr>
              <w:spacing w:before="240" w:after="0" w:line="240" w:lineRule="auto"/>
              <w:jc w:val="both"/>
              <w:rPr>
                <w:rFonts w:ascii="Times New Roman" w:eastAsia="Calibri" w:hAnsi="Times New Roman"/>
                <w:sz w:val="20"/>
                <w:szCs w:val="20"/>
              </w:rPr>
            </w:pPr>
            <w:r w:rsidRPr="00722716">
              <w:rPr>
                <w:rFonts w:ascii="Times New Roman" w:eastAsia="Calibri" w:hAnsi="Times New Roman"/>
                <w:sz w:val="20"/>
                <w:szCs w:val="20"/>
              </w:rPr>
              <w:t>Анализирати релевантне одредбе Кривичног закон</w:t>
            </w:r>
            <w:r>
              <w:rPr>
                <w:rFonts w:ascii="Times New Roman" w:eastAsia="Calibri" w:hAnsi="Times New Roman"/>
                <w:sz w:val="20"/>
                <w:szCs w:val="20"/>
              </w:rPr>
              <w:t>ик</w:t>
            </w:r>
            <w:r w:rsidRPr="00722716">
              <w:rPr>
                <w:rFonts w:ascii="Times New Roman" w:eastAsia="Calibri" w:hAnsi="Times New Roman"/>
                <w:sz w:val="20"/>
                <w:szCs w:val="20"/>
              </w:rPr>
              <w:t>а како би се проценила потенцијална потреба за изменама и допунама које би довеле до већег нивоа заштите новинара од претњи насиљ</w:t>
            </w:r>
            <w:r>
              <w:rPr>
                <w:rFonts w:ascii="Times New Roman" w:eastAsia="Calibri" w:hAnsi="Times New Roman"/>
                <w:sz w:val="20"/>
                <w:szCs w:val="20"/>
              </w:rPr>
              <w:t>ем, узимајући у обзир резултате</w:t>
            </w:r>
            <w:r w:rsidRPr="00722716">
              <w:rPr>
                <w:rFonts w:ascii="Times New Roman" w:eastAsia="Calibri" w:hAnsi="Times New Roman"/>
                <w:sz w:val="20"/>
                <w:szCs w:val="20"/>
              </w:rPr>
              <w:t xml:space="preserve"> TAIEX </w:t>
            </w:r>
            <w:r>
              <w:rPr>
                <w:rFonts w:ascii="Times New Roman" w:eastAsia="Calibri" w:hAnsi="Times New Roman"/>
                <w:sz w:val="20"/>
                <w:szCs w:val="20"/>
              </w:rPr>
              <w:t>„С</w:t>
            </w:r>
            <w:r w:rsidRPr="00722716">
              <w:rPr>
                <w:rFonts w:ascii="Times New Roman" w:eastAsia="Calibri" w:hAnsi="Times New Roman"/>
                <w:sz w:val="20"/>
                <w:szCs w:val="20"/>
              </w:rPr>
              <w:t xml:space="preserve">тручне мисије </w:t>
            </w:r>
            <w:r>
              <w:t xml:space="preserve"> </w:t>
            </w:r>
            <w:r w:rsidRPr="00722716">
              <w:rPr>
                <w:rFonts w:ascii="Times New Roman" w:eastAsia="Calibri" w:hAnsi="Times New Roman"/>
                <w:sz w:val="20"/>
                <w:szCs w:val="20"/>
              </w:rPr>
              <w:t>за заштиту новинара у Кривичн</w:t>
            </w:r>
            <w:r>
              <w:rPr>
                <w:rFonts w:ascii="Times New Roman" w:eastAsia="Calibri" w:hAnsi="Times New Roman"/>
                <w:sz w:val="20"/>
                <w:szCs w:val="20"/>
              </w:rPr>
              <w:t>ом</w:t>
            </w:r>
            <w:r w:rsidRPr="00722716">
              <w:rPr>
                <w:rFonts w:ascii="Times New Roman" w:eastAsia="Calibri" w:hAnsi="Times New Roman"/>
                <w:sz w:val="20"/>
                <w:szCs w:val="20"/>
              </w:rPr>
              <w:t xml:space="preserve"> законик</w:t>
            </w:r>
            <w:r>
              <w:rPr>
                <w:rFonts w:ascii="Times New Roman" w:eastAsia="Calibri" w:hAnsi="Times New Roman"/>
                <w:sz w:val="20"/>
                <w:szCs w:val="20"/>
              </w:rPr>
              <w:t>у</w:t>
            </w:r>
            <w:r w:rsidRPr="00722716">
              <w:rPr>
                <w:rFonts w:ascii="Times New Roman" w:eastAsia="Calibri" w:hAnsi="Times New Roman"/>
                <w:sz w:val="20"/>
                <w:szCs w:val="20"/>
              </w:rPr>
              <w:t xml:space="preserve"> </w:t>
            </w:r>
            <w:r>
              <w:t xml:space="preserve"> </w:t>
            </w:r>
            <w:r w:rsidRPr="00722716">
              <w:rPr>
                <w:rFonts w:ascii="Times New Roman" w:eastAsia="Calibri" w:hAnsi="Times New Roman"/>
                <w:i/>
                <w:sz w:val="20"/>
                <w:szCs w:val="20"/>
              </w:rPr>
              <w:t>JHA IND/ EXP 63971</w:t>
            </w:r>
            <w:r>
              <w:rPr>
                <w:rFonts w:ascii="Times New Roman" w:eastAsia="Calibri" w:hAnsi="Times New Roman"/>
                <w:i/>
                <w:sz w:val="20"/>
                <w:szCs w:val="20"/>
              </w:rPr>
              <w:t>“.</w:t>
            </w:r>
          </w:p>
        </w:tc>
        <w:tc>
          <w:tcPr>
            <w:tcW w:w="658" w:type="pct"/>
            <w:gridSpan w:val="2"/>
            <w:shd w:val="clear" w:color="auto" w:fill="FFFFFF"/>
          </w:tcPr>
          <w:p w14:paraId="282BE8E8"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Calibri" w:hAnsi="Times New Roman"/>
                <w:sz w:val="20"/>
                <w:szCs w:val="20"/>
              </w:rPr>
              <w:t>Републичко јавно тужилаштво у сарадњи са сталном радном групом која надгледа спровођење Споразума о сарадњи и мерама за унапређење безбедности новинара</w:t>
            </w:r>
          </w:p>
        </w:tc>
        <w:tc>
          <w:tcPr>
            <w:tcW w:w="654" w:type="pct"/>
            <w:shd w:val="clear" w:color="auto" w:fill="FFFFFF"/>
          </w:tcPr>
          <w:p w14:paraId="3792C980" w14:textId="77777777" w:rsidR="00D210D7" w:rsidRPr="00C42D26" w:rsidRDefault="00D210D7" w:rsidP="0057792E">
            <w:pPr>
              <w:spacing w:before="240" w:line="240" w:lineRule="auto"/>
              <w:jc w:val="both"/>
              <w:rPr>
                <w:rFonts w:ascii="Times New Roman" w:eastAsia="Times New Roman" w:hAnsi="Times New Roman"/>
                <w:sz w:val="20"/>
                <w:szCs w:val="20"/>
              </w:rPr>
            </w:pPr>
          </w:p>
          <w:p w14:paraId="1548F657"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До IV квартала 2020.</w:t>
            </w:r>
          </w:p>
        </w:tc>
        <w:tc>
          <w:tcPr>
            <w:tcW w:w="723" w:type="pct"/>
            <w:shd w:val="clear" w:color="auto" w:fill="FFFFFF"/>
          </w:tcPr>
          <w:p w14:paraId="2B1F1BFB" w14:textId="77777777" w:rsidR="00D210D7" w:rsidRDefault="00D210D7" w:rsidP="0057792E">
            <w:pPr>
              <w:spacing w:before="240" w:after="0" w:line="240" w:lineRule="auto"/>
              <w:jc w:val="center"/>
              <w:rPr>
                <w:rFonts w:ascii="Times New Roman" w:eastAsia="Times New Roman" w:hAnsi="Times New Roman"/>
                <w:sz w:val="20"/>
                <w:szCs w:val="20"/>
              </w:rPr>
            </w:pPr>
            <w:r w:rsidRPr="00722716">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w:t>
            </w:r>
          </w:p>
          <w:p w14:paraId="638144BF"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8.642 €</w:t>
            </w:r>
          </w:p>
        </w:tc>
        <w:tc>
          <w:tcPr>
            <w:tcW w:w="846" w:type="pct"/>
            <w:gridSpan w:val="2"/>
            <w:shd w:val="clear" w:color="auto" w:fill="FFFFFF"/>
          </w:tcPr>
          <w:p w14:paraId="7137480C" w14:textId="77777777" w:rsidR="00D210D7" w:rsidRDefault="00D210D7" w:rsidP="0057792E">
            <w:pPr>
              <w:spacing w:before="240" w:line="240" w:lineRule="auto"/>
              <w:jc w:val="both"/>
              <w:rPr>
                <w:rFonts w:ascii="Times New Roman" w:eastAsia="Times New Roman" w:hAnsi="Times New Roman"/>
                <w:sz w:val="20"/>
                <w:szCs w:val="20"/>
              </w:rPr>
            </w:pPr>
            <w:r w:rsidRPr="00722716">
              <w:rPr>
                <w:rFonts w:ascii="Times New Roman" w:eastAsia="Times New Roman" w:hAnsi="Times New Roman"/>
                <w:sz w:val="20"/>
                <w:szCs w:val="20"/>
              </w:rPr>
              <w:t xml:space="preserve">Анализа Кривичног законика </w:t>
            </w:r>
            <w:r>
              <w:rPr>
                <w:rFonts w:ascii="Times New Roman" w:eastAsia="Times New Roman" w:hAnsi="Times New Roman"/>
                <w:sz w:val="20"/>
                <w:szCs w:val="20"/>
              </w:rPr>
              <w:t>спроведена,</w:t>
            </w:r>
            <w:r w:rsidRPr="00722716">
              <w:rPr>
                <w:rFonts w:ascii="Times New Roman" w:eastAsia="Times New Roman" w:hAnsi="Times New Roman"/>
                <w:sz w:val="20"/>
                <w:szCs w:val="20"/>
              </w:rPr>
              <w:t xml:space="preserve"> укључујући препоруке за успостављање ефикасније заштите новинара од претњи и насиља.</w:t>
            </w:r>
          </w:p>
          <w:p w14:paraId="70D3ED71" w14:textId="77777777" w:rsidR="00D210D7" w:rsidRPr="00CE1B1A" w:rsidRDefault="00D210D7" w:rsidP="0057792E">
            <w:pPr>
              <w:spacing w:before="240" w:line="240" w:lineRule="auto"/>
              <w:jc w:val="both"/>
              <w:rPr>
                <w:rFonts w:ascii="Times New Roman" w:eastAsia="Times New Roman" w:hAnsi="Times New Roman"/>
                <w:sz w:val="20"/>
                <w:szCs w:val="20"/>
              </w:rPr>
            </w:pPr>
            <w:r w:rsidRPr="00722716">
              <w:rPr>
                <w:rFonts w:ascii="Times New Roman" w:eastAsia="Times New Roman" w:hAnsi="Times New Roman"/>
                <w:sz w:val="20"/>
                <w:szCs w:val="20"/>
              </w:rPr>
              <w:t>Закључци који произлазе из анализа везаних за потенцијалну потребу за изменама и допунама Кривичног законика достављени су Министарству правде на разматрање.</w:t>
            </w:r>
          </w:p>
        </w:tc>
        <w:tc>
          <w:tcPr>
            <w:tcW w:w="905" w:type="pct"/>
            <w:shd w:val="clear" w:color="auto" w:fill="92D050"/>
          </w:tcPr>
          <w:p w14:paraId="6D5F77A6" w14:textId="77777777" w:rsidR="00D210D7" w:rsidRPr="00722716" w:rsidRDefault="00D210D7" w:rsidP="0057792E">
            <w:pPr>
              <w:spacing w:before="240" w:line="240" w:lineRule="auto"/>
              <w:jc w:val="both"/>
              <w:rPr>
                <w:rFonts w:ascii="Times New Roman" w:eastAsia="Times New Roman" w:hAnsi="Times New Roman"/>
                <w:sz w:val="20"/>
                <w:szCs w:val="20"/>
              </w:rPr>
            </w:pPr>
          </w:p>
        </w:tc>
      </w:tr>
      <w:tr w:rsidR="00DD4E20" w:rsidRPr="00CE1B1A" w14:paraId="51159284" w14:textId="027E1CC9" w:rsidTr="00746BE1">
        <w:trPr>
          <w:trHeight w:val="7645"/>
        </w:trPr>
        <w:tc>
          <w:tcPr>
            <w:tcW w:w="306" w:type="pct"/>
            <w:shd w:val="clear" w:color="auto" w:fill="FFFFFF"/>
          </w:tcPr>
          <w:p w14:paraId="431C9666" w14:textId="77777777" w:rsidR="00D210D7" w:rsidRPr="00CE1B1A" w:rsidRDefault="00D210D7" w:rsidP="0057792E">
            <w:pPr>
              <w:spacing w:before="240" w:after="0" w:line="240" w:lineRule="auto"/>
              <w:jc w:val="both"/>
              <w:rPr>
                <w:rFonts w:ascii="Times New Roman" w:eastAsia="Times New Roman" w:hAnsi="Times New Roman"/>
                <w:b/>
                <w:sz w:val="20"/>
                <w:szCs w:val="20"/>
              </w:rPr>
            </w:pPr>
            <w:bookmarkStart w:id="32" w:name="_Hlk82473550"/>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.1.2.</w:t>
            </w:r>
          </w:p>
        </w:tc>
        <w:tc>
          <w:tcPr>
            <w:tcW w:w="907" w:type="pct"/>
            <w:gridSpan w:val="2"/>
            <w:shd w:val="clear" w:color="auto" w:fill="FFFFFF"/>
          </w:tcPr>
          <w:p w14:paraId="3AC29F05" w14:textId="77777777" w:rsidR="00D210D7" w:rsidRPr="00722716" w:rsidRDefault="00D210D7" w:rsidP="0057792E">
            <w:pPr>
              <w:spacing w:before="240" w:line="240" w:lineRule="auto"/>
              <w:jc w:val="both"/>
              <w:rPr>
                <w:rFonts w:ascii="Times New Roman" w:eastAsia="Times New Roman" w:hAnsi="Times New Roman"/>
                <w:sz w:val="20"/>
                <w:szCs w:val="20"/>
              </w:rPr>
            </w:pPr>
            <w:r w:rsidRPr="00722716">
              <w:rPr>
                <w:rFonts w:ascii="Times New Roman" w:eastAsia="Calibri" w:hAnsi="Times New Roman"/>
                <w:sz w:val="20"/>
                <w:szCs w:val="20"/>
              </w:rPr>
              <w:t>Наставак рада Комисије за разматрање чињеница до којих се дошло у истрагама које су вођене поводом убистава новинара</w:t>
            </w:r>
            <w:r>
              <w:rPr>
                <w:rFonts w:ascii="Times New Roman" w:eastAsia="Calibri" w:hAnsi="Times New Roman"/>
                <w:sz w:val="20"/>
                <w:szCs w:val="20"/>
              </w:rPr>
              <w:t xml:space="preserve"> и редовно извештавање</w:t>
            </w:r>
            <w:r w:rsidRPr="00722716">
              <w:rPr>
                <w:rFonts w:ascii="Times New Roman" w:eastAsia="Calibri" w:hAnsi="Times New Roman"/>
                <w:sz w:val="20"/>
                <w:szCs w:val="20"/>
              </w:rPr>
              <w:t>.</w:t>
            </w:r>
          </w:p>
        </w:tc>
        <w:tc>
          <w:tcPr>
            <w:tcW w:w="658" w:type="pct"/>
            <w:gridSpan w:val="2"/>
            <w:shd w:val="clear" w:color="auto" w:fill="FFFFFF"/>
          </w:tcPr>
          <w:p w14:paraId="575B6618" w14:textId="77777777" w:rsidR="00D210D7" w:rsidRPr="00722716" w:rsidRDefault="00D210D7" w:rsidP="0057792E">
            <w:pPr>
              <w:spacing w:before="240" w:line="240" w:lineRule="auto"/>
              <w:jc w:val="both"/>
              <w:rPr>
                <w:rFonts w:ascii="Times New Roman" w:eastAsia="Calibri" w:hAnsi="Times New Roman"/>
                <w:sz w:val="20"/>
                <w:szCs w:val="20"/>
              </w:rPr>
            </w:pPr>
            <w:r w:rsidRPr="00722716">
              <w:rPr>
                <w:rFonts w:ascii="Times New Roman" w:eastAsia="Calibri" w:hAnsi="Times New Roman"/>
                <w:sz w:val="20"/>
                <w:szCs w:val="20"/>
              </w:rPr>
              <w:t>-Влада Републике Србије</w:t>
            </w:r>
          </w:p>
          <w:p w14:paraId="68689A68" w14:textId="77777777" w:rsidR="00D210D7" w:rsidRPr="00722716" w:rsidRDefault="00D210D7" w:rsidP="0057792E">
            <w:pPr>
              <w:spacing w:before="240" w:after="0" w:line="240" w:lineRule="auto"/>
              <w:jc w:val="both"/>
              <w:rPr>
                <w:rFonts w:ascii="Times New Roman" w:eastAsia="Times New Roman" w:hAnsi="Times New Roman"/>
                <w:sz w:val="20"/>
                <w:szCs w:val="20"/>
              </w:rPr>
            </w:pPr>
            <w:r w:rsidRPr="00722716">
              <w:rPr>
                <w:rFonts w:ascii="Times New Roman" w:eastAsia="Calibri" w:hAnsi="Times New Roman"/>
                <w:sz w:val="20"/>
                <w:szCs w:val="20"/>
              </w:rPr>
              <w:t>-</w:t>
            </w:r>
            <w:bookmarkStart w:id="33" w:name="_Hlk82473536"/>
            <w:r w:rsidRPr="00722716">
              <w:rPr>
                <w:rFonts w:ascii="Times New Roman" w:eastAsia="Calibri" w:hAnsi="Times New Roman"/>
                <w:sz w:val="20"/>
                <w:szCs w:val="20"/>
              </w:rPr>
              <w:t>Комисија за разматрање чињеница до којих се дошло у истрагама које су вођене поводом убистава новинара.</w:t>
            </w:r>
            <w:bookmarkEnd w:id="33"/>
          </w:p>
        </w:tc>
        <w:tc>
          <w:tcPr>
            <w:tcW w:w="654" w:type="pct"/>
            <w:shd w:val="clear" w:color="auto" w:fill="FFFFFF"/>
          </w:tcPr>
          <w:p w14:paraId="0FF87302" w14:textId="77777777" w:rsidR="00D210D7" w:rsidRPr="00722716" w:rsidRDefault="00D210D7" w:rsidP="0057792E">
            <w:pPr>
              <w:spacing w:before="240" w:line="240" w:lineRule="auto"/>
              <w:jc w:val="center"/>
              <w:rPr>
                <w:rFonts w:ascii="Times New Roman" w:eastAsia="Times New Roman" w:hAnsi="Times New Roman"/>
                <w:sz w:val="20"/>
                <w:szCs w:val="20"/>
              </w:rPr>
            </w:pPr>
            <w:bookmarkStart w:id="34" w:name="_Hlk82473560"/>
            <w:r>
              <w:rPr>
                <w:rFonts w:ascii="Times New Roman" w:eastAsia="Times New Roman" w:hAnsi="Times New Roman"/>
                <w:sz w:val="20"/>
                <w:szCs w:val="20"/>
              </w:rPr>
              <w:t>Континуирано</w:t>
            </w:r>
            <w:bookmarkEnd w:id="34"/>
          </w:p>
        </w:tc>
        <w:tc>
          <w:tcPr>
            <w:tcW w:w="723" w:type="pct"/>
            <w:shd w:val="clear" w:color="auto" w:fill="FFFFFF"/>
          </w:tcPr>
          <w:p w14:paraId="4960C46E" w14:textId="77777777" w:rsidR="00D210D7" w:rsidRPr="00EF0F3C" w:rsidRDefault="00D210D7" w:rsidP="0057792E">
            <w:pPr>
              <w:spacing w:before="240" w:line="240" w:lineRule="auto"/>
              <w:jc w:val="center"/>
              <w:rPr>
                <w:rFonts w:ascii="Times New Roman" w:eastAsia="Times New Roman" w:hAnsi="Times New Roman"/>
                <w:sz w:val="20"/>
                <w:szCs w:val="20"/>
              </w:rPr>
            </w:pPr>
            <w:r w:rsidRPr="00EF0F3C">
              <w:rPr>
                <w:rFonts w:ascii="Times New Roman" w:eastAsia="Times New Roman" w:hAnsi="Times New Roman"/>
                <w:b/>
                <w:sz w:val="20"/>
                <w:szCs w:val="20"/>
              </w:rPr>
              <w:t xml:space="preserve">Буџет Републике Србије </w:t>
            </w:r>
            <w:r w:rsidRPr="00EF0F3C">
              <w:rPr>
                <w:rFonts w:ascii="Times New Roman" w:eastAsia="Times New Roman" w:hAnsi="Times New Roman"/>
                <w:sz w:val="20"/>
                <w:szCs w:val="20"/>
              </w:rPr>
              <w:t>–</w:t>
            </w:r>
          </w:p>
          <w:p w14:paraId="205C8C5A" w14:textId="77777777" w:rsidR="00D210D7" w:rsidRPr="00EF0F3C" w:rsidRDefault="00D210D7" w:rsidP="0057792E">
            <w:pPr>
              <w:spacing w:before="24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 xml:space="preserve"> 6.915 €</w:t>
            </w:r>
          </w:p>
          <w:p w14:paraId="19810AC0" w14:textId="77777777" w:rsidR="00D210D7" w:rsidRPr="00EF0F3C" w:rsidRDefault="00D210D7" w:rsidP="0057792E">
            <w:pPr>
              <w:spacing w:before="24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2020. г- 2.305 €</w:t>
            </w:r>
          </w:p>
          <w:p w14:paraId="0686281E" w14:textId="77777777" w:rsidR="00D210D7" w:rsidRPr="00EF0F3C" w:rsidRDefault="00D210D7" w:rsidP="0057792E">
            <w:pPr>
              <w:spacing w:before="24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г- 2.305 €</w:t>
            </w:r>
          </w:p>
          <w:p w14:paraId="63BDBB7F"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2022. г. 2.305 €</w:t>
            </w:r>
          </w:p>
        </w:tc>
        <w:tc>
          <w:tcPr>
            <w:tcW w:w="846" w:type="pct"/>
            <w:gridSpan w:val="2"/>
            <w:shd w:val="clear" w:color="auto" w:fill="FFFFFF"/>
          </w:tcPr>
          <w:p w14:paraId="00CEE49C" w14:textId="77777777" w:rsidR="00D210D7" w:rsidRPr="00722716" w:rsidRDefault="00D210D7" w:rsidP="0057792E">
            <w:pPr>
              <w:spacing w:before="240" w:line="240" w:lineRule="auto"/>
              <w:jc w:val="both"/>
              <w:rPr>
                <w:rFonts w:ascii="Times New Roman" w:eastAsia="Times New Roman" w:hAnsi="Times New Roman"/>
                <w:sz w:val="20"/>
                <w:szCs w:val="20"/>
              </w:rPr>
            </w:pPr>
            <w:bookmarkStart w:id="35" w:name="_Hlk82473567"/>
            <w:r>
              <w:rPr>
                <w:rFonts w:ascii="Times New Roman" w:eastAsia="Times New Roman" w:hAnsi="Times New Roman"/>
                <w:sz w:val="20"/>
                <w:szCs w:val="20"/>
              </w:rPr>
              <w:t>Подносе се годишњи изв</w:t>
            </w:r>
            <w:r w:rsidRPr="00722716">
              <w:rPr>
                <w:rFonts w:ascii="Times New Roman" w:eastAsia="Times New Roman" w:hAnsi="Times New Roman"/>
                <w:sz w:val="20"/>
                <w:szCs w:val="20"/>
              </w:rPr>
              <w:t>ештаји о раду Комисије.</w:t>
            </w:r>
          </w:p>
          <w:p w14:paraId="1C24F69C" w14:textId="77777777" w:rsidR="00D210D7" w:rsidRPr="00CE1B1A" w:rsidRDefault="00D210D7" w:rsidP="0057792E">
            <w:pPr>
              <w:spacing w:before="240" w:line="240" w:lineRule="auto"/>
              <w:jc w:val="both"/>
              <w:rPr>
                <w:rFonts w:ascii="Times New Roman" w:eastAsia="Times New Roman" w:hAnsi="Times New Roman"/>
                <w:sz w:val="20"/>
                <w:szCs w:val="20"/>
              </w:rPr>
            </w:pPr>
            <w:r w:rsidRPr="00722716">
              <w:rPr>
                <w:rFonts w:ascii="Times New Roman" w:eastAsia="Times New Roman" w:hAnsi="Times New Roman"/>
                <w:sz w:val="20"/>
                <w:szCs w:val="20"/>
              </w:rPr>
              <w:t>Надлежн</w:t>
            </w:r>
            <w:r>
              <w:rPr>
                <w:rFonts w:ascii="Times New Roman" w:eastAsia="Times New Roman" w:hAnsi="Times New Roman"/>
                <w:sz w:val="20"/>
                <w:szCs w:val="20"/>
              </w:rPr>
              <w:t>и органи</w:t>
            </w:r>
            <w:r w:rsidRPr="00722716">
              <w:rPr>
                <w:rFonts w:ascii="Times New Roman" w:eastAsia="Times New Roman" w:hAnsi="Times New Roman"/>
                <w:sz w:val="20"/>
                <w:szCs w:val="20"/>
              </w:rPr>
              <w:t xml:space="preserve"> редовно прате препоруке Комисије путем истрага и кривичног гоњења.</w:t>
            </w:r>
            <w:bookmarkEnd w:id="35"/>
          </w:p>
        </w:tc>
        <w:tc>
          <w:tcPr>
            <w:tcW w:w="905" w:type="pct"/>
            <w:shd w:val="clear" w:color="auto" w:fill="92D050"/>
          </w:tcPr>
          <w:p w14:paraId="3B22F9B3" w14:textId="77777777" w:rsidR="00D210D7" w:rsidRDefault="00D210D7" w:rsidP="0057792E">
            <w:pPr>
              <w:spacing w:before="240" w:line="240" w:lineRule="auto"/>
              <w:jc w:val="both"/>
              <w:rPr>
                <w:rFonts w:ascii="Times New Roman" w:eastAsia="Times New Roman" w:hAnsi="Times New Roman"/>
                <w:sz w:val="20"/>
                <w:szCs w:val="20"/>
              </w:rPr>
            </w:pPr>
          </w:p>
        </w:tc>
      </w:tr>
      <w:bookmarkEnd w:id="32"/>
      <w:tr w:rsidR="00DD4E20" w:rsidRPr="00CE1B1A" w14:paraId="41FF50F6" w14:textId="47D22816" w:rsidTr="00746BE1">
        <w:trPr>
          <w:trHeight w:val="2015"/>
        </w:trPr>
        <w:tc>
          <w:tcPr>
            <w:tcW w:w="306" w:type="pct"/>
            <w:shd w:val="clear" w:color="auto" w:fill="FFFFFF"/>
          </w:tcPr>
          <w:p w14:paraId="43A2C11C"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.1.3.</w:t>
            </w:r>
          </w:p>
        </w:tc>
        <w:tc>
          <w:tcPr>
            <w:tcW w:w="907" w:type="pct"/>
            <w:gridSpan w:val="2"/>
            <w:shd w:val="clear" w:color="auto" w:fill="FFFFFF"/>
          </w:tcPr>
          <w:p w14:paraId="55D72796" w14:textId="77777777" w:rsidR="00D210D7" w:rsidRPr="00CE1B1A" w:rsidRDefault="00D210D7" w:rsidP="0057792E">
            <w:pPr>
              <w:spacing w:before="240" w:line="240" w:lineRule="auto"/>
              <w:jc w:val="both"/>
              <w:rPr>
                <w:rFonts w:ascii="Times New Roman" w:eastAsia="Times New Roman" w:hAnsi="Times New Roman"/>
                <w:sz w:val="20"/>
                <w:szCs w:val="20"/>
              </w:rPr>
            </w:pPr>
            <w:r w:rsidRPr="00722716">
              <w:rPr>
                <w:rFonts w:ascii="Times New Roman" w:eastAsia="Times New Roman" w:hAnsi="Times New Roman"/>
                <w:sz w:val="20"/>
                <w:szCs w:val="20"/>
              </w:rPr>
              <w:t xml:space="preserve">Редовно ажурирање посебних евиденција у апелационим, вишим и основним јавним тужилаштвима у односу на кривична дела учињена на штету лица која обављају послове од јавног значаја у </w:t>
            </w:r>
            <w:r w:rsidRPr="00722716">
              <w:rPr>
                <w:rFonts w:ascii="Times New Roman" w:eastAsia="Times New Roman" w:hAnsi="Times New Roman"/>
                <w:sz w:val="20"/>
                <w:szCs w:val="20"/>
              </w:rPr>
              <w:lastRenderedPageBreak/>
              <w:t>области информисања, у вези са пословима које обављају и напада на интернет странице медија, у којим предметима је потребно хитно поступање.</w:t>
            </w:r>
          </w:p>
        </w:tc>
        <w:tc>
          <w:tcPr>
            <w:tcW w:w="658" w:type="pct"/>
            <w:gridSpan w:val="2"/>
            <w:shd w:val="clear" w:color="auto" w:fill="FFFFFF"/>
          </w:tcPr>
          <w:p w14:paraId="3A168C38" w14:textId="77777777" w:rsidR="00D210D7" w:rsidRPr="00CE1B1A"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t xml:space="preserve"> </w:t>
            </w:r>
            <w:r w:rsidRPr="00E1446C">
              <w:rPr>
                <w:rFonts w:ascii="Times New Roman" w:eastAsia="Times New Roman" w:hAnsi="Times New Roman"/>
                <w:sz w:val="20"/>
                <w:szCs w:val="20"/>
              </w:rPr>
              <w:t>Републичко јавно тужилаштво</w:t>
            </w:r>
          </w:p>
          <w:p w14:paraId="0E0E1B4F"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E3A6CCE"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1446C">
              <w:rPr>
                <w:rFonts w:ascii="Times New Roman" w:eastAsia="Times New Roman" w:hAnsi="Times New Roman"/>
                <w:sz w:val="20"/>
                <w:szCs w:val="20"/>
              </w:rPr>
              <w:t>Континуирано</w:t>
            </w:r>
          </w:p>
        </w:tc>
        <w:tc>
          <w:tcPr>
            <w:tcW w:w="723" w:type="pct"/>
            <w:shd w:val="clear" w:color="auto" w:fill="FFFFFF"/>
          </w:tcPr>
          <w:p w14:paraId="326D0323" w14:textId="77777777" w:rsidR="00D210D7" w:rsidRDefault="00D210D7" w:rsidP="0057792E">
            <w:pPr>
              <w:spacing w:before="240" w:after="0" w:line="240" w:lineRule="auto"/>
              <w:jc w:val="center"/>
              <w:rPr>
                <w:rFonts w:ascii="Times New Roman" w:eastAsia="Times New Roman" w:hAnsi="Times New Roman"/>
                <w:b/>
                <w:sz w:val="20"/>
                <w:szCs w:val="20"/>
              </w:rPr>
            </w:pPr>
            <w:r w:rsidRPr="00E1446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w:t>
            </w:r>
          </w:p>
          <w:p w14:paraId="1B1E2990"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2.553 €</w:t>
            </w:r>
          </w:p>
          <w:p w14:paraId="6F2D369A"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2020. г- 851 €</w:t>
            </w:r>
          </w:p>
          <w:p w14:paraId="3494A21D"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г- 851 €</w:t>
            </w:r>
          </w:p>
          <w:p w14:paraId="451C093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lastRenderedPageBreak/>
              <w:t>у 2022. г. 851 €</w:t>
            </w:r>
          </w:p>
        </w:tc>
        <w:tc>
          <w:tcPr>
            <w:tcW w:w="846" w:type="pct"/>
            <w:gridSpan w:val="2"/>
            <w:shd w:val="clear" w:color="auto" w:fill="FFFFFF"/>
          </w:tcPr>
          <w:p w14:paraId="5F9AD5FA" w14:textId="77777777" w:rsidR="00D210D7" w:rsidRPr="00E1446C" w:rsidRDefault="00D210D7" w:rsidP="0057792E">
            <w:pPr>
              <w:spacing w:before="240" w:line="240" w:lineRule="auto"/>
              <w:jc w:val="both"/>
              <w:rPr>
                <w:rFonts w:ascii="Times New Roman" w:eastAsia="Times New Roman" w:hAnsi="Times New Roman"/>
                <w:sz w:val="20"/>
                <w:szCs w:val="20"/>
              </w:rPr>
            </w:pPr>
            <w:r w:rsidRPr="00E1446C">
              <w:rPr>
                <w:rFonts w:ascii="Times New Roman" w:eastAsia="Times New Roman" w:hAnsi="Times New Roman"/>
                <w:sz w:val="20"/>
                <w:szCs w:val="20"/>
              </w:rPr>
              <w:lastRenderedPageBreak/>
              <w:t xml:space="preserve">Усвојене инструктивне смернице за формирање засебне евиденције </w:t>
            </w:r>
            <w:r w:rsidRPr="00E1446C">
              <w:rPr>
                <w:rFonts w:ascii="Times New Roman" w:hAnsi="Times New Roman"/>
                <w:sz w:val="20"/>
                <w:szCs w:val="20"/>
              </w:rPr>
              <w:t>у</w:t>
            </w:r>
            <w:r w:rsidRPr="00E1446C">
              <w:rPr>
                <w:rFonts w:ascii="Times New Roman" w:eastAsia="Times New Roman" w:hAnsi="Times New Roman"/>
                <w:sz w:val="20"/>
                <w:szCs w:val="20"/>
              </w:rPr>
              <w:t xml:space="preserve"> односу на кривична дела учињена на штету новинара и напада на медијске интернет странице, и одређивање </w:t>
            </w:r>
            <w:r w:rsidRPr="00E1446C">
              <w:rPr>
                <w:rFonts w:ascii="Times New Roman" w:eastAsia="Times New Roman" w:hAnsi="Times New Roman"/>
                <w:sz w:val="20"/>
                <w:szCs w:val="20"/>
              </w:rPr>
              <w:lastRenderedPageBreak/>
              <w:t>приоритета у поступању по тим кривичним делима.</w:t>
            </w:r>
          </w:p>
          <w:p w14:paraId="520FC4D7" w14:textId="77777777" w:rsidR="00D210D7" w:rsidRPr="00CE1B1A" w:rsidRDefault="00D210D7" w:rsidP="0057792E">
            <w:pPr>
              <w:spacing w:before="240" w:line="240" w:lineRule="auto"/>
              <w:jc w:val="both"/>
              <w:rPr>
                <w:rFonts w:ascii="Times New Roman" w:eastAsia="Times New Roman" w:hAnsi="Times New Roman"/>
                <w:sz w:val="20"/>
                <w:szCs w:val="20"/>
              </w:rPr>
            </w:pPr>
            <w:r w:rsidRPr="00E1446C">
              <w:rPr>
                <w:rFonts w:ascii="Times New Roman" w:eastAsia="Times New Roman" w:hAnsi="Times New Roman"/>
                <w:sz w:val="20"/>
                <w:szCs w:val="20"/>
              </w:rPr>
              <w:t>Посебне евиденције наведене у овој активности се редовно ажурирају.</w:t>
            </w:r>
          </w:p>
        </w:tc>
        <w:tc>
          <w:tcPr>
            <w:tcW w:w="905" w:type="pct"/>
            <w:shd w:val="clear" w:color="auto" w:fill="92D050"/>
          </w:tcPr>
          <w:p w14:paraId="6458BF96" w14:textId="77777777" w:rsidR="00D210D7" w:rsidRPr="00E1446C" w:rsidRDefault="00D210D7" w:rsidP="0057792E">
            <w:pPr>
              <w:spacing w:before="240" w:line="240" w:lineRule="auto"/>
              <w:jc w:val="both"/>
              <w:rPr>
                <w:rFonts w:ascii="Times New Roman" w:eastAsia="Times New Roman" w:hAnsi="Times New Roman"/>
                <w:sz w:val="20"/>
                <w:szCs w:val="20"/>
              </w:rPr>
            </w:pPr>
          </w:p>
        </w:tc>
      </w:tr>
      <w:tr w:rsidR="00DD4E20" w:rsidRPr="00CE1B1A" w14:paraId="7AC198F7" w14:textId="3BBAD767" w:rsidTr="00746BE1">
        <w:trPr>
          <w:trHeight w:val="1691"/>
        </w:trPr>
        <w:tc>
          <w:tcPr>
            <w:tcW w:w="306" w:type="pct"/>
            <w:shd w:val="clear" w:color="auto" w:fill="FFFFFF"/>
          </w:tcPr>
          <w:p w14:paraId="7AD1B392"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.1.4.</w:t>
            </w:r>
          </w:p>
        </w:tc>
        <w:tc>
          <w:tcPr>
            <w:tcW w:w="907" w:type="pct"/>
            <w:gridSpan w:val="2"/>
            <w:shd w:val="clear" w:color="auto" w:fill="FFFFFF"/>
          </w:tcPr>
          <w:p w14:paraId="59E2EFCF" w14:textId="77777777" w:rsidR="00D210D7" w:rsidRDefault="00D210D7" w:rsidP="0057792E">
            <w:pPr>
              <w:spacing w:before="240" w:line="240" w:lineRule="auto"/>
              <w:jc w:val="both"/>
              <w:rPr>
                <w:rFonts w:ascii="Times New Roman" w:eastAsia="Times New Roman" w:hAnsi="Times New Roman"/>
                <w:sz w:val="20"/>
                <w:szCs w:val="20"/>
              </w:rPr>
            </w:pPr>
            <w:r w:rsidRPr="00E1446C">
              <w:rPr>
                <w:rFonts w:ascii="Times New Roman" w:eastAsia="Times New Roman" w:hAnsi="Times New Roman"/>
                <w:sz w:val="20"/>
                <w:szCs w:val="20"/>
              </w:rPr>
              <w:t>Спровођење споразума о сарадњи Републичког јавног тужилаштва и Министарства унутрашњих послова, којим се предвиђа деловање у истрази претњи и насиља над новинарима као приоритет у циљу побољшања ефикасности истраге напада на новинаре и кривичног гоњења починилаца.</w:t>
            </w:r>
          </w:p>
          <w:p w14:paraId="7216B721"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658" w:type="pct"/>
            <w:gridSpan w:val="2"/>
            <w:shd w:val="clear" w:color="auto" w:fill="FFFFFF"/>
          </w:tcPr>
          <w:p w14:paraId="6C7C7282" w14:textId="77777777" w:rsidR="00D210D7" w:rsidRPr="00CE1B1A"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E1446C">
              <w:rPr>
                <w:rFonts w:ascii="Times New Roman" w:eastAsia="Times New Roman" w:hAnsi="Times New Roman"/>
                <w:sz w:val="20"/>
                <w:szCs w:val="20"/>
              </w:rPr>
              <w:t>Републичко јавно тужилаштво</w:t>
            </w:r>
          </w:p>
          <w:p w14:paraId="7D41D970" w14:textId="77777777" w:rsidR="00D210D7" w:rsidRPr="00E1446C"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Министарство унутрашњих послова</w:t>
            </w:r>
          </w:p>
          <w:p w14:paraId="623F9366"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3C0697AE" w14:textId="77777777" w:rsidR="00D210D7" w:rsidRDefault="00D210D7" w:rsidP="0057792E">
            <w:pPr>
              <w:spacing w:before="240" w:line="240" w:lineRule="auto"/>
              <w:jc w:val="center"/>
              <w:rPr>
                <w:rFonts w:ascii="Times New Roman" w:eastAsia="Times New Roman" w:hAnsi="Times New Roman"/>
                <w:sz w:val="20"/>
                <w:szCs w:val="20"/>
              </w:rPr>
            </w:pPr>
          </w:p>
          <w:p w14:paraId="63F5D011" w14:textId="77777777" w:rsidR="00D210D7" w:rsidRPr="008903D9" w:rsidRDefault="00D210D7" w:rsidP="0057792E">
            <w:pPr>
              <w:spacing w:before="240" w:after="0" w:line="240" w:lineRule="auto"/>
              <w:jc w:val="center"/>
              <w:rPr>
                <w:rFonts w:ascii="Times New Roman" w:eastAsia="Times New Roman" w:hAnsi="Times New Roman"/>
                <w:sz w:val="20"/>
                <w:szCs w:val="20"/>
              </w:rPr>
            </w:pPr>
            <w:r w:rsidRPr="00E1446C">
              <w:rPr>
                <w:rFonts w:ascii="Times New Roman" w:eastAsia="Times New Roman" w:hAnsi="Times New Roman"/>
                <w:sz w:val="20"/>
                <w:szCs w:val="20"/>
              </w:rPr>
              <w:t>Континуирано</w:t>
            </w:r>
          </w:p>
        </w:tc>
        <w:tc>
          <w:tcPr>
            <w:tcW w:w="723" w:type="pct"/>
            <w:shd w:val="clear" w:color="auto" w:fill="FFFFFF"/>
          </w:tcPr>
          <w:p w14:paraId="683BFE8E" w14:textId="77777777" w:rsidR="00D210D7" w:rsidRDefault="00D210D7" w:rsidP="0057792E">
            <w:pPr>
              <w:spacing w:before="240" w:after="0" w:line="240" w:lineRule="auto"/>
              <w:jc w:val="center"/>
              <w:rPr>
                <w:rFonts w:ascii="Times New Roman" w:eastAsia="Times New Roman" w:hAnsi="Times New Roman"/>
                <w:b/>
                <w:sz w:val="20"/>
                <w:szCs w:val="20"/>
              </w:rPr>
            </w:pPr>
            <w:r w:rsidRPr="00E1446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60A17A61"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Активност занемарљивих трошкова</w:t>
            </w:r>
          </w:p>
        </w:tc>
        <w:tc>
          <w:tcPr>
            <w:tcW w:w="846" w:type="pct"/>
            <w:gridSpan w:val="2"/>
            <w:shd w:val="clear" w:color="auto" w:fill="FFFFFF"/>
          </w:tcPr>
          <w:p w14:paraId="2DE0D18D" w14:textId="77777777" w:rsidR="00D210D7" w:rsidRPr="0094455D"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Повећан</w:t>
            </w:r>
            <w:r w:rsidRPr="0094455D">
              <w:rPr>
                <w:rFonts w:ascii="Times New Roman" w:eastAsia="Times New Roman" w:hAnsi="Times New Roman"/>
                <w:sz w:val="20"/>
                <w:szCs w:val="20"/>
              </w:rPr>
              <w:t xml:space="preserve"> број </w:t>
            </w:r>
            <w:r>
              <w:rPr>
                <w:rFonts w:ascii="Times New Roman" w:eastAsia="Times New Roman" w:hAnsi="Times New Roman"/>
                <w:sz w:val="20"/>
                <w:szCs w:val="20"/>
              </w:rPr>
              <w:t>радњи</w:t>
            </w:r>
            <w:r w:rsidRPr="0094455D">
              <w:rPr>
                <w:rFonts w:ascii="Times New Roman" w:eastAsia="Times New Roman" w:hAnsi="Times New Roman"/>
                <w:sz w:val="20"/>
                <w:szCs w:val="20"/>
              </w:rPr>
              <w:t xml:space="preserve"> које тужилаштво и Министарство</w:t>
            </w:r>
            <w:r>
              <w:rPr>
                <w:rFonts w:ascii="Times New Roman" w:eastAsia="Times New Roman" w:hAnsi="Times New Roman"/>
                <w:sz w:val="20"/>
                <w:szCs w:val="20"/>
              </w:rPr>
              <w:t xml:space="preserve"> унутрашњих послова предузимају</w:t>
            </w:r>
            <w:r w:rsidRPr="0094455D">
              <w:rPr>
                <w:rFonts w:ascii="Times New Roman" w:eastAsia="Times New Roman" w:hAnsi="Times New Roman"/>
                <w:sz w:val="20"/>
                <w:szCs w:val="20"/>
              </w:rPr>
              <w:t xml:space="preserve"> на основу примене споразума о сарадњи</w:t>
            </w:r>
            <w:r>
              <w:rPr>
                <w:rFonts w:ascii="Times New Roman" w:eastAsia="Times New Roman" w:hAnsi="Times New Roman"/>
                <w:sz w:val="20"/>
                <w:szCs w:val="20"/>
              </w:rPr>
              <w:t>,</w:t>
            </w:r>
            <w:r w:rsidRPr="0094455D">
              <w:rPr>
                <w:rFonts w:ascii="Times New Roman" w:eastAsia="Times New Roman" w:hAnsi="Times New Roman"/>
                <w:sz w:val="20"/>
                <w:szCs w:val="20"/>
              </w:rPr>
              <w:t xml:space="preserve"> што резултира ефикаснијом истрагом и гоњењем окривљен</w:t>
            </w:r>
            <w:r>
              <w:rPr>
                <w:rFonts w:ascii="Times New Roman" w:eastAsia="Times New Roman" w:hAnsi="Times New Roman"/>
                <w:sz w:val="20"/>
                <w:szCs w:val="20"/>
              </w:rPr>
              <w:t>их</w:t>
            </w:r>
            <w:r w:rsidRPr="0094455D">
              <w:rPr>
                <w:rFonts w:ascii="Times New Roman" w:eastAsia="Times New Roman" w:hAnsi="Times New Roman"/>
                <w:sz w:val="20"/>
                <w:szCs w:val="20"/>
              </w:rPr>
              <w:t>.</w:t>
            </w:r>
          </w:p>
          <w:p w14:paraId="24D3E0CC" w14:textId="77777777" w:rsidR="00D210D7" w:rsidRPr="0094455D" w:rsidRDefault="00D210D7" w:rsidP="0057792E">
            <w:pPr>
              <w:spacing w:before="24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Број организованих састанака Сталне радне групе;</w:t>
            </w:r>
          </w:p>
          <w:p w14:paraId="6F63AC07" w14:textId="77777777" w:rsidR="00D210D7" w:rsidRPr="0094455D" w:rsidRDefault="00D210D7" w:rsidP="0057792E">
            <w:pPr>
              <w:spacing w:before="24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Утврђена обавеза хитног пост</w:t>
            </w:r>
            <w:r>
              <w:rPr>
                <w:rFonts w:ascii="Times New Roman" w:eastAsia="Times New Roman" w:hAnsi="Times New Roman"/>
                <w:sz w:val="20"/>
                <w:szCs w:val="20"/>
              </w:rPr>
              <w:t>упања у случајевима кривичних д</w:t>
            </w:r>
            <w:r w:rsidRPr="0094455D">
              <w:rPr>
                <w:rFonts w:ascii="Times New Roman" w:eastAsia="Times New Roman" w:hAnsi="Times New Roman"/>
                <w:sz w:val="20"/>
                <w:szCs w:val="20"/>
              </w:rPr>
              <w:t xml:space="preserve">ела </w:t>
            </w:r>
            <w:r>
              <w:rPr>
                <w:rFonts w:ascii="Times New Roman" w:eastAsia="Times New Roman" w:hAnsi="Times New Roman"/>
                <w:sz w:val="20"/>
                <w:szCs w:val="20"/>
              </w:rPr>
              <w:t>у</w:t>
            </w:r>
            <w:r w:rsidRPr="0094455D">
              <w:rPr>
                <w:rFonts w:ascii="Times New Roman" w:eastAsia="Times New Roman" w:hAnsi="Times New Roman"/>
                <w:sz w:val="20"/>
                <w:szCs w:val="20"/>
              </w:rPr>
              <w:t>чињених на штету новинара се спроводе у пракси;</w:t>
            </w:r>
          </w:p>
          <w:p w14:paraId="5DCB720A" w14:textId="77777777" w:rsidR="00D210D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Контакт</w:t>
            </w:r>
            <w:r w:rsidRPr="0094455D">
              <w:rPr>
                <w:rFonts w:ascii="Times New Roman" w:eastAsia="Times New Roman" w:hAnsi="Times New Roman"/>
                <w:sz w:val="20"/>
                <w:szCs w:val="20"/>
              </w:rPr>
              <w:t xml:space="preserve"> тачке и координатори за поступање у </w:t>
            </w:r>
            <w:r>
              <w:rPr>
                <w:rFonts w:ascii="Times New Roman" w:eastAsia="Times New Roman" w:hAnsi="Times New Roman"/>
                <w:sz w:val="20"/>
                <w:szCs w:val="20"/>
              </w:rPr>
              <w:t>овим предметима о</w:t>
            </w:r>
            <w:r w:rsidRPr="0094455D">
              <w:rPr>
                <w:rFonts w:ascii="Times New Roman" w:eastAsia="Times New Roman" w:hAnsi="Times New Roman"/>
                <w:sz w:val="20"/>
                <w:szCs w:val="20"/>
              </w:rPr>
              <w:t>дређен</w:t>
            </w:r>
            <w:r>
              <w:rPr>
                <w:rFonts w:ascii="Times New Roman" w:eastAsia="Times New Roman" w:hAnsi="Times New Roman"/>
                <w:sz w:val="20"/>
                <w:szCs w:val="20"/>
              </w:rPr>
              <w:t>и.</w:t>
            </w:r>
          </w:p>
          <w:p w14:paraId="60E2E03E"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Број кривичних пријава које је поднело Министарство унутрашњих послова на </w:t>
            </w:r>
            <w:r w:rsidRPr="00C42D26">
              <w:rPr>
                <w:rFonts w:ascii="Times New Roman" w:eastAsia="Times New Roman" w:hAnsi="Times New Roman"/>
                <w:sz w:val="20"/>
                <w:szCs w:val="20"/>
              </w:rPr>
              <w:lastRenderedPageBreak/>
              <w:t xml:space="preserve">захтев Републичког јавног тужилаштва, против </w:t>
            </w:r>
            <w:r>
              <w:rPr>
                <w:rFonts w:ascii="Times New Roman" w:eastAsia="Times New Roman" w:hAnsi="Times New Roman"/>
                <w:sz w:val="20"/>
                <w:szCs w:val="20"/>
              </w:rPr>
              <w:t>у</w:t>
            </w:r>
            <w:r w:rsidRPr="00C42D26">
              <w:rPr>
                <w:rFonts w:ascii="Times New Roman" w:eastAsia="Times New Roman" w:hAnsi="Times New Roman"/>
                <w:sz w:val="20"/>
                <w:szCs w:val="20"/>
              </w:rPr>
              <w:t>чинилаца кривичних дела на штету новинара.</w:t>
            </w:r>
          </w:p>
        </w:tc>
        <w:tc>
          <w:tcPr>
            <w:tcW w:w="905" w:type="pct"/>
            <w:shd w:val="clear" w:color="auto" w:fill="92D050"/>
          </w:tcPr>
          <w:p w14:paraId="09E65234" w14:textId="77777777" w:rsidR="00D210D7" w:rsidRDefault="00D210D7" w:rsidP="0057792E">
            <w:pPr>
              <w:spacing w:before="240" w:line="240" w:lineRule="auto"/>
              <w:jc w:val="both"/>
              <w:rPr>
                <w:rFonts w:ascii="Times New Roman" w:eastAsia="Times New Roman" w:hAnsi="Times New Roman"/>
                <w:sz w:val="20"/>
                <w:szCs w:val="20"/>
              </w:rPr>
            </w:pPr>
          </w:p>
        </w:tc>
      </w:tr>
      <w:tr w:rsidR="00DD4E20" w:rsidRPr="00CE1B1A" w14:paraId="1C8FE9B2" w14:textId="63EC48D0" w:rsidTr="00746BE1">
        <w:trPr>
          <w:trHeight w:val="416"/>
        </w:trPr>
        <w:tc>
          <w:tcPr>
            <w:tcW w:w="306" w:type="pct"/>
            <w:shd w:val="clear" w:color="auto" w:fill="FFFFFF"/>
          </w:tcPr>
          <w:p w14:paraId="701631E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3.3.1.5</w:t>
            </w:r>
          </w:p>
        </w:tc>
        <w:tc>
          <w:tcPr>
            <w:tcW w:w="907" w:type="pct"/>
            <w:gridSpan w:val="2"/>
            <w:shd w:val="clear" w:color="auto" w:fill="FFFFFF"/>
          </w:tcPr>
          <w:p w14:paraId="1E84E2E7" w14:textId="77777777" w:rsidR="00D210D7" w:rsidRPr="000857FF" w:rsidRDefault="00D210D7" w:rsidP="0057792E">
            <w:pPr>
              <w:spacing w:before="240" w:after="0" w:line="240" w:lineRule="auto"/>
              <w:jc w:val="both"/>
              <w:rPr>
                <w:rFonts w:ascii="Times New Roman" w:eastAsia="Calibri" w:hAnsi="Times New Roman"/>
                <w:sz w:val="20"/>
                <w:szCs w:val="20"/>
              </w:rPr>
            </w:pPr>
            <w:r w:rsidRPr="0094455D">
              <w:rPr>
                <w:rFonts w:ascii="Times New Roman" w:eastAsia="Times New Roman" w:hAnsi="Times New Roman"/>
                <w:sz w:val="20"/>
                <w:szCs w:val="20"/>
              </w:rPr>
              <w:t xml:space="preserve">Примена Споразума о сарадњи између </w:t>
            </w:r>
            <w:r>
              <w:rPr>
                <w:rFonts w:ascii="Times New Roman" w:eastAsia="Times New Roman" w:hAnsi="Times New Roman"/>
                <w:sz w:val="20"/>
                <w:szCs w:val="20"/>
              </w:rPr>
              <w:t>Републич</w:t>
            </w:r>
            <w:r w:rsidRPr="0094455D">
              <w:rPr>
                <w:rFonts w:ascii="Times New Roman" w:eastAsia="Times New Roman" w:hAnsi="Times New Roman"/>
                <w:sz w:val="20"/>
                <w:szCs w:val="20"/>
              </w:rPr>
              <w:t xml:space="preserve">ог </w:t>
            </w:r>
            <w:r>
              <w:rPr>
                <w:rFonts w:ascii="Times New Roman" w:eastAsia="Times New Roman" w:hAnsi="Times New Roman"/>
                <w:sz w:val="20"/>
                <w:szCs w:val="20"/>
              </w:rPr>
              <w:t xml:space="preserve">јавног </w:t>
            </w:r>
            <w:r w:rsidRPr="0094455D">
              <w:rPr>
                <w:rFonts w:ascii="Times New Roman" w:eastAsia="Times New Roman" w:hAnsi="Times New Roman"/>
                <w:sz w:val="20"/>
                <w:szCs w:val="20"/>
              </w:rPr>
              <w:t xml:space="preserve">тужилаштва, Министарства унутрашњих послова и </w:t>
            </w:r>
            <w:r>
              <w:rPr>
                <w:rFonts w:ascii="Times New Roman" w:eastAsia="Times New Roman" w:hAnsi="Times New Roman"/>
                <w:sz w:val="20"/>
                <w:szCs w:val="20"/>
              </w:rPr>
              <w:t>релевантних</w:t>
            </w:r>
            <w:r w:rsidRPr="0094455D">
              <w:rPr>
                <w:rFonts w:ascii="Times New Roman" w:eastAsia="Times New Roman" w:hAnsi="Times New Roman"/>
                <w:sz w:val="20"/>
                <w:szCs w:val="20"/>
              </w:rPr>
              <w:t xml:space="preserve"> удружења новинара</w:t>
            </w:r>
            <w:r>
              <w:rPr>
                <w:rFonts w:ascii="Times New Roman" w:eastAsia="Times New Roman" w:hAnsi="Times New Roman"/>
                <w:sz w:val="20"/>
                <w:szCs w:val="20"/>
              </w:rPr>
              <w:t>.</w:t>
            </w:r>
          </w:p>
        </w:tc>
        <w:tc>
          <w:tcPr>
            <w:tcW w:w="658" w:type="pct"/>
            <w:gridSpan w:val="2"/>
            <w:shd w:val="clear" w:color="auto" w:fill="FFFFFF"/>
          </w:tcPr>
          <w:p w14:paraId="6B01811F" w14:textId="77777777" w:rsidR="00D210D7" w:rsidRPr="0094455D" w:rsidRDefault="00D210D7" w:rsidP="0057792E">
            <w:pPr>
              <w:spacing w:before="240" w:after="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 Републичко јавно тужилаштво</w:t>
            </w:r>
          </w:p>
          <w:p w14:paraId="33C36DDC" w14:textId="77777777" w:rsidR="00D210D7" w:rsidRDefault="00D210D7" w:rsidP="0057792E">
            <w:pPr>
              <w:spacing w:before="240" w:after="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 xml:space="preserve">-Министарство унутрашњих послова </w:t>
            </w:r>
          </w:p>
          <w:p w14:paraId="6B5A6477" w14:textId="77777777" w:rsidR="00D210D7" w:rsidRPr="0094455D" w:rsidRDefault="00D210D7" w:rsidP="0057792E">
            <w:pPr>
              <w:spacing w:before="240" w:after="0" w:line="240" w:lineRule="auto"/>
              <w:jc w:val="both"/>
              <w:rPr>
                <w:rFonts w:ascii="Times New Roman" w:eastAsia="Times New Roman" w:hAnsi="Times New Roman"/>
                <w:sz w:val="20"/>
                <w:szCs w:val="20"/>
              </w:rPr>
            </w:pPr>
            <w:r w:rsidRPr="009C3120">
              <w:rPr>
                <w:rFonts w:ascii="Times New Roman" w:eastAsia="Times New Roman" w:hAnsi="Times New Roman"/>
                <w:sz w:val="20"/>
                <w:szCs w:val="20"/>
              </w:rPr>
              <w:t>-</w:t>
            </w:r>
            <w:r>
              <w:rPr>
                <w:rFonts w:ascii="Times New Roman" w:eastAsia="Times New Roman" w:hAnsi="Times New Roman"/>
                <w:sz w:val="20"/>
                <w:szCs w:val="20"/>
              </w:rPr>
              <w:t>Представници удружења новинара</w:t>
            </w:r>
          </w:p>
        </w:tc>
        <w:tc>
          <w:tcPr>
            <w:tcW w:w="654" w:type="pct"/>
            <w:shd w:val="clear" w:color="auto" w:fill="FFFFFF"/>
          </w:tcPr>
          <w:p w14:paraId="05CD1761" w14:textId="77777777" w:rsidR="00D210D7" w:rsidRDefault="00D210D7" w:rsidP="0057792E">
            <w:pPr>
              <w:spacing w:before="240" w:line="240" w:lineRule="auto"/>
              <w:jc w:val="center"/>
              <w:rPr>
                <w:rFonts w:ascii="Times New Roman" w:eastAsia="Times New Roman" w:hAnsi="Times New Roman"/>
                <w:sz w:val="20"/>
                <w:szCs w:val="20"/>
              </w:rPr>
            </w:pPr>
          </w:p>
          <w:p w14:paraId="28069851" w14:textId="77777777" w:rsidR="00D210D7" w:rsidRPr="008903D9" w:rsidRDefault="00D210D7" w:rsidP="0057792E">
            <w:pPr>
              <w:spacing w:before="240" w:after="0" w:line="240" w:lineRule="auto"/>
              <w:jc w:val="center"/>
              <w:rPr>
                <w:rFonts w:ascii="Times New Roman" w:eastAsia="Times New Roman" w:hAnsi="Times New Roman"/>
                <w:sz w:val="20"/>
                <w:szCs w:val="20"/>
              </w:rPr>
            </w:pPr>
            <w:r w:rsidRPr="00E1446C">
              <w:rPr>
                <w:rFonts w:ascii="Times New Roman" w:eastAsia="Times New Roman" w:hAnsi="Times New Roman"/>
                <w:sz w:val="20"/>
                <w:szCs w:val="20"/>
              </w:rPr>
              <w:t>Континуирано</w:t>
            </w:r>
          </w:p>
        </w:tc>
        <w:tc>
          <w:tcPr>
            <w:tcW w:w="723" w:type="pct"/>
            <w:shd w:val="clear" w:color="auto" w:fill="FFFFFF"/>
          </w:tcPr>
          <w:p w14:paraId="200E181F" w14:textId="77777777" w:rsidR="00D210D7" w:rsidRDefault="00D210D7" w:rsidP="0057792E">
            <w:pPr>
              <w:spacing w:before="240" w:after="0" w:line="240" w:lineRule="auto"/>
              <w:jc w:val="center"/>
              <w:rPr>
                <w:rFonts w:ascii="Times New Roman" w:eastAsia="Times New Roman" w:hAnsi="Times New Roman"/>
                <w:b/>
                <w:sz w:val="20"/>
                <w:szCs w:val="20"/>
              </w:rPr>
            </w:pPr>
            <w:r w:rsidRPr="00E1446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57C015AE" w14:textId="77777777" w:rsidR="00D210D7" w:rsidRPr="00790439" w:rsidRDefault="00D210D7" w:rsidP="0057792E">
            <w:pPr>
              <w:spacing w:before="240"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51.855 €</w:t>
            </w:r>
          </w:p>
          <w:p w14:paraId="7F0CABCB" w14:textId="77777777" w:rsidR="00D210D7" w:rsidRPr="00790439"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17.285</w:t>
            </w:r>
            <w:r>
              <w:rPr>
                <w:rFonts w:ascii="Times New Roman" w:eastAsia="Times New Roman" w:hAnsi="Times New Roman"/>
                <w:sz w:val="20"/>
                <w:szCs w:val="20"/>
              </w:rPr>
              <w:t xml:space="preserve"> годишње</w:t>
            </w:r>
          </w:p>
        </w:tc>
        <w:tc>
          <w:tcPr>
            <w:tcW w:w="846" w:type="pct"/>
            <w:gridSpan w:val="2"/>
            <w:shd w:val="clear" w:color="auto" w:fill="FFFFFF"/>
          </w:tcPr>
          <w:p w14:paraId="2427870E" w14:textId="77777777" w:rsidR="00D210D7" w:rsidRPr="0094455D" w:rsidRDefault="00D210D7" w:rsidP="0057792E">
            <w:pPr>
              <w:spacing w:before="240" w:after="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Редовни састанци сталне радне групе.</w:t>
            </w:r>
          </w:p>
          <w:p w14:paraId="1B74E4C0" w14:textId="77777777" w:rsidR="00D210D7" w:rsidRPr="0094455D" w:rsidRDefault="00D210D7" w:rsidP="0057792E">
            <w:pPr>
              <w:spacing w:before="240" w:after="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Записници са седница сталне радне групе.</w:t>
            </w:r>
          </w:p>
          <w:p w14:paraId="6E786A38"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94455D">
              <w:rPr>
                <w:rFonts w:ascii="Times New Roman" w:eastAsia="Times New Roman" w:hAnsi="Times New Roman"/>
                <w:sz w:val="20"/>
                <w:szCs w:val="20"/>
              </w:rPr>
              <w:t>Годишњи извештај сталне радне групе јавно доступан.</w:t>
            </w:r>
          </w:p>
        </w:tc>
        <w:tc>
          <w:tcPr>
            <w:tcW w:w="905" w:type="pct"/>
            <w:shd w:val="clear" w:color="auto" w:fill="92D050"/>
          </w:tcPr>
          <w:p w14:paraId="7AB24F0B" w14:textId="77777777" w:rsidR="00D210D7" w:rsidRPr="0094455D" w:rsidRDefault="00D210D7" w:rsidP="0057792E">
            <w:pPr>
              <w:spacing w:before="240" w:after="0" w:line="240" w:lineRule="auto"/>
              <w:jc w:val="both"/>
              <w:rPr>
                <w:rFonts w:ascii="Times New Roman" w:eastAsia="Times New Roman" w:hAnsi="Times New Roman"/>
                <w:sz w:val="20"/>
                <w:szCs w:val="20"/>
              </w:rPr>
            </w:pPr>
          </w:p>
        </w:tc>
      </w:tr>
      <w:tr w:rsidR="00DD4E20" w:rsidRPr="00CE1B1A" w14:paraId="6048E636" w14:textId="258F4006" w:rsidTr="00746BE1">
        <w:trPr>
          <w:trHeight w:val="416"/>
        </w:trPr>
        <w:tc>
          <w:tcPr>
            <w:tcW w:w="306" w:type="pct"/>
            <w:shd w:val="clear" w:color="auto" w:fill="FFFFFF"/>
          </w:tcPr>
          <w:p w14:paraId="5805152C"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907" w:type="pct"/>
            <w:gridSpan w:val="2"/>
            <w:shd w:val="clear" w:color="auto" w:fill="FFFFFF"/>
          </w:tcPr>
          <w:p w14:paraId="560A2C13" w14:textId="77777777" w:rsidR="00D210D7" w:rsidRPr="00FF78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Унапредити</w:t>
            </w:r>
            <w:r w:rsidRPr="00FF789F">
              <w:rPr>
                <w:rFonts w:ascii="Times New Roman" w:eastAsia="Calibri" w:hAnsi="Times New Roman"/>
                <w:sz w:val="20"/>
                <w:szCs w:val="20"/>
              </w:rPr>
              <w:t xml:space="preserve"> систем мера </w:t>
            </w:r>
            <w:r>
              <w:rPr>
                <w:rFonts w:ascii="Times New Roman" w:eastAsia="Calibri" w:hAnsi="Times New Roman"/>
                <w:sz w:val="20"/>
                <w:szCs w:val="20"/>
              </w:rPr>
              <w:t>које се предузимају у циљу заштите</w:t>
            </w:r>
            <w:r w:rsidRPr="00FF789F">
              <w:rPr>
                <w:rFonts w:ascii="Times New Roman" w:eastAsia="Calibri" w:hAnsi="Times New Roman"/>
                <w:sz w:val="20"/>
                <w:szCs w:val="20"/>
              </w:rPr>
              <w:t xml:space="preserve"> безбедности новинара </w:t>
            </w:r>
            <w:r>
              <w:rPr>
                <w:rFonts w:ascii="Times New Roman" w:eastAsia="Calibri" w:hAnsi="Times New Roman"/>
                <w:sz w:val="20"/>
                <w:szCs w:val="20"/>
              </w:rPr>
              <w:t>кроз</w:t>
            </w:r>
            <w:r w:rsidRPr="00FF789F">
              <w:rPr>
                <w:rFonts w:ascii="Times New Roman" w:eastAsia="Calibri" w:hAnsi="Times New Roman"/>
                <w:sz w:val="20"/>
                <w:szCs w:val="20"/>
              </w:rPr>
              <w:t>:</w:t>
            </w:r>
          </w:p>
          <w:p w14:paraId="5F49AEBD" w14:textId="77777777" w:rsidR="00D210D7" w:rsidRPr="00FF789F" w:rsidRDefault="00D210D7" w:rsidP="0057792E">
            <w:pPr>
              <w:spacing w:before="240" w:after="0" w:line="240" w:lineRule="auto"/>
              <w:jc w:val="both"/>
              <w:rPr>
                <w:rFonts w:ascii="Times New Roman" w:eastAsia="Calibri" w:hAnsi="Times New Roman"/>
                <w:sz w:val="20"/>
                <w:szCs w:val="20"/>
              </w:rPr>
            </w:pPr>
            <w:r w:rsidRPr="00FF789F">
              <w:rPr>
                <w:rFonts w:ascii="Times New Roman" w:eastAsia="Calibri" w:hAnsi="Times New Roman"/>
                <w:sz w:val="20"/>
                <w:szCs w:val="20"/>
              </w:rPr>
              <w:t>- коришћење успостављеног механизма сарадње између јавног тужилаштва, полиције, новинарских удружења и медијских удружења;</w:t>
            </w:r>
          </w:p>
          <w:p w14:paraId="28C180B2" w14:textId="77777777" w:rsidR="00D210D7" w:rsidRPr="00FF78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обуке</w:t>
            </w:r>
            <w:r w:rsidRPr="00FF789F">
              <w:rPr>
                <w:rFonts w:ascii="Times New Roman" w:eastAsia="Calibri" w:hAnsi="Times New Roman"/>
                <w:sz w:val="20"/>
                <w:szCs w:val="20"/>
              </w:rPr>
              <w:t xml:space="preserve"> новинара и власника медија о могућностима кривичне заштите и основама информационе сигурности;</w:t>
            </w:r>
          </w:p>
          <w:p w14:paraId="2273060E" w14:textId="77777777" w:rsidR="00D210D7" w:rsidRPr="00CE1B1A"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обуке</w:t>
            </w:r>
            <w:r w:rsidRPr="00FF789F">
              <w:rPr>
                <w:rFonts w:ascii="Times New Roman" w:eastAsia="Calibri" w:hAnsi="Times New Roman"/>
                <w:sz w:val="20"/>
                <w:szCs w:val="20"/>
              </w:rPr>
              <w:t xml:space="preserve"> за пр</w:t>
            </w:r>
            <w:r>
              <w:rPr>
                <w:rFonts w:ascii="Times New Roman" w:eastAsia="Calibri" w:hAnsi="Times New Roman"/>
                <w:sz w:val="20"/>
                <w:szCs w:val="20"/>
              </w:rPr>
              <w:t>едставнике</w:t>
            </w:r>
            <w:r w:rsidRPr="00FF789F">
              <w:rPr>
                <w:rFonts w:ascii="Times New Roman" w:eastAsia="Calibri" w:hAnsi="Times New Roman"/>
                <w:sz w:val="20"/>
                <w:szCs w:val="20"/>
              </w:rPr>
              <w:t xml:space="preserve"> тужилаштва и полиције у циљу бољег разумевања проблема и ефикаснијег поступања у случајевима </w:t>
            </w:r>
            <w:r w:rsidRPr="00FF789F">
              <w:rPr>
                <w:rFonts w:ascii="Times New Roman" w:eastAsia="Calibri" w:hAnsi="Times New Roman"/>
                <w:sz w:val="20"/>
                <w:szCs w:val="20"/>
              </w:rPr>
              <w:lastRenderedPageBreak/>
              <w:t>када је безбедност новинара угрожена</w:t>
            </w:r>
          </w:p>
        </w:tc>
        <w:tc>
          <w:tcPr>
            <w:tcW w:w="658" w:type="pct"/>
            <w:gridSpan w:val="2"/>
            <w:shd w:val="clear" w:color="auto" w:fill="FFFFFF"/>
          </w:tcPr>
          <w:p w14:paraId="31BC1550" w14:textId="77777777" w:rsidR="00D210D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94455D">
              <w:rPr>
                <w:rFonts w:ascii="Times New Roman" w:eastAsia="Times New Roman" w:hAnsi="Times New Roman"/>
                <w:sz w:val="20"/>
                <w:szCs w:val="20"/>
              </w:rPr>
              <w:t>Републичко јавно тужилаштво у сарадњи са сталном радном групом која надгледа спровођење Споразума о сарадњи и мерама за унапређење безбедности новинара</w:t>
            </w:r>
          </w:p>
          <w:p w14:paraId="178A69D1"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94455D">
              <w:rPr>
                <w:rFonts w:ascii="Times New Roman" w:eastAsia="Times New Roman" w:hAnsi="Times New Roman"/>
                <w:sz w:val="20"/>
                <w:szCs w:val="20"/>
              </w:rPr>
              <w:t>Министарство унутрашњих послова</w:t>
            </w:r>
          </w:p>
        </w:tc>
        <w:tc>
          <w:tcPr>
            <w:tcW w:w="654" w:type="pct"/>
            <w:shd w:val="clear" w:color="auto" w:fill="FFFFFF"/>
          </w:tcPr>
          <w:p w14:paraId="340A42E7" w14:textId="77777777" w:rsidR="00D210D7" w:rsidRDefault="00D210D7" w:rsidP="0057792E">
            <w:pPr>
              <w:spacing w:before="240" w:line="240" w:lineRule="auto"/>
              <w:jc w:val="center"/>
              <w:rPr>
                <w:rFonts w:ascii="Times New Roman" w:eastAsia="Times New Roman" w:hAnsi="Times New Roman"/>
                <w:sz w:val="20"/>
                <w:szCs w:val="20"/>
              </w:rPr>
            </w:pPr>
          </w:p>
          <w:p w14:paraId="08B578CE"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E1446C">
              <w:rPr>
                <w:rFonts w:ascii="Times New Roman" w:eastAsia="Times New Roman" w:hAnsi="Times New Roman"/>
                <w:sz w:val="20"/>
                <w:szCs w:val="20"/>
              </w:rPr>
              <w:t>Континуирано</w:t>
            </w:r>
          </w:p>
        </w:tc>
        <w:tc>
          <w:tcPr>
            <w:tcW w:w="723" w:type="pct"/>
            <w:shd w:val="clear" w:color="auto" w:fill="FFFFFF"/>
          </w:tcPr>
          <w:p w14:paraId="34E824FE" w14:textId="77777777" w:rsidR="00D210D7" w:rsidRDefault="00D210D7" w:rsidP="0057792E">
            <w:pPr>
              <w:spacing w:before="240" w:after="0" w:line="240" w:lineRule="auto"/>
              <w:jc w:val="center"/>
              <w:rPr>
                <w:rFonts w:ascii="Times New Roman" w:eastAsia="Times New Roman" w:hAnsi="Times New Roman"/>
                <w:b/>
                <w:sz w:val="20"/>
                <w:szCs w:val="20"/>
              </w:rPr>
            </w:pPr>
            <w:r w:rsidRPr="00E1446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w:t>
            </w:r>
          </w:p>
          <w:p w14:paraId="48DFF9EB"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2.553 €</w:t>
            </w:r>
          </w:p>
          <w:p w14:paraId="53837773"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2020. г- 851 €</w:t>
            </w:r>
          </w:p>
          <w:p w14:paraId="758A50C3" w14:textId="77777777" w:rsidR="00D210D7" w:rsidRPr="00EF0F3C" w:rsidRDefault="00D210D7" w:rsidP="0057792E">
            <w:pPr>
              <w:spacing w:before="240" w:after="0" w:line="240" w:lineRule="auto"/>
              <w:jc w:val="center"/>
              <w:rPr>
                <w:rFonts w:ascii="Times New Roman" w:eastAsia="Times New Roman" w:hAnsi="Times New Roman"/>
                <w:sz w:val="20"/>
                <w:szCs w:val="20"/>
              </w:rPr>
            </w:pPr>
            <w:r w:rsidRPr="00EF0F3C">
              <w:rPr>
                <w:rFonts w:ascii="Times New Roman" w:eastAsia="Times New Roman" w:hAnsi="Times New Roman"/>
                <w:sz w:val="20"/>
                <w:szCs w:val="20"/>
              </w:rPr>
              <w:t>у 2021. г- 851 €</w:t>
            </w:r>
          </w:p>
          <w:p w14:paraId="56494ED0" w14:textId="77777777" w:rsidR="00D210D7" w:rsidRPr="00EF0F3C" w:rsidRDefault="00D210D7" w:rsidP="0057792E">
            <w:pPr>
              <w:spacing w:before="240" w:after="0" w:line="240" w:lineRule="auto"/>
              <w:jc w:val="center"/>
              <w:rPr>
                <w:rFonts w:ascii="Times New Roman" w:eastAsia="Times New Roman" w:hAnsi="Times New Roman"/>
                <w:b/>
                <w:sz w:val="20"/>
                <w:szCs w:val="20"/>
              </w:rPr>
            </w:pPr>
            <w:r w:rsidRPr="00EF0F3C">
              <w:rPr>
                <w:rFonts w:ascii="Times New Roman" w:eastAsia="Times New Roman" w:hAnsi="Times New Roman"/>
                <w:sz w:val="20"/>
                <w:szCs w:val="20"/>
              </w:rPr>
              <w:t>у 2022. г. 851 €</w:t>
            </w:r>
          </w:p>
        </w:tc>
        <w:tc>
          <w:tcPr>
            <w:tcW w:w="846" w:type="pct"/>
            <w:gridSpan w:val="2"/>
            <w:shd w:val="clear" w:color="auto" w:fill="FFFFFF"/>
          </w:tcPr>
          <w:p w14:paraId="556152B5" w14:textId="77777777" w:rsidR="00D210D7" w:rsidRPr="00FF789F"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Унапређен систем мера</w:t>
            </w:r>
            <w:r>
              <w:t xml:space="preserve"> </w:t>
            </w:r>
            <w:r w:rsidRPr="00FF789F">
              <w:rPr>
                <w:rFonts w:ascii="Times New Roman" w:eastAsia="Times New Roman" w:hAnsi="Times New Roman"/>
                <w:sz w:val="20"/>
                <w:szCs w:val="20"/>
              </w:rPr>
              <w:t>које се предузимају у ци</w:t>
            </w:r>
            <w:r>
              <w:rPr>
                <w:rFonts w:ascii="Times New Roman" w:eastAsia="Times New Roman" w:hAnsi="Times New Roman"/>
                <w:sz w:val="20"/>
                <w:szCs w:val="20"/>
              </w:rPr>
              <w:t>љу заштите безбедности новинара</w:t>
            </w:r>
            <w:r w:rsidRPr="00FF789F">
              <w:rPr>
                <w:rFonts w:ascii="Times New Roman" w:eastAsia="Times New Roman" w:hAnsi="Times New Roman"/>
                <w:sz w:val="20"/>
                <w:szCs w:val="20"/>
              </w:rPr>
              <w:t xml:space="preserve"> у сарадњи са представницима новинарских удружења.</w:t>
            </w:r>
          </w:p>
          <w:p w14:paraId="11AEDF18" w14:textId="77777777" w:rsidR="00D210D7" w:rsidRDefault="00D210D7" w:rsidP="0057792E">
            <w:pPr>
              <w:spacing w:before="240" w:line="240" w:lineRule="auto"/>
              <w:jc w:val="both"/>
              <w:rPr>
                <w:rFonts w:ascii="Times New Roman" w:eastAsia="Times New Roman" w:hAnsi="Times New Roman"/>
                <w:sz w:val="20"/>
                <w:szCs w:val="20"/>
              </w:rPr>
            </w:pPr>
            <w:r w:rsidRPr="00FF789F">
              <w:rPr>
                <w:rFonts w:ascii="Times New Roman" w:eastAsia="Times New Roman" w:hAnsi="Times New Roman"/>
                <w:sz w:val="20"/>
                <w:szCs w:val="20"/>
              </w:rPr>
              <w:t>Редовно разматрање ризика угрож</w:t>
            </w:r>
            <w:r>
              <w:rPr>
                <w:rFonts w:ascii="Times New Roman" w:eastAsia="Times New Roman" w:hAnsi="Times New Roman"/>
                <w:sz w:val="20"/>
                <w:szCs w:val="20"/>
              </w:rPr>
              <w:t>ености</w:t>
            </w:r>
            <w:r w:rsidRPr="00FF789F">
              <w:rPr>
                <w:rFonts w:ascii="Times New Roman" w:eastAsia="Times New Roman" w:hAnsi="Times New Roman"/>
                <w:sz w:val="20"/>
                <w:szCs w:val="20"/>
              </w:rPr>
              <w:t xml:space="preserve"> безбедности новинара </w:t>
            </w:r>
            <w:r>
              <w:rPr>
                <w:rFonts w:ascii="Times New Roman" w:eastAsia="Times New Roman" w:hAnsi="Times New Roman"/>
                <w:sz w:val="20"/>
                <w:szCs w:val="20"/>
              </w:rPr>
              <w:t>кроз рад</w:t>
            </w:r>
            <w:r w:rsidRPr="00FF789F">
              <w:rPr>
                <w:rFonts w:ascii="Times New Roman" w:eastAsia="Times New Roman" w:hAnsi="Times New Roman"/>
                <w:sz w:val="20"/>
                <w:szCs w:val="20"/>
              </w:rPr>
              <w:t xml:space="preserve"> Сталне радне групе која прати спровођење Споразума о сарадњи и мер</w:t>
            </w:r>
            <w:r>
              <w:rPr>
                <w:rFonts w:ascii="Times New Roman" w:eastAsia="Times New Roman" w:hAnsi="Times New Roman"/>
                <w:sz w:val="20"/>
                <w:szCs w:val="20"/>
              </w:rPr>
              <w:t>ама</w:t>
            </w:r>
            <w:r w:rsidRPr="00FF789F">
              <w:rPr>
                <w:rFonts w:ascii="Times New Roman" w:eastAsia="Times New Roman" w:hAnsi="Times New Roman"/>
                <w:sz w:val="20"/>
                <w:szCs w:val="20"/>
              </w:rPr>
              <w:t xml:space="preserve"> за унапређење безбедности новинара</w:t>
            </w:r>
            <w:r>
              <w:rPr>
                <w:rFonts w:ascii="Times New Roman" w:eastAsia="Times New Roman" w:hAnsi="Times New Roman"/>
                <w:sz w:val="20"/>
                <w:szCs w:val="20"/>
              </w:rPr>
              <w:t>.</w:t>
            </w:r>
          </w:p>
          <w:p w14:paraId="7CB1606D" w14:textId="77777777" w:rsidR="00D210D7" w:rsidRPr="00FF789F" w:rsidRDefault="00D210D7" w:rsidP="0057792E">
            <w:pPr>
              <w:spacing w:before="240" w:line="240" w:lineRule="auto"/>
              <w:jc w:val="both"/>
              <w:rPr>
                <w:rFonts w:ascii="Times New Roman" w:eastAsia="Times New Roman" w:hAnsi="Times New Roman"/>
                <w:sz w:val="20"/>
                <w:szCs w:val="20"/>
              </w:rPr>
            </w:pPr>
            <w:r w:rsidRPr="00FF789F">
              <w:rPr>
                <w:rFonts w:ascii="Times New Roman" w:eastAsia="Times New Roman" w:hAnsi="Times New Roman"/>
                <w:sz w:val="20"/>
                <w:szCs w:val="20"/>
              </w:rPr>
              <w:t>Разматрање рада успостављеног механизма сарадње од стране Сталне радне групе.</w:t>
            </w:r>
          </w:p>
          <w:p w14:paraId="3BCD2517" w14:textId="77777777" w:rsidR="00D210D7" w:rsidRPr="00FF789F"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О</w:t>
            </w:r>
            <w:r w:rsidRPr="00FF789F">
              <w:rPr>
                <w:rFonts w:ascii="Times New Roman" w:eastAsia="Times New Roman" w:hAnsi="Times New Roman"/>
                <w:sz w:val="20"/>
                <w:szCs w:val="20"/>
              </w:rPr>
              <w:t>бук</w:t>
            </w:r>
            <w:r>
              <w:rPr>
                <w:rFonts w:ascii="Times New Roman" w:eastAsia="Times New Roman" w:hAnsi="Times New Roman"/>
                <w:sz w:val="20"/>
                <w:szCs w:val="20"/>
              </w:rPr>
              <w:t>е</w:t>
            </w:r>
            <w:r w:rsidRPr="00FF789F">
              <w:rPr>
                <w:rFonts w:ascii="Times New Roman" w:eastAsia="Times New Roman" w:hAnsi="Times New Roman"/>
                <w:sz w:val="20"/>
                <w:szCs w:val="20"/>
              </w:rPr>
              <w:t xml:space="preserve"> новинара и власника медија о могућностима кривичне заштите и основама информационе сигурности </w:t>
            </w:r>
            <w:r>
              <w:rPr>
                <w:rFonts w:ascii="Times New Roman" w:eastAsia="Times New Roman" w:hAnsi="Times New Roman"/>
                <w:sz w:val="20"/>
                <w:szCs w:val="20"/>
              </w:rPr>
              <w:t>о</w:t>
            </w:r>
            <w:r w:rsidRPr="00FF789F">
              <w:rPr>
                <w:rFonts w:ascii="Times New Roman" w:eastAsia="Times New Roman" w:hAnsi="Times New Roman"/>
                <w:sz w:val="20"/>
                <w:szCs w:val="20"/>
              </w:rPr>
              <w:t>рганизован</w:t>
            </w:r>
            <w:r>
              <w:rPr>
                <w:rFonts w:ascii="Times New Roman" w:eastAsia="Times New Roman" w:hAnsi="Times New Roman"/>
                <w:sz w:val="20"/>
                <w:szCs w:val="20"/>
              </w:rPr>
              <w:t>е</w:t>
            </w:r>
            <w:r w:rsidRPr="00FF789F">
              <w:rPr>
                <w:rFonts w:ascii="Times New Roman" w:eastAsia="Times New Roman" w:hAnsi="Times New Roman"/>
                <w:sz w:val="20"/>
                <w:szCs w:val="20"/>
              </w:rPr>
              <w:t>.</w:t>
            </w:r>
          </w:p>
          <w:p w14:paraId="4814C7FC" w14:textId="77777777" w:rsidR="00D210D7" w:rsidRPr="00FF789F"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Обуке</w:t>
            </w:r>
            <w:r w:rsidRPr="00FF789F">
              <w:rPr>
                <w:rFonts w:ascii="Times New Roman" w:eastAsia="Times New Roman" w:hAnsi="Times New Roman"/>
                <w:sz w:val="20"/>
                <w:szCs w:val="20"/>
              </w:rPr>
              <w:t xml:space="preserve"> </w:t>
            </w:r>
            <w:r>
              <w:t xml:space="preserve"> </w:t>
            </w:r>
            <w:r w:rsidRPr="00FF789F">
              <w:rPr>
                <w:rFonts w:ascii="Times New Roman" w:eastAsia="Times New Roman" w:hAnsi="Times New Roman"/>
                <w:sz w:val="20"/>
                <w:szCs w:val="20"/>
              </w:rPr>
              <w:t>за представнике тужилаштва и полиције у циљу бољег разумевања проблема и ефикаснијег поступања у случајевима када је безбедност новинара угрожена</w:t>
            </w:r>
            <w:r>
              <w:rPr>
                <w:rFonts w:ascii="Times New Roman" w:eastAsia="Times New Roman" w:hAnsi="Times New Roman"/>
                <w:sz w:val="20"/>
                <w:szCs w:val="20"/>
              </w:rPr>
              <w:t xml:space="preserve"> организоване.</w:t>
            </w:r>
            <w:r w:rsidRPr="00FF789F">
              <w:rPr>
                <w:rFonts w:ascii="Times New Roman" w:eastAsia="Times New Roman" w:hAnsi="Times New Roman"/>
                <w:sz w:val="20"/>
                <w:szCs w:val="20"/>
              </w:rPr>
              <w:t xml:space="preserve"> </w:t>
            </w:r>
          </w:p>
        </w:tc>
        <w:tc>
          <w:tcPr>
            <w:tcW w:w="905" w:type="pct"/>
            <w:shd w:val="clear" w:color="auto" w:fill="92D050"/>
          </w:tcPr>
          <w:p w14:paraId="0397F6BB" w14:textId="77777777" w:rsidR="00D210D7" w:rsidRDefault="00D210D7" w:rsidP="0057792E">
            <w:pPr>
              <w:spacing w:before="240" w:line="240" w:lineRule="auto"/>
              <w:jc w:val="both"/>
              <w:rPr>
                <w:rFonts w:ascii="Times New Roman" w:eastAsia="Times New Roman" w:hAnsi="Times New Roman"/>
                <w:sz w:val="20"/>
                <w:szCs w:val="20"/>
              </w:rPr>
            </w:pPr>
          </w:p>
        </w:tc>
      </w:tr>
      <w:tr w:rsidR="00765030" w:rsidRPr="00CE1B1A" w14:paraId="570176D2" w14:textId="77E12186" w:rsidTr="00DD4E20">
        <w:trPr>
          <w:trHeight w:val="710"/>
        </w:trPr>
        <w:tc>
          <w:tcPr>
            <w:tcW w:w="1871" w:type="pct"/>
            <w:gridSpan w:val="5"/>
            <w:shd w:val="clear" w:color="auto" w:fill="8DB3E2"/>
            <w:vAlign w:val="center"/>
          </w:tcPr>
          <w:p w14:paraId="67B49363" w14:textId="77777777" w:rsidR="00D210D7" w:rsidRPr="00CE1B1A" w:rsidRDefault="00D210D7" w:rsidP="0057792E">
            <w:pPr>
              <w:spacing w:after="0" w:line="240" w:lineRule="auto"/>
              <w:jc w:val="center"/>
              <w:rPr>
                <w:rFonts w:ascii="Times New Roman" w:eastAsia="Times New Roman" w:hAnsi="Times New Roman"/>
                <w:b/>
                <w:sz w:val="24"/>
                <w:szCs w:val="20"/>
              </w:rPr>
            </w:pPr>
            <w:bookmarkStart w:id="36" w:name="_Hlk26962147"/>
            <w:r w:rsidRPr="00F92299">
              <w:rPr>
                <w:rFonts w:ascii="Times New Roman" w:eastAsia="Times New Roman" w:hAnsi="Times New Roman"/>
                <w:b/>
                <w:sz w:val="24"/>
                <w:szCs w:val="20"/>
              </w:rPr>
              <w:lastRenderedPageBreak/>
              <w:t>ПРЕЛАЗНО МЕРИЛО</w:t>
            </w:r>
          </w:p>
        </w:tc>
        <w:tc>
          <w:tcPr>
            <w:tcW w:w="1377" w:type="pct"/>
            <w:gridSpan w:val="2"/>
            <w:shd w:val="clear" w:color="auto" w:fill="8DB3E2"/>
            <w:vAlign w:val="center"/>
          </w:tcPr>
          <w:p w14:paraId="15871AC7" w14:textId="77777777" w:rsidR="00D210D7" w:rsidRPr="00CE1B1A" w:rsidRDefault="00D210D7"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12CFF75C" w14:textId="718744DA" w:rsidR="00D210D7" w:rsidRPr="00F92299" w:rsidRDefault="00D210D7"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2FC9CA14" w14:textId="4F514AA1" w:rsidTr="00DD4E20">
        <w:trPr>
          <w:trHeight w:val="274"/>
        </w:trPr>
        <w:tc>
          <w:tcPr>
            <w:tcW w:w="1871" w:type="pct"/>
            <w:gridSpan w:val="5"/>
            <w:shd w:val="clear" w:color="auto" w:fill="FBD4B4"/>
            <w:vAlign w:val="center"/>
          </w:tcPr>
          <w:p w14:paraId="6E383884" w14:textId="77777777" w:rsidR="00D210D7" w:rsidRPr="00C42D26" w:rsidRDefault="00D210D7" w:rsidP="0057792E">
            <w:pPr>
              <w:spacing w:after="0" w:line="240" w:lineRule="auto"/>
              <w:jc w:val="both"/>
              <w:rPr>
                <w:rFonts w:ascii="Times New Roman" w:eastAsia="Calibri" w:hAnsi="Times New Roman"/>
                <w:b/>
                <w:bCs/>
                <w:sz w:val="20"/>
                <w:szCs w:val="20"/>
              </w:rPr>
            </w:pPr>
            <w:r w:rsidRPr="00C42D26">
              <w:rPr>
                <w:rFonts w:ascii="Times New Roman" w:eastAsia="Calibri" w:hAnsi="Times New Roman"/>
                <w:b/>
                <w:sz w:val="20"/>
                <w:szCs w:val="20"/>
              </w:rPr>
              <w:t xml:space="preserve">3.3.2. </w:t>
            </w:r>
            <w:r w:rsidRPr="00A21928">
              <w:rPr>
                <w:rFonts w:ascii="Times New Roman" w:hAnsi="Times New Roman"/>
                <w:b/>
                <w:bCs/>
                <w:sz w:val="20"/>
                <w:szCs w:val="20"/>
              </w:rPr>
              <w:t xml:space="preserve">Кроз примену Стратегије за развој система јавног информисања, Србија предузима активне мере у реформисању свог медијског окружења креирајући тиме охрабрујуће окружење за слободно изражавање, засновано на транспарентности (укључујући и власништво над медијима), интегритету и плурализму </w:t>
            </w:r>
          </w:p>
          <w:p w14:paraId="7DDD252C" w14:textId="77777777" w:rsidR="00D210D7" w:rsidRPr="00C42D26" w:rsidRDefault="00D210D7" w:rsidP="0057792E">
            <w:pPr>
              <w:spacing w:after="0" w:line="240" w:lineRule="auto"/>
              <w:jc w:val="both"/>
              <w:rPr>
                <w:rFonts w:ascii="Times New Roman" w:eastAsia="Calibri" w:hAnsi="Times New Roman"/>
                <w:b/>
                <w:sz w:val="20"/>
                <w:szCs w:val="20"/>
              </w:rPr>
            </w:pPr>
          </w:p>
          <w:p w14:paraId="27E807B1" w14:textId="77777777" w:rsidR="00D210D7" w:rsidRPr="00C42D26" w:rsidRDefault="00D210D7" w:rsidP="0057792E">
            <w:pPr>
              <w:spacing w:after="0" w:line="240" w:lineRule="auto"/>
              <w:jc w:val="both"/>
              <w:rPr>
                <w:rFonts w:ascii="Times New Roman" w:eastAsia="Calibri" w:hAnsi="Times New Roman"/>
                <w:b/>
                <w:sz w:val="20"/>
                <w:szCs w:val="20"/>
              </w:rPr>
            </w:pPr>
          </w:p>
        </w:tc>
        <w:tc>
          <w:tcPr>
            <w:tcW w:w="1377" w:type="pct"/>
            <w:gridSpan w:val="2"/>
            <w:shd w:val="clear" w:color="auto" w:fill="FFFFFF"/>
            <w:vAlign w:val="center"/>
          </w:tcPr>
          <w:p w14:paraId="0B7BCAC6" w14:textId="77777777" w:rsidR="00D210D7" w:rsidRPr="00C42D26" w:rsidRDefault="00D210D7" w:rsidP="0057792E">
            <w:pPr>
              <w:spacing w:after="0" w:line="240" w:lineRule="auto"/>
              <w:jc w:val="both"/>
              <w:rPr>
                <w:rFonts w:ascii="Times New Roman" w:eastAsia="Times New Roman" w:hAnsi="Times New Roman"/>
                <w:sz w:val="20"/>
                <w:szCs w:val="20"/>
              </w:rPr>
            </w:pPr>
          </w:p>
          <w:p w14:paraId="271ECD9F" w14:textId="77777777" w:rsidR="00D210D7" w:rsidRPr="00A83162" w:rsidRDefault="00D210D7" w:rsidP="0057792E">
            <w:pPr>
              <w:spacing w:after="0" w:line="240" w:lineRule="auto"/>
              <w:jc w:val="both"/>
              <w:rPr>
                <w:rFonts w:ascii="Times New Roman" w:eastAsia="Times New Roman" w:hAnsi="Times New Roman"/>
                <w:sz w:val="20"/>
                <w:szCs w:val="20"/>
              </w:rPr>
            </w:pPr>
            <w:r w:rsidRPr="00A83162">
              <w:rPr>
                <w:rFonts w:ascii="Times New Roman" w:eastAsia="Times New Roman" w:hAnsi="Times New Roman"/>
                <w:sz w:val="20"/>
                <w:szCs w:val="20"/>
              </w:rPr>
              <w:t>Унапређен нормативни и институционални оквир за заштиту слободе медија;</w:t>
            </w:r>
          </w:p>
          <w:p w14:paraId="63C30F5F" w14:textId="77777777" w:rsidR="00D210D7" w:rsidRPr="00A83162" w:rsidRDefault="00D210D7" w:rsidP="0057792E">
            <w:pPr>
              <w:spacing w:after="0" w:line="240" w:lineRule="auto"/>
              <w:jc w:val="both"/>
              <w:rPr>
                <w:rFonts w:ascii="Times New Roman" w:eastAsia="Times New Roman" w:hAnsi="Times New Roman"/>
                <w:sz w:val="20"/>
                <w:szCs w:val="20"/>
              </w:rPr>
            </w:pPr>
          </w:p>
          <w:p w14:paraId="4D319BB5" w14:textId="77777777" w:rsidR="00D210D7" w:rsidRPr="00A83162" w:rsidRDefault="00D210D7" w:rsidP="0057792E">
            <w:pPr>
              <w:spacing w:after="0" w:line="240" w:lineRule="auto"/>
              <w:jc w:val="both"/>
              <w:rPr>
                <w:rFonts w:ascii="Times New Roman" w:eastAsia="Times New Roman" w:hAnsi="Times New Roman"/>
                <w:sz w:val="20"/>
                <w:szCs w:val="20"/>
              </w:rPr>
            </w:pPr>
            <w:r w:rsidRPr="00A83162">
              <w:rPr>
                <w:rFonts w:ascii="Times New Roman" w:eastAsia="Times New Roman" w:hAnsi="Times New Roman"/>
                <w:sz w:val="20"/>
                <w:szCs w:val="20"/>
              </w:rPr>
              <w:t>Остварено пуно повлачење државног власништва из медија;</w:t>
            </w:r>
          </w:p>
          <w:p w14:paraId="032F53B0" w14:textId="77777777" w:rsidR="00D210D7" w:rsidRPr="00A83162" w:rsidRDefault="00D210D7" w:rsidP="0057792E">
            <w:pPr>
              <w:spacing w:after="0" w:line="240" w:lineRule="auto"/>
              <w:jc w:val="both"/>
              <w:rPr>
                <w:rFonts w:ascii="Times New Roman" w:eastAsia="Times New Roman" w:hAnsi="Times New Roman"/>
                <w:sz w:val="20"/>
                <w:szCs w:val="20"/>
              </w:rPr>
            </w:pPr>
          </w:p>
          <w:p w14:paraId="49AA2DC0" w14:textId="77777777" w:rsidR="00D210D7" w:rsidRPr="00C42D26" w:rsidRDefault="00D210D7" w:rsidP="0057792E">
            <w:pPr>
              <w:spacing w:after="0" w:line="240" w:lineRule="auto"/>
              <w:jc w:val="both"/>
              <w:rPr>
                <w:rFonts w:ascii="Times New Roman" w:eastAsia="Times New Roman" w:hAnsi="Times New Roman"/>
                <w:sz w:val="20"/>
                <w:szCs w:val="20"/>
              </w:rPr>
            </w:pPr>
            <w:r w:rsidRPr="00A83162">
              <w:rPr>
                <w:rFonts w:ascii="Times New Roman" w:eastAsia="Times New Roman" w:hAnsi="Times New Roman"/>
                <w:sz w:val="20"/>
                <w:szCs w:val="20"/>
              </w:rPr>
              <w:t xml:space="preserve">Одсуство неовлашћеног саопштавања  информација о текућим или планираним кривичним истрагама </w:t>
            </w:r>
            <w:r>
              <w:rPr>
                <w:rFonts w:ascii="Times New Roman" w:eastAsia="Times New Roman" w:hAnsi="Times New Roman"/>
                <w:sz w:val="20"/>
                <w:szCs w:val="20"/>
              </w:rPr>
              <w:t>медијима.</w:t>
            </w:r>
          </w:p>
        </w:tc>
        <w:tc>
          <w:tcPr>
            <w:tcW w:w="1751" w:type="pct"/>
            <w:gridSpan w:val="3"/>
            <w:shd w:val="clear" w:color="auto" w:fill="FFFFFF"/>
            <w:vAlign w:val="center"/>
          </w:tcPr>
          <w:p w14:paraId="6AD6E0BD"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1. Годишњи извештај  Европске комисије о напретку Србије констатује напредак у делу који се односи </w:t>
            </w:r>
            <w:r>
              <w:rPr>
                <w:rFonts w:ascii="Times New Roman" w:eastAsia="Times New Roman" w:hAnsi="Times New Roman"/>
                <w:sz w:val="20"/>
                <w:szCs w:val="20"/>
              </w:rPr>
              <w:t>на слободу изражавања и медија</w:t>
            </w:r>
            <w:r w:rsidRPr="00574C6C">
              <w:rPr>
                <w:rFonts w:ascii="Times New Roman" w:eastAsia="Times New Roman" w:hAnsi="Times New Roman"/>
                <w:sz w:val="20"/>
                <w:szCs w:val="20"/>
              </w:rPr>
              <w:t>;</w:t>
            </w:r>
          </w:p>
          <w:p w14:paraId="5078A214" w14:textId="77777777" w:rsidR="00D210D7" w:rsidRPr="00574C6C" w:rsidRDefault="00D210D7" w:rsidP="0057792E">
            <w:pPr>
              <w:spacing w:after="0" w:line="240" w:lineRule="auto"/>
              <w:jc w:val="both"/>
              <w:rPr>
                <w:rFonts w:ascii="Times New Roman" w:eastAsia="Times New Roman" w:hAnsi="Times New Roman"/>
                <w:sz w:val="20"/>
                <w:szCs w:val="20"/>
              </w:rPr>
            </w:pPr>
          </w:p>
          <w:p w14:paraId="3EEEB700"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2.  Годишњи извештај Заштитника грађана  констатује </w:t>
            </w:r>
            <w:r>
              <w:rPr>
                <w:rFonts w:ascii="Times New Roman" w:eastAsia="Times New Roman" w:hAnsi="Times New Roman"/>
                <w:sz w:val="20"/>
                <w:szCs w:val="20"/>
              </w:rPr>
              <w:t>већи ниво заштите медијских слобода</w:t>
            </w:r>
            <w:r w:rsidRPr="00574C6C">
              <w:rPr>
                <w:rFonts w:ascii="Times New Roman" w:eastAsia="Times New Roman" w:hAnsi="Times New Roman"/>
                <w:sz w:val="20"/>
                <w:szCs w:val="20"/>
              </w:rPr>
              <w:t>;</w:t>
            </w:r>
          </w:p>
          <w:p w14:paraId="66EF5DC1" w14:textId="77777777" w:rsidR="00D210D7" w:rsidRPr="00574C6C" w:rsidRDefault="00D210D7" w:rsidP="0057792E">
            <w:pPr>
              <w:spacing w:after="0" w:line="240" w:lineRule="auto"/>
              <w:jc w:val="both"/>
              <w:rPr>
                <w:rFonts w:ascii="Times New Roman" w:eastAsia="Times New Roman" w:hAnsi="Times New Roman"/>
                <w:sz w:val="20"/>
                <w:szCs w:val="20"/>
              </w:rPr>
            </w:pPr>
          </w:p>
          <w:p w14:paraId="07EC9E64"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3. Број дисциплинских поступака у вези са цурењ</w:t>
            </w:r>
            <w:r>
              <w:rPr>
                <w:rFonts w:ascii="Times New Roman" w:eastAsia="Times New Roman" w:hAnsi="Times New Roman"/>
                <w:sz w:val="20"/>
                <w:szCs w:val="20"/>
              </w:rPr>
              <w:t>ем</w:t>
            </w:r>
            <w:r w:rsidRPr="00574C6C">
              <w:rPr>
                <w:rFonts w:ascii="Times New Roman" w:eastAsia="Times New Roman" w:hAnsi="Times New Roman"/>
                <w:sz w:val="20"/>
                <w:szCs w:val="20"/>
              </w:rPr>
              <w:t xml:space="preserve"> информација о текућим или планираним кривичним  истрагама</w:t>
            </w:r>
          </w:p>
          <w:p w14:paraId="1B851DAD" w14:textId="77777777" w:rsidR="00D210D7" w:rsidRPr="00574C6C" w:rsidRDefault="00D210D7" w:rsidP="0057792E">
            <w:pPr>
              <w:spacing w:after="0" w:line="240" w:lineRule="auto"/>
              <w:jc w:val="both"/>
              <w:rPr>
                <w:rFonts w:ascii="Times New Roman" w:eastAsia="Times New Roman" w:hAnsi="Times New Roman"/>
                <w:sz w:val="20"/>
                <w:szCs w:val="20"/>
              </w:rPr>
            </w:pPr>
          </w:p>
          <w:p w14:paraId="5CD023ED" w14:textId="77777777" w:rsidR="00D210D7" w:rsidRPr="00574C6C" w:rsidRDefault="00D210D7" w:rsidP="0057792E">
            <w:pPr>
              <w:rPr>
                <w:rFonts w:ascii="Times New Roman" w:hAnsi="Times New Roman"/>
                <w:sz w:val="20"/>
                <w:szCs w:val="20"/>
              </w:rPr>
            </w:pPr>
            <w:r w:rsidRPr="00574C6C">
              <w:rPr>
                <w:rFonts w:ascii="Times New Roman" w:eastAsia="Times New Roman" w:hAnsi="Times New Roman"/>
                <w:sz w:val="20"/>
                <w:szCs w:val="20"/>
              </w:rPr>
              <w:t>4</w:t>
            </w:r>
            <w:r>
              <w:rPr>
                <w:rFonts w:ascii="Times New Roman" w:eastAsia="Times New Roman" w:hAnsi="Times New Roman"/>
                <w:sz w:val="20"/>
                <w:szCs w:val="20"/>
              </w:rPr>
              <w:t>.</w:t>
            </w:r>
            <w:r w:rsidRPr="00574C6C">
              <w:rPr>
                <w:rFonts w:ascii="Times New Roman" w:eastAsia="Times New Roman" w:hAnsi="Times New Roman"/>
                <w:sz w:val="20"/>
                <w:szCs w:val="20"/>
              </w:rPr>
              <w:t xml:space="preserve">  Значајно унапређење позиције Србије на различитим међународно признатим индексима слободе медија</w:t>
            </w:r>
          </w:p>
          <w:p w14:paraId="37FF3023"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Полазна основа: 2019 На индексу слободе медија Репортери без граница Србија се позиционирала на 90. место од 180 земаља са оценом 31.18)</w:t>
            </w:r>
            <w:r w:rsidRPr="007630D4">
              <w:rPr>
                <w:rFonts w:ascii="Times New Roman" w:eastAsia="Times New Roman" w:hAnsi="Times New Roman"/>
                <w:sz w:val="20"/>
                <w:szCs w:val="20"/>
                <w:vertAlign w:val="superscript"/>
              </w:rPr>
              <w:footnoteReference w:id="4"/>
            </w:r>
          </w:p>
          <w:p w14:paraId="53E67DEA" w14:textId="77777777" w:rsidR="00D210D7" w:rsidRPr="00574C6C" w:rsidRDefault="00D210D7"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На индексу Слободе у свету Фридом хауса  2019 </w:t>
            </w:r>
            <w:r w:rsidRPr="007630D4">
              <w:rPr>
                <w:rFonts w:ascii="Times New Roman" w:eastAsia="Times New Roman" w:hAnsi="Times New Roman"/>
                <w:sz w:val="20"/>
                <w:szCs w:val="20"/>
                <w:vertAlign w:val="superscript"/>
              </w:rPr>
              <w:footnoteReference w:id="5"/>
            </w:r>
            <w:r w:rsidRPr="00574C6C">
              <w:rPr>
                <w:rFonts w:ascii="Times New Roman" w:eastAsia="Times New Roman" w:hAnsi="Times New Roman"/>
                <w:sz w:val="20"/>
                <w:szCs w:val="20"/>
              </w:rPr>
              <w:t xml:space="preserve"> Србија </w:t>
            </w:r>
            <w:r w:rsidRPr="00574C6C">
              <w:rPr>
                <w:rFonts w:ascii="Times New Roman" w:eastAsia="Times New Roman" w:hAnsi="Times New Roman"/>
                <w:sz w:val="20"/>
                <w:szCs w:val="20"/>
              </w:rPr>
              <w:lastRenderedPageBreak/>
              <w:t>има резултат 2 у сегменту Слобода изражавања (максимални резултат =1, минимални резултат =4)</w:t>
            </w:r>
          </w:p>
          <w:p w14:paraId="7CA8E3E4" w14:textId="77777777" w:rsidR="00D210D7" w:rsidRPr="00574C6C" w:rsidRDefault="00D210D7" w:rsidP="0057792E">
            <w:pPr>
              <w:spacing w:after="0" w:line="240" w:lineRule="auto"/>
              <w:jc w:val="both"/>
              <w:rPr>
                <w:rFonts w:ascii="Times New Roman" w:eastAsia="Times New Roman" w:hAnsi="Times New Roman"/>
                <w:sz w:val="20"/>
                <w:szCs w:val="20"/>
              </w:rPr>
            </w:pPr>
          </w:p>
        </w:tc>
      </w:tr>
      <w:tr w:rsidR="00765030" w:rsidRPr="00CE1B1A" w14:paraId="0B5EB6F7" w14:textId="763BA71F" w:rsidTr="00DD4E20">
        <w:trPr>
          <w:trHeight w:val="575"/>
        </w:trPr>
        <w:tc>
          <w:tcPr>
            <w:tcW w:w="1137" w:type="pct"/>
            <w:gridSpan w:val="2"/>
            <w:shd w:val="clear" w:color="auto" w:fill="8DB3E2"/>
            <w:vAlign w:val="center"/>
          </w:tcPr>
          <w:p w14:paraId="6B5A3F99" w14:textId="77777777" w:rsidR="00D210D7" w:rsidRPr="003852B6" w:rsidRDefault="00D210D7" w:rsidP="0057792E">
            <w:pPr>
              <w:spacing w:line="240" w:lineRule="auto"/>
              <w:jc w:val="center"/>
              <w:rPr>
                <w:rFonts w:ascii="Times New Roman" w:eastAsia="Times New Roman" w:hAnsi="Times New Roman"/>
                <w:b/>
                <w:sz w:val="20"/>
                <w:szCs w:val="20"/>
              </w:rPr>
            </w:pPr>
            <w:r w:rsidRPr="003852B6">
              <w:rPr>
                <w:rFonts w:ascii="Times New Roman" w:eastAsia="Calibri" w:hAnsi="Times New Roman"/>
                <w:b/>
                <w:sz w:val="20"/>
                <w:szCs w:val="20"/>
              </w:rPr>
              <w:lastRenderedPageBreak/>
              <w:t>АКТИВНОСТИ</w:t>
            </w:r>
          </w:p>
        </w:tc>
        <w:tc>
          <w:tcPr>
            <w:tcW w:w="735" w:type="pct"/>
            <w:gridSpan w:val="3"/>
            <w:shd w:val="clear" w:color="auto" w:fill="8DB3E2"/>
            <w:vAlign w:val="center"/>
          </w:tcPr>
          <w:p w14:paraId="0046C4BA" w14:textId="77777777" w:rsidR="00D210D7" w:rsidRPr="003852B6" w:rsidRDefault="00D210D7" w:rsidP="0057792E">
            <w:pPr>
              <w:spacing w:line="240" w:lineRule="auto"/>
              <w:jc w:val="center"/>
              <w:rPr>
                <w:rFonts w:ascii="Times New Roman" w:eastAsia="Times New Roman" w:hAnsi="Times New Roman"/>
                <w:b/>
                <w:sz w:val="20"/>
                <w:szCs w:val="20"/>
              </w:rPr>
            </w:pPr>
            <w:r w:rsidRPr="003852B6">
              <w:rPr>
                <w:rFonts w:ascii="Times New Roman" w:eastAsia="Calibri" w:hAnsi="Times New Roman"/>
                <w:b/>
                <w:sz w:val="20"/>
                <w:szCs w:val="20"/>
              </w:rPr>
              <w:t>НОСИЛАЦ АКТИВНОСТИ</w:t>
            </w:r>
          </w:p>
        </w:tc>
        <w:tc>
          <w:tcPr>
            <w:tcW w:w="654" w:type="pct"/>
            <w:shd w:val="clear" w:color="auto" w:fill="8DB3E2"/>
            <w:vAlign w:val="center"/>
          </w:tcPr>
          <w:p w14:paraId="35F5B5AA" w14:textId="77777777" w:rsidR="00D210D7" w:rsidRPr="003852B6" w:rsidRDefault="00D210D7" w:rsidP="0057792E">
            <w:pPr>
              <w:spacing w:line="240" w:lineRule="auto"/>
              <w:jc w:val="center"/>
              <w:rPr>
                <w:rFonts w:ascii="Times New Roman" w:eastAsia="Times New Roman" w:hAnsi="Times New Roman"/>
                <w:b/>
                <w:sz w:val="20"/>
                <w:szCs w:val="20"/>
              </w:rPr>
            </w:pPr>
            <w:r w:rsidRPr="003852B6">
              <w:rPr>
                <w:rFonts w:ascii="Times New Roman" w:eastAsia="Calibri" w:hAnsi="Times New Roman"/>
                <w:b/>
                <w:sz w:val="20"/>
                <w:szCs w:val="20"/>
              </w:rPr>
              <w:t>РОК</w:t>
            </w:r>
          </w:p>
        </w:tc>
        <w:tc>
          <w:tcPr>
            <w:tcW w:w="723" w:type="pct"/>
            <w:shd w:val="clear" w:color="auto" w:fill="8DB3E2"/>
            <w:vAlign w:val="center"/>
          </w:tcPr>
          <w:p w14:paraId="2E47070A" w14:textId="77777777" w:rsidR="00D210D7" w:rsidRPr="003852B6" w:rsidRDefault="00D210D7" w:rsidP="0057792E">
            <w:pPr>
              <w:spacing w:line="240" w:lineRule="auto"/>
              <w:jc w:val="center"/>
              <w:rPr>
                <w:rFonts w:ascii="Times New Roman" w:eastAsia="Times New Roman" w:hAnsi="Times New Roman"/>
                <w:b/>
                <w:sz w:val="20"/>
                <w:szCs w:val="20"/>
              </w:rPr>
            </w:pPr>
            <w:r w:rsidRPr="003852B6">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75E5C90C" w14:textId="77777777" w:rsidR="00D210D7" w:rsidRPr="003852B6" w:rsidRDefault="00D210D7" w:rsidP="0057792E">
            <w:pPr>
              <w:spacing w:line="240" w:lineRule="auto"/>
              <w:jc w:val="center"/>
              <w:rPr>
                <w:rFonts w:ascii="Times New Roman" w:eastAsia="Times New Roman" w:hAnsi="Times New Roman"/>
                <w:b/>
                <w:sz w:val="20"/>
                <w:szCs w:val="20"/>
              </w:rPr>
            </w:pPr>
            <w:r w:rsidRPr="003852B6">
              <w:rPr>
                <w:rFonts w:ascii="Times New Roman" w:eastAsia="Calibri" w:hAnsi="Times New Roman"/>
                <w:b/>
                <w:sz w:val="20"/>
                <w:szCs w:val="20"/>
              </w:rPr>
              <w:t>ПОКАЗАТЕЉИ РЕЗУЛТАТА</w:t>
            </w:r>
          </w:p>
        </w:tc>
        <w:tc>
          <w:tcPr>
            <w:tcW w:w="905" w:type="pct"/>
            <w:shd w:val="clear" w:color="auto" w:fill="8DB3E2"/>
          </w:tcPr>
          <w:p w14:paraId="698755DB" w14:textId="39D48CDF" w:rsidR="00D210D7" w:rsidRPr="003852B6" w:rsidRDefault="00667EA8" w:rsidP="0057792E">
            <w:pPr>
              <w:spacing w:line="240" w:lineRule="auto"/>
              <w:jc w:val="center"/>
              <w:rPr>
                <w:rFonts w:ascii="Times New Roman" w:eastAsia="Calibri" w:hAnsi="Times New Roman"/>
                <w:b/>
                <w:sz w:val="20"/>
                <w:szCs w:val="20"/>
              </w:rPr>
            </w:pPr>
            <w:r w:rsidRPr="00667EA8">
              <w:rPr>
                <w:rFonts w:ascii="Times New Roman" w:eastAsia="Calibri" w:hAnsi="Times New Roman"/>
                <w:b/>
                <w:sz w:val="20"/>
                <w:szCs w:val="20"/>
              </w:rPr>
              <w:t>СТАТУС ИМПЛЕМЕНТАЦИЈЕ</w:t>
            </w:r>
          </w:p>
        </w:tc>
      </w:tr>
      <w:bookmarkEnd w:id="36"/>
      <w:tr w:rsidR="00765030" w:rsidRPr="00CE1B1A" w14:paraId="0096D612" w14:textId="07F5ADAB" w:rsidTr="00746BE1">
        <w:trPr>
          <w:trHeight w:val="2015"/>
        </w:trPr>
        <w:tc>
          <w:tcPr>
            <w:tcW w:w="306" w:type="pct"/>
            <w:shd w:val="clear" w:color="auto" w:fill="FFFFFF"/>
          </w:tcPr>
          <w:p w14:paraId="4B9DE0E5"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p>
        </w:tc>
        <w:tc>
          <w:tcPr>
            <w:tcW w:w="831" w:type="pct"/>
            <w:shd w:val="clear" w:color="auto" w:fill="FFFFFF"/>
          </w:tcPr>
          <w:p w14:paraId="02C98FC1" w14:textId="77777777" w:rsidR="00D210D7" w:rsidRPr="00D30E22" w:rsidRDefault="00D210D7" w:rsidP="0057792E">
            <w:pPr>
              <w:spacing w:after="0" w:line="240" w:lineRule="auto"/>
              <w:jc w:val="both"/>
              <w:rPr>
                <w:rFonts w:ascii="Times New Roman" w:eastAsia="Calibri" w:hAnsi="Times New Roman"/>
                <w:sz w:val="20"/>
                <w:szCs w:val="20"/>
              </w:rPr>
            </w:pPr>
          </w:p>
          <w:p w14:paraId="099C9B6F" w14:textId="77777777" w:rsidR="00D210D7" w:rsidRPr="00D30E22" w:rsidRDefault="00D210D7" w:rsidP="0057792E">
            <w:pPr>
              <w:spacing w:before="240" w:after="0" w:line="240" w:lineRule="auto"/>
              <w:jc w:val="both"/>
              <w:rPr>
                <w:rFonts w:ascii="Times New Roman" w:eastAsia="Calibri" w:hAnsi="Times New Roman"/>
                <w:sz w:val="20"/>
                <w:szCs w:val="20"/>
              </w:rPr>
            </w:pPr>
            <w:r w:rsidRPr="00D30E22">
              <w:rPr>
                <w:rFonts w:ascii="Times New Roman" w:eastAsia="Calibri" w:hAnsi="Times New Roman"/>
                <w:sz w:val="20"/>
                <w:szCs w:val="20"/>
              </w:rPr>
              <w:t>Имплементација и ефикасан надзор над спровођењем сета медијских закона и периодично извештавање.</w:t>
            </w:r>
          </w:p>
        </w:tc>
        <w:tc>
          <w:tcPr>
            <w:tcW w:w="735" w:type="pct"/>
            <w:gridSpan w:val="3"/>
            <w:shd w:val="clear" w:color="auto" w:fill="FFFFFF"/>
          </w:tcPr>
          <w:p w14:paraId="5803AD45" w14:textId="77777777" w:rsidR="00D210D7" w:rsidRPr="00D30E22" w:rsidRDefault="00D210D7" w:rsidP="0057792E">
            <w:pPr>
              <w:spacing w:after="0" w:line="240" w:lineRule="auto"/>
              <w:rPr>
                <w:rFonts w:ascii="Times New Roman" w:eastAsia="Calibri" w:hAnsi="Times New Roman"/>
                <w:sz w:val="20"/>
                <w:szCs w:val="20"/>
              </w:rPr>
            </w:pPr>
          </w:p>
          <w:p w14:paraId="201B0687"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D30E22">
              <w:rPr>
                <w:rFonts w:ascii="Times New Roman" w:eastAsia="Calibri" w:hAnsi="Times New Roman"/>
                <w:sz w:val="20"/>
                <w:szCs w:val="20"/>
              </w:rPr>
              <w:t>-</w:t>
            </w:r>
            <w:r w:rsidRPr="00013C15">
              <w:rPr>
                <w:rFonts w:ascii="Times New Roman" w:eastAsia="Calibri" w:hAnsi="Times New Roman"/>
                <w:sz w:val="20"/>
                <w:szCs w:val="20"/>
              </w:rPr>
              <w:t>Министарство културе и информисања</w:t>
            </w:r>
          </w:p>
        </w:tc>
        <w:tc>
          <w:tcPr>
            <w:tcW w:w="654" w:type="pct"/>
            <w:shd w:val="clear" w:color="auto" w:fill="FFFFFF"/>
          </w:tcPr>
          <w:p w14:paraId="47D624C3" w14:textId="77777777" w:rsidR="00D210D7" w:rsidRPr="00D30E22" w:rsidRDefault="00D210D7" w:rsidP="0057792E">
            <w:pPr>
              <w:spacing w:after="0" w:line="240" w:lineRule="auto"/>
              <w:jc w:val="center"/>
              <w:rPr>
                <w:rFonts w:ascii="Times New Roman" w:eastAsia="Calibri" w:hAnsi="Times New Roman"/>
                <w:sz w:val="20"/>
                <w:szCs w:val="20"/>
              </w:rPr>
            </w:pPr>
          </w:p>
          <w:p w14:paraId="7D4D1DC2" w14:textId="77777777" w:rsidR="00D210D7" w:rsidRPr="00D30E22" w:rsidRDefault="00D210D7" w:rsidP="0057792E">
            <w:pPr>
              <w:spacing w:before="240" w:after="0" w:line="240" w:lineRule="auto"/>
              <w:jc w:val="center"/>
              <w:rPr>
                <w:rFonts w:ascii="Times New Roman" w:eastAsia="Times New Roman" w:hAnsi="Times New Roman"/>
                <w:sz w:val="20"/>
                <w:szCs w:val="20"/>
              </w:rPr>
            </w:pPr>
            <w:r w:rsidRPr="00D30E22">
              <w:rPr>
                <w:rFonts w:ascii="Times New Roman" w:eastAsia="Calibri" w:hAnsi="Times New Roman"/>
                <w:sz w:val="20"/>
                <w:szCs w:val="20"/>
              </w:rPr>
              <w:t xml:space="preserve">Континуирано, </w:t>
            </w:r>
            <w:r>
              <w:rPr>
                <w:rFonts w:ascii="Times New Roman" w:eastAsia="Calibri" w:hAnsi="Times New Roman"/>
                <w:sz w:val="20"/>
                <w:szCs w:val="20"/>
              </w:rPr>
              <w:t>кроз годишње извештаје</w:t>
            </w:r>
          </w:p>
        </w:tc>
        <w:tc>
          <w:tcPr>
            <w:tcW w:w="723" w:type="pct"/>
            <w:shd w:val="clear" w:color="auto" w:fill="FFFFFF"/>
          </w:tcPr>
          <w:p w14:paraId="127BA247" w14:textId="77777777" w:rsidR="00D210D7" w:rsidRPr="00D30E22" w:rsidRDefault="00D210D7" w:rsidP="0057792E">
            <w:pPr>
              <w:spacing w:after="0" w:line="240" w:lineRule="auto"/>
              <w:jc w:val="center"/>
              <w:rPr>
                <w:rFonts w:ascii="Times New Roman" w:eastAsia="Calibri" w:hAnsi="Times New Roman"/>
                <w:sz w:val="20"/>
                <w:szCs w:val="20"/>
              </w:rPr>
            </w:pPr>
          </w:p>
          <w:p w14:paraId="2C0D2894" w14:textId="77777777" w:rsidR="00D210D7" w:rsidRDefault="00D210D7" w:rsidP="0057792E">
            <w:pPr>
              <w:spacing w:before="240" w:after="0" w:line="240" w:lineRule="auto"/>
              <w:jc w:val="center"/>
              <w:rPr>
                <w:rFonts w:ascii="Times New Roman" w:eastAsia="Calibri" w:hAnsi="Times New Roman"/>
                <w:sz w:val="20"/>
                <w:szCs w:val="20"/>
              </w:rPr>
            </w:pPr>
            <w:r w:rsidRPr="00D30E22">
              <w:rPr>
                <w:rFonts w:ascii="Times New Roman" w:eastAsia="Calibri" w:hAnsi="Times New Roman"/>
                <w:b/>
                <w:sz w:val="20"/>
                <w:szCs w:val="20"/>
              </w:rPr>
              <w:t>Буџет Републике Србије-</w:t>
            </w:r>
            <w:r w:rsidRPr="00D30E22">
              <w:rPr>
                <w:rFonts w:ascii="Times New Roman" w:eastAsia="Calibri" w:hAnsi="Times New Roman"/>
                <w:sz w:val="20"/>
                <w:szCs w:val="20"/>
              </w:rPr>
              <w:t xml:space="preserve"> </w:t>
            </w:r>
          </w:p>
          <w:p w14:paraId="0FDA84BE" w14:textId="77777777" w:rsidR="00D210D7" w:rsidRPr="003852B6" w:rsidRDefault="00D210D7" w:rsidP="0057792E">
            <w:pPr>
              <w:spacing w:before="240" w:after="0" w:line="240" w:lineRule="auto"/>
              <w:jc w:val="center"/>
              <w:rPr>
                <w:rFonts w:ascii="Times New Roman" w:eastAsia="Times New Roman" w:hAnsi="Times New Roman"/>
                <w:sz w:val="20"/>
                <w:szCs w:val="20"/>
              </w:rPr>
            </w:pPr>
            <w:r w:rsidRPr="003852B6">
              <w:rPr>
                <w:rFonts w:ascii="Times New Roman" w:eastAsia="Times New Roman" w:hAnsi="Times New Roman"/>
                <w:sz w:val="20"/>
                <w:szCs w:val="20"/>
              </w:rPr>
              <w:t>31.914 €</w:t>
            </w:r>
          </w:p>
          <w:p w14:paraId="4D2331BB" w14:textId="77777777" w:rsidR="00D210D7" w:rsidRPr="003852B6" w:rsidRDefault="00D210D7" w:rsidP="0057792E">
            <w:pPr>
              <w:spacing w:before="240" w:after="0" w:line="240" w:lineRule="auto"/>
              <w:jc w:val="center"/>
              <w:rPr>
                <w:rFonts w:ascii="Times New Roman" w:eastAsia="Times New Roman" w:hAnsi="Times New Roman"/>
                <w:sz w:val="20"/>
                <w:szCs w:val="20"/>
              </w:rPr>
            </w:pPr>
            <w:r w:rsidRPr="003852B6">
              <w:rPr>
                <w:rFonts w:ascii="Times New Roman" w:eastAsia="Times New Roman" w:hAnsi="Times New Roman"/>
                <w:sz w:val="20"/>
                <w:szCs w:val="20"/>
              </w:rPr>
              <w:t>у 2020. г- 10.638 €</w:t>
            </w:r>
          </w:p>
          <w:p w14:paraId="5A37C26D" w14:textId="77777777" w:rsidR="00D210D7" w:rsidRPr="003852B6" w:rsidRDefault="00D210D7" w:rsidP="0057792E">
            <w:pPr>
              <w:spacing w:before="240" w:after="0" w:line="240" w:lineRule="auto"/>
              <w:jc w:val="center"/>
              <w:rPr>
                <w:rFonts w:ascii="Times New Roman" w:eastAsia="Times New Roman" w:hAnsi="Times New Roman"/>
                <w:sz w:val="20"/>
                <w:szCs w:val="20"/>
              </w:rPr>
            </w:pPr>
            <w:r w:rsidRPr="003852B6">
              <w:rPr>
                <w:rFonts w:ascii="Times New Roman" w:eastAsia="Times New Roman" w:hAnsi="Times New Roman"/>
                <w:sz w:val="20"/>
                <w:szCs w:val="20"/>
              </w:rPr>
              <w:t>у 2021. г- 10.638 €</w:t>
            </w:r>
          </w:p>
          <w:p w14:paraId="282AB43A" w14:textId="77777777" w:rsidR="00D210D7" w:rsidRPr="003852B6" w:rsidRDefault="00D210D7" w:rsidP="0057792E">
            <w:pPr>
              <w:spacing w:before="240" w:after="0" w:line="240" w:lineRule="auto"/>
              <w:jc w:val="center"/>
              <w:rPr>
                <w:rFonts w:ascii="Times New Roman" w:eastAsia="Times New Roman" w:hAnsi="Times New Roman"/>
                <w:sz w:val="20"/>
                <w:szCs w:val="20"/>
              </w:rPr>
            </w:pPr>
            <w:r w:rsidRPr="003852B6">
              <w:rPr>
                <w:rFonts w:ascii="Times New Roman" w:eastAsia="Times New Roman" w:hAnsi="Times New Roman"/>
                <w:sz w:val="20"/>
                <w:szCs w:val="20"/>
              </w:rPr>
              <w:t>у 2022. г. 10.638 €</w:t>
            </w:r>
          </w:p>
        </w:tc>
        <w:tc>
          <w:tcPr>
            <w:tcW w:w="846" w:type="pct"/>
            <w:gridSpan w:val="2"/>
            <w:shd w:val="clear" w:color="auto" w:fill="FFFFFF"/>
          </w:tcPr>
          <w:p w14:paraId="0950ECBD"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D30E22">
              <w:rPr>
                <w:rFonts w:ascii="Times New Roman" w:eastAsia="Times New Roman" w:hAnsi="Times New Roman"/>
                <w:sz w:val="20"/>
                <w:szCs w:val="20"/>
              </w:rPr>
              <w:t>Извештаји Мин</w:t>
            </w:r>
            <w:r>
              <w:rPr>
                <w:rFonts w:ascii="Times New Roman" w:eastAsia="Times New Roman" w:hAnsi="Times New Roman"/>
                <w:sz w:val="20"/>
                <w:szCs w:val="20"/>
              </w:rPr>
              <w:t>истарства културе и информисања</w:t>
            </w:r>
            <w:r w:rsidRPr="00D30E22">
              <w:rPr>
                <w:rFonts w:ascii="Times New Roman" w:eastAsia="Times New Roman" w:hAnsi="Times New Roman"/>
                <w:sz w:val="20"/>
                <w:szCs w:val="20"/>
              </w:rPr>
              <w:t xml:space="preserve"> који указују на ефикасну примену сета медијских закона доступни јавности.</w:t>
            </w:r>
          </w:p>
        </w:tc>
        <w:tc>
          <w:tcPr>
            <w:tcW w:w="905" w:type="pct"/>
            <w:shd w:val="clear" w:color="auto" w:fill="92D050"/>
          </w:tcPr>
          <w:p w14:paraId="77143D4E" w14:textId="77777777" w:rsidR="00D210D7" w:rsidRPr="00D30E22"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640F910" w14:textId="5E80BE6A" w:rsidTr="00746BE1">
        <w:trPr>
          <w:trHeight w:val="841"/>
        </w:trPr>
        <w:tc>
          <w:tcPr>
            <w:tcW w:w="306" w:type="pct"/>
            <w:shd w:val="clear" w:color="auto" w:fill="FFFFFF"/>
          </w:tcPr>
          <w:p w14:paraId="359F27FD"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35CDD846" w14:textId="77777777" w:rsidR="00D210D7" w:rsidRPr="00CE1B1A" w:rsidRDefault="00D210D7" w:rsidP="0057792E">
            <w:pPr>
              <w:spacing w:before="240" w:line="240" w:lineRule="auto"/>
              <w:jc w:val="both"/>
              <w:rPr>
                <w:rFonts w:ascii="Times New Roman" w:eastAsia="Calibri" w:hAnsi="Times New Roman"/>
                <w:sz w:val="20"/>
                <w:szCs w:val="20"/>
              </w:rPr>
            </w:pPr>
            <w:r w:rsidRPr="00D30E22">
              <w:rPr>
                <w:rFonts w:ascii="Times New Roman" w:eastAsia="Times New Roman" w:hAnsi="Times New Roman"/>
                <w:sz w:val="20"/>
                <w:szCs w:val="20"/>
              </w:rPr>
              <w:t xml:space="preserve">Јачање капацитета Министарства културе и информисања </w:t>
            </w:r>
            <w:r>
              <w:rPr>
                <w:rFonts w:ascii="Times New Roman" w:eastAsia="Times New Roman" w:hAnsi="Times New Roman"/>
                <w:sz w:val="20"/>
                <w:szCs w:val="20"/>
              </w:rPr>
              <w:t>у циљу унапређења</w:t>
            </w:r>
            <w:r w:rsidRPr="00D30E22">
              <w:rPr>
                <w:rFonts w:ascii="Times New Roman" w:eastAsia="Times New Roman" w:hAnsi="Times New Roman"/>
                <w:sz w:val="20"/>
                <w:szCs w:val="20"/>
              </w:rPr>
              <w:t xml:space="preserve"> </w:t>
            </w:r>
            <w:r>
              <w:t xml:space="preserve"> </w:t>
            </w:r>
            <w:r w:rsidRPr="00D474FE">
              <w:rPr>
                <w:rFonts w:ascii="Times New Roman" w:eastAsia="Times New Roman" w:hAnsi="Times New Roman"/>
                <w:sz w:val="20"/>
                <w:szCs w:val="20"/>
              </w:rPr>
              <w:t>надзора над спровођењем медијских закона</w:t>
            </w:r>
            <w:r>
              <w:rPr>
                <w:rFonts w:ascii="Times New Roman" w:eastAsia="Times New Roman" w:hAnsi="Times New Roman"/>
                <w:sz w:val="20"/>
                <w:szCs w:val="20"/>
              </w:rPr>
              <w:t xml:space="preserve"> </w:t>
            </w:r>
            <w:r w:rsidRPr="00D474FE">
              <w:rPr>
                <w:rFonts w:ascii="Times New Roman" w:eastAsia="Times New Roman" w:hAnsi="Times New Roman"/>
                <w:sz w:val="20"/>
                <w:szCs w:val="20"/>
              </w:rPr>
              <w:t xml:space="preserve">и </w:t>
            </w:r>
            <w:r w:rsidRPr="00D30E22">
              <w:rPr>
                <w:rFonts w:ascii="Times New Roman" w:eastAsia="Times New Roman" w:hAnsi="Times New Roman"/>
                <w:sz w:val="20"/>
                <w:szCs w:val="20"/>
              </w:rPr>
              <w:t xml:space="preserve">квалитета извештаја о спровођењу сета </w:t>
            </w:r>
            <w:r>
              <w:rPr>
                <w:rFonts w:ascii="Times New Roman" w:eastAsia="Times New Roman" w:hAnsi="Times New Roman"/>
                <w:sz w:val="20"/>
                <w:szCs w:val="20"/>
              </w:rPr>
              <w:t xml:space="preserve">медијских </w:t>
            </w:r>
            <w:r w:rsidRPr="00D30E22">
              <w:rPr>
                <w:rFonts w:ascii="Times New Roman" w:eastAsia="Times New Roman" w:hAnsi="Times New Roman"/>
                <w:sz w:val="20"/>
                <w:szCs w:val="20"/>
              </w:rPr>
              <w:t>закона.</w:t>
            </w:r>
          </w:p>
        </w:tc>
        <w:tc>
          <w:tcPr>
            <w:tcW w:w="735" w:type="pct"/>
            <w:gridSpan w:val="3"/>
            <w:shd w:val="clear" w:color="auto" w:fill="FFFFFF"/>
          </w:tcPr>
          <w:p w14:paraId="34EEBFAF"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A77835">
              <w:rPr>
                <w:rFonts w:ascii="Times New Roman" w:eastAsia="Times New Roman" w:hAnsi="Times New Roman"/>
                <w:sz w:val="20"/>
                <w:szCs w:val="20"/>
              </w:rPr>
              <w:t>-</w:t>
            </w:r>
            <w:r w:rsidRPr="00013C15">
              <w:rPr>
                <w:rFonts w:ascii="Times New Roman" w:eastAsia="Times New Roman" w:hAnsi="Times New Roman"/>
                <w:sz w:val="20"/>
                <w:szCs w:val="20"/>
              </w:rPr>
              <w:t>Министарство културе и информисања</w:t>
            </w:r>
          </w:p>
        </w:tc>
        <w:tc>
          <w:tcPr>
            <w:tcW w:w="654" w:type="pct"/>
            <w:shd w:val="clear" w:color="auto" w:fill="FFFFFF"/>
          </w:tcPr>
          <w:p w14:paraId="463C76A3" w14:textId="77777777" w:rsidR="00D210D7" w:rsidRPr="005E091F"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п</w:t>
            </w:r>
            <w:r w:rsidRPr="005E091F">
              <w:rPr>
                <w:rFonts w:ascii="Times New Roman" w:eastAsia="Times New Roman" w:hAnsi="Times New Roman"/>
                <w:sz w:val="20"/>
                <w:szCs w:val="20"/>
              </w:rPr>
              <w:t>очев од IV квартала 2020</w:t>
            </w:r>
          </w:p>
        </w:tc>
        <w:tc>
          <w:tcPr>
            <w:tcW w:w="723" w:type="pct"/>
            <w:shd w:val="clear" w:color="auto" w:fill="auto"/>
          </w:tcPr>
          <w:p w14:paraId="18A031CB" w14:textId="77777777" w:rsidR="00D210D7" w:rsidRPr="005E091F" w:rsidRDefault="00D210D7" w:rsidP="0057792E">
            <w:pPr>
              <w:spacing w:before="240" w:after="0" w:line="240" w:lineRule="auto"/>
              <w:jc w:val="center"/>
              <w:rPr>
                <w:rFonts w:ascii="Times New Roman" w:eastAsia="Times New Roman" w:hAnsi="Times New Roman"/>
                <w:b/>
                <w:sz w:val="20"/>
                <w:szCs w:val="20"/>
              </w:rPr>
            </w:pPr>
            <w:r w:rsidRPr="005E091F">
              <w:rPr>
                <w:rFonts w:ascii="Times New Roman" w:eastAsia="Times New Roman" w:hAnsi="Times New Roman"/>
                <w:b/>
                <w:sz w:val="20"/>
                <w:szCs w:val="20"/>
              </w:rPr>
              <w:t xml:space="preserve">Буџет Републике Србије </w:t>
            </w:r>
          </w:p>
          <w:p w14:paraId="54A305C5" w14:textId="77777777" w:rsidR="00D210D7" w:rsidRPr="00CB5442" w:rsidRDefault="00D210D7" w:rsidP="0057792E">
            <w:pPr>
              <w:spacing w:before="240" w:after="0" w:line="240" w:lineRule="auto"/>
              <w:jc w:val="center"/>
              <w:rPr>
                <w:rFonts w:ascii="Times New Roman" w:eastAsia="Times New Roman" w:hAnsi="Times New Roman"/>
                <w:i/>
                <w:sz w:val="20"/>
                <w:szCs w:val="20"/>
              </w:rPr>
            </w:pPr>
            <w:r w:rsidRPr="00CB5442">
              <w:rPr>
                <w:rFonts w:ascii="Times New Roman" w:eastAsia="Times New Roman" w:hAnsi="Times New Roman"/>
                <w:i/>
                <w:sz w:val="20"/>
                <w:szCs w:val="20"/>
              </w:rPr>
              <w:t>IPA 2019-2020</w:t>
            </w:r>
            <w:r w:rsidRPr="00CB5442">
              <w:rPr>
                <w:rFonts w:ascii="Times New Roman" w:eastAsia="Times New Roman" w:hAnsi="Times New Roman"/>
                <w:i/>
                <w:sz w:val="20"/>
                <w:szCs w:val="20"/>
                <w:highlight w:val="yellow"/>
              </w:rPr>
              <w:t xml:space="preserve"> </w:t>
            </w:r>
          </w:p>
        </w:tc>
        <w:tc>
          <w:tcPr>
            <w:tcW w:w="846" w:type="pct"/>
            <w:gridSpan w:val="2"/>
            <w:shd w:val="clear" w:color="auto" w:fill="FFFFFF"/>
          </w:tcPr>
          <w:p w14:paraId="0D214C48" w14:textId="77777777" w:rsidR="00D210D7" w:rsidRPr="00D474FE" w:rsidRDefault="00D210D7" w:rsidP="0057792E">
            <w:pPr>
              <w:spacing w:before="240" w:after="0" w:line="240" w:lineRule="auto"/>
              <w:jc w:val="both"/>
              <w:rPr>
                <w:rFonts w:ascii="Times New Roman" w:eastAsia="Times New Roman" w:hAnsi="Times New Roman"/>
                <w:sz w:val="20"/>
                <w:szCs w:val="20"/>
              </w:rPr>
            </w:pPr>
            <w:r w:rsidRPr="00D474FE">
              <w:rPr>
                <w:rFonts w:ascii="Times New Roman" w:eastAsia="Times New Roman" w:hAnsi="Times New Roman"/>
                <w:sz w:val="20"/>
                <w:szCs w:val="20"/>
              </w:rPr>
              <w:t>Повећан број извршилаца</w:t>
            </w:r>
            <w:r>
              <w:rPr>
                <w:rFonts w:ascii="Times New Roman" w:eastAsia="Times New Roman" w:hAnsi="Times New Roman"/>
                <w:sz w:val="20"/>
                <w:szCs w:val="20"/>
              </w:rPr>
              <w:t>.</w:t>
            </w:r>
            <w:r w:rsidRPr="00D474FE">
              <w:rPr>
                <w:rFonts w:ascii="Times New Roman" w:eastAsia="Times New Roman" w:hAnsi="Times New Roman"/>
                <w:sz w:val="20"/>
                <w:szCs w:val="20"/>
              </w:rPr>
              <w:t xml:space="preserve"> </w:t>
            </w:r>
          </w:p>
          <w:p w14:paraId="51782758" w14:textId="77777777" w:rsidR="00D210D7" w:rsidRPr="00D474FE" w:rsidRDefault="00D210D7" w:rsidP="0057792E">
            <w:pPr>
              <w:spacing w:before="240" w:after="0" w:line="240" w:lineRule="auto"/>
              <w:jc w:val="both"/>
              <w:rPr>
                <w:rFonts w:ascii="Times New Roman" w:eastAsia="Times New Roman" w:hAnsi="Times New Roman"/>
                <w:sz w:val="20"/>
                <w:szCs w:val="20"/>
              </w:rPr>
            </w:pPr>
            <w:r w:rsidRPr="00D474FE">
              <w:rPr>
                <w:rFonts w:ascii="Times New Roman" w:eastAsia="Times New Roman" w:hAnsi="Times New Roman"/>
                <w:sz w:val="20"/>
                <w:szCs w:val="20"/>
              </w:rPr>
              <w:t>Број одржаних стручних обука за извршиоце</w:t>
            </w:r>
            <w:r>
              <w:rPr>
                <w:rFonts w:ascii="Times New Roman" w:eastAsia="Times New Roman" w:hAnsi="Times New Roman"/>
                <w:sz w:val="20"/>
                <w:szCs w:val="20"/>
              </w:rPr>
              <w:t>.</w:t>
            </w:r>
          </w:p>
          <w:p w14:paraId="098A35D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D30E22">
              <w:rPr>
                <w:rFonts w:ascii="Times New Roman" w:eastAsia="Times New Roman" w:hAnsi="Times New Roman"/>
                <w:sz w:val="20"/>
                <w:szCs w:val="20"/>
              </w:rPr>
              <w:t xml:space="preserve">Квалитет и врста информација у периодичним извештајима о примени сета </w:t>
            </w:r>
            <w:r>
              <w:rPr>
                <w:rFonts w:ascii="Times New Roman" w:eastAsia="Times New Roman" w:hAnsi="Times New Roman"/>
                <w:sz w:val="20"/>
                <w:szCs w:val="20"/>
              </w:rPr>
              <w:t xml:space="preserve">медијских </w:t>
            </w:r>
            <w:r w:rsidRPr="00D30E22">
              <w:rPr>
                <w:rFonts w:ascii="Times New Roman" w:eastAsia="Times New Roman" w:hAnsi="Times New Roman"/>
                <w:sz w:val="20"/>
                <w:szCs w:val="20"/>
              </w:rPr>
              <w:t>закона су побољшани.</w:t>
            </w:r>
          </w:p>
        </w:tc>
        <w:tc>
          <w:tcPr>
            <w:tcW w:w="905" w:type="pct"/>
            <w:shd w:val="clear" w:color="auto" w:fill="92D050"/>
          </w:tcPr>
          <w:p w14:paraId="0C15C3B3" w14:textId="77777777" w:rsidR="00D210D7" w:rsidRPr="00D474FE"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D01DD2F" w14:textId="3A015FAD" w:rsidTr="00746BE1">
        <w:trPr>
          <w:trHeight w:val="1520"/>
        </w:trPr>
        <w:tc>
          <w:tcPr>
            <w:tcW w:w="306" w:type="pct"/>
            <w:shd w:val="clear" w:color="auto" w:fill="FFFFFF"/>
          </w:tcPr>
          <w:p w14:paraId="559FA0D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67EB5E7B" w14:textId="77777777" w:rsidR="00D210D7" w:rsidRPr="005E7E83"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Усвојити</w:t>
            </w:r>
            <w:r w:rsidRPr="005E7E83">
              <w:rPr>
                <w:rFonts w:ascii="Times New Roman" w:eastAsia="Calibri" w:hAnsi="Times New Roman"/>
                <w:sz w:val="20"/>
                <w:szCs w:val="20"/>
              </w:rPr>
              <w:t xml:space="preserve"> Акциони план за спровођење </w:t>
            </w:r>
            <w:r>
              <w:t xml:space="preserve"> </w:t>
            </w:r>
            <w:r w:rsidRPr="00D474FE">
              <w:rPr>
                <w:rFonts w:ascii="Times New Roman" w:eastAsia="Calibri" w:hAnsi="Times New Roman"/>
                <w:sz w:val="20"/>
                <w:szCs w:val="20"/>
              </w:rPr>
              <w:t>Стратегије развоја система јавног информисања у Републици Србији за период 2020-2025</w:t>
            </w:r>
            <w:r>
              <w:rPr>
                <w:rFonts w:ascii="Times New Roman" w:eastAsia="Calibri" w:hAnsi="Times New Roman"/>
                <w:sz w:val="20"/>
                <w:szCs w:val="20"/>
              </w:rPr>
              <w:t>,</w:t>
            </w:r>
            <w:r w:rsidRPr="005E7E83">
              <w:rPr>
                <w:rFonts w:ascii="Times New Roman" w:eastAsia="Calibri" w:hAnsi="Times New Roman"/>
                <w:sz w:val="20"/>
                <w:szCs w:val="20"/>
              </w:rPr>
              <w:t xml:space="preserve"> са нарочитим освртом на:</w:t>
            </w:r>
          </w:p>
          <w:p w14:paraId="4B947BDC" w14:textId="77777777" w:rsidR="00D210D7" w:rsidRPr="005E7E83" w:rsidRDefault="00D210D7" w:rsidP="0057792E">
            <w:pPr>
              <w:spacing w:before="240" w:after="0" w:line="240" w:lineRule="auto"/>
              <w:jc w:val="both"/>
              <w:rPr>
                <w:rFonts w:ascii="Times New Roman" w:eastAsia="Calibri" w:hAnsi="Times New Roman"/>
                <w:sz w:val="20"/>
                <w:szCs w:val="20"/>
              </w:rPr>
            </w:pPr>
            <w:r w:rsidRPr="005E7E83">
              <w:rPr>
                <w:rFonts w:ascii="Times New Roman" w:eastAsia="Calibri" w:hAnsi="Times New Roman"/>
                <w:sz w:val="20"/>
                <w:szCs w:val="20"/>
              </w:rPr>
              <w:t>-даље јачање транспаре</w:t>
            </w:r>
            <w:r>
              <w:rPr>
                <w:rFonts w:ascii="Times New Roman" w:eastAsia="Calibri" w:hAnsi="Times New Roman"/>
                <w:sz w:val="20"/>
                <w:szCs w:val="20"/>
              </w:rPr>
              <w:t>нтности власништва над медијима;</w:t>
            </w:r>
          </w:p>
          <w:p w14:paraId="1A608556"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lastRenderedPageBreak/>
              <w:t>-даље праћење ефеката приватизације медија</w:t>
            </w:r>
            <w:r>
              <w:rPr>
                <w:rFonts w:ascii="Times New Roman" w:eastAsia="Calibri" w:hAnsi="Times New Roman"/>
                <w:sz w:val="20"/>
                <w:szCs w:val="20"/>
              </w:rPr>
              <w:t>;</w:t>
            </w:r>
            <w:r w:rsidRPr="00C42D26">
              <w:rPr>
                <w:rFonts w:ascii="Times New Roman" w:eastAsia="Calibri" w:hAnsi="Times New Roman"/>
                <w:sz w:val="20"/>
                <w:szCs w:val="20"/>
              </w:rPr>
              <w:t xml:space="preserve"> </w:t>
            </w:r>
          </w:p>
          <w:p w14:paraId="03E7E2A0" w14:textId="77777777" w:rsidR="00D210D7" w:rsidRPr="005E7E83"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-спречавање контроле медија на основу прекомерне зависности  од државног оглашавања</w:t>
            </w:r>
            <w:r>
              <w:rPr>
                <w:rFonts w:ascii="Times New Roman" w:eastAsia="Calibri" w:hAnsi="Times New Roman"/>
                <w:sz w:val="20"/>
                <w:szCs w:val="20"/>
              </w:rPr>
              <w:t>;</w:t>
            </w:r>
          </w:p>
          <w:p w14:paraId="71EDD84F" w14:textId="77777777" w:rsidR="00D210D7" w:rsidRPr="005E7E83"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-оснаживање медијског плурализма</w:t>
            </w:r>
            <w:r>
              <w:rPr>
                <w:rFonts w:ascii="Times New Roman" w:eastAsia="Calibri" w:hAnsi="Times New Roman"/>
                <w:sz w:val="20"/>
                <w:szCs w:val="20"/>
              </w:rPr>
              <w:t>;</w:t>
            </w:r>
          </w:p>
          <w:p w14:paraId="4C9033C7" w14:textId="77777777" w:rsidR="00D210D7"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јачање медијске писмености</w:t>
            </w:r>
            <w:r>
              <w:rPr>
                <w:rFonts w:ascii="Times New Roman" w:eastAsia="Calibri" w:hAnsi="Times New Roman"/>
                <w:sz w:val="20"/>
                <w:szCs w:val="20"/>
              </w:rPr>
              <w:t>;</w:t>
            </w:r>
          </w:p>
          <w:p w14:paraId="531F347B" w14:textId="77777777" w:rsidR="00D210D7" w:rsidRPr="00CE1B1A" w:rsidRDefault="00D210D7" w:rsidP="0057792E">
            <w:pPr>
              <w:spacing w:before="240" w:after="0" w:line="240" w:lineRule="auto"/>
              <w:jc w:val="both"/>
              <w:rPr>
                <w:rFonts w:ascii="Times New Roman" w:eastAsia="Calibri" w:hAnsi="Times New Roman"/>
                <w:sz w:val="20"/>
                <w:szCs w:val="20"/>
              </w:rPr>
            </w:pPr>
            <w:r w:rsidRPr="005E7E83">
              <w:rPr>
                <w:rFonts w:ascii="Times New Roman" w:eastAsia="Calibri" w:hAnsi="Times New Roman"/>
                <w:sz w:val="20"/>
                <w:szCs w:val="20"/>
              </w:rPr>
              <w:t>- јачање саморегулације.</w:t>
            </w:r>
          </w:p>
        </w:tc>
        <w:tc>
          <w:tcPr>
            <w:tcW w:w="735" w:type="pct"/>
            <w:gridSpan w:val="3"/>
            <w:shd w:val="clear" w:color="auto" w:fill="FFFFFF"/>
          </w:tcPr>
          <w:p w14:paraId="6F2D2EB1"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t xml:space="preserve">  </w:t>
            </w:r>
            <w:r w:rsidRPr="00013C15">
              <w:rPr>
                <w:rFonts w:ascii="Times New Roman" w:eastAsia="Times New Roman" w:hAnsi="Times New Roman"/>
                <w:sz w:val="20"/>
                <w:szCs w:val="20"/>
              </w:rPr>
              <w:t>Министарство културе и информисања</w:t>
            </w:r>
          </w:p>
          <w:p w14:paraId="33653E9A"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-Влада Републике Србије</w:t>
            </w:r>
            <w:r w:rsidRPr="003E1323">
              <w:rPr>
                <w:rFonts w:ascii="Times New Roman" w:eastAsia="Times New Roman" w:hAnsi="Times New Roman"/>
                <w:sz w:val="20"/>
                <w:szCs w:val="20"/>
              </w:rPr>
              <w:t xml:space="preserve">  </w:t>
            </w:r>
          </w:p>
        </w:tc>
        <w:tc>
          <w:tcPr>
            <w:tcW w:w="654" w:type="pct"/>
            <w:shd w:val="clear" w:color="auto" w:fill="FFFFFF"/>
          </w:tcPr>
          <w:p w14:paraId="4E1F6EFD"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474FE">
              <w:rPr>
                <w:rFonts w:ascii="Times New Roman" w:eastAsia="Times New Roman" w:hAnsi="Times New Roman"/>
                <w:sz w:val="20"/>
                <w:szCs w:val="20"/>
              </w:rPr>
              <w:t xml:space="preserve">IV </w:t>
            </w:r>
            <w:r w:rsidRPr="00162049">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162049">
              <w:rPr>
                <w:rFonts w:ascii="Times New Roman" w:eastAsia="Times New Roman" w:hAnsi="Times New Roman"/>
                <w:sz w:val="20"/>
                <w:szCs w:val="20"/>
              </w:rPr>
              <w:t xml:space="preserve"> 2020.</w:t>
            </w:r>
          </w:p>
        </w:tc>
        <w:tc>
          <w:tcPr>
            <w:tcW w:w="723" w:type="pct"/>
            <w:shd w:val="clear" w:color="auto" w:fill="FFFFFF"/>
          </w:tcPr>
          <w:p w14:paraId="26F1BFF8" w14:textId="77777777" w:rsidR="00D210D7" w:rsidRPr="00CB5442" w:rsidRDefault="00D210D7" w:rsidP="0057792E">
            <w:pPr>
              <w:spacing w:before="240" w:after="0" w:line="240" w:lineRule="auto"/>
              <w:jc w:val="center"/>
              <w:rPr>
                <w:rFonts w:ascii="Times New Roman" w:eastAsia="Times New Roman" w:hAnsi="Times New Roman"/>
                <w:b/>
                <w:sz w:val="20"/>
                <w:szCs w:val="20"/>
              </w:rPr>
            </w:pPr>
            <w:r w:rsidRPr="00CB5442">
              <w:rPr>
                <w:rFonts w:ascii="Times New Roman" w:eastAsia="Times New Roman" w:hAnsi="Times New Roman"/>
                <w:b/>
                <w:sz w:val="20"/>
                <w:szCs w:val="20"/>
              </w:rPr>
              <w:t xml:space="preserve">Буџет Републике Србије </w:t>
            </w:r>
          </w:p>
          <w:p w14:paraId="235E61B1"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Активност занемарљивих трошкова</w:t>
            </w:r>
          </w:p>
        </w:tc>
        <w:tc>
          <w:tcPr>
            <w:tcW w:w="846" w:type="pct"/>
            <w:gridSpan w:val="2"/>
            <w:shd w:val="clear" w:color="auto" w:fill="FFFFFF"/>
          </w:tcPr>
          <w:p w14:paraId="76D6798C" w14:textId="77777777" w:rsidR="00D210D7" w:rsidRPr="005E7E83" w:rsidRDefault="00D210D7" w:rsidP="0057792E">
            <w:pPr>
              <w:spacing w:before="240" w:after="0" w:line="240" w:lineRule="auto"/>
              <w:jc w:val="both"/>
              <w:rPr>
                <w:rFonts w:ascii="Times New Roman" w:eastAsia="Times New Roman" w:hAnsi="Times New Roman"/>
                <w:sz w:val="20"/>
                <w:szCs w:val="20"/>
              </w:rPr>
            </w:pPr>
            <w:r w:rsidRPr="00D474FE">
              <w:rPr>
                <w:rFonts w:ascii="Times New Roman" w:eastAsia="Times New Roman" w:hAnsi="Times New Roman"/>
                <w:sz w:val="20"/>
                <w:szCs w:val="20"/>
              </w:rPr>
              <w:t>Усвојен Акциони план за спровођење Стратегије развоја система јавног информисањау Републици Србији за период 2020-2025</w:t>
            </w:r>
            <w:r>
              <w:rPr>
                <w:rFonts w:ascii="Times New Roman" w:eastAsia="Times New Roman" w:hAnsi="Times New Roman"/>
                <w:sz w:val="20"/>
                <w:szCs w:val="20"/>
              </w:rPr>
              <w:t>.</w:t>
            </w:r>
          </w:p>
        </w:tc>
        <w:tc>
          <w:tcPr>
            <w:tcW w:w="905" w:type="pct"/>
            <w:shd w:val="clear" w:color="auto" w:fill="92D050"/>
          </w:tcPr>
          <w:p w14:paraId="61C04BC8" w14:textId="77777777" w:rsidR="00D210D7" w:rsidRPr="00D474FE"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EE4AE8D" w14:textId="292832FD" w:rsidTr="00746BE1">
        <w:trPr>
          <w:trHeight w:val="2122"/>
        </w:trPr>
        <w:tc>
          <w:tcPr>
            <w:tcW w:w="306" w:type="pct"/>
            <w:shd w:val="clear" w:color="auto" w:fill="FFFFFF"/>
          </w:tcPr>
          <w:p w14:paraId="6B8F0826"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69387CDC" w14:textId="77777777" w:rsidR="00D210D7" w:rsidRPr="005E7E83"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Примена </w:t>
            </w:r>
            <w:r>
              <w:t xml:space="preserve"> </w:t>
            </w:r>
            <w:r w:rsidRPr="00D474FE">
              <w:rPr>
                <w:rFonts w:ascii="Times New Roman" w:eastAsia="Calibri" w:hAnsi="Times New Roman"/>
                <w:sz w:val="20"/>
                <w:szCs w:val="20"/>
              </w:rPr>
              <w:t>Стратегије развоја система јавног информисања у Републици Србији за период 2020-2025</w:t>
            </w:r>
            <w:r>
              <w:rPr>
                <w:rFonts w:ascii="Times New Roman" w:eastAsia="Calibri" w:hAnsi="Times New Roman"/>
                <w:sz w:val="20"/>
                <w:szCs w:val="20"/>
              </w:rPr>
              <w:t xml:space="preserve"> </w:t>
            </w:r>
            <w:r w:rsidRPr="005E7E83">
              <w:rPr>
                <w:rFonts w:ascii="Times New Roman" w:eastAsia="Calibri" w:hAnsi="Times New Roman"/>
                <w:sz w:val="20"/>
                <w:szCs w:val="20"/>
              </w:rPr>
              <w:t>и ње</w:t>
            </w:r>
            <w:r>
              <w:rPr>
                <w:rFonts w:ascii="Times New Roman" w:eastAsia="Calibri" w:hAnsi="Times New Roman"/>
                <w:sz w:val="20"/>
                <w:szCs w:val="20"/>
              </w:rPr>
              <w:t>н</w:t>
            </w:r>
            <w:r w:rsidRPr="005E7E83">
              <w:rPr>
                <w:rFonts w:ascii="Times New Roman" w:eastAsia="Calibri" w:hAnsi="Times New Roman"/>
                <w:sz w:val="20"/>
                <w:szCs w:val="20"/>
              </w:rPr>
              <w:t>ог акционог плана.</w:t>
            </w:r>
          </w:p>
          <w:p w14:paraId="371AE2DB" w14:textId="77777777" w:rsidR="00D210D7" w:rsidRDefault="00D210D7" w:rsidP="0057792E">
            <w:pPr>
              <w:spacing w:before="240" w:after="0" w:line="240" w:lineRule="auto"/>
              <w:jc w:val="both"/>
              <w:rPr>
                <w:rFonts w:ascii="Times New Roman" w:eastAsia="Calibri" w:hAnsi="Times New Roman"/>
                <w:sz w:val="20"/>
                <w:szCs w:val="20"/>
              </w:rPr>
            </w:pPr>
            <w:r w:rsidRPr="005E7E83">
              <w:rPr>
                <w:rFonts w:ascii="Times New Roman" w:eastAsia="Calibri" w:hAnsi="Times New Roman"/>
                <w:sz w:val="20"/>
                <w:szCs w:val="20"/>
              </w:rPr>
              <w:t>Успостављање јасног механизма за н</w:t>
            </w:r>
            <w:r>
              <w:rPr>
                <w:rFonts w:ascii="Times New Roman" w:eastAsia="Calibri" w:hAnsi="Times New Roman"/>
                <w:sz w:val="20"/>
                <w:szCs w:val="20"/>
              </w:rPr>
              <w:t>адзор над</w:t>
            </w:r>
            <w:r w:rsidRPr="005E7E83">
              <w:rPr>
                <w:rFonts w:ascii="Times New Roman" w:eastAsia="Calibri" w:hAnsi="Times New Roman"/>
                <w:sz w:val="20"/>
                <w:szCs w:val="20"/>
              </w:rPr>
              <w:t xml:space="preserve"> спровођењ</w:t>
            </w:r>
            <w:r>
              <w:rPr>
                <w:rFonts w:ascii="Times New Roman" w:eastAsia="Calibri" w:hAnsi="Times New Roman"/>
                <w:sz w:val="20"/>
                <w:szCs w:val="20"/>
              </w:rPr>
              <w:t>ем</w:t>
            </w:r>
            <w:r w:rsidRPr="005E7E83">
              <w:rPr>
                <w:rFonts w:ascii="Times New Roman" w:eastAsia="Calibri" w:hAnsi="Times New Roman"/>
                <w:sz w:val="20"/>
                <w:szCs w:val="20"/>
              </w:rPr>
              <w:t xml:space="preserve"> Стратегије.</w:t>
            </w:r>
          </w:p>
          <w:p w14:paraId="1D7DCAB8"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Calibri" w:hAnsi="Times New Roman"/>
                <w:sz w:val="20"/>
                <w:szCs w:val="20"/>
              </w:rPr>
              <w:t>.</w:t>
            </w:r>
          </w:p>
        </w:tc>
        <w:tc>
          <w:tcPr>
            <w:tcW w:w="735" w:type="pct"/>
            <w:gridSpan w:val="3"/>
            <w:shd w:val="clear" w:color="auto" w:fill="FFFFFF"/>
          </w:tcPr>
          <w:p w14:paraId="7DD6C28A" w14:textId="77777777" w:rsidR="00D210D7" w:rsidRPr="005E7E83"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013C15">
              <w:rPr>
                <w:rFonts w:ascii="Times New Roman" w:eastAsia="Times New Roman" w:hAnsi="Times New Roman"/>
                <w:sz w:val="20"/>
                <w:szCs w:val="20"/>
              </w:rPr>
              <w:t>Министарство културе и информисања</w:t>
            </w:r>
          </w:p>
        </w:tc>
        <w:tc>
          <w:tcPr>
            <w:tcW w:w="654" w:type="pct"/>
            <w:shd w:val="clear" w:color="auto" w:fill="FFFFFF"/>
          </w:tcPr>
          <w:p w14:paraId="32F2363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 спровођење</w:t>
            </w:r>
            <w:r w:rsidRPr="00162049">
              <w:rPr>
                <w:rFonts w:ascii="Times New Roman" w:eastAsia="Times New Roman" w:hAnsi="Times New Roman"/>
                <w:sz w:val="20"/>
                <w:szCs w:val="20"/>
              </w:rPr>
              <w:t xml:space="preserve">: </w:t>
            </w:r>
            <w:r>
              <w:rPr>
                <w:rFonts w:ascii="Times New Roman" w:eastAsia="Times New Roman" w:hAnsi="Times New Roman"/>
                <w:sz w:val="20"/>
                <w:szCs w:val="20"/>
              </w:rPr>
              <w:t>Континуирано, почев од</w:t>
            </w:r>
            <w:r w:rsidRPr="00162049">
              <w:rPr>
                <w:rFonts w:ascii="Times New Roman" w:eastAsia="Times New Roman" w:hAnsi="Times New Roman"/>
                <w:sz w:val="20"/>
                <w:szCs w:val="20"/>
              </w:rPr>
              <w:t xml:space="preserve"> I</w:t>
            </w:r>
            <w:r>
              <w:rPr>
                <w:rFonts w:ascii="Times New Roman" w:eastAsia="Times New Roman" w:hAnsi="Times New Roman"/>
                <w:sz w:val="20"/>
                <w:szCs w:val="20"/>
              </w:rPr>
              <w:t>I</w:t>
            </w:r>
            <w:r w:rsidRPr="00162049">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162049">
              <w:rPr>
                <w:rFonts w:ascii="Times New Roman" w:eastAsia="Times New Roman" w:hAnsi="Times New Roman"/>
                <w:sz w:val="20"/>
                <w:szCs w:val="20"/>
              </w:rPr>
              <w:t xml:space="preserve"> 2020</w:t>
            </w:r>
          </w:p>
        </w:tc>
        <w:tc>
          <w:tcPr>
            <w:tcW w:w="723" w:type="pct"/>
            <w:shd w:val="clear" w:color="auto" w:fill="FFFFFF"/>
          </w:tcPr>
          <w:p w14:paraId="111604FE" w14:textId="77777777" w:rsidR="00D210D7" w:rsidRDefault="00D210D7" w:rsidP="0057792E">
            <w:pPr>
              <w:spacing w:before="240" w:after="0" w:line="240" w:lineRule="auto"/>
              <w:jc w:val="center"/>
              <w:rPr>
                <w:rFonts w:ascii="Times New Roman" w:eastAsia="Times New Roman" w:hAnsi="Times New Roman"/>
                <w:b/>
                <w:sz w:val="20"/>
                <w:szCs w:val="20"/>
              </w:rPr>
            </w:pPr>
            <w:r w:rsidRPr="00CB5442">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51.855 €</w:t>
            </w:r>
          </w:p>
          <w:p w14:paraId="14CA3C2C" w14:textId="77777777" w:rsidR="00D210D7" w:rsidRPr="00CB5442" w:rsidRDefault="00D210D7" w:rsidP="0057792E">
            <w:pPr>
              <w:spacing w:before="240"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17.285 € годишње</w:t>
            </w:r>
            <w:r w:rsidRPr="00CB5442">
              <w:rPr>
                <w:rFonts w:ascii="Times New Roman" w:eastAsia="Times New Roman" w:hAnsi="Times New Roman"/>
                <w:b/>
                <w:sz w:val="20"/>
                <w:szCs w:val="20"/>
              </w:rPr>
              <w:t xml:space="preserve"> </w:t>
            </w:r>
          </w:p>
          <w:p w14:paraId="2D732AC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 рад радне групе:</w:t>
            </w:r>
            <w:r w:rsidRPr="00CB5442">
              <w:rPr>
                <w:rFonts w:ascii="Times New Roman" w:eastAsia="Times New Roman" w:hAnsi="Times New Roman"/>
                <w:sz w:val="20"/>
                <w:szCs w:val="20"/>
              </w:rPr>
              <w:t>17.285 €</w:t>
            </w:r>
          </w:p>
          <w:p w14:paraId="363D7A2D" w14:textId="77777777" w:rsidR="00D210D7"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iCs/>
                <w:sz w:val="20"/>
                <w:szCs w:val="20"/>
              </w:rPr>
              <w:t>-</w:t>
            </w:r>
            <w:r>
              <w:rPr>
                <w:rFonts w:ascii="Times New Roman" w:eastAsia="Times New Roman" w:hAnsi="Times New Roman"/>
                <w:iCs/>
                <w:sz w:val="20"/>
                <w:szCs w:val="20"/>
              </w:rPr>
              <w:t>Буџет за спровођење ће бити прецизиран у АП Стратегије</w:t>
            </w:r>
            <w:r w:rsidRPr="00CE1B1A">
              <w:rPr>
                <w:rFonts w:ascii="Times New Roman" w:eastAsia="Calibri" w:hAnsi="Times New Roman"/>
                <w:sz w:val="20"/>
                <w:szCs w:val="20"/>
              </w:rPr>
              <w:t xml:space="preserve"> </w:t>
            </w:r>
            <w:r w:rsidRPr="00CE1B1A">
              <w:rPr>
                <w:rFonts w:ascii="Times New Roman" w:eastAsia="Times New Roman" w:hAnsi="Times New Roman"/>
                <w:sz w:val="20"/>
                <w:szCs w:val="20"/>
              </w:rPr>
              <w:t xml:space="preserve"> </w:t>
            </w:r>
          </w:p>
          <w:p w14:paraId="6F84CE50" w14:textId="77777777" w:rsidR="00D210D7" w:rsidRPr="00790439"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ИПА 2019</w:t>
            </w:r>
          </w:p>
        </w:tc>
        <w:tc>
          <w:tcPr>
            <w:tcW w:w="846" w:type="pct"/>
            <w:gridSpan w:val="2"/>
            <w:shd w:val="clear" w:color="auto" w:fill="FFFFFF"/>
          </w:tcPr>
          <w:p w14:paraId="54EBB538" w14:textId="77777777" w:rsidR="00D210D7" w:rsidRPr="005E7E83" w:rsidRDefault="00D210D7" w:rsidP="0057792E">
            <w:pPr>
              <w:spacing w:before="240" w:line="240" w:lineRule="auto"/>
              <w:jc w:val="both"/>
              <w:rPr>
                <w:rFonts w:ascii="Times New Roman" w:eastAsia="Times New Roman" w:hAnsi="Times New Roman"/>
                <w:sz w:val="20"/>
                <w:szCs w:val="20"/>
              </w:rPr>
            </w:pPr>
            <w:r w:rsidRPr="005E7E83">
              <w:rPr>
                <w:rFonts w:ascii="Times New Roman" w:eastAsia="Times New Roman" w:hAnsi="Times New Roman"/>
                <w:sz w:val="20"/>
                <w:szCs w:val="20"/>
              </w:rPr>
              <w:t xml:space="preserve">Ефикасна примена Акционог плана потврђена је праћењем прецизних </w:t>
            </w:r>
            <w:r>
              <w:rPr>
                <w:rFonts w:ascii="Times New Roman" w:eastAsia="Times New Roman" w:hAnsi="Times New Roman"/>
                <w:sz w:val="20"/>
                <w:szCs w:val="20"/>
              </w:rPr>
              <w:t>индикатор</w:t>
            </w:r>
            <w:r w:rsidRPr="005E7E83">
              <w:rPr>
                <w:rFonts w:ascii="Times New Roman" w:eastAsia="Times New Roman" w:hAnsi="Times New Roman"/>
                <w:sz w:val="20"/>
                <w:szCs w:val="20"/>
              </w:rPr>
              <w:t>а</w:t>
            </w:r>
            <w:r>
              <w:rPr>
                <w:rFonts w:ascii="Times New Roman" w:eastAsia="Times New Roman" w:hAnsi="Times New Roman"/>
                <w:sz w:val="20"/>
                <w:szCs w:val="20"/>
              </w:rPr>
              <w:t xml:space="preserve"> датих у Акционом плану</w:t>
            </w:r>
            <w:r w:rsidRPr="005E7E83">
              <w:rPr>
                <w:rFonts w:ascii="Times New Roman" w:eastAsia="Times New Roman" w:hAnsi="Times New Roman"/>
                <w:sz w:val="20"/>
                <w:szCs w:val="20"/>
              </w:rPr>
              <w:t>.</w:t>
            </w:r>
          </w:p>
          <w:p w14:paraId="7193FD62" w14:textId="77777777" w:rsidR="00D210D7" w:rsidRPr="005E7E83" w:rsidRDefault="00D210D7" w:rsidP="0057792E">
            <w:pPr>
              <w:spacing w:before="240" w:line="240" w:lineRule="auto"/>
              <w:jc w:val="both"/>
              <w:rPr>
                <w:rFonts w:ascii="Times New Roman" w:eastAsia="Times New Roman" w:hAnsi="Times New Roman"/>
                <w:sz w:val="20"/>
                <w:szCs w:val="20"/>
              </w:rPr>
            </w:pPr>
            <w:r w:rsidRPr="005E7E83">
              <w:rPr>
                <w:rFonts w:ascii="Times New Roman" w:eastAsia="Times New Roman" w:hAnsi="Times New Roman"/>
                <w:sz w:val="20"/>
                <w:szCs w:val="20"/>
              </w:rPr>
              <w:t>Извештаји о спровођењу Акционог плана јавно доступни.</w:t>
            </w:r>
          </w:p>
          <w:p w14:paraId="556C82D9" w14:textId="77777777" w:rsidR="00D210D7" w:rsidRPr="005E7E83" w:rsidRDefault="00D210D7" w:rsidP="0057792E">
            <w:pPr>
              <w:spacing w:before="240" w:line="240" w:lineRule="auto"/>
              <w:jc w:val="both"/>
              <w:rPr>
                <w:rFonts w:ascii="Times New Roman" w:eastAsia="Times New Roman" w:hAnsi="Times New Roman"/>
                <w:sz w:val="20"/>
                <w:szCs w:val="20"/>
              </w:rPr>
            </w:pPr>
            <w:r w:rsidRPr="005E7E83">
              <w:rPr>
                <w:rFonts w:ascii="Times New Roman" w:eastAsia="Times New Roman" w:hAnsi="Times New Roman"/>
                <w:sz w:val="20"/>
                <w:szCs w:val="20"/>
              </w:rPr>
              <w:t>Алтернативни извештаји удружења новинара указују на ниво имплементације</w:t>
            </w:r>
            <w:r>
              <w:rPr>
                <w:rFonts w:ascii="Times New Roman" w:eastAsia="Times New Roman" w:hAnsi="Times New Roman"/>
                <w:sz w:val="20"/>
                <w:szCs w:val="20"/>
              </w:rPr>
              <w:t>.</w:t>
            </w:r>
          </w:p>
        </w:tc>
        <w:tc>
          <w:tcPr>
            <w:tcW w:w="905" w:type="pct"/>
            <w:shd w:val="clear" w:color="auto" w:fill="92D050"/>
          </w:tcPr>
          <w:p w14:paraId="0638ED01" w14:textId="77777777" w:rsidR="00D210D7" w:rsidRPr="005E7E83" w:rsidRDefault="00D210D7" w:rsidP="0057792E">
            <w:pPr>
              <w:spacing w:before="240" w:line="240" w:lineRule="auto"/>
              <w:jc w:val="both"/>
              <w:rPr>
                <w:rFonts w:ascii="Times New Roman" w:eastAsia="Times New Roman" w:hAnsi="Times New Roman"/>
                <w:sz w:val="20"/>
                <w:szCs w:val="20"/>
              </w:rPr>
            </w:pPr>
          </w:p>
        </w:tc>
      </w:tr>
      <w:tr w:rsidR="00765030" w:rsidRPr="00CE1B1A" w14:paraId="56E0D868" w14:textId="50E8F1B7" w:rsidTr="00746BE1">
        <w:trPr>
          <w:trHeight w:val="2122"/>
        </w:trPr>
        <w:tc>
          <w:tcPr>
            <w:tcW w:w="306" w:type="pct"/>
            <w:shd w:val="clear" w:color="auto" w:fill="FFFFFF"/>
          </w:tcPr>
          <w:p w14:paraId="66092A64"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08AC2FFF"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207C1">
              <w:rPr>
                <w:rFonts w:ascii="Times New Roman" w:eastAsia="Calibri" w:hAnsi="Times New Roman"/>
                <w:sz w:val="20"/>
                <w:szCs w:val="20"/>
              </w:rPr>
              <w:t xml:space="preserve">Створени услови за потпуну функционалност, транспарентност и ажурирање медијских регистара и / или регистара </w:t>
            </w:r>
            <w:r>
              <w:rPr>
                <w:rFonts w:ascii="Times New Roman" w:eastAsia="Calibri" w:hAnsi="Times New Roman"/>
                <w:sz w:val="20"/>
                <w:szCs w:val="20"/>
              </w:rPr>
              <w:t>медија</w:t>
            </w:r>
            <w:r w:rsidRPr="006207C1">
              <w:rPr>
                <w:rFonts w:ascii="Times New Roman" w:eastAsia="Calibri" w:hAnsi="Times New Roman"/>
                <w:sz w:val="20"/>
                <w:szCs w:val="20"/>
              </w:rPr>
              <w:t xml:space="preserve"> у складу са активностима </w:t>
            </w:r>
            <w:r>
              <w:t xml:space="preserve"> </w:t>
            </w:r>
            <w:r w:rsidRPr="00D474FE">
              <w:rPr>
                <w:rFonts w:ascii="Times New Roman" w:eastAsia="Calibri" w:hAnsi="Times New Roman"/>
                <w:sz w:val="20"/>
                <w:szCs w:val="20"/>
              </w:rPr>
              <w:t xml:space="preserve">Стратегије развоја система јавног информисања у Републици Србији за период 2020-2025 </w:t>
            </w:r>
            <w:r>
              <w:rPr>
                <w:rFonts w:ascii="Times New Roman" w:eastAsia="Calibri" w:hAnsi="Times New Roman"/>
                <w:sz w:val="20"/>
                <w:szCs w:val="20"/>
              </w:rPr>
              <w:t>(мера 2.1 у С</w:t>
            </w:r>
            <w:r w:rsidRPr="006207C1">
              <w:rPr>
                <w:rFonts w:ascii="Times New Roman" w:eastAsia="Calibri" w:hAnsi="Times New Roman"/>
                <w:sz w:val="20"/>
                <w:szCs w:val="20"/>
              </w:rPr>
              <w:t>тратегији)</w:t>
            </w:r>
          </w:p>
        </w:tc>
        <w:tc>
          <w:tcPr>
            <w:tcW w:w="735" w:type="pct"/>
            <w:gridSpan w:val="3"/>
            <w:shd w:val="clear" w:color="auto" w:fill="FFFFFF"/>
          </w:tcPr>
          <w:p w14:paraId="50BA122B"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013C15">
              <w:rPr>
                <w:rFonts w:ascii="Times New Roman" w:eastAsia="Times New Roman" w:hAnsi="Times New Roman"/>
                <w:sz w:val="20"/>
                <w:szCs w:val="20"/>
              </w:rPr>
              <w:t>Министарство културе и информисања</w:t>
            </w:r>
          </w:p>
          <w:p w14:paraId="0D57CEDF"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6207C1">
              <w:rPr>
                <w:rFonts w:ascii="Times New Roman" w:eastAsia="Times New Roman" w:hAnsi="Times New Roman"/>
                <w:sz w:val="20"/>
                <w:szCs w:val="20"/>
              </w:rPr>
              <w:t>Агенција за Привредне Регистре</w:t>
            </w:r>
          </w:p>
          <w:p w14:paraId="7CA7ECEB"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5138DE25"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E7E83">
              <w:rPr>
                <w:rFonts w:ascii="Times New Roman" w:eastAsia="Times New Roman" w:hAnsi="Times New Roman"/>
                <w:sz w:val="20"/>
                <w:szCs w:val="20"/>
              </w:rPr>
              <w:t xml:space="preserve">Континуирано, почев од </w:t>
            </w:r>
            <w:r w:rsidRPr="00CE1B1A">
              <w:rPr>
                <w:rFonts w:ascii="Times New Roman" w:eastAsia="Times New Roman" w:hAnsi="Times New Roman"/>
                <w:sz w:val="20"/>
                <w:szCs w:val="20"/>
              </w:rPr>
              <w:t xml:space="preserve">III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201</w:t>
            </w:r>
            <w:r>
              <w:rPr>
                <w:rFonts w:ascii="Times New Roman" w:eastAsia="Times New Roman" w:hAnsi="Times New Roman"/>
                <w:sz w:val="20"/>
                <w:szCs w:val="20"/>
              </w:rPr>
              <w:t>9</w:t>
            </w:r>
            <w:r w:rsidRPr="00CE1B1A">
              <w:rPr>
                <w:rFonts w:ascii="Times New Roman" w:eastAsia="Times New Roman" w:hAnsi="Times New Roman"/>
                <w:sz w:val="20"/>
                <w:szCs w:val="20"/>
              </w:rPr>
              <w:t>.</w:t>
            </w:r>
          </w:p>
        </w:tc>
        <w:tc>
          <w:tcPr>
            <w:tcW w:w="723" w:type="pct"/>
            <w:shd w:val="clear" w:color="auto" w:fill="FFFFFF"/>
          </w:tcPr>
          <w:p w14:paraId="0DAF0524" w14:textId="77777777" w:rsidR="00D210D7" w:rsidRPr="00CE1B1A" w:rsidRDefault="00D210D7" w:rsidP="0057792E">
            <w:pPr>
              <w:spacing w:before="240" w:after="0" w:line="240" w:lineRule="auto"/>
              <w:jc w:val="center"/>
              <w:rPr>
                <w:rFonts w:ascii="Times New Roman" w:eastAsia="Times New Roman" w:hAnsi="Times New Roman"/>
                <w:iCs/>
                <w:sz w:val="20"/>
                <w:szCs w:val="20"/>
              </w:rPr>
            </w:pPr>
            <w:r>
              <w:rPr>
                <w:rFonts w:ascii="Times New Roman" w:eastAsia="Times New Roman" w:hAnsi="Times New Roman"/>
                <w:b/>
                <w:iCs/>
                <w:sz w:val="20"/>
                <w:szCs w:val="20"/>
              </w:rPr>
              <w:t>Буџет Агенције</w:t>
            </w:r>
            <w:r w:rsidRPr="006207C1">
              <w:rPr>
                <w:rFonts w:ascii="Times New Roman" w:eastAsia="Times New Roman" w:hAnsi="Times New Roman"/>
                <w:b/>
                <w:iCs/>
                <w:sz w:val="20"/>
                <w:szCs w:val="20"/>
              </w:rPr>
              <w:t xml:space="preserve"> за Привредне Регистре</w:t>
            </w:r>
          </w:p>
          <w:p w14:paraId="0E64E570"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5E091F">
              <w:rPr>
                <w:rFonts w:ascii="Times New Roman" w:eastAsia="Times New Roman" w:hAnsi="Times New Roman"/>
                <w:iCs/>
                <w:sz w:val="20"/>
                <w:szCs w:val="20"/>
              </w:rPr>
              <w:t>*</w:t>
            </w:r>
            <w:r w:rsidRPr="005E091F">
              <w:rPr>
                <w:rFonts w:ascii="Times New Roman" w:eastAsia="Times New Roman" w:hAnsi="Times New Roman"/>
                <w:sz w:val="20"/>
                <w:szCs w:val="20"/>
              </w:rPr>
              <w:t xml:space="preserve"> Трошкове сноси </w:t>
            </w:r>
            <w:r w:rsidRPr="005E091F">
              <w:rPr>
                <w:rFonts w:ascii="Times New Roman" w:eastAsia="Times New Roman" w:hAnsi="Times New Roman"/>
                <w:b/>
                <w:sz w:val="20"/>
                <w:szCs w:val="20"/>
              </w:rPr>
              <w:t xml:space="preserve"> </w:t>
            </w:r>
            <w:r>
              <w:t xml:space="preserve"> </w:t>
            </w:r>
            <w:r w:rsidRPr="00D75AF0">
              <w:rPr>
                <w:rFonts w:ascii="Times New Roman" w:eastAsia="Times New Roman" w:hAnsi="Times New Roman"/>
                <w:b/>
                <w:sz w:val="20"/>
                <w:szCs w:val="20"/>
              </w:rPr>
              <w:t>Агенција за Привредне Регистре</w:t>
            </w:r>
          </w:p>
        </w:tc>
        <w:tc>
          <w:tcPr>
            <w:tcW w:w="846" w:type="pct"/>
            <w:gridSpan w:val="2"/>
            <w:shd w:val="clear" w:color="auto" w:fill="FFFFFF"/>
          </w:tcPr>
          <w:p w14:paraId="4FC2A55F" w14:textId="77777777" w:rsidR="00D210D7" w:rsidRDefault="00D210D7" w:rsidP="0057792E">
            <w:pPr>
              <w:spacing w:before="240" w:line="240" w:lineRule="auto"/>
              <w:jc w:val="both"/>
              <w:rPr>
                <w:rFonts w:ascii="Times New Roman" w:eastAsia="Times New Roman" w:hAnsi="Times New Roman"/>
                <w:sz w:val="20"/>
                <w:szCs w:val="20"/>
              </w:rPr>
            </w:pPr>
            <w:r w:rsidRPr="006207C1">
              <w:rPr>
                <w:rFonts w:ascii="Times New Roman" w:eastAsia="Times New Roman" w:hAnsi="Times New Roman"/>
                <w:sz w:val="20"/>
                <w:szCs w:val="20"/>
              </w:rPr>
              <w:t>Ефикасан</w:t>
            </w:r>
            <w:r>
              <w:rPr>
                <w:rFonts w:ascii="Times New Roman" w:eastAsia="Times New Roman" w:hAnsi="Times New Roman"/>
                <w:sz w:val="20"/>
                <w:szCs w:val="20"/>
              </w:rPr>
              <w:t>,</w:t>
            </w:r>
            <w:r w:rsidRPr="006207C1">
              <w:rPr>
                <w:rFonts w:ascii="Times New Roman" w:eastAsia="Times New Roman" w:hAnsi="Times New Roman"/>
                <w:sz w:val="20"/>
                <w:szCs w:val="20"/>
              </w:rPr>
              <w:t xml:space="preserve"> свеобухватан и транспарентан Регистар структуре власништва над медијима успостављен у складу са </w:t>
            </w:r>
            <w:r>
              <w:t xml:space="preserve"> </w:t>
            </w:r>
            <w:r w:rsidRPr="00D474FE">
              <w:rPr>
                <w:rFonts w:ascii="Times New Roman" w:eastAsia="Times New Roman" w:hAnsi="Times New Roman"/>
                <w:sz w:val="20"/>
                <w:szCs w:val="20"/>
              </w:rPr>
              <w:t>Стратегиј</w:t>
            </w:r>
            <w:r>
              <w:rPr>
                <w:rFonts w:ascii="Times New Roman" w:eastAsia="Times New Roman" w:hAnsi="Times New Roman"/>
                <w:sz w:val="20"/>
                <w:szCs w:val="20"/>
              </w:rPr>
              <w:t>ом</w:t>
            </w:r>
            <w:r w:rsidRPr="00D474FE">
              <w:rPr>
                <w:rFonts w:ascii="Times New Roman" w:eastAsia="Times New Roman" w:hAnsi="Times New Roman"/>
                <w:sz w:val="20"/>
                <w:szCs w:val="20"/>
              </w:rPr>
              <w:t xml:space="preserve"> развоја система јавног информисања у Републици Србији за период 2020-2025 </w:t>
            </w:r>
          </w:p>
          <w:p w14:paraId="794F0360"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Подаци о власничкој структури медија у Регистру редовно се ажурирају.</w:t>
            </w:r>
          </w:p>
          <w:p w14:paraId="67418038"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Регистар омогућава приступ подацима о </w:t>
            </w:r>
            <w:r>
              <w:rPr>
                <w:rFonts w:ascii="Times New Roman" w:eastAsia="Times New Roman" w:hAnsi="Times New Roman"/>
                <w:sz w:val="20"/>
                <w:szCs w:val="20"/>
              </w:rPr>
              <w:t>обезбеђењу</w:t>
            </w:r>
            <w:r w:rsidRPr="00C42D26">
              <w:rPr>
                <w:rFonts w:ascii="Times New Roman" w:eastAsia="Times New Roman" w:hAnsi="Times New Roman"/>
                <w:sz w:val="20"/>
                <w:szCs w:val="20"/>
              </w:rPr>
              <w:t xml:space="preserve"> јавних средстава, основу за обезбеђивање јавних средстава и власништву.</w:t>
            </w:r>
          </w:p>
        </w:tc>
        <w:tc>
          <w:tcPr>
            <w:tcW w:w="905" w:type="pct"/>
            <w:shd w:val="clear" w:color="auto" w:fill="FF0000"/>
          </w:tcPr>
          <w:p w14:paraId="138DD5B8" w14:textId="77777777" w:rsidR="00D210D7" w:rsidRPr="006207C1" w:rsidRDefault="00D210D7" w:rsidP="0057792E">
            <w:pPr>
              <w:spacing w:before="240" w:line="240" w:lineRule="auto"/>
              <w:jc w:val="both"/>
              <w:rPr>
                <w:rFonts w:ascii="Times New Roman" w:eastAsia="Times New Roman" w:hAnsi="Times New Roman"/>
                <w:sz w:val="20"/>
                <w:szCs w:val="20"/>
              </w:rPr>
            </w:pPr>
          </w:p>
        </w:tc>
      </w:tr>
      <w:tr w:rsidR="00765030" w:rsidRPr="00CE1B1A" w14:paraId="0AD54CEB" w14:textId="434CBE53" w:rsidTr="00746BE1">
        <w:trPr>
          <w:trHeight w:val="2122"/>
        </w:trPr>
        <w:tc>
          <w:tcPr>
            <w:tcW w:w="306" w:type="pct"/>
            <w:shd w:val="clear" w:color="auto" w:fill="FFFFFF"/>
          </w:tcPr>
          <w:p w14:paraId="0ADAF57C"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0D085883"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207C1">
              <w:rPr>
                <w:rFonts w:ascii="Times New Roman" w:eastAsia="Calibri" w:hAnsi="Times New Roman"/>
                <w:sz w:val="20"/>
                <w:szCs w:val="20"/>
              </w:rPr>
              <w:t xml:space="preserve">Ефикасно праћење функционисања Регистра медија у складу са </w:t>
            </w:r>
            <w:r>
              <w:t xml:space="preserve"> </w:t>
            </w:r>
            <w:r w:rsidRPr="00D474FE">
              <w:rPr>
                <w:rFonts w:ascii="Times New Roman" w:eastAsia="Calibri" w:hAnsi="Times New Roman"/>
                <w:sz w:val="20"/>
                <w:szCs w:val="20"/>
              </w:rPr>
              <w:t>Стратегиј</w:t>
            </w:r>
            <w:r>
              <w:rPr>
                <w:rFonts w:ascii="Times New Roman" w:eastAsia="Calibri" w:hAnsi="Times New Roman"/>
                <w:sz w:val="20"/>
                <w:szCs w:val="20"/>
              </w:rPr>
              <w:t>ом</w:t>
            </w:r>
            <w:r w:rsidRPr="00D474FE">
              <w:rPr>
                <w:rFonts w:ascii="Times New Roman" w:eastAsia="Calibri" w:hAnsi="Times New Roman"/>
                <w:sz w:val="20"/>
                <w:szCs w:val="20"/>
              </w:rPr>
              <w:t xml:space="preserve"> развоја система јавног информисања у Републици Србији за период 2020-2025</w:t>
            </w:r>
            <w:r>
              <w:rPr>
                <w:rFonts w:ascii="Times New Roman" w:eastAsia="Calibri" w:hAnsi="Times New Roman"/>
                <w:sz w:val="20"/>
                <w:szCs w:val="20"/>
              </w:rPr>
              <w:t xml:space="preserve">, </w:t>
            </w:r>
            <w:r w:rsidRPr="006207C1">
              <w:rPr>
                <w:rFonts w:ascii="Times New Roman" w:eastAsia="Calibri" w:hAnsi="Times New Roman"/>
                <w:sz w:val="20"/>
                <w:szCs w:val="20"/>
              </w:rPr>
              <w:t xml:space="preserve">кроз прикупљање података и </w:t>
            </w:r>
            <w:r>
              <w:rPr>
                <w:rFonts w:ascii="Times New Roman" w:eastAsia="Calibri" w:hAnsi="Times New Roman"/>
                <w:sz w:val="20"/>
                <w:szCs w:val="20"/>
              </w:rPr>
              <w:t>праћење</w:t>
            </w:r>
            <w:r w:rsidRPr="006207C1">
              <w:rPr>
                <w:rFonts w:ascii="Times New Roman" w:eastAsia="Calibri" w:hAnsi="Times New Roman"/>
                <w:sz w:val="20"/>
                <w:szCs w:val="20"/>
              </w:rPr>
              <w:t>.</w:t>
            </w:r>
          </w:p>
        </w:tc>
        <w:tc>
          <w:tcPr>
            <w:tcW w:w="735" w:type="pct"/>
            <w:gridSpan w:val="3"/>
            <w:shd w:val="clear" w:color="auto" w:fill="FFFFFF"/>
          </w:tcPr>
          <w:p w14:paraId="1438517D" w14:textId="77777777" w:rsidR="00D210D7" w:rsidRPr="006207C1" w:rsidRDefault="00D210D7" w:rsidP="0057792E">
            <w:pPr>
              <w:spacing w:before="240" w:after="0" w:line="240" w:lineRule="auto"/>
              <w:jc w:val="both"/>
              <w:rPr>
                <w:rFonts w:ascii="Times New Roman" w:eastAsia="Times New Roman" w:hAnsi="Times New Roman"/>
                <w:sz w:val="20"/>
                <w:szCs w:val="20"/>
              </w:rPr>
            </w:pPr>
            <w:r w:rsidRPr="006207C1">
              <w:rPr>
                <w:rFonts w:ascii="Times New Roman" w:eastAsia="Times New Roman" w:hAnsi="Times New Roman"/>
                <w:sz w:val="20"/>
                <w:szCs w:val="20"/>
              </w:rPr>
              <w:t>-</w:t>
            </w:r>
            <w:r>
              <w:t xml:space="preserve"> </w:t>
            </w:r>
            <w:r w:rsidRPr="00013C15">
              <w:rPr>
                <w:rFonts w:ascii="Times New Roman" w:eastAsia="Times New Roman" w:hAnsi="Times New Roman"/>
                <w:sz w:val="20"/>
                <w:szCs w:val="20"/>
              </w:rPr>
              <w:t>Министарство културе и информисања</w:t>
            </w:r>
          </w:p>
          <w:p w14:paraId="4F9AEF37"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207C1">
              <w:rPr>
                <w:rFonts w:ascii="Times New Roman" w:eastAsia="Times New Roman" w:hAnsi="Times New Roman"/>
                <w:sz w:val="20"/>
                <w:szCs w:val="20"/>
              </w:rPr>
              <w:t>-Агенција за Привредне Регистре</w:t>
            </w:r>
          </w:p>
        </w:tc>
        <w:tc>
          <w:tcPr>
            <w:tcW w:w="654" w:type="pct"/>
            <w:shd w:val="clear" w:color="auto" w:fill="FFFFFF"/>
          </w:tcPr>
          <w:p w14:paraId="05D803C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6207C1">
              <w:rPr>
                <w:rFonts w:ascii="Times New Roman" w:eastAsia="Times New Roman" w:hAnsi="Times New Roman"/>
                <w:sz w:val="20"/>
                <w:szCs w:val="20"/>
              </w:rPr>
              <w:t>Континуирано</w:t>
            </w:r>
          </w:p>
        </w:tc>
        <w:tc>
          <w:tcPr>
            <w:tcW w:w="723" w:type="pct"/>
            <w:shd w:val="clear" w:color="auto" w:fill="FFFFFF"/>
          </w:tcPr>
          <w:p w14:paraId="4B1580E5" w14:textId="77777777" w:rsidR="00D210D7" w:rsidRPr="00CB5442" w:rsidRDefault="00D210D7" w:rsidP="0057792E">
            <w:pPr>
              <w:spacing w:before="240" w:after="0" w:line="240" w:lineRule="auto"/>
              <w:jc w:val="center"/>
              <w:rPr>
                <w:rFonts w:ascii="Times New Roman" w:eastAsia="Times New Roman" w:hAnsi="Times New Roman"/>
                <w:b/>
                <w:iCs/>
                <w:sz w:val="20"/>
                <w:szCs w:val="20"/>
              </w:rPr>
            </w:pPr>
            <w:r w:rsidRPr="006207C1">
              <w:rPr>
                <w:rFonts w:ascii="Times New Roman" w:eastAsia="Times New Roman" w:hAnsi="Times New Roman"/>
                <w:b/>
                <w:iCs/>
                <w:sz w:val="20"/>
                <w:szCs w:val="20"/>
              </w:rPr>
              <w:t xml:space="preserve">Буџет Републике Србије </w:t>
            </w:r>
            <w:r>
              <w:rPr>
                <w:rFonts w:ascii="Times New Roman" w:eastAsia="Times New Roman" w:hAnsi="Times New Roman"/>
                <w:b/>
                <w:iCs/>
                <w:sz w:val="20"/>
                <w:szCs w:val="20"/>
              </w:rPr>
              <w:t>–</w:t>
            </w:r>
            <w:r w:rsidRPr="00CE1B1A">
              <w:rPr>
                <w:rFonts w:ascii="Times New Roman" w:eastAsia="Times New Roman" w:hAnsi="Times New Roman"/>
                <w:b/>
                <w:iCs/>
                <w:sz w:val="20"/>
                <w:szCs w:val="20"/>
              </w:rPr>
              <w:t xml:space="preserve"> </w:t>
            </w:r>
          </w:p>
          <w:p w14:paraId="12FEB35A" w14:textId="77777777" w:rsidR="00D210D7" w:rsidRPr="00CB5442"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2.553 €</w:t>
            </w:r>
          </w:p>
          <w:p w14:paraId="50333539" w14:textId="77777777" w:rsidR="00D210D7" w:rsidRPr="00CB5442"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у 2020. г- 851 €</w:t>
            </w:r>
          </w:p>
          <w:p w14:paraId="578DA804" w14:textId="77777777" w:rsidR="00D210D7" w:rsidRPr="00CB5442"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у 2021. г- 851 €</w:t>
            </w:r>
          </w:p>
          <w:p w14:paraId="7073994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у 2022. г. 851 €</w:t>
            </w:r>
          </w:p>
        </w:tc>
        <w:tc>
          <w:tcPr>
            <w:tcW w:w="846" w:type="pct"/>
            <w:gridSpan w:val="2"/>
            <w:shd w:val="clear" w:color="auto" w:fill="FFFFFF"/>
          </w:tcPr>
          <w:p w14:paraId="1DCB8A31" w14:textId="77777777" w:rsidR="00D210D7" w:rsidRPr="006207C1" w:rsidRDefault="00D210D7" w:rsidP="0057792E">
            <w:pPr>
              <w:spacing w:before="240" w:after="0" w:line="240" w:lineRule="auto"/>
              <w:jc w:val="both"/>
              <w:rPr>
                <w:rFonts w:ascii="Times New Roman" w:eastAsia="Calibri" w:hAnsi="Times New Roman"/>
                <w:sz w:val="20"/>
                <w:szCs w:val="20"/>
              </w:rPr>
            </w:pPr>
            <w:r w:rsidRPr="006207C1">
              <w:rPr>
                <w:rFonts w:ascii="Times New Roman" w:eastAsia="Calibri" w:hAnsi="Times New Roman"/>
                <w:sz w:val="20"/>
                <w:szCs w:val="20"/>
              </w:rPr>
              <w:t xml:space="preserve">Објављивање годишњих извештаја </w:t>
            </w:r>
            <w:r>
              <w:t xml:space="preserve"> </w:t>
            </w:r>
            <w:r w:rsidRPr="00D474FE">
              <w:rPr>
                <w:rFonts w:ascii="Times New Roman" w:eastAsia="Calibri" w:hAnsi="Times New Roman"/>
                <w:sz w:val="20"/>
                <w:szCs w:val="20"/>
              </w:rPr>
              <w:t>о раду Регистра медија у складу са механизмом предвиђеним  Стратегијом развоја система јавног информисања у Републици Србији за период 2020-2025</w:t>
            </w:r>
            <w:r w:rsidRPr="006207C1">
              <w:rPr>
                <w:rFonts w:ascii="Times New Roman" w:eastAsia="Calibri" w:hAnsi="Times New Roman"/>
                <w:sz w:val="20"/>
                <w:szCs w:val="20"/>
              </w:rPr>
              <w:t>.</w:t>
            </w:r>
          </w:p>
          <w:p w14:paraId="24812E2D"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207C1">
              <w:rPr>
                <w:rFonts w:ascii="Times New Roman" w:eastAsia="Calibri" w:hAnsi="Times New Roman"/>
                <w:sz w:val="20"/>
                <w:szCs w:val="20"/>
              </w:rPr>
              <w:t>Број одбијених медија приликом пријављивања на конкурс као последица  недостатка уписа у Регистар</w:t>
            </w:r>
            <w:r>
              <w:rPr>
                <w:rFonts w:ascii="Times New Roman" w:eastAsia="Calibri" w:hAnsi="Times New Roman"/>
                <w:sz w:val="20"/>
                <w:szCs w:val="20"/>
              </w:rPr>
              <w:t>.</w:t>
            </w:r>
          </w:p>
        </w:tc>
        <w:tc>
          <w:tcPr>
            <w:tcW w:w="905" w:type="pct"/>
            <w:shd w:val="clear" w:color="auto" w:fill="92D050"/>
          </w:tcPr>
          <w:p w14:paraId="722E3EC1" w14:textId="77777777" w:rsidR="00D210D7" w:rsidRPr="006207C1" w:rsidRDefault="00D210D7" w:rsidP="0057792E">
            <w:pPr>
              <w:spacing w:before="240" w:after="0" w:line="240" w:lineRule="auto"/>
              <w:jc w:val="both"/>
              <w:rPr>
                <w:rFonts w:ascii="Times New Roman" w:eastAsia="Calibri" w:hAnsi="Times New Roman"/>
                <w:sz w:val="20"/>
                <w:szCs w:val="20"/>
              </w:rPr>
            </w:pPr>
          </w:p>
        </w:tc>
      </w:tr>
      <w:tr w:rsidR="00765030" w:rsidRPr="00CE1B1A" w14:paraId="3AFF70DB" w14:textId="732A72B0" w:rsidTr="00746BE1">
        <w:trPr>
          <w:trHeight w:val="2122"/>
        </w:trPr>
        <w:tc>
          <w:tcPr>
            <w:tcW w:w="306" w:type="pct"/>
            <w:shd w:val="clear" w:color="auto" w:fill="FFFFFF"/>
          </w:tcPr>
          <w:p w14:paraId="33F47B4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7</w:t>
            </w:r>
            <w:r w:rsidRPr="00CE1B1A">
              <w:rPr>
                <w:rFonts w:ascii="Times New Roman" w:eastAsia="Times New Roman" w:hAnsi="Times New Roman"/>
                <w:b/>
                <w:sz w:val="20"/>
                <w:szCs w:val="20"/>
              </w:rPr>
              <w:t>.</w:t>
            </w:r>
          </w:p>
        </w:tc>
        <w:tc>
          <w:tcPr>
            <w:tcW w:w="831" w:type="pct"/>
            <w:shd w:val="clear" w:color="auto" w:fill="FFFFFF"/>
          </w:tcPr>
          <w:p w14:paraId="452B586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EC6C62">
              <w:rPr>
                <w:rFonts w:ascii="Times New Roman" w:eastAsia="Times New Roman" w:hAnsi="Times New Roman"/>
                <w:sz w:val="20"/>
                <w:szCs w:val="20"/>
              </w:rPr>
              <w:t>Обезбеђење ефикасног функционисања свеобухватног и транспарентног Регистар медијских услуга и евиденциј</w:t>
            </w:r>
            <w:r>
              <w:rPr>
                <w:rFonts w:ascii="Times New Roman" w:eastAsia="Times New Roman" w:hAnsi="Times New Roman"/>
                <w:sz w:val="20"/>
                <w:szCs w:val="20"/>
              </w:rPr>
              <w:t>e</w:t>
            </w:r>
            <w:r w:rsidRPr="00EC6C62">
              <w:rPr>
                <w:rFonts w:ascii="Times New Roman" w:eastAsia="Times New Roman" w:hAnsi="Times New Roman"/>
                <w:sz w:val="20"/>
                <w:szCs w:val="20"/>
              </w:rPr>
              <w:t xml:space="preserve"> пружалаца медијских услуга на захтев и редовно ажурирање података, у складу са Законом о електронским медијима, укључујући податке о власништву пружалаца медијских услуга и податке о остваривању медијског плурализма.</w:t>
            </w:r>
          </w:p>
        </w:tc>
        <w:tc>
          <w:tcPr>
            <w:tcW w:w="735" w:type="pct"/>
            <w:gridSpan w:val="3"/>
            <w:shd w:val="clear" w:color="auto" w:fill="FFFFFF"/>
          </w:tcPr>
          <w:p w14:paraId="2AEBEF18" w14:textId="77777777" w:rsidR="00D210D7" w:rsidRPr="00EC6C62" w:rsidRDefault="00D210D7" w:rsidP="0057792E">
            <w:pPr>
              <w:keepNext/>
              <w:keepLines/>
              <w:spacing w:after="0" w:line="240" w:lineRule="auto"/>
              <w:outlineLvl w:val="2"/>
              <w:rPr>
                <w:rFonts w:ascii="Times New Roman" w:eastAsia="Times New Roman" w:hAnsi="Times New Roman"/>
                <w:sz w:val="20"/>
                <w:szCs w:val="20"/>
              </w:rPr>
            </w:pPr>
          </w:p>
          <w:p w14:paraId="3840269D"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EC6C62">
              <w:rPr>
                <w:rFonts w:ascii="Times New Roman" w:eastAsia="Times New Roman" w:hAnsi="Times New Roman"/>
                <w:sz w:val="20"/>
                <w:szCs w:val="20"/>
              </w:rPr>
              <w:t xml:space="preserve">-Регулаторно тело за електронске медије </w:t>
            </w:r>
          </w:p>
        </w:tc>
        <w:tc>
          <w:tcPr>
            <w:tcW w:w="654" w:type="pct"/>
            <w:shd w:val="clear" w:color="auto" w:fill="FFFFFF"/>
          </w:tcPr>
          <w:p w14:paraId="10162609" w14:textId="77777777" w:rsidR="00D210D7" w:rsidRPr="00EC6C62" w:rsidRDefault="00D210D7" w:rsidP="0057792E">
            <w:pPr>
              <w:spacing w:after="0" w:line="240" w:lineRule="auto"/>
              <w:rPr>
                <w:rFonts w:ascii="Times New Roman" w:eastAsia="Times New Roman" w:hAnsi="Times New Roman"/>
                <w:sz w:val="20"/>
                <w:szCs w:val="20"/>
              </w:rPr>
            </w:pPr>
          </w:p>
          <w:p w14:paraId="3CBDE84F" w14:textId="77777777" w:rsidR="00D210D7" w:rsidRPr="00EC6C62" w:rsidRDefault="00D210D7" w:rsidP="0057792E">
            <w:pPr>
              <w:spacing w:before="240" w:after="0" w:line="240" w:lineRule="auto"/>
              <w:jc w:val="center"/>
              <w:rPr>
                <w:rFonts w:ascii="Times New Roman" w:eastAsia="Times New Roman" w:hAnsi="Times New Roman"/>
                <w:sz w:val="20"/>
                <w:szCs w:val="20"/>
              </w:rPr>
            </w:pPr>
            <w:r w:rsidRPr="00EC6C62">
              <w:rPr>
                <w:rFonts w:ascii="Times New Roman" w:eastAsia="Times New Roman" w:hAnsi="Times New Roman"/>
                <w:sz w:val="20"/>
                <w:szCs w:val="20"/>
              </w:rPr>
              <w:t>Континуирано</w:t>
            </w:r>
          </w:p>
        </w:tc>
        <w:tc>
          <w:tcPr>
            <w:tcW w:w="723" w:type="pct"/>
            <w:shd w:val="clear" w:color="auto" w:fill="FFFFFF"/>
          </w:tcPr>
          <w:p w14:paraId="5C85EBA6" w14:textId="77777777" w:rsidR="00D210D7" w:rsidRPr="00EC6C62" w:rsidRDefault="00D210D7" w:rsidP="0057792E">
            <w:pPr>
              <w:spacing w:before="240" w:after="0" w:line="240" w:lineRule="auto"/>
              <w:jc w:val="center"/>
              <w:rPr>
                <w:rFonts w:ascii="Times New Roman" w:eastAsia="Times New Roman" w:hAnsi="Times New Roman"/>
                <w:b/>
                <w:iCs/>
                <w:sz w:val="20"/>
                <w:szCs w:val="20"/>
              </w:rPr>
            </w:pPr>
            <w:r w:rsidRPr="00EC6C62">
              <w:rPr>
                <w:rFonts w:ascii="Times New Roman" w:eastAsia="Times New Roman" w:hAnsi="Times New Roman"/>
                <w:b/>
                <w:iCs/>
                <w:sz w:val="20"/>
                <w:szCs w:val="20"/>
              </w:rPr>
              <w:t>Буџет Регулаторног тела за електронске медије</w:t>
            </w:r>
          </w:p>
          <w:p w14:paraId="18AE2E0D" w14:textId="77777777" w:rsidR="00D210D7" w:rsidRPr="00EC6C62" w:rsidRDefault="00D210D7" w:rsidP="0057792E">
            <w:pPr>
              <w:spacing w:before="240" w:after="0" w:line="240" w:lineRule="auto"/>
              <w:jc w:val="center"/>
              <w:rPr>
                <w:rFonts w:ascii="Times New Roman" w:eastAsia="Times New Roman" w:hAnsi="Times New Roman"/>
                <w:iCs/>
                <w:sz w:val="20"/>
                <w:szCs w:val="20"/>
              </w:rPr>
            </w:pPr>
          </w:p>
          <w:p w14:paraId="6D296E07"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EC6C62">
              <w:rPr>
                <w:rFonts w:ascii="Times New Roman" w:eastAsia="Times New Roman" w:hAnsi="Times New Roman"/>
                <w:iCs/>
                <w:sz w:val="20"/>
                <w:szCs w:val="20"/>
              </w:rPr>
              <w:t>*</w:t>
            </w:r>
            <w:r w:rsidRPr="00EC6C62">
              <w:rPr>
                <w:rFonts w:ascii="Times New Roman" w:eastAsia="Times New Roman" w:hAnsi="Times New Roman"/>
                <w:sz w:val="20"/>
                <w:szCs w:val="20"/>
              </w:rPr>
              <w:t xml:space="preserve">Трошкове сноси   </w:t>
            </w:r>
            <w:r w:rsidRPr="00EC6C62">
              <w:rPr>
                <w:rFonts w:ascii="Times New Roman" w:eastAsia="Times New Roman" w:hAnsi="Times New Roman"/>
                <w:b/>
                <w:sz w:val="20"/>
                <w:szCs w:val="20"/>
              </w:rPr>
              <w:t>Регулаторно тело за електронске медије</w:t>
            </w:r>
          </w:p>
        </w:tc>
        <w:tc>
          <w:tcPr>
            <w:tcW w:w="846" w:type="pct"/>
            <w:gridSpan w:val="2"/>
            <w:shd w:val="clear" w:color="auto" w:fill="FFFFFF"/>
          </w:tcPr>
          <w:p w14:paraId="696F036B" w14:textId="77777777" w:rsidR="00D210D7" w:rsidRPr="00EC6C62" w:rsidRDefault="00D210D7" w:rsidP="0057792E">
            <w:pPr>
              <w:spacing w:before="240" w:after="0" w:line="240" w:lineRule="auto"/>
              <w:jc w:val="both"/>
              <w:rPr>
                <w:rFonts w:ascii="Times New Roman" w:eastAsia="Calibri" w:hAnsi="Times New Roman"/>
                <w:sz w:val="20"/>
                <w:szCs w:val="20"/>
              </w:rPr>
            </w:pPr>
            <w:r w:rsidRPr="00EC6C62">
              <w:rPr>
                <w:rFonts w:ascii="Times New Roman" w:eastAsia="Calibri" w:hAnsi="Times New Roman"/>
                <w:sz w:val="20"/>
                <w:szCs w:val="20"/>
              </w:rPr>
              <w:t>Релевантни подаци о медијским услугама и евиденцији пружалаца медијских услуга на захтев доступни јавности на интернет страници Регулаторног тела за електронске медије, укључујући податке о власништву пружалаца медијских услуга и податке о остваривању медијског плурализма.</w:t>
            </w:r>
          </w:p>
          <w:p w14:paraId="62E309E5" w14:textId="77777777" w:rsidR="00D210D7" w:rsidRPr="00C42D26" w:rsidRDefault="00D210D7" w:rsidP="0057792E">
            <w:pPr>
              <w:spacing w:before="240" w:line="240" w:lineRule="auto"/>
              <w:jc w:val="both"/>
              <w:rPr>
                <w:rFonts w:ascii="Times New Roman" w:eastAsia="Times New Roman" w:hAnsi="Times New Roman"/>
                <w:sz w:val="20"/>
                <w:szCs w:val="20"/>
              </w:rPr>
            </w:pPr>
            <w:r w:rsidRPr="00EC6C62">
              <w:rPr>
                <w:rFonts w:ascii="Times New Roman" w:eastAsia="Calibri" w:hAnsi="Times New Roman"/>
                <w:sz w:val="20"/>
                <w:szCs w:val="20"/>
              </w:rPr>
              <w:t xml:space="preserve">Подаци о медијским услугама и пружаоцима медијских услуга у Регистру се редовно </w:t>
            </w:r>
            <w:r>
              <w:rPr>
                <w:rFonts w:ascii="Times New Roman" w:eastAsia="Calibri" w:hAnsi="Times New Roman"/>
                <w:sz w:val="20"/>
                <w:szCs w:val="20"/>
              </w:rPr>
              <w:t>аж</w:t>
            </w:r>
            <w:r w:rsidRPr="00EC6C62">
              <w:rPr>
                <w:rFonts w:ascii="Times New Roman" w:eastAsia="Calibri" w:hAnsi="Times New Roman"/>
                <w:sz w:val="20"/>
                <w:szCs w:val="20"/>
              </w:rPr>
              <w:t>урирају.</w:t>
            </w:r>
          </w:p>
        </w:tc>
        <w:tc>
          <w:tcPr>
            <w:tcW w:w="905" w:type="pct"/>
            <w:shd w:val="clear" w:color="auto" w:fill="92D050"/>
          </w:tcPr>
          <w:p w14:paraId="3E7EBE74" w14:textId="77777777" w:rsidR="00D210D7" w:rsidRPr="00EC6C62" w:rsidRDefault="00D210D7" w:rsidP="0057792E">
            <w:pPr>
              <w:spacing w:before="240" w:after="0" w:line="240" w:lineRule="auto"/>
              <w:jc w:val="both"/>
              <w:rPr>
                <w:rFonts w:ascii="Times New Roman" w:eastAsia="Calibri" w:hAnsi="Times New Roman"/>
                <w:sz w:val="20"/>
                <w:szCs w:val="20"/>
              </w:rPr>
            </w:pPr>
          </w:p>
        </w:tc>
      </w:tr>
      <w:tr w:rsidR="00765030" w:rsidRPr="00CE1B1A" w14:paraId="5AB8E4F6" w14:textId="1F5D2D01" w:rsidTr="00746BE1">
        <w:trPr>
          <w:trHeight w:val="2122"/>
        </w:trPr>
        <w:tc>
          <w:tcPr>
            <w:tcW w:w="306" w:type="pct"/>
            <w:shd w:val="clear" w:color="auto" w:fill="FFFFFF"/>
          </w:tcPr>
          <w:p w14:paraId="74995327"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8</w:t>
            </w:r>
            <w:r w:rsidRPr="00CE1B1A">
              <w:rPr>
                <w:rFonts w:ascii="Times New Roman" w:eastAsia="Times New Roman" w:hAnsi="Times New Roman"/>
                <w:b/>
                <w:sz w:val="20"/>
                <w:szCs w:val="20"/>
              </w:rPr>
              <w:t>.</w:t>
            </w:r>
          </w:p>
        </w:tc>
        <w:tc>
          <w:tcPr>
            <w:tcW w:w="831" w:type="pct"/>
            <w:shd w:val="clear" w:color="auto" w:fill="FFFFFF"/>
          </w:tcPr>
          <w:p w14:paraId="3917F7F4" w14:textId="77777777" w:rsidR="00D210D7" w:rsidRPr="00CE1B1A" w:rsidRDefault="00D210D7" w:rsidP="0057792E">
            <w:pPr>
              <w:spacing w:before="240" w:after="0" w:line="240" w:lineRule="auto"/>
              <w:jc w:val="both"/>
              <w:rPr>
                <w:rFonts w:ascii="Times New Roman" w:eastAsia="Calibri" w:hAnsi="Times New Roman"/>
                <w:sz w:val="20"/>
                <w:szCs w:val="20"/>
              </w:rPr>
            </w:pPr>
            <w:r w:rsidRPr="00EC6C62">
              <w:rPr>
                <w:rFonts w:ascii="Times New Roman" w:eastAsia="Calibri" w:hAnsi="Times New Roman"/>
                <w:sz w:val="20"/>
                <w:szCs w:val="20"/>
              </w:rPr>
              <w:t>Ефикасно праћење примене Етичког кодекса новинара Србије у циљу промовисања саморегулације и поштовања етичких и професионалних стандарда, јачања професионалног интегритета и јачања свести о значају Савета за штампу.</w:t>
            </w:r>
          </w:p>
          <w:p w14:paraId="67901DFC" w14:textId="77777777" w:rsidR="00D210D7" w:rsidRPr="00EC6C62" w:rsidRDefault="00D210D7" w:rsidP="0057792E">
            <w:pPr>
              <w:spacing w:before="240" w:after="0" w:line="240" w:lineRule="auto"/>
              <w:jc w:val="both"/>
              <w:rPr>
                <w:rFonts w:ascii="Times New Roman" w:eastAsia="Times New Roman" w:hAnsi="Times New Roman"/>
                <w:sz w:val="20"/>
                <w:szCs w:val="20"/>
              </w:rPr>
            </w:pPr>
            <w:r w:rsidRPr="00EC6C62">
              <w:rPr>
                <w:rFonts w:ascii="Times New Roman" w:eastAsia="Times New Roman" w:hAnsi="Times New Roman"/>
                <w:sz w:val="20"/>
                <w:szCs w:val="20"/>
              </w:rPr>
              <w:t xml:space="preserve">Регулаторно тело за електронске медије континуирано изриче </w:t>
            </w:r>
            <w:r w:rsidRPr="00EC6C62">
              <w:rPr>
                <w:rFonts w:ascii="Times New Roman" w:hAnsi="Times New Roman"/>
                <w:sz w:val="20"/>
                <w:szCs w:val="20"/>
              </w:rPr>
              <w:t>м</w:t>
            </w:r>
            <w:r w:rsidRPr="00EC6C62">
              <w:rPr>
                <w:rFonts w:ascii="Times New Roman" w:eastAsia="Times New Roman" w:hAnsi="Times New Roman"/>
                <w:sz w:val="20"/>
                <w:szCs w:val="20"/>
              </w:rPr>
              <w:t>ере у складу са законом.</w:t>
            </w:r>
          </w:p>
        </w:tc>
        <w:tc>
          <w:tcPr>
            <w:tcW w:w="735" w:type="pct"/>
            <w:gridSpan w:val="3"/>
            <w:shd w:val="clear" w:color="auto" w:fill="FFFFFF"/>
          </w:tcPr>
          <w:p w14:paraId="1EDB3E4A" w14:textId="77777777" w:rsidR="00D210D7" w:rsidRPr="00EC6C62"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-Савет за штампу</w:t>
            </w:r>
          </w:p>
          <w:p w14:paraId="5BF16C61"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EC6C62">
              <w:rPr>
                <w:rFonts w:ascii="Times New Roman" w:eastAsia="Times New Roman" w:hAnsi="Times New Roman"/>
                <w:sz w:val="20"/>
                <w:szCs w:val="20"/>
              </w:rPr>
              <w:t>Регулаторно тело за електронске медије</w:t>
            </w:r>
            <w:r>
              <w:rPr>
                <w:rFonts w:ascii="Times New Roman" w:eastAsia="Times New Roman" w:hAnsi="Times New Roman"/>
                <w:sz w:val="20"/>
                <w:szCs w:val="20"/>
              </w:rPr>
              <w:t xml:space="preserve"> </w:t>
            </w:r>
          </w:p>
          <w:p w14:paraId="57D7BABA"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0A234438" w14:textId="77777777" w:rsidR="00D210D7" w:rsidRPr="00EC6C62" w:rsidRDefault="00D210D7" w:rsidP="0057792E">
            <w:pPr>
              <w:spacing w:after="0" w:line="240" w:lineRule="auto"/>
              <w:rPr>
                <w:rFonts w:ascii="Times New Roman" w:eastAsia="Times New Roman" w:hAnsi="Times New Roman"/>
                <w:sz w:val="20"/>
                <w:szCs w:val="20"/>
              </w:rPr>
            </w:pPr>
          </w:p>
          <w:p w14:paraId="05FCD93C" w14:textId="77777777" w:rsidR="00D210D7" w:rsidRPr="00EC6C62" w:rsidRDefault="00D210D7" w:rsidP="0057792E">
            <w:pPr>
              <w:spacing w:before="240" w:after="0" w:line="240" w:lineRule="auto"/>
              <w:jc w:val="center"/>
              <w:rPr>
                <w:rFonts w:ascii="Times New Roman" w:eastAsia="Times New Roman" w:hAnsi="Times New Roman"/>
                <w:sz w:val="20"/>
                <w:szCs w:val="20"/>
              </w:rPr>
            </w:pPr>
            <w:r w:rsidRPr="00EC6C62">
              <w:rPr>
                <w:rFonts w:ascii="Times New Roman" w:eastAsia="Times New Roman" w:hAnsi="Times New Roman"/>
                <w:sz w:val="20"/>
                <w:szCs w:val="20"/>
              </w:rPr>
              <w:t xml:space="preserve">Континуирано </w:t>
            </w:r>
          </w:p>
        </w:tc>
        <w:tc>
          <w:tcPr>
            <w:tcW w:w="723" w:type="pct"/>
            <w:shd w:val="clear" w:color="auto" w:fill="FFFFFF"/>
          </w:tcPr>
          <w:p w14:paraId="502691D0" w14:textId="77777777" w:rsidR="00D210D7" w:rsidRPr="00EC6C62" w:rsidRDefault="00D210D7" w:rsidP="0057792E">
            <w:pPr>
              <w:spacing w:before="240" w:after="0" w:line="240" w:lineRule="auto"/>
              <w:jc w:val="center"/>
              <w:rPr>
                <w:rFonts w:ascii="Times New Roman" w:eastAsia="Times New Roman" w:hAnsi="Times New Roman"/>
                <w:b/>
                <w:iCs/>
                <w:sz w:val="20"/>
                <w:szCs w:val="20"/>
              </w:rPr>
            </w:pPr>
            <w:r w:rsidRPr="00EC6C62">
              <w:rPr>
                <w:rFonts w:ascii="Times New Roman" w:eastAsia="Times New Roman" w:hAnsi="Times New Roman"/>
                <w:b/>
                <w:iCs/>
                <w:sz w:val="20"/>
                <w:szCs w:val="20"/>
              </w:rPr>
              <w:t>Буџет Савета за штампу</w:t>
            </w:r>
          </w:p>
          <w:p w14:paraId="72B4A92F" w14:textId="77777777" w:rsidR="00D210D7" w:rsidRPr="00EC6C62" w:rsidRDefault="00D210D7" w:rsidP="0057792E">
            <w:pPr>
              <w:spacing w:before="240" w:after="0" w:line="240" w:lineRule="auto"/>
              <w:jc w:val="center"/>
              <w:rPr>
                <w:rFonts w:ascii="Times New Roman" w:eastAsia="Times New Roman" w:hAnsi="Times New Roman"/>
                <w:b/>
                <w:iCs/>
                <w:sz w:val="20"/>
                <w:szCs w:val="20"/>
              </w:rPr>
            </w:pPr>
          </w:p>
          <w:p w14:paraId="17CB5B00" w14:textId="77777777" w:rsidR="00D210D7" w:rsidRPr="00CB5442" w:rsidRDefault="00D210D7" w:rsidP="0057792E">
            <w:pPr>
              <w:spacing w:before="240" w:after="0" w:line="240" w:lineRule="auto"/>
              <w:jc w:val="center"/>
              <w:rPr>
                <w:rFonts w:ascii="Times New Roman" w:eastAsia="Times New Roman" w:hAnsi="Times New Roman"/>
                <w:b/>
                <w:iCs/>
                <w:sz w:val="20"/>
                <w:szCs w:val="20"/>
              </w:rPr>
            </w:pPr>
            <w:r w:rsidRPr="00EC6C62">
              <w:rPr>
                <w:rFonts w:ascii="Times New Roman" w:eastAsia="Times New Roman" w:hAnsi="Times New Roman"/>
                <w:iCs/>
                <w:sz w:val="20"/>
                <w:szCs w:val="20"/>
              </w:rPr>
              <w:t>*</w:t>
            </w:r>
            <w:r w:rsidRPr="00EC6C62">
              <w:rPr>
                <w:rFonts w:ascii="Times New Roman" w:eastAsia="Times New Roman" w:hAnsi="Times New Roman"/>
                <w:sz w:val="20"/>
                <w:szCs w:val="20"/>
              </w:rPr>
              <w:t xml:space="preserve">Трошкове сноси  </w:t>
            </w:r>
            <w:r w:rsidRPr="00CB5442">
              <w:rPr>
                <w:rFonts w:ascii="Times New Roman" w:eastAsia="Times New Roman" w:hAnsi="Times New Roman"/>
                <w:b/>
                <w:sz w:val="20"/>
                <w:szCs w:val="20"/>
              </w:rPr>
              <w:t xml:space="preserve">Савет за штампу </w:t>
            </w:r>
          </w:p>
          <w:p w14:paraId="6F6ECA44" w14:textId="77777777" w:rsidR="00D210D7" w:rsidRPr="00EC6C62"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0852868C" w14:textId="77777777" w:rsidR="00D210D7" w:rsidRDefault="00D210D7" w:rsidP="0057792E">
            <w:pPr>
              <w:spacing w:before="240" w:after="0" w:line="240" w:lineRule="auto"/>
              <w:jc w:val="both"/>
              <w:rPr>
                <w:rFonts w:ascii="Times New Roman" w:eastAsia="Calibri" w:hAnsi="Times New Roman"/>
                <w:sz w:val="20"/>
                <w:szCs w:val="20"/>
              </w:rPr>
            </w:pPr>
            <w:r w:rsidRPr="00EC6C62">
              <w:rPr>
                <w:rFonts w:ascii="Times New Roman" w:eastAsia="Calibri" w:hAnsi="Times New Roman"/>
                <w:sz w:val="20"/>
                <w:szCs w:val="20"/>
              </w:rPr>
              <w:t>Редовни извештаји Савета за штампу указују на ефикасно поступање по поднетим притужбама.</w:t>
            </w:r>
          </w:p>
          <w:p w14:paraId="61005571" w14:textId="77777777" w:rsidR="00D210D7" w:rsidRPr="00D474FE" w:rsidRDefault="00D210D7" w:rsidP="0057792E">
            <w:pPr>
              <w:spacing w:before="240" w:after="0" w:line="240" w:lineRule="auto"/>
              <w:jc w:val="both"/>
              <w:rPr>
                <w:rFonts w:ascii="Times New Roman" w:eastAsia="Calibri" w:hAnsi="Times New Roman"/>
                <w:sz w:val="20"/>
                <w:szCs w:val="20"/>
              </w:rPr>
            </w:pPr>
            <w:r w:rsidRPr="00D474FE">
              <w:rPr>
                <w:rFonts w:ascii="Times New Roman" w:eastAsia="Calibri" w:hAnsi="Times New Roman"/>
                <w:sz w:val="20"/>
                <w:szCs w:val="20"/>
              </w:rPr>
              <w:t>Редовни извештаји Регулаторног тела за електронске медије о изреченим мерама за електронске медије</w:t>
            </w:r>
            <w:r>
              <w:rPr>
                <w:rFonts w:ascii="Times New Roman" w:eastAsia="Calibri" w:hAnsi="Times New Roman"/>
                <w:sz w:val="20"/>
                <w:szCs w:val="20"/>
              </w:rPr>
              <w:t>.</w:t>
            </w:r>
          </w:p>
          <w:p w14:paraId="64DAACCF" w14:textId="77777777" w:rsidR="00D210D7" w:rsidRPr="00EC6C62" w:rsidRDefault="00D210D7" w:rsidP="0057792E">
            <w:pPr>
              <w:spacing w:before="240" w:after="0" w:line="240" w:lineRule="auto"/>
              <w:jc w:val="both"/>
              <w:rPr>
                <w:rFonts w:ascii="Times New Roman" w:eastAsia="Calibri" w:hAnsi="Times New Roman"/>
                <w:sz w:val="20"/>
                <w:szCs w:val="20"/>
              </w:rPr>
            </w:pPr>
            <w:r w:rsidRPr="00EC6C62">
              <w:rPr>
                <w:rFonts w:ascii="Times New Roman" w:eastAsia="Calibri" w:hAnsi="Times New Roman"/>
                <w:sz w:val="20"/>
                <w:szCs w:val="20"/>
              </w:rPr>
              <w:t>Број и структура одлука о жалбама грађана поднетих због кршења Кодекса новинара Србије.</w:t>
            </w:r>
          </w:p>
          <w:p w14:paraId="34247C75" w14:textId="77777777" w:rsidR="00D210D7" w:rsidRPr="00EC6C62" w:rsidRDefault="00D210D7" w:rsidP="0057792E">
            <w:pPr>
              <w:spacing w:before="240" w:after="0" w:line="240" w:lineRule="auto"/>
              <w:jc w:val="both"/>
              <w:rPr>
                <w:rFonts w:ascii="Times New Roman" w:eastAsia="Calibri" w:hAnsi="Times New Roman"/>
                <w:sz w:val="20"/>
                <w:szCs w:val="20"/>
              </w:rPr>
            </w:pPr>
            <w:r w:rsidRPr="00EC6C62">
              <w:rPr>
                <w:rFonts w:ascii="Times New Roman" w:eastAsia="Calibri" w:hAnsi="Times New Roman"/>
                <w:sz w:val="20"/>
                <w:szCs w:val="20"/>
              </w:rPr>
              <w:t>Предност у пројект</w:t>
            </w:r>
            <w:r>
              <w:rPr>
                <w:rFonts w:ascii="Times New Roman" w:eastAsia="Calibri" w:hAnsi="Times New Roman"/>
                <w:sz w:val="20"/>
                <w:szCs w:val="20"/>
              </w:rPr>
              <w:t>ном</w:t>
            </w:r>
            <w:r w:rsidRPr="00EC6C62">
              <w:rPr>
                <w:rFonts w:ascii="Times New Roman" w:eastAsia="Calibri" w:hAnsi="Times New Roman"/>
                <w:sz w:val="20"/>
                <w:szCs w:val="20"/>
              </w:rPr>
              <w:t xml:space="preserve"> суфинансирањ</w:t>
            </w:r>
            <w:r>
              <w:rPr>
                <w:rFonts w:ascii="Times New Roman" w:eastAsia="Calibri" w:hAnsi="Times New Roman"/>
                <w:sz w:val="20"/>
                <w:szCs w:val="20"/>
              </w:rPr>
              <w:t>у</w:t>
            </w:r>
            <w:r w:rsidRPr="00EC6C62">
              <w:rPr>
                <w:rFonts w:ascii="Times New Roman" w:eastAsia="Calibri" w:hAnsi="Times New Roman"/>
                <w:sz w:val="20"/>
                <w:szCs w:val="20"/>
              </w:rPr>
              <w:t xml:space="preserve"> продукције медијског садржаја под једнаким </w:t>
            </w:r>
            <w:r w:rsidRPr="00EC6C62">
              <w:rPr>
                <w:rFonts w:ascii="Times New Roman" w:eastAsia="Calibri" w:hAnsi="Times New Roman"/>
                <w:sz w:val="20"/>
                <w:szCs w:val="20"/>
              </w:rPr>
              <w:lastRenderedPageBreak/>
              <w:t xml:space="preserve">условима даје се медијима који </w:t>
            </w:r>
            <w:r>
              <w:rPr>
                <w:rFonts w:ascii="Times New Roman" w:eastAsia="Calibri" w:hAnsi="Times New Roman"/>
                <w:sz w:val="20"/>
                <w:szCs w:val="20"/>
              </w:rPr>
              <w:t>поступају</w:t>
            </w:r>
            <w:r w:rsidRPr="00EC6C62">
              <w:rPr>
                <w:rFonts w:ascii="Times New Roman" w:eastAsia="Calibri" w:hAnsi="Times New Roman"/>
                <w:sz w:val="20"/>
                <w:szCs w:val="20"/>
              </w:rPr>
              <w:t xml:space="preserve"> у складу са законима и Кодексом новинара Србије, односно који имају мање изр</w:t>
            </w:r>
            <w:r>
              <w:rPr>
                <w:rFonts w:ascii="Times New Roman" w:eastAsia="Calibri" w:hAnsi="Times New Roman"/>
                <w:sz w:val="20"/>
                <w:szCs w:val="20"/>
              </w:rPr>
              <w:t>ечених мера Р</w:t>
            </w:r>
            <w:r w:rsidRPr="00EC6C62">
              <w:rPr>
                <w:rFonts w:ascii="Times New Roman" w:eastAsia="Calibri" w:hAnsi="Times New Roman"/>
                <w:sz w:val="20"/>
                <w:szCs w:val="20"/>
              </w:rPr>
              <w:t>егулаторног тела за електронске медије и мање одлук</w:t>
            </w:r>
            <w:r>
              <w:rPr>
                <w:rFonts w:ascii="Times New Roman" w:eastAsia="Calibri" w:hAnsi="Times New Roman"/>
                <w:sz w:val="20"/>
                <w:szCs w:val="20"/>
              </w:rPr>
              <w:t>а</w:t>
            </w:r>
            <w:r w:rsidRPr="00EC6C62">
              <w:rPr>
                <w:rFonts w:ascii="Times New Roman" w:eastAsia="Calibri" w:hAnsi="Times New Roman"/>
                <w:sz w:val="20"/>
                <w:szCs w:val="20"/>
              </w:rPr>
              <w:t xml:space="preserve"> и јавн</w:t>
            </w:r>
            <w:r>
              <w:rPr>
                <w:rFonts w:ascii="Times New Roman" w:eastAsia="Calibri" w:hAnsi="Times New Roman"/>
                <w:sz w:val="20"/>
                <w:szCs w:val="20"/>
              </w:rPr>
              <w:t>их осуда</w:t>
            </w:r>
            <w:r w:rsidRPr="00EC6C62">
              <w:rPr>
                <w:rFonts w:ascii="Times New Roman" w:eastAsia="Calibri" w:hAnsi="Times New Roman"/>
                <w:sz w:val="20"/>
                <w:szCs w:val="20"/>
              </w:rPr>
              <w:t xml:space="preserve"> Савета за штампу.</w:t>
            </w:r>
          </w:p>
          <w:p w14:paraId="76C7669F" w14:textId="77777777" w:rsidR="00D210D7" w:rsidRPr="00CE1B1A" w:rsidRDefault="00D210D7" w:rsidP="0057792E">
            <w:pPr>
              <w:spacing w:before="240" w:line="240" w:lineRule="auto"/>
              <w:jc w:val="both"/>
              <w:rPr>
                <w:rFonts w:ascii="Times New Roman" w:eastAsia="Times New Roman" w:hAnsi="Times New Roman"/>
                <w:sz w:val="20"/>
                <w:szCs w:val="20"/>
              </w:rPr>
            </w:pPr>
            <w:r w:rsidRPr="00EC6C62">
              <w:rPr>
                <w:rFonts w:ascii="Times New Roman" w:eastAsia="Calibri" w:hAnsi="Times New Roman"/>
                <w:sz w:val="20"/>
                <w:szCs w:val="20"/>
              </w:rPr>
              <w:t xml:space="preserve">Извештаји Савета за штампу са статистикама о </w:t>
            </w:r>
            <w:r>
              <w:rPr>
                <w:rFonts w:ascii="Times New Roman" w:eastAsia="Calibri" w:hAnsi="Times New Roman"/>
                <w:sz w:val="20"/>
                <w:szCs w:val="20"/>
              </w:rPr>
              <w:t>изреч</w:t>
            </w:r>
            <w:r w:rsidRPr="00EC6C62">
              <w:rPr>
                <w:rFonts w:ascii="Times New Roman" w:eastAsia="Calibri" w:hAnsi="Times New Roman"/>
                <w:sz w:val="20"/>
                <w:szCs w:val="20"/>
              </w:rPr>
              <w:t>еним мерама објављују се два пута годишње.</w:t>
            </w:r>
          </w:p>
        </w:tc>
        <w:tc>
          <w:tcPr>
            <w:tcW w:w="905" w:type="pct"/>
            <w:shd w:val="clear" w:color="auto" w:fill="92D050"/>
          </w:tcPr>
          <w:p w14:paraId="54943011" w14:textId="77777777" w:rsidR="00D210D7" w:rsidRPr="00EC6C62" w:rsidRDefault="00D210D7" w:rsidP="0057792E">
            <w:pPr>
              <w:spacing w:before="240" w:after="0" w:line="240" w:lineRule="auto"/>
              <w:jc w:val="both"/>
              <w:rPr>
                <w:rFonts w:ascii="Times New Roman" w:eastAsia="Calibri" w:hAnsi="Times New Roman"/>
                <w:sz w:val="20"/>
                <w:szCs w:val="20"/>
              </w:rPr>
            </w:pPr>
          </w:p>
        </w:tc>
      </w:tr>
      <w:tr w:rsidR="00765030" w:rsidRPr="00CE1B1A" w14:paraId="2AC74051" w14:textId="5404D890" w:rsidTr="00746BE1">
        <w:trPr>
          <w:trHeight w:val="2122"/>
        </w:trPr>
        <w:tc>
          <w:tcPr>
            <w:tcW w:w="306" w:type="pct"/>
            <w:shd w:val="clear" w:color="auto" w:fill="FFFFFF"/>
          </w:tcPr>
          <w:p w14:paraId="02348D4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9</w:t>
            </w:r>
            <w:r w:rsidRPr="00CE1B1A">
              <w:rPr>
                <w:rFonts w:ascii="Times New Roman" w:eastAsia="Times New Roman" w:hAnsi="Times New Roman"/>
                <w:b/>
                <w:sz w:val="20"/>
                <w:szCs w:val="20"/>
              </w:rPr>
              <w:t>.</w:t>
            </w:r>
          </w:p>
        </w:tc>
        <w:tc>
          <w:tcPr>
            <w:tcW w:w="831" w:type="pct"/>
            <w:shd w:val="clear" w:color="auto" w:fill="FFFFFF"/>
          </w:tcPr>
          <w:p w14:paraId="351DBE4E" w14:textId="77777777" w:rsidR="00D210D7" w:rsidRPr="0075561E" w:rsidRDefault="00D210D7" w:rsidP="0057792E">
            <w:pPr>
              <w:spacing w:before="240" w:after="0" w:line="240" w:lineRule="auto"/>
              <w:jc w:val="both"/>
              <w:rPr>
                <w:rFonts w:ascii="Times New Roman" w:eastAsia="Calibri" w:hAnsi="Times New Roman"/>
                <w:sz w:val="20"/>
                <w:szCs w:val="20"/>
              </w:rPr>
            </w:pPr>
            <w:r w:rsidRPr="0075561E">
              <w:rPr>
                <w:rFonts w:ascii="Times New Roman" w:eastAsia="Calibri" w:hAnsi="Times New Roman"/>
                <w:sz w:val="20"/>
                <w:szCs w:val="20"/>
              </w:rPr>
              <w:t>Јачање професионалног поступања пружалаца медијских услуга</w:t>
            </w:r>
            <w:r>
              <w:rPr>
                <w:rFonts w:ascii="Times New Roman" w:eastAsia="Calibri" w:hAnsi="Times New Roman"/>
                <w:sz w:val="20"/>
                <w:szCs w:val="20"/>
              </w:rPr>
              <w:t>,</w:t>
            </w:r>
            <w:r>
              <w:t xml:space="preserve"> </w:t>
            </w:r>
            <w:r w:rsidRPr="00D474FE">
              <w:rPr>
                <w:rFonts w:ascii="Times New Roman" w:eastAsia="Calibri" w:hAnsi="Times New Roman"/>
                <w:sz w:val="20"/>
                <w:szCs w:val="20"/>
              </w:rPr>
              <w:t xml:space="preserve">издавача штампаних медија </w:t>
            </w:r>
            <w:r w:rsidRPr="0075561E">
              <w:rPr>
                <w:rFonts w:ascii="Times New Roman" w:eastAsia="Calibri" w:hAnsi="Times New Roman"/>
                <w:sz w:val="20"/>
                <w:szCs w:val="20"/>
              </w:rPr>
              <w:t xml:space="preserve"> и новинара, имајући у виду најбоље праксе  ЕУ, кроз спровођење обука у области:</w:t>
            </w:r>
          </w:p>
          <w:p w14:paraId="511A8F6D" w14:textId="77777777" w:rsidR="00D210D7" w:rsidRPr="0075561E" w:rsidRDefault="00D210D7" w:rsidP="0057792E">
            <w:pPr>
              <w:spacing w:before="240" w:after="0" w:line="240" w:lineRule="auto"/>
              <w:jc w:val="both"/>
              <w:rPr>
                <w:rFonts w:ascii="Times New Roman" w:eastAsia="Calibri" w:hAnsi="Times New Roman"/>
                <w:sz w:val="20"/>
                <w:szCs w:val="20"/>
              </w:rPr>
            </w:pPr>
            <w:r w:rsidRPr="0075561E">
              <w:rPr>
                <w:rFonts w:ascii="Times New Roman" w:eastAsia="Calibri" w:hAnsi="Times New Roman"/>
                <w:sz w:val="20"/>
                <w:szCs w:val="20"/>
              </w:rPr>
              <w:t>-људских права,</w:t>
            </w:r>
          </w:p>
          <w:p w14:paraId="02FD3852" w14:textId="77777777" w:rsidR="00D210D7" w:rsidRPr="0075561E" w:rsidRDefault="00D210D7" w:rsidP="0057792E">
            <w:pPr>
              <w:spacing w:before="240" w:after="0" w:line="240" w:lineRule="auto"/>
              <w:jc w:val="both"/>
              <w:rPr>
                <w:rFonts w:ascii="Times New Roman" w:eastAsia="Calibri" w:hAnsi="Times New Roman"/>
                <w:sz w:val="20"/>
                <w:szCs w:val="20"/>
              </w:rPr>
            </w:pPr>
            <w:r w:rsidRPr="0075561E">
              <w:rPr>
                <w:rFonts w:ascii="Times New Roman" w:eastAsia="Calibri" w:hAnsi="Times New Roman"/>
                <w:sz w:val="20"/>
                <w:szCs w:val="20"/>
              </w:rPr>
              <w:t>-медијске етике,</w:t>
            </w:r>
          </w:p>
          <w:p w14:paraId="47664E99" w14:textId="77777777" w:rsidR="00D210D7" w:rsidRPr="0075561E" w:rsidRDefault="00D210D7" w:rsidP="0057792E">
            <w:pPr>
              <w:spacing w:before="240" w:after="0" w:line="240" w:lineRule="auto"/>
              <w:jc w:val="both"/>
              <w:rPr>
                <w:rFonts w:ascii="Times New Roman" w:eastAsia="Calibri" w:hAnsi="Times New Roman"/>
                <w:sz w:val="20"/>
                <w:szCs w:val="20"/>
              </w:rPr>
            </w:pPr>
            <w:r w:rsidRPr="0075561E">
              <w:rPr>
                <w:rFonts w:ascii="Times New Roman" w:eastAsia="Calibri" w:hAnsi="Times New Roman"/>
                <w:sz w:val="20"/>
                <w:szCs w:val="20"/>
              </w:rPr>
              <w:t>-говора мржње.</w:t>
            </w:r>
          </w:p>
          <w:p w14:paraId="3AE20EE3"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c>
          <w:tcPr>
            <w:tcW w:w="735" w:type="pct"/>
            <w:gridSpan w:val="3"/>
            <w:shd w:val="clear" w:color="auto" w:fill="FFFFFF"/>
          </w:tcPr>
          <w:p w14:paraId="0D61FA00" w14:textId="77777777" w:rsidR="00D210D7" w:rsidRPr="0075561E" w:rsidRDefault="00D210D7" w:rsidP="0057792E">
            <w:pPr>
              <w:keepNext/>
              <w:keepLines/>
              <w:spacing w:before="40" w:after="0" w:line="240" w:lineRule="auto"/>
              <w:outlineLvl w:val="2"/>
              <w:rPr>
                <w:rFonts w:ascii="Times New Roman" w:eastAsia="Times New Roman" w:hAnsi="Times New Roman"/>
                <w:sz w:val="20"/>
                <w:szCs w:val="20"/>
              </w:rPr>
            </w:pPr>
            <w:r w:rsidRPr="0075561E">
              <w:rPr>
                <w:rFonts w:ascii="Times New Roman" w:eastAsia="Times New Roman" w:hAnsi="Times New Roman"/>
                <w:sz w:val="20"/>
                <w:szCs w:val="20"/>
              </w:rPr>
              <w:t>-</w:t>
            </w:r>
            <w:r>
              <w:t xml:space="preserve"> </w:t>
            </w:r>
            <w:r w:rsidRPr="00013C15">
              <w:rPr>
                <w:rFonts w:ascii="Times New Roman" w:eastAsia="Times New Roman" w:hAnsi="Times New Roman"/>
                <w:sz w:val="20"/>
                <w:szCs w:val="20"/>
              </w:rPr>
              <w:t>Министарство културе и информисања</w:t>
            </w:r>
          </w:p>
          <w:p w14:paraId="02C09C2F" w14:textId="77777777" w:rsidR="00D210D7" w:rsidRPr="0075561E"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Партнери</w:t>
            </w:r>
          </w:p>
          <w:p w14:paraId="323463CF" w14:textId="77777777" w:rsidR="00D210D7" w:rsidRPr="0075561E"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 Савет за штампу</w:t>
            </w:r>
          </w:p>
          <w:p w14:paraId="1EE5C08A" w14:textId="77777777" w:rsidR="00D210D7" w:rsidRPr="0075561E"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-Организације цивилног друштва</w:t>
            </w:r>
          </w:p>
          <w:p w14:paraId="6F182B6C" w14:textId="77777777" w:rsidR="00D210D7"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 xml:space="preserve">-Савет за борбу против корупције </w:t>
            </w:r>
          </w:p>
          <w:p w14:paraId="0D46BE68" w14:textId="77777777" w:rsidR="00D210D7" w:rsidRPr="0075561E" w:rsidRDefault="00D210D7" w:rsidP="0057792E">
            <w:pPr>
              <w:spacing w:before="240" w:after="0" w:line="240" w:lineRule="auto"/>
              <w:jc w:val="both"/>
              <w:rPr>
                <w:rFonts w:ascii="Times New Roman" w:eastAsia="Times New Roman" w:hAnsi="Times New Roman"/>
                <w:sz w:val="20"/>
                <w:szCs w:val="20"/>
              </w:rPr>
            </w:pPr>
          </w:p>
          <w:p w14:paraId="6E034C1C" w14:textId="77777777" w:rsidR="00D210D7" w:rsidRPr="00C42D26" w:rsidRDefault="00D210D7" w:rsidP="0057792E">
            <w:pPr>
              <w:keepNext/>
              <w:keepLines/>
              <w:spacing w:before="40" w:after="0" w:line="240" w:lineRule="auto"/>
              <w:outlineLvl w:val="2"/>
              <w:rPr>
                <w:rFonts w:ascii="Times New Roman" w:eastAsia="Times New Roman" w:hAnsi="Times New Roman"/>
                <w:sz w:val="20"/>
                <w:szCs w:val="20"/>
              </w:rPr>
            </w:pPr>
            <w:r w:rsidRPr="0075561E">
              <w:rPr>
                <w:rFonts w:ascii="Times New Roman" w:eastAsia="Times New Roman" w:hAnsi="Times New Roman"/>
                <w:sz w:val="20"/>
                <w:szCs w:val="20"/>
              </w:rPr>
              <w:t>-Регулаторно тело за електронске медије</w:t>
            </w:r>
          </w:p>
        </w:tc>
        <w:tc>
          <w:tcPr>
            <w:tcW w:w="654" w:type="pct"/>
            <w:shd w:val="clear" w:color="auto" w:fill="FFFFFF"/>
          </w:tcPr>
          <w:p w14:paraId="0F8BAE15" w14:textId="77777777" w:rsidR="00D210D7" w:rsidRPr="0075561E" w:rsidRDefault="00D210D7" w:rsidP="0057792E">
            <w:pPr>
              <w:spacing w:before="240" w:after="0" w:line="240" w:lineRule="auto"/>
              <w:jc w:val="center"/>
              <w:rPr>
                <w:rFonts w:ascii="Times New Roman" w:eastAsia="Times New Roman" w:hAnsi="Times New Roman"/>
                <w:sz w:val="20"/>
                <w:szCs w:val="20"/>
              </w:rPr>
            </w:pPr>
            <w:r w:rsidRPr="0075561E">
              <w:rPr>
                <w:rFonts w:ascii="Times New Roman" w:eastAsia="Times New Roman" w:hAnsi="Times New Roman"/>
                <w:sz w:val="20"/>
                <w:szCs w:val="20"/>
              </w:rPr>
              <w:t>Континуирано</w:t>
            </w:r>
          </w:p>
        </w:tc>
        <w:tc>
          <w:tcPr>
            <w:tcW w:w="723" w:type="pct"/>
            <w:shd w:val="clear" w:color="auto" w:fill="FFFFFF"/>
          </w:tcPr>
          <w:p w14:paraId="7CA22248" w14:textId="77777777" w:rsidR="00D210D7" w:rsidRPr="0075561E" w:rsidRDefault="00D210D7" w:rsidP="0057792E">
            <w:pPr>
              <w:spacing w:before="240" w:after="0" w:line="240" w:lineRule="auto"/>
              <w:jc w:val="center"/>
              <w:rPr>
                <w:rFonts w:ascii="Times New Roman" w:eastAsia="Times New Roman" w:hAnsi="Times New Roman"/>
                <w:b/>
                <w:iCs/>
                <w:sz w:val="20"/>
                <w:szCs w:val="20"/>
              </w:rPr>
            </w:pPr>
            <w:r w:rsidRPr="0075561E">
              <w:rPr>
                <w:rFonts w:ascii="Times New Roman" w:eastAsia="Times New Roman" w:hAnsi="Times New Roman"/>
                <w:b/>
                <w:iCs/>
                <w:sz w:val="20"/>
                <w:szCs w:val="20"/>
              </w:rPr>
              <w:t xml:space="preserve">  </w:t>
            </w:r>
          </w:p>
          <w:p w14:paraId="730A2F5F" w14:textId="77777777" w:rsidR="00D210D7" w:rsidRPr="0075561E" w:rsidRDefault="00D210D7" w:rsidP="0057792E">
            <w:pPr>
              <w:spacing w:after="0" w:line="240" w:lineRule="auto"/>
              <w:jc w:val="center"/>
              <w:rPr>
                <w:rFonts w:ascii="Times New Roman" w:eastAsia="Calibri" w:hAnsi="Times New Roman"/>
                <w:sz w:val="20"/>
                <w:szCs w:val="20"/>
              </w:rPr>
            </w:pPr>
          </w:p>
          <w:p w14:paraId="68C83C3B" w14:textId="77777777" w:rsidR="00D210D7" w:rsidRPr="0075561E" w:rsidRDefault="00D210D7" w:rsidP="0057792E">
            <w:pPr>
              <w:spacing w:after="0" w:line="240" w:lineRule="auto"/>
              <w:jc w:val="center"/>
              <w:rPr>
                <w:rFonts w:ascii="Times New Roman" w:eastAsia="Calibri" w:hAnsi="Times New Roman"/>
                <w:b/>
                <w:sz w:val="20"/>
                <w:szCs w:val="20"/>
              </w:rPr>
            </w:pPr>
            <w:r w:rsidRPr="0075561E">
              <w:rPr>
                <w:rFonts w:ascii="Times New Roman" w:eastAsia="Calibri" w:hAnsi="Times New Roman"/>
                <w:b/>
                <w:sz w:val="20"/>
                <w:szCs w:val="20"/>
              </w:rPr>
              <w:t>Буџет Републике Србије-</w:t>
            </w:r>
          </w:p>
          <w:p w14:paraId="64BB92DA" w14:textId="77777777" w:rsidR="00D210D7" w:rsidRDefault="00D210D7" w:rsidP="0057792E">
            <w:pPr>
              <w:spacing w:after="0" w:line="240" w:lineRule="auto"/>
              <w:jc w:val="center"/>
              <w:rPr>
                <w:rFonts w:ascii="Times New Roman" w:eastAsia="Calibri" w:hAnsi="Times New Roman"/>
                <w:b/>
                <w:sz w:val="20"/>
                <w:szCs w:val="20"/>
              </w:rPr>
            </w:pPr>
          </w:p>
          <w:p w14:paraId="0AFD92DC" w14:textId="77777777" w:rsidR="00D210D7" w:rsidRDefault="00D210D7" w:rsidP="0057792E">
            <w:pPr>
              <w:spacing w:after="0" w:line="240" w:lineRule="auto"/>
              <w:jc w:val="center"/>
              <w:rPr>
                <w:rFonts w:ascii="Times New Roman" w:eastAsia="Calibri" w:hAnsi="Times New Roman"/>
                <w:sz w:val="20"/>
                <w:szCs w:val="20"/>
              </w:rPr>
            </w:pPr>
            <w:r w:rsidRPr="00CB5442">
              <w:rPr>
                <w:rFonts w:ascii="Times New Roman" w:eastAsia="Calibri" w:hAnsi="Times New Roman"/>
                <w:sz w:val="20"/>
                <w:szCs w:val="20"/>
              </w:rPr>
              <w:t>2.553 €</w:t>
            </w:r>
          </w:p>
          <w:p w14:paraId="3CF7B759" w14:textId="77777777" w:rsidR="00D210D7" w:rsidRPr="00CB5442" w:rsidRDefault="00D210D7" w:rsidP="0057792E">
            <w:pPr>
              <w:spacing w:after="0" w:line="240" w:lineRule="auto"/>
              <w:jc w:val="center"/>
              <w:rPr>
                <w:rFonts w:ascii="Times New Roman" w:eastAsia="Calibri" w:hAnsi="Times New Roman"/>
                <w:sz w:val="20"/>
                <w:szCs w:val="20"/>
              </w:rPr>
            </w:pPr>
          </w:p>
          <w:p w14:paraId="0641985E" w14:textId="77777777" w:rsidR="00D210D7" w:rsidRPr="00CB5442" w:rsidRDefault="00D210D7" w:rsidP="0057792E">
            <w:pPr>
              <w:spacing w:after="0" w:line="240" w:lineRule="auto"/>
              <w:jc w:val="center"/>
              <w:rPr>
                <w:rFonts w:ascii="Times New Roman" w:eastAsia="Calibri" w:hAnsi="Times New Roman"/>
                <w:sz w:val="20"/>
                <w:szCs w:val="20"/>
              </w:rPr>
            </w:pPr>
            <w:r w:rsidRPr="00CB5442">
              <w:rPr>
                <w:rFonts w:ascii="Times New Roman" w:eastAsia="Calibri" w:hAnsi="Times New Roman"/>
                <w:sz w:val="20"/>
                <w:szCs w:val="20"/>
              </w:rPr>
              <w:t>у 2020. г- 851 €</w:t>
            </w:r>
          </w:p>
          <w:p w14:paraId="1D7F091F" w14:textId="77777777" w:rsidR="00D210D7" w:rsidRPr="00CB5442" w:rsidRDefault="00D210D7" w:rsidP="0057792E">
            <w:pPr>
              <w:spacing w:after="0" w:line="240" w:lineRule="auto"/>
              <w:jc w:val="center"/>
              <w:rPr>
                <w:rFonts w:ascii="Times New Roman" w:eastAsia="Calibri" w:hAnsi="Times New Roman"/>
                <w:sz w:val="20"/>
                <w:szCs w:val="20"/>
              </w:rPr>
            </w:pPr>
            <w:r w:rsidRPr="00CB5442">
              <w:rPr>
                <w:rFonts w:ascii="Times New Roman" w:eastAsia="Calibri" w:hAnsi="Times New Roman"/>
                <w:sz w:val="20"/>
                <w:szCs w:val="20"/>
              </w:rPr>
              <w:t>у 2021. г- 851 €</w:t>
            </w:r>
          </w:p>
          <w:p w14:paraId="2D8D9BDE" w14:textId="77777777" w:rsidR="00D210D7" w:rsidRPr="00CB5442" w:rsidRDefault="00D210D7" w:rsidP="0057792E">
            <w:pPr>
              <w:spacing w:after="0" w:line="240" w:lineRule="auto"/>
              <w:jc w:val="center"/>
              <w:rPr>
                <w:rFonts w:ascii="Times New Roman" w:eastAsia="Calibri" w:hAnsi="Times New Roman"/>
                <w:sz w:val="20"/>
                <w:szCs w:val="20"/>
              </w:rPr>
            </w:pPr>
            <w:r w:rsidRPr="00CB5442">
              <w:rPr>
                <w:rFonts w:ascii="Times New Roman" w:eastAsia="Calibri" w:hAnsi="Times New Roman"/>
                <w:sz w:val="20"/>
                <w:szCs w:val="20"/>
              </w:rPr>
              <w:t>у 2022. г. 851 €</w:t>
            </w:r>
          </w:p>
          <w:p w14:paraId="2CA15091" w14:textId="77777777" w:rsidR="00D210D7" w:rsidRPr="00CB5442" w:rsidRDefault="00D210D7" w:rsidP="0057792E">
            <w:pPr>
              <w:spacing w:before="240" w:after="0" w:line="240" w:lineRule="auto"/>
              <w:jc w:val="center"/>
              <w:rPr>
                <w:rFonts w:ascii="Times New Roman" w:eastAsia="Times New Roman" w:hAnsi="Times New Roman"/>
                <w:i/>
                <w:sz w:val="20"/>
                <w:szCs w:val="20"/>
              </w:rPr>
            </w:pPr>
            <w:r w:rsidRPr="00CB5442">
              <w:rPr>
                <w:rFonts w:ascii="Times New Roman" w:eastAsia="Calibri" w:hAnsi="Times New Roman"/>
                <w:i/>
                <w:sz w:val="20"/>
                <w:szCs w:val="20"/>
              </w:rPr>
              <w:t xml:space="preserve">IPA 2019-2020 </w:t>
            </w:r>
          </w:p>
        </w:tc>
        <w:tc>
          <w:tcPr>
            <w:tcW w:w="846" w:type="pct"/>
            <w:gridSpan w:val="2"/>
            <w:shd w:val="clear" w:color="auto" w:fill="FFFFFF"/>
          </w:tcPr>
          <w:p w14:paraId="439C9800" w14:textId="77777777" w:rsidR="00D210D7" w:rsidRDefault="00D210D7" w:rsidP="0057792E">
            <w:pPr>
              <w:spacing w:before="240" w:line="240" w:lineRule="auto"/>
              <w:jc w:val="both"/>
              <w:rPr>
                <w:rFonts w:ascii="Times New Roman" w:eastAsia="Times New Roman" w:hAnsi="Times New Roman"/>
                <w:sz w:val="20"/>
                <w:szCs w:val="20"/>
              </w:rPr>
            </w:pPr>
            <w:r w:rsidRPr="00D474FE">
              <w:rPr>
                <w:rFonts w:ascii="Times New Roman" w:eastAsia="Times New Roman" w:hAnsi="Times New Roman"/>
                <w:sz w:val="20"/>
                <w:szCs w:val="20"/>
              </w:rPr>
              <w:t>Број одржаних обука</w:t>
            </w:r>
            <w:r>
              <w:rPr>
                <w:rFonts w:ascii="Times New Roman" w:eastAsia="Times New Roman" w:hAnsi="Times New Roman"/>
                <w:sz w:val="20"/>
                <w:szCs w:val="20"/>
              </w:rPr>
              <w:t>.</w:t>
            </w:r>
          </w:p>
          <w:p w14:paraId="69802338" w14:textId="77777777" w:rsidR="00D210D7" w:rsidRPr="0075561E" w:rsidRDefault="00D210D7" w:rsidP="0057792E">
            <w:pPr>
              <w:spacing w:before="24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Број притужби на рачун професионалног поступања новинара и пружалаца медијских услуга.</w:t>
            </w:r>
          </w:p>
          <w:p w14:paraId="73D418C5" w14:textId="77777777" w:rsidR="00D210D7" w:rsidRPr="00CE1B1A" w:rsidRDefault="00D210D7" w:rsidP="0057792E">
            <w:pPr>
              <w:spacing w:before="24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Извештаји релевантних организација које прате стање у медијима указују на  већи степен професионалног поступања  новинара и пружалаца медијских услуга.</w:t>
            </w:r>
          </w:p>
        </w:tc>
        <w:tc>
          <w:tcPr>
            <w:tcW w:w="905" w:type="pct"/>
            <w:shd w:val="clear" w:color="auto" w:fill="92D050"/>
          </w:tcPr>
          <w:p w14:paraId="58F4E4BA" w14:textId="77777777" w:rsidR="00D210D7" w:rsidRPr="00D474FE" w:rsidRDefault="00D210D7" w:rsidP="0057792E">
            <w:pPr>
              <w:spacing w:before="240" w:line="240" w:lineRule="auto"/>
              <w:jc w:val="both"/>
              <w:rPr>
                <w:rFonts w:ascii="Times New Roman" w:eastAsia="Times New Roman" w:hAnsi="Times New Roman"/>
                <w:sz w:val="20"/>
                <w:szCs w:val="20"/>
              </w:rPr>
            </w:pPr>
          </w:p>
        </w:tc>
      </w:tr>
      <w:tr w:rsidR="00765030" w:rsidRPr="00CE1B1A" w14:paraId="58DE7639" w14:textId="45F79A4C" w:rsidTr="00746BE1">
        <w:trPr>
          <w:trHeight w:val="2122"/>
        </w:trPr>
        <w:tc>
          <w:tcPr>
            <w:tcW w:w="306" w:type="pct"/>
            <w:shd w:val="clear" w:color="auto" w:fill="FFFFFF"/>
          </w:tcPr>
          <w:p w14:paraId="38FB3BEB"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19366DB5" w14:textId="77777777" w:rsidR="00D210D7" w:rsidRPr="00CB5442"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Calibri" w:hAnsi="Times New Roman"/>
                <w:sz w:val="20"/>
                <w:szCs w:val="20"/>
              </w:rPr>
              <w:t xml:space="preserve">Ефикасно праћење функционисања система су-финансирања медијских  пројеката из буџета и/или јавних </w:t>
            </w:r>
            <w:r>
              <w:rPr>
                <w:rFonts w:ascii="Times New Roman" w:eastAsia="Calibri" w:hAnsi="Times New Roman"/>
                <w:sz w:val="20"/>
                <w:szCs w:val="20"/>
              </w:rPr>
              <w:t>прихода</w:t>
            </w:r>
            <w:r w:rsidRPr="0075561E">
              <w:rPr>
                <w:rFonts w:ascii="Times New Roman" w:eastAsia="Calibri" w:hAnsi="Times New Roman"/>
                <w:sz w:val="20"/>
                <w:szCs w:val="20"/>
              </w:rPr>
              <w:t xml:space="preserve"> у складу са новим прописима о финансирању медија. </w:t>
            </w:r>
          </w:p>
        </w:tc>
        <w:tc>
          <w:tcPr>
            <w:tcW w:w="735" w:type="pct"/>
            <w:gridSpan w:val="3"/>
            <w:shd w:val="clear" w:color="auto" w:fill="FFFFFF"/>
          </w:tcPr>
          <w:p w14:paraId="581B693B" w14:textId="77777777" w:rsidR="00D210D7" w:rsidRPr="0075561E"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w:t>
            </w:r>
            <w:r w:rsidRPr="00013C15">
              <w:rPr>
                <w:rFonts w:ascii="Times New Roman" w:eastAsia="Times New Roman" w:hAnsi="Times New Roman"/>
                <w:sz w:val="20"/>
                <w:szCs w:val="20"/>
              </w:rPr>
              <w:t>Министарство културе и информисања</w:t>
            </w:r>
          </w:p>
          <w:p w14:paraId="2EA0EA48" w14:textId="77777777" w:rsidR="00D210D7" w:rsidRDefault="00D210D7" w:rsidP="0057792E">
            <w:pPr>
              <w:spacing w:before="240" w:after="0" w:line="240" w:lineRule="auto"/>
              <w:jc w:val="both"/>
              <w:rPr>
                <w:rFonts w:ascii="Times New Roman" w:eastAsia="Times New Roman" w:hAnsi="Times New Roman"/>
                <w:sz w:val="20"/>
                <w:szCs w:val="20"/>
              </w:rPr>
            </w:pPr>
            <w:r w:rsidRPr="0075561E">
              <w:rPr>
                <w:rFonts w:ascii="Times New Roman" w:eastAsia="Times New Roman" w:hAnsi="Times New Roman"/>
                <w:sz w:val="20"/>
                <w:szCs w:val="20"/>
              </w:rPr>
              <w:t>-Покрајински Секретаријат за културу и информисање</w:t>
            </w:r>
          </w:p>
          <w:p w14:paraId="6E488A92" w14:textId="77777777" w:rsidR="00D210D7" w:rsidRPr="0075561E"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-Јединице локалне самоуправе</w:t>
            </w:r>
          </w:p>
          <w:p w14:paraId="6FF8E8A4" w14:textId="77777777" w:rsidR="00D210D7" w:rsidRPr="0075561E" w:rsidRDefault="00D210D7" w:rsidP="0057792E">
            <w:pPr>
              <w:spacing w:before="240" w:after="0" w:line="240" w:lineRule="auto"/>
              <w:jc w:val="both"/>
              <w:rPr>
                <w:rFonts w:ascii="Times New Roman" w:eastAsia="Times New Roman" w:hAnsi="Times New Roman"/>
                <w:sz w:val="20"/>
                <w:szCs w:val="20"/>
              </w:rPr>
            </w:pPr>
          </w:p>
          <w:p w14:paraId="3B01C11B" w14:textId="77777777" w:rsidR="00D210D7" w:rsidRPr="0075561E"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D5A0771" w14:textId="77777777" w:rsidR="00D210D7" w:rsidRPr="0075561E" w:rsidRDefault="00D210D7" w:rsidP="0057792E">
            <w:pPr>
              <w:spacing w:after="0" w:line="240" w:lineRule="auto"/>
              <w:rPr>
                <w:rFonts w:ascii="Times New Roman" w:eastAsia="Times New Roman" w:hAnsi="Times New Roman"/>
                <w:sz w:val="20"/>
                <w:szCs w:val="20"/>
              </w:rPr>
            </w:pPr>
          </w:p>
          <w:p w14:paraId="11DC63B4" w14:textId="77777777" w:rsidR="00D210D7" w:rsidRPr="0075561E" w:rsidRDefault="00D210D7" w:rsidP="0057792E">
            <w:pPr>
              <w:spacing w:before="240" w:after="0" w:line="240" w:lineRule="auto"/>
              <w:jc w:val="center"/>
              <w:rPr>
                <w:rFonts w:ascii="Times New Roman" w:eastAsia="Times New Roman" w:hAnsi="Times New Roman"/>
                <w:sz w:val="20"/>
                <w:szCs w:val="20"/>
              </w:rPr>
            </w:pPr>
            <w:r w:rsidRPr="0075561E">
              <w:rPr>
                <w:rFonts w:ascii="Times New Roman" w:eastAsia="Times New Roman" w:hAnsi="Times New Roman"/>
                <w:sz w:val="20"/>
                <w:szCs w:val="20"/>
              </w:rPr>
              <w:t>Континуирано</w:t>
            </w:r>
          </w:p>
        </w:tc>
        <w:tc>
          <w:tcPr>
            <w:tcW w:w="723" w:type="pct"/>
            <w:shd w:val="clear" w:color="auto" w:fill="FFFFFF"/>
          </w:tcPr>
          <w:p w14:paraId="4EE9A836" w14:textId="77777777" w:rsidR="00D210D7" w:rsidRPr="00CB5442" w:rsidRDefault="00D210D7" w:rsidP="0057792E">
            <w:pPr>
              <w:spacing w:before="240" w:after="0" w:line="240" w:lineRule="auto"/>
              <w:jc w:val="center"/>
              <w:rPr>
                <w:rFonts w:ascii="Times New Roman" w:eastAsia="Times New Roman" w:hAnsi="Times New Roman"/>
                <w:sz w:val="20"/>
                <w:szCs w:val="20"/>
              </w:rPr>
            </w:pPr>
            <w:r w:rsidRPr="0075561E">
              <w:rPr>
                <w:rFonts w:ascii="Times New Roman" w:eastAsia="Times New Roman" w:hAnsi="Times New Roman"/>
                <w:b/>
                <w:sz w:val="20"/>
                <w:szCs w:val="20"/>
              </w:rPr>
              <w:t>Буџет Републике Србије-</w:t>
            </w:r>
            <w:r w:rsidRPr="00CB5442">
              <w:rPr>
                <w:rFonts w:ascii="Times New Roman" w:eastAsia="Times New Roman" w:hAnsi="Times New Roman"/>
                <w:sz w:val="20"/>
                <w:szCs w:val="20"/>
              </w:rPr>
              <w:t>31.914 €</w:t>
            </w:r>
          </w:p>
          <w:p w14:paraId="74E705D1" w14:textId="77777777" w:rsidR="00D210D7"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 xml:space="preserve"> У 2020-2022 по 10.638 € годишње </w:t>
            </w:r>
          </w:p>
          <w:p w14:paraId="5DD719D6" w14:textId="77777777" w:rsidR="00D210D7" w:rsidRPr="00564C58" w:rsidRDefault="00D210D7" w:rsidP="0057792E">
            <w:pPr>
              <w:spacing w:before="240" w:after="0" w:line="240" w:lineRule="auto"/>
              <w:jc w:val="center"/>
              <w:rPr>
                <w:rFonts w:ascii="Times New Roman" w:eastAsia="Times New Roman" w:hAnsi="Times New Roman"/>
                <w:b/>
                <w:bCs/>
                <w:sz w:val="20"/>
                <w:szCs w:val="20"/>
              </w:rPr>
            </w:pPr>
            <w:r w:rsidRPr="00D474FE">
              <w:rPr>
                <w:rFonts w:ascii="Times New Roman" w:eastAsia="Times New Roman" w:hAnsi="Times New Roman"/>
                <w:b/>
                <w:bCs/>
                <w:sz w:val="20"/>
                <w:szCs w:val="20"/>
              </w:rPr>
              <w:t>Буџет АП Војводине</w:t>
            </w:r>
            <w:r>
              <w:rPr>
                <w:rFonts w:ascii="Times New Roman" w:eastAsia="Times New Roman" w:hAnsi="Times New Roman"/>
                <w:b/>
                <w:bCs/>
                <w:sz w:val="20"/>
                <w:szCs w:val="20"/>
              </w:rPr>
              <w:t xml:space="preserve">- </w:t>
            </w:r>
            <w:r w:rsidRPr="00564C58">
              <w:rPr>
                <w:rFonts w:ascii="Times New Roman" w:eastAsia="Times New Roman" w:hAnsi="Times New Roman"/>
                <w:sz w:val="20"/>
                <w:szCs w:val="20"/>
              </w:rPr>
              <w:t>трошкови непознати у овом моменту</w:t>
            </w:r>
          </w:p>
          <w:p w14:paraId="20070AC6" w14:textId="77777777" w:rsidR="00D210D7" w:rsidRPr="00564C58" w:rsidRDefault="00D210D7" w:rsidP="0057792E">
            <w:pPr>
              <w:spacing w:before="240" w:after="0" w:line="240" w:lineRule="auto"/>
              <w:jc w:val="center"/>
              <w:rPr>
                <w:rFonts w:ascii="Times New Roman" w:eastAsia="Times New Roman" w:hAnsi="Times New Roman"/>
                <w:sz w:val="20"/>
                <w:szCs w:val="20"/>
              </w:rPr>
            </w:pPr>
            <w:r w:rsidRPr="00D474FE">
              <w:rPr>
                <w:rFonts w:ascii="Times New Roman" w:eastAsia="Times New Roman" w:hAnsi="Times New Roman"/>
                <w:b/>
                <w:bCs/>
                <w:sz w:val="20"/>
                <w:szCs w:val="20"/>
              </w:rPr>
              <w:t>Буџет јединица локалних самоуправа</w:t>
            </w:r>
            <w:r>
              <w:rPr>
                <w:rFonts w:ascii="Times New Roman" w:eastAsia="Times New Roman" w:hAnsi="Times New Roman"/>
                <w:b/>
                <w:bCs/>
                <w:sz w:val="20"/>
                <w:szCs w:val="20"/>
              </w:rPr>
              <w:t xml:space="preserve"> - </w:t>
            </w:r>
            <w:r>
              <w:t xml:space="preserve"> </w:t>
            </w:r>
            <w:r w:rsidRPr="00564C58">
              <w:rPr>
                <w:rFonts w:ascii="Times New Roman" w:eastAsia="Times New Roman" w:hAnsi="Times New Roman"/>
                <w:sz w:val="20"/>
                <w:szCs w:val="20"/>
              </w:rPr>
              <w:t>трошкови непознати у овом моменту</w:t>
            </w:r>
          </w:p>
        </w:tc>
        <w:tc>
          <w:tcPr>
            <w:tcW w:w="846" w:type="pct"/>
            <w:gridSpan w:val="2"/>
            <w:shd w:val="clear" w:color="auto" w:fill="FFFFFF"/>
          </w:tcPr>
          <w:p w14:paraId="49351436" w14:textId="77777777" w:rsidR="00D210D7" w:rsidRPr="0075561E" w:rsidRDefault="00D210D7" w:rsidP="0057792E">
            <w:pPr>
              <w:spacing w:before="240" w:line="240" w:lineRule="auto"/>
              <w:jc w:val="both"/>
              <w:rPr>
                <w:rFonts w:ascii="Times New Roman" w:eastAsia="Calibri" w:hAnsi="Times New Roman"/>
                <w:sz w:val="20"/>
                <w:szCs w:val="20"/>
              </w:rPr>
            </w:pPr>
            <w:r w:rsidRPr="0075561E">
              <w:rPr>
                <w:rFonts w:ascii="Times New Roman" w:eastAsia="Calibri" w:hAnsi="Times New Roman"/>
                <w:sz w:val="20"/>
                <w:szCs w:val="20"/>
              </w:rPr>
              <w:t xml:space="preserve">Успостављени ефикасни механизми праћења функционисања система су-финансирања медијских пројеката из буџета и/или јавних </w:t>
            </w:r>
            <w:r>
              <w:rPr>
                <w:rFonts w:ascii="Times New Roman" w:eastAsia="Calibri" w:hAnsi="Times New Roman"/>
                <w:sz w:val="20"/>
                <w:szCs w:val="20"/>
              </w:rPr>
              <w:t>прихода</w:t>
            </w:r>
            <w:r w:rsidRPr="0075561E">
              <w:rPr>
                <w:rFonts w:ascii="Times New Roman" w:eastAsia="Calibri" w:hAnsi="Times New Roman"/>
                <w:sz w:val="20"/>
                <w:szCs w:val="20"/>
              </w:rPr>
              <w:t xml:space="preserve"> у складу са новим прописима о финансирању медија. кроз:</w:t>
            </w:r>
          </w:p>
          <w:p w14:paraId="145543FF" w14:textId="77777777" w:rsidR="00D210D7" w:rsidRPr="0075561E" w:rsidRDefault="00D210D7" w:rsidP="0057792E">
            <w:pPr>
              <w:spacing w:before="240" w:line="240" w:lineRule="auto"/>
              <w:jc w:val="both"/>
              <w:rPr>
                <w:rFonts w:ascii="Times New Roman" w:eastAsia="Calibri" w:hAnsi="Times New Roman"/>
                <w:sz w:val="20"/>
                <w:szCs w:val="20"/>
              </w:rPr>
            </w:pPr>
            <w:r w:rsidRPr="0075561E">
              <w:rPr>
                <w:rFonts w:ascii="Times New Roman" w:eastAsia="Calibri" w:hAnsi="Times New Roman"/>
                <w:sz w:val="20"/>
                <w:szCs w:val="20"/>
              </w:rPr>
              <w:t xml:space="preserve">- </w:t>
            </w:r>
            <w:r>
              <w:t xml:space="preserve"> </w:t>
            </w:r>
            <w:r w:rsidRPr="00AB4D46">
              <w:rPr>
                <w:rFonts w:ascii="Times New Roman" w:eastAsia="Calibri" w:hAnsi="Times New Roman"/>
                <w:sz w:val="20"/>
                <w:szCs w:val="20"/>
              </w:rPr>
              <w:t>увођење  обавезе органа јавне власти да редовно израђују извештаје о суфинансирању медијских пројеката и јавно их објављују</w:t>
            </w:r>
            <w:r>
              <w:rPr>
                <w:rFonts w:ascii="Times New Roman" w:eastAsia="Calibri" w:hAnsi="Times New Roman"/>
                <w:sz w:val="20"/>
                <w:szCs w:val="20"/>
              </w:rPr>
              <w:t>,</w:t>
            </w:r>
          </w:p>
          <w:p w14:paraId="261E4217" w14:textId="77777777" w:rsidR="00D210D7" w:rsidRPr="00C42D26" w:rsidRDefault="00D210D7" w:rsidP="0057792E">
            <w:pPr>
              <w:spacing w:before="240" w:line="240" w:lineRule="auto"/>
              <w:jc w:val="both"/>
              <w:rPr>
                <w:rFonts w:ascii="Times New Roman" w:eastAsia="Calibri" w:hAnsi="Times New Roman"/>
                <w:sz w:val="20"/>
                <w:szCs w:val="20"/>
              </w:rPr>
            </w:pPr>
            <w:r w:rsidRPr="00C42D26">
              <w:rPr>
                <w:rFonts w:ascii="Times New Roman" w:eastAsia="Calibri" w:hAnsi="Times New Roman"/>
                <w:sz w:val="20"/>
                <w:szCs w:val="20"/>
              </w:rPr>
              <w:t>- анализу органа јавне власти  о квалитету подржаних пројеката спроведену на основу извештаја корисника о утошку средстава</w:t>
            </w:r>
          </w:p>
          <w:p w14:paraId="71DA2586" w14:textId="77777777" w:rsidR="00D210D7" w:rsidRPr="0075561E"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Подаци екстерне евалуације имплементације пројек</w:t>
            </w:r>
            <w:r>
              <w:rPr>
                <w:rFonts w:ascii="Times New Roman" w:eastAsia="Times New Roman" w:hAnsi="Times New Roman"/>
                <w:sz w:val="20"/>
                <w:szCs w:val="20"/>
              </w:rPr>
              <w:t>а</w:t>
            </w:r>
            <w:r w:rsidRPr="00C42D26">
              <w:rPr>
                <w:rFonts w:ascii="Times New Roman" w:eastAsia="Times New Roman" w:hAnsi="Times New Roman"/>
                <w:sz w:val="20"/>
                <w:szCs w:val="20"/>
              </w:rPr>
              <w:t>та су доступни јавности путем објављивања извештаја</w:t>
            </w:r>
            <w:r>
              <w:rPr>
                <w:rFonts w:ascii="Times New Roman" w:eastAsia="Times New Roman" w:hAnsi="Times New Roman"/>
                <w:sz w:val="20"/>
                <w:szCs w:val="20"/>
              </w:rPr>
              <w:t>.</w:t>
            </w:r>
          </w:p>
        </w:tc>
        <w:tc>
          <w:tcPr>
            <w:tcW w:w="905" w:type="pct"/>
            <w:shd w:val="clear" w:color="auto" w:fill="92D050"/>
          </w:tcPr>
          <w:p w14:paraId="46E73092" w14:textId="77777777" w:rsidR="00D210D7" w:rsidRPr="0075561E" w:rsidRDefault="00D210D7" w:rsidP="0057792E">
            <w:pPr>
              <w:spacing w:before="240" w:line="240" w:lineRule="auto"/>
              <w:jc w:val="both"/>
              <w:rPr>
                <w:rFonts w:ascii="Times New Roman" w:eastAsia="Calibri" w:hAnsi="Times New Roman"/>
                <w:sz w:val="20"/>
                <w:szCs w:val="20"/>
              </w:rPr>
            </w:pPr>
          </w:p>
        </w:tc>
      </w:tr>
      <w:tr w:rsidR="00765030" w:rsidRPr="00CE1B1A" w14:paraId="13DCE1B9" w14:textId="2E3F3E83" w:rsidTr="00746BE1">
        <w:trPr>
          <w:trHeight w:val="2122"/>
        </w:trPr>
        <w:tc>
          <w:tcPr>
            <w:tcW w:w="306" w:type="pct"/>
            <w:shd w:val="clear" w:color="auto" w:fill="FFFFFF"/>
          </w:tcPr>
          <w:p w14:paraId="696A3BF3"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2B8AD1EA"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Успоставити</w:t>
            </w:r>
            <w:r w:rsidRPr="009B415C">
              <w:rPr>
                <w:rFonts w:ascii="Times New Roman" w:eastAsia="Times New Roman" w:hAnsi="Times New Roman"/>
                <w:sz w:val="20"/>
                <w:szCs w:val="20"/>
              </w:rPr>
              <w:t xml:space="preserve"> регулаторни оквир у области јавног информисања и оглашавања од стране органа јавне власти и компанија које су у власништву или финансиране углавном од стране државе (Мера 2.6. </w:t>
            </w:r>
            <w:r>
              <w:t xml:space="preserve"> </w:t>
            </w:r>
            <w:r w:rsidRPr="00D80CC4">
              <w:rPr>
                <w:rFonts w:ascii="Times New Roman" w:eastAsia="Times New Roman" w:hAnsi="Times New Roman"/>
                <w:sz w:val="20"/>
                <w:szCs w:val="20"/>
              </w:rPr>
              <w:t>Стратегиј</w:t>
            </w:r>
            <w:r>
              <w:rPr>
                <w:rFonts w:ascii="Times New Roman" w:eastAsia="Times New Roman" w:hAnsi="Times New Roman"/>
                <w:sz w:val="20"/>
                <w:szCs w:val="20"/>
              </w:rPr>
              <w:t>е</w:t>
            </w:r>
            <w:r w:rsidRPr="00D80CC4">
              <w:rPr>
                <w:rFonts w:ascii="Times New Roman" w:eastAsia="Times New Roman" w:hAnsi="Times New Roman"/>
                <w:sz w:val="20"/>
                <w:szCs w:val="20"/>
              </w:rPr>
              <w:t xml:space="preserve"> развоја система јавног информисања у Републици Србији за период 2020-2025</w:t>
            </w:r>
            <w:r w:rsidRPr="009B415C">
              <w:rPr>
                <w:rFonts w:ascii="Times New Roman" w:eastAsia="Times New Roman" w:hAnsi="Times New Roman"/>
                <w:sz w:val="20"/>
                <w:szCs w:val="20"/>
              </w:rPr>
              <w:t>).</w:t>
            </w:r>
          </w:p>
        </w:tc>
        <w:tc>
          <w:tcPr>
            <w:tcW w:w="735" w:type="pct"/>
            <w:gridSpan w:val="3"/>
            <w:shd w:val="clear" w:color="auto" w:fill="FFFFFF"/>
          </w:tcPr>
          <w:p w14:paraId="07A3C26C"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w:t>
            </w:r>
            <w:r>
              <w:t xml:space="preserve">  </w:t>
            </w:r>
            <w:r w:rsidRPr="00013C15">
              <w:rPr>
                <w:rFonts w:ascii="Times New Roman" w:eastAsia="Times New Roman" w:hAnsi="Times New Roman"/>
                <w:sz w:val="20"/>
                <w:szCs w:val="20"/>
              </w:rPr>
              <w:t>Министарство културе и информисања</w:t>
            </w:r>
          </w:p>
          <w:p w14:paraId="3066567E"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CE1B1A">
              <w:t xml:space="preserve"> </w:t>
            </w:r>
            <w:r>
              <w:t xml:space="preserve"> </w:t>
            </w:r>
            <w:r w:rsidRPr="009B415C">
              <w:rPr>
                <w:rFonts w:ascii="Times New Roman" w:eastAsia="Times New Roman" w:hAnsi="Times New Roman"/>
                <w:sz w:val="20"/>
                <w:szCs w:val="20"/>
              </w:rPr>
              <w:t>Министарство трговине, туризма и телекомуникација</w:t>
            </w:r>
          </w:p>
        </w:tc>
        <w:tc>
          <w:tcPr>
            <w:tcW w:w="654" w:type="pct"/>
            <w:shd w:val="clear" w:color="auto" w:fill="FFFFFF"/>
          </w:tcPr>
          <w:p w14:paraId="6110EE85" w14:textId="77777777" w:rsidR="00D210D7" w:rsidRDefault="00D210D7" w:rsidP="0057792E">
            <w:pPr>
              <w:spacing w:before="240" w:after="0" w:line="240" w:lineRule="auto"/>
              <w:jc w:val="center"/>
              <w:rPr>
                <w:rFonts w:ascii="Times New Roman" w:eastAsia="Calibri" w:hAnsi="Times New Roman"/>
                <w:sz w:val="20"/>
                <w:szCs w:val="20"/>
              </w:rPr>
            </w:pPr>
          </w:p>
          <w:p w14:paraId="619B60D8" w14:textId="77777777" w:rsidR="00D210D7" w:rsidRPr="009B415C" w:rsidRDefault="00D210D7" w:rsidP="0057792E">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t>Од</w:t>
            </w:r>
            <w:r w:rsidRPr="00ED7E0B">
              <w:rPr>
                <w:rFonts w:ascii="Times New Roman" w:eastAsia="Calibri" w:hAnsi="Times New Roman"/>
                <w:sz w:val="20"/>
                <w:szCs w:val="20"/>
              </w:rPr>
              <w:t xml:space="preserve"> </w:t>
            </w:r>
            <w:r>
              <w:rPr>
                <w:rFonts w:ascii="Times New Roman" w:eastAsia="Calibri" w:hAnsi="Times New Roman"/>
                <w:sz w:val="20"/>
                <w:szCs w:val="20"/>
              </w:rPr>
              <w:t>2021.</w:t>
            </w:r>
          </w:p>
        </w:tc>
        <w:tc>
          <w:tcPr>
            <w:tcW w:w="723" w:type="pct"/>
            <w:shd w:val="clear" w:color="auto" w:fill="FFFFFF" w:themeFill="background1"/>
          </w:tcPr>
          <w:p w14:paraId="20DF3A54" w14:textId="77777777" w:rsidR="00D210D7" w:rsidRDefault="00D210D7" w:rsidP="0057792E">
            <w:pPr>
              <w:spacing w:before="240" w:after="0" w:line="240" w:lineRule="auto"/>
              <w:jc w:val="center"/>
              <w:rPr>
                <w:rFonts w:ascii="Times New Roman" w:eastAsia="Times New Roman" w:hAnsi="Times New Roman"/>
                <w:b/>
                <w:sz w:val="20"/>
                <w:szCs w:val="20"/>
              </w:rPr>
            </w:pPr>
            <w:r w:rsidRPr="00CB5442">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r w:rsidRPr="00CB5442">
              <w:rPr>
                <w:rFonts w:ascii="Times New Roman" w:eastAsia="Times New Roman" w:hAnsi="Times New Roman"/>
                <w:b/>
                <w:sz w:val="20"/>
                <w:szCs w:val="20"/>
              </w:rPr>
              <w:t xml:space="preserve"> </w:t>
            </w:r>
            <w:r>
              <w:rPr>
                <w:rFonts w:ascii="Times New Roman" w:eastAsia="Times New Roman" w:hAnsi="Times New Roman"/>
                <w:b/>
                <w:sz w:val="20"/>
                <w:szCs w:val="20"/>
              </w:rPr>
              <w:t>51.855  €</w:t>
            </w:r>
          </w:p>
          <w:p w14:paraId="2ECD65A9" w14:textId="77777777" w:rsidR="00D210D7" w:rsidRPr="00CB5442"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sz w:val="20"/>
                <w:szCs w:val="20"/>
              </w:rPr>
              <w:t>17.285 €</w:t>
            </w:r>
            <w:r w:rsidRPr="00CB5442">
              <w:rPr>
                <w:rFonts w:ascii="Times New Roman" w:eastAsia="Times New Roman" w:hAnsi="Times New Roman"/>
                <w:iCs/>
                <w:sz w:val="20"/>
                <w:szCs w:val="20"/>
              </w:rPr>
              <w:t>.</w:t>
            </w:r>
            <w:r>
              <w:rPr>
                <w:rFonts w:ascii="Times New Roman" w:eastAsia="Times New Roman" w:hAnsi="Times New Roman"/>
                <w:iCs/>
                <w:sz w:val="20"/>
                <w:szCs w:val="20"/>
              </w:rPr>
              <w:t xml:space="preserve"> годишње</w:t>
            </w:r>
            <w:r w:rsidRPr="00CB5442">
              <w:rPr>
                <w:rFonts w:ascii="Times New Roman" w:eastAsia="Times New Roman" w:hAnsi="Times New Roman"/>
                <w:iCs/>
                <w:sz w:val="20"/>
                <w:szCs w:val="20"/>
              </w:rPr>
              <w:t xml:space="preserve"> </w:t>
            </w:r>
          </w:p>
        </w:tc>
        <w:tc>
          <w:tcPr>
            <w:tcW w:w="846" w:type="pct"/>
            <w:gridSpan w:val="2"/>
            <w:shd w:val="clear" w:color="auto" w:fill="FFFFFF"/>
          </w:tcPr>
          <w:p w14:paraId="18C1C044" w14:textId="77777777" w:rsidR="00D210D7" w:rsidRDefault="00D210D7" w:rsidP="0057792E">
            <w:pPr>
              <w:spacing w:before="240" w:after="0" w:line="240" w:lineRule="auto"/>
              <w:jc w:val="both"/>
              <w:rPr>
                <w:rFonts w:ascii="Times New Roman" w:eastAsia="Calibri" w:hAnsi="Times New Roman"/>
                <w:sz w:val="20"/>
                <w:szCs w:val="20"/>
              </w:rPr>
            </w:pPr>
          </w:p>
          <w:p w14:paraId="5BF9A933" w14:textId="77777777" w:rsidR="00D210D7" w:rsidRPr="00504A50"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Унапређен</w:t>
            </w:r>
            <w:r w:rsidRPr="009B415C">
              <w:rPr>
                <w:rFonts w:ascii="Times New Roman" w:eastAsia="Times New Roman" w:hAnsi="Times New Roman"/>
                <w:sz w:val="20"/>
                <w:szCs w:val="20"/>
              </w:rPr>
              <w:t xml:space="preserve"> регистар медија у који су евидентиране све државне субвенције (јавне набавке, конкурси, друге врсте уговора са медијима)</w:t>
            </w:r>
            <w:r>
              <w:rPr>
                <w:rFonts w:ascii="Times New Roman" w:eastAsia="Times New Roman" w:hAnsi="Times New Roman"/>
                <w:sz w:val="20"/>
                <w:szCs w:val="20"/>
              </w:rPr>
              <w:t>.</w:t>
            </w:r>
          </w:p>
        </w:tc>
        <w:tc>
          <w:tcPr>
            <w:tcW w:w="905" w:type="pct"/>
            <w:shd w:val="clear" w:color="auto" w:fill="92D050"/>
          </w:tcPr>
          <w:p w14:paraId="4B4DE987"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35B94B1A" w14:textId="0704B3E4" w:rsidTr="00746BE1">
        <w:trPr>
          <w:trHeight w:val="2122"/>
        </w:trPr>
        <w:tc>
          <w:tcPr>
            <w:tcW w:w="306" w:type="pct"/>
            <w:shd w:val="clear" w:color="auto" w:fill="FFFFFF"/>
          </w:tcPr>
          <w:p w14:paraId="1BCC21AB"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01345E17" w14:textId="77777777" w:rsidR="00D210D7" w:rsidRPr="00504A50" w:rsidRDefault="00D210D7" w:rsidP="0057792E">
            <w:pPr>
              <w:spacing w:before="240" w:after="0" w:line="240" w:lineRule="auto"/>
              <w:jc w:val="both"/>
              <w:rPr>
                <w:rFonts w:ascii="Times New Roman" w:eastAsia="Times New Roman" w:hAnsi="Times New Roman"/>
                <w:sz w:val="20"/>
                <w:szCs w:val="20"/>
              </w:rPr>
            </w:pPr>
            <w:r w:rsidRPr="00504A50">
              <w:rPr>
                <w:rFonts w:ascii="Times New Roman" w:eastAsia="Times New Roman" w:hAnsi="Times New Roman"/>
                <w:sz w:val="20"/>
                <w:szCs w:val="20"/>
              </w:rPr>
              <w:t>Ефикасно праћење</w:t>
            </w:r>
            <w:r>
              <w:rPr>
                <w:rFonts w:ascii="Times New Roman" w:eastAsia="Times New Roman" w:hAnsi="Times New Roman"/>
                <w:sz w:val="20"/>
                <w:szCs w:val="20"/>
              </w:rPr>
              <w:t xml:space="preserve"> реализације пореских олакшица </w:t>
            </w:r>
            <w:r w:rsidRPr="00504A50">
              <w:rPr>
                <w:rFonts w:ascii="Times New Roman" w:eastAsia="Times New Roman" w:hAnsi="Times New Roman"/>
                <w:sz w:val="20"/>
                <w:szCs w:val="20"/>
              </w:rPr>
              <w:t>и других облика државне помоћи која представља могући извор утицаја на медијску независност, кроз:</w:t>
            </w:r>
          </w:p>
          <w:p w14:paraId="510A37F9" w14:textId="77777777" w:rsidR="00D210D7" w:rsidRDefault="00D210D7" w:rsidP="0057792E">
            <w:pPr>
              <w:spacing w:before="240" w:after="0" w:line="240" w:lineRule="auto"/>
              <w:jc w:val="both"/>
              <w:rPr>
                <w:rFonts w:ascii="Times New Roman" w:eastAsia="Times New Roman" w:hAnsi="Times New Roman"/>
                <w:sz w:val="20"/>
                <w:szCs w:val="20"/>
              </w:rPr>
            </w:pPr>
            <w:r w:rsidRPr="00504A50">
              <w:rPr>
                <w:rFonts w:ascii="Times New Roman" w:eastAsia="Times New Roman" w:hAnsi="Times New Roman"/>
                <w:sz w:val="20"/>
                <w:szCs w:val="20"/>
              </w:rPr>
              <w:t>- Унапређење законских решења у вези са уп</w:t>
            </w:r>
            <w:r>
              <w:rPr>
                <w:rFonts w:ascii="Times New Roman" w:eastAsia="Times New Roman" w:hAnsi="Times New Roman"/>
                <w:sz w:val="20"/>
                <w:szCs w:val="20"/>
              </w:rPr>
              <w:t>исом података у Регистар медија</w:t>
            </w:r>
          </w:p>
          <w:p w14:paraId="10123E54"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04A50">
              <w:rPr>
                <w:rFonts w:ascii="Times New Roman" w:eastAsia="Times New Roman" w:hAnsi="Times New Roman"/>
                <w:sz w:val="20"/>
                <w:szCs w:val="20"/>
              </w:rPr>
              <w:t>Увођење обавезе за органе јавне власти да пријаве сву д</w:t>
            </w:r>
            <w:r>
              <w:rPr>
                <w:rFonts w:ascii="Times New Roman" w:eastAsia="Times New Roman" w:hAnsi="Times New Roman"/>
                <w:sz w:val="20"/>
                <w:szCs w:val="20"/>
              </w:rPr>
              <w:t>ржавну помоћ у Регистар медија,</w:t>
            </w:r>
          </w:p>
          <w:p w14:paraId="26EDC68D" w14:textId="77777777" w:rsidR="00D210D7" w:rsidRPr="00504A50" w:rsidRDefault="00D210D7" w:rsidP="0057792E">
            <w:pPr>
              <w:spacing w:before="240" w:after="0" w:line="240" w:lineRule="auto"/>
              <w:jc w:val="both"/>
              <w:rPr>
                <w:rFonts w:ascii="Times New Roman" w:eastAsia="Times New Roman" w:hAnsi="Times New Roman"/>
                <w:sz w:val="20"/>
                <w:szCs w:val="20"/>
              </w:rPr>
            </w:pPr>
            <w:r w:rsidRPr="00504A50">
              <w:rPr>
                <w:rFonts w:ascii="Times New Roman" w:eastAsia="Times New Roman" w:hAnsi="Times New Roman"/>
                <w:sz w:val="20"/>
                <w:szCs w:val="20"/>
              </w:rPr>
              <w:t>-Ј</w:t>
            </w:r>
            <w:r>
              <w:rPr>
                <w:rFonts w:ascii="Times New Roman" w:eastAsia="Times New Roman" w:hAnsi="Times New Roman"/>
                <w:sz w:val="20"/>
                <w:szCs w:val="20"/>
              </w:rPr>
              <w:t>асније прецизирање санкција и с</w:t>
            </w:r>
            <w:r w:rsidRPr="00504A50">
              <w:rPr>
                <w:rFonts w:ascii="Times New Roman" w:eastAsia="Times New Roman" w:hAnsi="Times New Roman"/>
                <w:sz w:val="20"/>
                <w:szCs w:val="20"/>
              </w:rPr>
              <w:t>анкционисање непријављивања све државне помоћи у Регистар медија у складу са чланом 137. Закона о јавном информисању и медијима)</w:t>
            </w:r>
          </w:p>
        </w:tc>
        <w:tc>
          <w:tcPr>
            <w:tcW w:w="735" w:type="pct"/>
            <w:gridSpan w:val="3"/>
            <w:shd w:val="clear" w:color="auto" w:fill="FFFFFF"/>
          </w:tcPr>
          <w:p w14:paraId="0AE6E53E" w14:textId="77777777" w:rsidR="00D210D7" w:rsidRPr="00504A50" w:rsidRDefault="00D210D7" w:rsidP="0057792E">
            <w:pPr>
              <w:spacing w:before="240" w:after="0" w:line="240" w:lineRule="auto"/>
              <w:jc w:val="both"/>
              <w:rPr>
                <w:rFonts w:ascii="Times New Roman" w:eastAsia="Times New Roman" w:hAnsi="Times New Roman"/>
                <w:sz w:val="20"/>
                <w:szCs w:val="20"/>
              </w:rPr>
            </w:pPr>
            <w:r w:rsidRPr="00504A50">
              <w:rPr>
                <w:rFonts w:ascii="Times New Roman" w:eastAsia="Times New Roman" w:hAnsi="Times New Roman"/>
                <w:sz w:val="20"/>
                <w:szCs w:val="20"/>
              </w:rPr>
              <w:t>-</w:t>
            </w:r>
            <w:r w:rsidRPr="00013C15">
              <w:rPr>
                <w:rFonts w:ascii="Times New Roman" w:eastAsia="Times New Roman" w:hAnsi="Times New Roman"/>
                <w:sz w:val="20"/>
                <w:szCs w:val="20"/>
              </w:rPr>
              <w:t xml:space="preserve">Министарство културе и информисања </w:t>
            </w:r>
            <w:r w:rsidRPr="00504A50">
              <w:rPr>
                <w:rFonts w:ascii="Times New Roman" w:eastAsia="Times New Roman" w:hAnsi="Times New Roman"/>
                <w:sz w:val="20"/>
                <w:szCs w:val="20"/>
              </w:rPr>
              <w:t>у сарадњи са Комисијом за контролу државне помоћи, на основу података  органи јавне власти на свим нивоима</w:t>
            </w:r>
          </w:p>
          <w:p w14:paraId="56F54314" w14:textId="77777777" w:rsidR="00D210D7" w:rsidRPr="00504A50" w:rsidRDefault="00D210D7" w:rsidP="0057792E">
            <w:pPr>
              <w:spacing w:before="240" w:after="0" w:line="240" w:lineRule="auto"/>
              <w:jc w:val="both"/>
              <w:rPr>
                <w:rFonts w:ascii="Times New Roman" w:eastAsia="Times New Roman" w:hAnsi="Times New Roman"/>
                <w:sz w:val="20"/>
                <w:szCs w:val="20"/>
              </w:rPr>
            </w:pPr>
          </w:p>
          <w:p w14:paraId="1A1B4204" w14:textId="77777777" w:rsidR="00D210D7" w:rsidRPr="00504A50" w:rsidRDefault="00D210D7" w:rsidP="0057792E">
            <w:pPr>
              <w:spacing w:before="240" w:after="0" w:line="240" w:lineRule="auto"/>
              <w:jc w:val="both"/>
              <w:rPr>
                <w:rFonts w:ascii="Times New Roman" w:eastAsia="Times New Roman" w:hAnsi="Times New Roman"/>
                <w:sz w:val="20"/>
                <w:szCs w:val="20"/>
              </w:rPr>
            </w:pPr>
            <w:r w:rsidRPr="00504A50">
              <w:rPr>
                <w:rFonts w:ascii="Times New Roman" w:eastAsia="Times New Roman" w:hAnsi="Times New Roman"/>
                <w:sz w:val="20"/>
                <w:szCs w:val="20"/>
              </w:rPr>
              <w:t>-Агенција за привредне регистре</w:t>
            </w:r>
          </w:p>
          <w:p w14:paraId="22C04E93" w14:textId="77777777" w:rsidR="00D210D7" w:rsidRPr="00504A50"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6931CF1" w14:textId="77777777" w:rsidR="00D210D7" w:rsidRPr="00504A50" w:rsidRDefault="00D210D7" w:rsidP="0057792E">
            <w:pPr>
              <w:spacing w:after="0" w:line="240" w:lineRule="auto"/>
              <w:rPr>
                <w:rFonts w:ascii="Times New Roman" w:eastAsia="Times New Roman" w:hAnsi="Times New Roman"/>
                <w:sz w:val="20"/>
                <w:szCs w:val="20"/>
              </w:rPr>
            </w:pPr>
          </w:p>
          <w:p w14:paraId="14CA2497" w14:textId="77777777" w:rsidR="00D210D7" w:rsidRPr="00504A50" w:rsidRDefault="00D210D7" w:rsidP="0057792E">
            <w:pPr>
              <w:spacing w:before="240" w:after="0" w:line="240" w:lineRule="auto"/>
              <w:jc w:val="center"/>
              <w:rPr>
                <w:rFonts w:ascii="Times New Roman" w:eastAsia="Times New Roman" w:hAnsi="Times New Roman"/>
                <w:sz w:val="20"/>
                <w:szCs w:val="20"/>
              </w:rPr>
            </w:pPr>
            <w:r w:rsidRPr="00504A50">
              <w:rPr>
                <w:rFonts w:ascii="Times New Roman" w:eastAsia="Times New Roman" w:hAnsi="Times New Roman"/>
                <w:sz w:val="20"/>
                <w:szCs w:val="20"/>
              </w:rPr>
              <w:t>Континуирано</w:t>
            </w:r>
          </w:p>
        </w:tc>
        <w:tc>
          <w:tcPr>
            <w:tcW w:w="723" w:type="pct"/>
            <w:shd w:val="clear" w:color="auto" w:fill="FFFFFF"/>
          </w:tcPr>
          <w:p w14:paraId="29EA82EF" w14:textId="77777777" w:rsidR="00D210D7" w:rsidRPr="00CB5442" w:rsidRDefault="00D210D7" w:rsidP="0057792E">
            <w:pPr>
              <w:spacing w:before="240" w:after="0" w:line="240" w:lineRule="auto"/>
              <w:jc w:val="center"/>
              <w:rPr>
                <w:rFonts w:ascii="Times New Roman" w:eastAsia="Times New Roman" w:hAnsi="Times New Roman"/>
                <w:iCs/>
                <w:sz w:val="20"/>
                <w:szCs w:val="20"/>
              </w:rPr>
            </w:pPr>
            <w:r w:rsidRPr="00CB5442">
              <w:rPr>
                <w:rFonts w:ascii="Times New Roman" w:eastAsia="Times New Roman" w:hAnsi="Times New Roman"/>
                <w:b/>
                <w:iCs/>
                <w:sz w:val="20"/>
                <w:szCs w:val="20"/>
              </w:rPr>
              <w:t>Буџет Републике Србије</w:t>
            </w:r>
            <w:r w:rsidRPr="00CB5442">
              <w:rPr>
                <w:rFonts w:ascii="Times New Roman" w:eastAsia="Times New Roman" w:hAnsi="Times New Roman"/>
                <w:iCs/>
                <w:sz w:val="20"/>
                <w:szCs w:val="20"/>
              </w:rPr>
              <w:t>-</w:t>
            </w:r>
          </w:p>
          <w:p w14:paraId="24ADC8A4" w14:textId="77777777" w:rsidR="00D210D7" w:rsidRPr="00CB5442" w:rsidRDefault="00D210D7" w:rsidP="0057792E">
            <w:pPr>
              <w:spacing w:before="240" w:after="0" w:line="240" w:lineRule="auto"/>
              <w:jc w:val="center"/>
              <w:rPr>
                <w:rFonts w:ascii="Times New Roman" w:eastAsia="Times New Roman" w:hAnsi="Times New Roman"/>
                <w:iCs/>
                <w:sz w:val="20"/>
                <w:szCs w:val="20"/>
              </w:rPr>
            </w:pPr>
            <w:r w:rsidRPr="00CB5442">
              <w:rPr>
                <w:rFonts w:ascii="Times New Roman" w:eastAsia="Times New Roman" w:hAnsi="Times New Roman"/>
                <w:iCs/>
                <w:sz w:val="20"/>
                <w:szCs w:val="20"/>
              </w:rPr>
              <w:t>31.914 €</w:t>
            </w:r>
          </w:p>
          <w:p w14:paraId="39F70FC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iCs/>
                <w:sz w:val="20"/>
                <w:szCs w:val="20"/>
              </w:rPr>
              <w:t xml:space="preserve"> У 2020-2022 по 10.638 € годишње </w:t>
            </w:r>
          </w:p>
        </w:tc>
        <w:tc>
          <w:tcPr>
            <w:tcW w:w="846" w:type="pct"/>
            <w:gridSpan w:val="2"/>
            <w:shd w:val="clear" w:color="auto" w:fill="FFFFFF"/>
          </w:tcPr>
          <w:p w14:paraId="5625E53E" w14:textId="77777777" w:rsidR="00D210D7" w:rsidRPr="00504A50"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Успостављено</w:t>
            </w:r>
            <w:r w:rsidRPr="00504A50">
              <w:rPr>
                <w:rFonts w:ascii="Times New Roman" w:eastAsia="Calibri" w:hAnsi="Times New Roman"/>
                <w:sz w:val="20"/>
                <w:szCs w:val="20"/>
              </w:rPr>
              <w:t xml:space="preserve"> ефикасно праћење</w:t>
            </w:r>
            <w:r>
              <w:rPr>
                <w:rFonts w:ascii="Times New Roman" w:eastAsia="Calibri" w:hAnsi="Times New Roman"/>
                <w:sz w:val="20"/>
                <w:szCs w:val="20"/>
              </w:rPr>
              <w:t xml:space="preserve"> реализације пореских олакшица </w:t>
            </w:r>
            <w:r w:rsidRPr="00504A50">
              <w:rPr>
                <w:rFonts w:ascii="Times New Roman" w:eastAsia="Calibri" w:hAnsi="Times New Roman"/>
                <w:sz w:val="20"/>
                <w:szCs w:val="20"/>
              </w:rPr>
              <w:t>и других облика државне помоћи која представља могући извор утицаја на медијску независност и примењен</w:t>
            </w:r>
            <w:r>
              <w:rPr>
                <w:rFonts w:ascii="Times New Roman" w:eastAsia="Calibri" w:hAnsi="Times New Roman"/>
                <w:sz w:val="20"/>
                <w:szCs w:val="20"/>
              </w:rPr>
              <w:t>о</w:t>
            </w:r>
            <w:r w:rsidRPr="00504A50">
              <w:rPr>
                <w:rFonts w:ascii="Times New Roman" w:eastAsia="Calibri" w:hAnsi="Times New Roman"/>
                <w:sz w:val="20"/>
                <w:szCs w:val="20"/>
              </w:rPr>
              <w:t xml:space="preserve"> кроз:</w:t>
            </w:r>
          </w:p>
          <w:p w14:paraId="06D85717" w14:textId="77777777" w:rsidR="00D210D7" w:rsidRPr="00504A50" w:rsidRDefault="00D210D7" w:rsidP="0057792E">
            <w:pPr>
              <w:spacing w:before="240" w:after="0" w:line="240" w:lineRule="auto"/>
              <w:jc w:val="both"/>
              <w:rPr>
                <w:rFonts w:ascii="Times New Roman" w:eastAsia="Calibri" w:hAnsi="Times New Roman"/>
                <w:sz w:val="20"/>
                <w:szCs w:val="20"/>
              </w:rPr>
            </w:pPr>
            <w:r w:rsidRPr="00504A50">
              <w:rPr>
                <w:rFonts w:ascii="Times New Roman" w:eastAsia="Calibri" w:hAnsi="Times New Roman"/>
                <w:sz w:val="20"/>
                <w:szCs w:val="20"/>
              </w:rPr>
              <w:t>-извештаје органа јавне власти о свој државној помоћи</w:t>
            </w:r>
            <w:r>
              <w:rPr>
                <w:rFonts w:ascii="Times New Roman" w:eastAsia="Calibri" w:hAnsi="Times New Roman"/>
                <w:sz w:val="20"/>
                <w:szCs w:val="20"/>
              </w:rPr>
              <w:t xml:space="preserve"> који су</w:t>
            </w:r>
            <w:r w:rsidRPr="00504A50">
              <w:rPr>
                <w:rFonts w:ascii="Times New Roman" w:eastAsia="Calibri" w:hAnsi="Times New Roman"/>
                <w:sz w:val="20"/>
                <w:szCs w:val="20"/>
              </w:rPr>
              <w:t xml:space="preserve"> доступни у Регистру медија</w:t>
            </w:r>
          </w:p>
          <w:p w14:paraId="3491BF7C" w14:textId="77777777" w:rsidR="00D210D7" w:rsidRPr="00504A50" w:rsidRDefault="00D210D7" w:rsidP="0057792E">
            <w:pPr>
              <w:spacing w:before="240" w:after="0" w:line="240" w:lineRule="auto"/>
              <w:jc w:val="both"/>
              <w:rPr>
                <w:rFonts w:ascii="Times New Roman" w:eastAsia="Calibri" w:hAnsi="Times New Roman"/>
                <w:sz w:val="20"/>
                <w:szCs w:val="20"/>
              </w:rPr>
            </w:pPr>
            <w:r w:rsidRPr="00504A50">
              <w:rPr>
                <w:rFonts w:ascii="Times New Roman" w:eastAsia="Calibri" w:hAnsi="Times New Roman"/>
                <w:sz w:val="20"/>
                <w:szCs w:val="20"/>
              </w:rPr>
              <w:t>-Редовно санкционисање</w:t>
            </w:r>
            <w:r>
              <w:t xml:space="preserve"> </w:t>
            </w:r>
            <w:r w:rsidRPr="00504A50">
              <w:rPr>
                <w:rFonts w:ascii="Times New Roman" w:eastAsia="Calibri" w:hAnsi="Times New Roman"/>
                <w:sz w:val="20"/>
                <w:szCs w:val="20"/>
              </w:rPr>
              <w:t xml:space="preserve">органа јавне власти </w:t>
            </w:r>
            <w:r>
              <w:rPr>
                <w:rFonts w:ascii="Times New Roman" w:eastAsia="Calibri" w:hAnsi="Times New Roman"/>
                <w:sz w:val="20"/>
                <w:szCs w:val="20"/>
              </w:rPr>
              <w:t>због</w:t>
            </w:r>
            <w:r w:rsidRPr="00504A50">
              <w:rPr>
                <w:rFonts w:ascii="Times New Roman" w:eastAsia="Calibri" w:hAnsi="Times New Roman"/>
                <w:sz w:val="20"/>
                <w:szCs w:val="20"/>
              </w:rPr>
              <w:t xml:space="preserve"> непријављивања  све државне помоћи  у Регистар медија</w:t>
            </w:r>
          </w:p>
          <w:p w14:paraId="566BBF61" w14:textId="77777777" w:rsidR="00D210D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Унапређен и лако претражив регистар медија који садржи податке о свим давањима од стране државе.</w:t>
            </w:r>
          </w:p>
          <w:p w14:paraId="7E99C314" w14:textId="77777777" w:rsidR="00D210D7" w:rsidRPr="00504A50"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lastRenderedPageBreak/>
              <w:t xml:space="preserve">Спроведене </w:t>
            </w:r>
            <w:r w:rsidRPr="00504A50">
              <w:rPr>
                <w:rFonts w:ascii="Times New Roman" w:eastAsia="Calibri" w:hAnsi="Times New Roman"/>
                <w:sz w:val="20"/>
                <w:szCs w:val="20"/>
              </w:rPr>
              <w:t>и објављене анализе релевантног медијског тржишта.</w:t>
            </w:r>
          </w:p>
          <w:p w14:paraId="6BDDC41C" w14:textId="77777777" w:rsidR="00D210D7" w:rsidRPr="00504A50"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М</w:t>
            </w:r>
            <w:r w:rsidRPr="00504A50">
              <w:rPr>
                <w:rFonts w:ascii="Times New Roman" w:eastAsia="Calibri" w:hAnsi="Times New Roman"/>
                <w:sz w:val="20"/>
                <w:szCs w:val="20"/>
              </w:rPr>
              <w:t xml:space="preserve">ере </w:t>
            </w:r>
            <w:r>
              <w:rPr>
                <w:rFonts w:ascii="Times New Roman" w:eastAsia="Calibri" w:hAnsi="Times New Roman"/>
                <w:sz w:val="20"/>
                <w:szCs w:val="20"/>
              </w:rPr>
              <w:t>изречене</w:t>
            </w:r>
            <w:r w:rsidRPr="00504A50">
              <w:rPr>
                <w:rFonts w:ascii="Times New Roman" w:eastAsia="Calibri" w:hAnsi="Times New Roman"/>
                <w:sz w:val="20"/>
                <w:szCs w:val="20"/>
              </w:rPr>
              <w:t xml:space="preserve"> у случајевима неовлаш</w:t>
            </w:r>
            <w:r>
              <w:rPr>
                <w:rFonts w:ascii="Times New Roman" w:eastAsia="Calibri" w:hAnsi="Times New Roman"/>
                <w:sz w:val="20"/>
                <w:szCs w:val="20"/>
              </w:rPr>
              <w:t>ћ</w:t>
            </w:r>
            <w:r w:rsidRPr="00504A50">
              <w:rPr>
                <w:rFonts w:ascii="Times New Roman" w:eastAsia="Calibri" w:hAnsi="Times New Roman"/>
                <w:sz w:val="20"/>
                <w:szCs w:val="20"/>
              </w:rPr>
              <w:t>ене концентрације медија.</w:t>
            </w:r>
          </w:p>
        </w:tc>
        <w:tc>
          <w:tcPr>
            <w:tcW w:w="905" w:type="pct"/>
            <w:shd w:val="clear" w:color="auto" w:fill="92D050"/>
          </w:tcPr>
          <w:p w14:paraId="5A75EF1E"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28647A4D" w14:textId="79634210" w:rsidTr="00746BE1">
        <w:trPr>
          <w:trHeight w:val="2122"/>
        </w:trPr>
        <w:tc>
          <w:tcPr>
            <w:tcW w:w="306" w:type="pct"/>
            <w:shd w:val="clear" w:color="auto" w:fill="FFFFFF"/>
          </w:tcPr>
          <w:p w14:paraId="2082F1B3" w14:textId="77777777" w:rsidR="00D210D7" w:rsidRPr="00CE1B1A" w:rsidRDefault="00D210D7" w:rsidP="0057792E">
            <w:pPr>
              <w:spacing w:before="240" w:after="0" w:line="240" w:lineRule="auto"/>
              <w:rPr>
                <w:rFonts w:ascii="Times New Roman" w:eastAsia="Times New Roman" w:hAnsi="Times New Roman"/>
                <w:b/>
                <w:sz w:val="20"/>
                <w:szCs w:val="20"/>
              </w:rPr>
            </w:pPr>
            <w:bookmarkStart w:id="37" w:name="_Hlk82473268"/>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5A7F1DEB" w14:textId="77777777" w:rsidR="00D210D7" w:rsidRPr="00463FAC" w:rsidRDefault="00D210D7" w:rsidP="0057792E">
            <w:pPr>
              <w:spacing w:before="240" w:after="0" w:line="240" w:lineRule="auto"/>
              <w:jc w:val="both"/>
              <w:rPr>
                <w:rFonts w:ascii="Times New Roman" w:eastAsia="Times New Roman" w:hAnsi="Times New Roman"/>
                <w:sz w:val="20"/>
                <w:szCs w:val="20"/>
              </w:rPr>
            </w:pPr>
            <w:r w:rsidRPr="003F2A90">
              <w:rPr>
                <w:rFonts w:ascii="Times New Roman" w:eastAsia="Calibri" w:hAnsi="Times New Roman"/>
                <w:sz w:val="20"/>
                <w:szCs w:val="20"/>
              </w:rPr>
              <w:t>Испитивање концентрацијa учесника на тржишту у сектору медија у складу са Законом о заштити конкуренције</w:t>
            </w:r>
            <w:r>
              <w:rPr>
                <w:rFonts w:ascii="Times New Roman" w:eastAsia="Calibri" w:hAnsi="Times New Roman"/>
                <w:sz w:val="20"/>
                <w:szCs w:val="20"/>
              </w:rPr>
              <w:t xml:space="preserve"> и </w:t>
            </w:r>
            <w:r>
              <w:t xml:space="preserve"> </w:t>
            </w:r>
            <w:r w:rsidRPr="00AB4D46">
              <w:rPr>
                <w:rFonts w:ascii="Times New Roman" w:eastAsia="Calibri" w:hAnsi="Times New Roman"/>
                <w:sz w:val="20"/>
                <w:szCs w:val="20"/>
              </w:rPr>
              <w:t xml:space="preserve">Стратегијом развоја система јавног информисања у Републици Србији за период 2020-2025 </w:t>
            </w:r>
            <w:r>
              <w:rPr>
                <w:rFonts w:ascii="Times New Roman" w:eastAsia="Calibri" w:hAnsi="Times New Roman"/>
                <w:sz w:val="20"/>
                <w:szCs w:val="20"/>
              </w:rPr>
              <w:t>.</w:t>
            </w:r>
          </w:p>
        </w:tc>
        <w:tc>
          <w:tcPr>
            <w:tcW w:w="735" w:type="pct"/>
            <w:gridSpan w:val="3"/>
            <w:shd w:val="clear" w:color="auto" w:fill="FFFFFF"/>
          </w:tcPr>
          <w:p w14:paraId="59AB9B8F"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Calibri" w:hAnsi="Times New Roman"/>
                <w:sz w:val="20"/>
                <w:szCs w:val="20"/>
              </w:rPr>
              <w:t>-</w:t>
            </w:r>
            <w:r>
              <w:t xml:space="preserve"> </w:t>
            </w:r>
            <w:r w:rsidRPr="00463FAC">
              <w:rPr>
                <w:rFonts w:ascii="Times New Roman" w:eastAsia="Calibri" w:hAnsi="Times New Roman"/>
                <w:sz w:val="20"/>
                <w:szCs w:val="20"/>
              </w:rPr>
              <w:t>Комисија за заштиту конкуренције</w:t>
            </w:r>
          </w:p>
        </w:tc>
        <w:tc>
          <w:tcPr>
            <w:tcW w:w="654" w:type="pct"/>
            <w:shd w:val="clear" w:color="auto" w:fill="FFFFFF"/>
          </w:tcPr>
          <w:p w14:paraId="277B98F7" w14:textId="77777777" w:rsidR="00D210D7" w:rsidRPr="00CE1B1A" w:rsidRDefault="00D210D7" w:rsidP="0057792E">
            <w:pPr>
              <w:spacing w:before="240" w:after="0" w:line="240" w:lineRule="auto"/>
              <w:jc w:val="center"/>
              <w:rPr>
                <w:rFonts w:ascii="Times New Roman" w:eastAsia="Times New Roman" w:hAnsi="Times New Roman"/>
                <w:sz w:val="20"/>
                <w:szCs w:val="20"/>
              </w:rPr>
            </w:pPr>
            <w:bookmarkStart w:id="38" w:name="_Hlk82473294"/>
            <w:r w:rsidRPr="00463FAC">
              <w:rPr>
                <w:rFonts w:ascii="Times New Roman" w:eastAsia="Times New Roman" w:hAnsi="Times New Roman"/>
                <w:sz w:val="20"/>
                <w:szCs w:val="20"/>
              </w:rPr>
              <w:t>Континуирано</w:t>
            </w:r>
            <w:bookmarkEnd w:id="38"/>
            <w:r w:rsidRPr="00463FAC">
              <w:rPr>
                <w:rFonts w:ascii="Times New Roman" w:eastAsia="Times New Roman" w:hAnsi="Times New Roman"/>
                <w:sz w:val="20"/>
                <w:szCs w:val="20"/>
              </w:rPr>
              <w:t xml:space="preserve"> </w:t>
            </w:r>
            <w:r w:rsidRPr="00CE1B1A">
              <w:rPr>
                <w:rFonts w:ascii="Times New Roman" w:eastAsia="Times New Roman" w:hAnsi="Times New Roman"/>
                <w:sz w:val="20"/>
                <w:szCs w:val="20"/>
              </w:rPr>
              <w:t xml:space="preserve"> </w:t>
            </w:r>
          </w:p>
        </w:tc>
        <w:tc>
          <w:tcPr>
            <w:tcW w:w="723" w:type="pct"/>
            <w:shd w:val="clear" w:color="auto" w:fill="FFFFFF"/>
          </w:tcPr>
          <w:p w14:paraId="4BA7F14E" w14:textId="77777777" w:rsidR="00D210D7" w:rsidRPr="00463FAC" w:rsidRDefault="00D210D7" w:rsidP="0057792E">
            <w:pPr>
              <w:spacing w:before="240" w:after="0" w:line="240" w:lineRule="auto"/>
              <w:jc w:val="center"/>
              <w:rPr>
                <w:rFonts w:ascii="Times New Roman" w:eastAsia="Times New Roman" w:hAnsi="Times New Roman"/>
                <w:b/>
                <w:iCs/>
                <w:sz w:val="20"/>
                <w:szCs w:val="20"/>
              </w:rPr>
            </w:pPr>
            <w:r w:rsidRPr="00463FAC">
              <w:rPr>
                <w:rFonts w:ascii="Times New Roman" w:eastAsia="Times New Roman" w:hAnsi="Times New Roman"/>
                <w:b/>
                <w:iCs/>
                <w:sz w:val="20"/>
                <w:szCs w:val="20"/>
              </w:rPr>
              <w:t xml:space="preserve">Буџет Комисије за заштиту конкуренције </w:t>
            </w:r>
          </w:p>
          <w:p w14:paraId="04E1124F"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B5442">
              <w:rPr>
                <w:rFonts w:ascii="Times New Roman" w:eastAsia="Times New Roman" w:hAnsi="Times New Roman"/>
                <w:iCs/>
                <w:sz w:val="20"/>
                <w:szCs w:val="20"/>
              </w:rPr>
              <w:t xml:space="preserve">*Трошкове сноси </w:t>
            </w:r>
            <w:r w:rsidRPr="00463FAC">
              <w:rPr>
                <w:rFonts w:ascii="Times New Roman" w:eastAsia="Times New Roman" w:hAnsi="Times New Roman"/>
                <w:b/>
                <w:iCs/>
                <w:sz w:val="20"/>
                <w:szCs w:val="20"/>
              </w:rPr>
              <w:t>Комисија за заштиту конкуренције</w:t>
            </w:r>
            <w:r w:rsidRPr="00CE1B1A">
              <w:rPr>
                <w:rFonts w:ascii="Times New Roman" w:eastAsia="Times New Roman" w:hAnsi="Times New Roman"/>
                <w:sz w:val="20"/>
                <w:szCs w:val="20"/>
              </w:rPr>
              <w:t xml:space="preserve"> </w:t>
            </w:r>
            <w:r w:rsidRPr="00CE1B1A">
              <w:rPr>
                <w:rFonts w:ascii="Times New Roman" w:eastAsia="Times New Roman" w:hAnsi="Times New Roman"/>
                <w:b/>
                <w:iCs/>
                <w:sz w:val="20"/>
                <w:szCs w:val="20"/>
              </w:rPr>
              <w:t xml:space="preserve">   </w:t>
            </w:r>
          </w:p>
        </w:tc>
        <w:tc>
          <w:tcPr>
            <w:tcW w:w="846" w:type="pct"/>
            <w:gridSpan w:val="2"/>
            <w:shd w:val="clear" w:color="auto" w:fill="FFFFFF"/>
          </w:tcPr>
          <w:p w14:paraId="4988136D" w14:textId="77777777" w:rsidR="00D210D7" w:rsidRPr="003F2A90" w:rsidRDefault="00D210D7" w:rsidP="0057792E">
            <w:pPr>
              <w:spacing w:before="240" w:line="240" w:lineRule="auto"/>
              <w:jc w:val="both"/>
              <w:rPr>
                <w:rFonts w:ascii="Times New Roman" w:eastAsia="Times New Roman" w:hAnsi="Times New Roman"/>
                <w:sz w:val="20"/>
                <w:szCs w:val="20"/>
              </w:rPr>
            </w:pPr>
            <w:bookmarkStart w:id="39" w:name="_Hlk82473301"/>
            <w:r w:rsidRPr="003F2A90">
              <w:rPr>
                <w:rFonts w:ascii="Times New Roman" w:eastAsia="Times New Roman" w:hAnsi="Times New Roman"/>
                <w:sz w:val="20"/>
                <w:szCs w:val="20"/>
              </w:rPr>
              <w:t>Годишњи извештаји о раду Комисије  поднети Народној Скупштини и доступни јавности, који обухватају преглед спроведених поступака, донетих одлука и мишљења, као и изречених мера</w:t>
            </w:r>
            <w:r>
              <w:rPr>
                <w:rFonts w:ascii="Times New Roman" w:eastAsia="Times New Roman" w:hAnsi="Times New Roman"/>
                <w:sz w:val="20"/>
                <w:szCs w:val="20"/>
              </w:rPr>
              <w:t>.</w:t>
            </w:r>
          </w:p>
          <w:p w14:paraId="045E1551" w14:textId="77777777" w:rsidR="00D210D7" w:rsidRPr="00CE1B1A" w:rsidRDefault="00D210D7" w:rsidP="0057792E">
            <w:pPr>
              <w:spacing w:before="240" w:line="240" w:lineRule="auto"/>
              <w:jc w:val="both"/>
              <w:rPr>
                <w:rFonts w:ascii="Times New Roman" w:eastAsia="Times New Roman" w:hAnsi="Times New Roman"/>
                <w:sz w:val="20"/>
                <w:szCs w:val="20"/>
              </w:rPr>
            </w:pPr>
            <w:r w:rsidRPr="00463FAC">
              <w:rPr>
                <w:rFonts w:ascii="Times New Roman" w:eastAsia="Times New Roman" w:hAnsi="Times New Roman"/>
                <w:sz w:val="20"/>
                <w:szCs w:val="20"/>
              </w:rPr>
              <w:t>Анализ</w:t>
            </w:r>
            <w:r>
              <w:rPr>
                <w:rFonts w:ascii="Times New Roman" w:eastAsia="Times New Roman" w:hAnsi="Times New Roman"/>
                <w:sz w:val="20"/>
                <w:szCs w:val="20"/>
              </w:rPr>
              <w:t>е</w:t>
            </w:r>
            <w:r w:rsidRPr="00463FAC">
              <w:rPr>
                <w:rFonts w:ascii="Times New Roman" w:eastAsia="Times New Roman" w:hAnsi="Times New Roman"/>
                <w:sz w:val="20"/>
                <w:szCs w:val="20"/>
              </w:rPr>
              <w:t xml:space="preserve"> медијске концентрације </w:t>
            </w:r>
            <w:r>
              <w:rPr>
                <w:rFonts w:ascii="Times New Roman" w:eastAsia="Times New Roman" w:hAnsi="Times New Roman"/>
                <w:sz w:val="20"/>
                <w:szCs w:val="20"/>
              </w:rPr>
              <w:t>доступне јавности.</w:t>
            </w:r>
            <w:r w:rsidRPr="00463FAC">
              <w:rPr>
                <w:rFonts w:ascii="Times New Roman" w:eastAsia="Times New Roman" w:hAnsi="Times New Roman"/>
                <w:sz w:val="20"/>
                <w:szCs w:val="20"/>
              </w:rPr>
              <w:t xml:space="preserve"> </w:t>
            </w:r>
            <w:bookmarkEnd w:id="39"/>
          </w:p>
        </w:tc>
        <w:tc>
          <w:tcPr>
            <w:tcW w:w="905" w:type="pct"/>
            <w:shd w:val="clear" w:color="auto" w:fill="92D050"/>
          </w:tcPr>
          <w:p w14:paraId="6FEA5CCA" w14:textId="77777777" w:rsidR="00D210D7" w:rsidRPr="003F2A90" w:rsidRDefault="00D210D7" w:rsidP="0057792E">
            <w:pPr>
              <w:spacing w:before="240" w:line="240" w:lineRule="auto"/>
              <w:jc w:val="both"/>
              <w:rPr>
                <w:rFonts w:ascii="Times New Roman" w:eastAsia="Times New Roman" w:hAnsi="Times New Roman"/>
                <w:sz w:val="20"/>
                <w:szCs w:val="20"/>
              </w:rPr>
            </w:pPr>
          </w:p>
        </w:tc>
      </w:tr>
      <w:bookmarkEnd w:id="37"/>
      <w:tr w:rsidR="00765030" w:rsidRPr="00CE1B1A" w14:paraId="6B982369" w14:textId="0CF6B0B0" w:rsidTr="00746BE1">
        <w:trPr>
          <w:trHeight w:val="2122"/>
        </w:trPr>
        <w:tc>
          <w:tcPr>
            <w:tcW w:w="306" w:type="pct"/>
            <w:shd w:val="clear" w:color="auto" w:fill="FFFFFF"/>
          </w:tcPr>
          <w:p w14:paraId="31B4A674" w14:textId="77777777" w:rsidR="00D210D7" w:rsidRPr="00CB5442"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4</w:t>
            </w:r>
          </w:p>
        </w:tc>
        <w:tc>
          <w:tcPr>
            <w:tcW w:w="831" w:type="pct"/>
            <w:shd w:val="clear" w:color="auto" w:fill="FFFFFF"/>
          </w:tcPr>
          <w:p w14:paraId="7A6278BE" w14:textId="77777777" w:rsidR="00D210D7" w:rsidRPr="00450CBB" w:rsidRDefault="00D210D7" w:rsidP="0057792E">
            <w:pPr>
              <w:spacing w:before="240" w:after="0" w:line="240" w:lineRule="auto"/>
              <w:jc w:val="both"/>
              <w:rPr>
                <w:rFonts w:ascii="Times New Roman" w:eastAsia="Calibri" w:hAnsi="Times New Roman"/>
                <w:sz w:val="20"/>
                <w:szCs w:val="20"/>
              </w:rPr>
            </w:pPr>
            <w:r w:rsidRPr="00C045AB">
              <w:rPr>
                <w:rFonts w:ascii="Times New Roman" w:eastAsia="Calibri" w:hAnsi="Times New Roman"/>
                <w:sz w:val="20"/>
                <w:szCs w:val="20"/>
              </w:rPr>
              <w:t>Успостављени мерљиви критеријуми за одређивање прагова за дозвољену концентрацију медија и ризик од плурализма медија, поред удела у гледању, сл</w:t>
            </w:r>
            <w:r>
              <w:rPr>
                <w:rFonts w:ascii="Times New Roman" w:eastAsia="Calibri" w:hAnsi="Times New Roman"/>
                <w:sz w:val="20"/>
                <w:szCs w:val="20"/>
              </w:rPr>
              <w:t xml:space="preserve">ушању и циркулацији (Мера 2.2. </w:t>
            </w:r>
            <w:r>
              <w:t xml:space="preserve"> </w:t>
            </w:r>
            <w:r w:rsidRPr="00D80CC4">
              <w:rPr>
                <w:rFonts w:ascii="Times New Roman" w:eastAsia="Calibri" w:hAnsi="Times New Roman"/>
                <w:sz w:val="20"/>
                <w:szCs w:val="20"/>
              </w:rPr>
              <w:t>Стратегиј</w:t>
            </w:r>
            <w:r>
              <w:rPr>
                <w:rFonts w:ascii="Times New Roman" w:eastAsia="Calibri" w:hAnsi="Times New Roman"/>
                <w:sz w:val="20"/>
                <w:szCs w:val="20"/>
              </w:rPr>
              <w:t>е</w:t>
            </w:r>
            <w:r w:rsidRPr="00D80CC4">
              <w:rPr>
                <w:rFonts w:ascii="Times New Roman" w:eastAsia="Calibri" w:hAnsi="Times New Roman"/>
                <w:sz w:val="20"/>
                <w:szCs w:val="20"/>
              </w:rPr>
              <w:t xml:space="preserve"> развоја система јавног информисања у Републици Србији за период 2020-2025 </w:t>
            </w:r>
            <w:r w:rsidRPr="00C045AB">
              <w:rPr>
                <w:rFonts w:ascii="Times New Roman" w:eastAsia="Calibri" w:hAnsi="Times New Roman"/>
                <w:sz w:val="20"/>
                <w:szCs w:val="20"/>
              </w:rPr>
              <w:t>)</w:t>
            </w:r>
          </w:p>
          <w:p w14:paraId="2EBF119A" w14:textId="77777777" w:rsidR="00D210D7" w:rsidRPr="00450CBB" w:rsidRDefault="00D210D7" w:rsidP="0057792E">
            <w:pPr>
              <w:spacing w:before="240" w:after="0" w:line="240" w:lineRule="auto"/>
              <w:jc w:val="both"/>
              <w:rPr>
                <w:rFonts w:ascii="Times New Roman" w:eastAsia="Calibri" w:hAnsi="Times New Roman"/>
                <w:sz w:val="20"/>
                <w:szCs w:val="20"/>
              </w:rPr>
            </w:pPr>
          </w:p>
          <w:p w14:paraId="73130F18" w14:textId="77777777" w:rsidR="00D210D7" w:rsidRDefault="00D210D7" w:rsidP="0057792E">
            <w:pPr>
              <w:spacing w:before="240" w:after="0" w:line="240" w:lineRule="auto"/>
              <w:jc w:val="both"/>
              <w:rPr>
                <w:rFonts w:ascii="Times New Roman" w:eastAsia="Calibri" w:hAnsi="Times New Roman"/>
                <w:sz w:val="20"/>
                <w:szCs w:val="20"/>
              </w:rPr>
            </w:pPr>
            <w:r w:rsidRPr="00450CBB">
              <w:rPr>
                <w:rFonts w:ascii="Times New Roman" w:eastAsia="Calibri" w:hAnsi="Times New Roman"/>
                <w:sz w:val="20"/>
                <w:szCs w:val="20"/>
              </w:rPr>
              <w:lastRenderedPageBreak/>
              <w:t xml:space="preserve">·         </w:t>
            </w:r>
          </w:p>
        </w:tc>
        <w:tc>
          <w:tcPr>
            <w:tcW w:w="735" w:type="pct"/>
            <w:gridSpan w:val="3"/>
            <w:shd w:val="clear" w:color="auto" w:fill="FFFFFF"/>
          </w:tcPr>
          <w:p w14:paraId="3D36F6DE" w14:textId="77777777" w:rsidR="00D210D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lastRenderedPageBreak/>
              <w:t>-</w:t>
            </w:r>
            <w:r w:rsidRPr="00013C15">
              <w:rPr>
                <w:rFonts w:ascii="Times New Roman" w:eastAsia="Calibri" w:hAnsi="Times New Roman"/>
                <w:sz w:val="20"/>
                <w:szCs w:val="20"/>
              </w:rPr>
              <w:t xml:space="preserve">Министарство културе и информисања </w:t>
            </w:r>
          </w:p>
          <w:p w14:paraId="00A972E7" w14:textId="77777777" w:rsidR="00D210D7" w:rsidRDefault="00D210D7" w:rsidP="0057792E">
            <w:pPr>
              <w:spacing w:before="240" w:after="0" w:line="240" w:lineRule="auto"/>
              <w:jc w:val="both"/>
              <w:rPr>
                <w:rFonts w:ascii="Times New Roman" w:eastAsia="Calibri" w:hAnsi="Times New Roman"/>
                <w:sz w:val="20"/>
                <w:szCs w:val="20"/>
              </w:rPr>
            </w:pPr>
            <w:r w:rsidRPr="00AA26C1">
              <w:rPr>
                <w:rFonts w:ascii="Times New Roman" w:eastAsia="Calibri" w:hAnsi="Times New Roman"/>
                <w:sz w:val="20"/>
                <w:szCs w:val="20"/>
              </w:rPr>
              <w:t>-</w:t>
            </w:r>
            <w:r>
              <w:t xml:space="preserve"> </w:t>
            </w:r>
            <w:r w:rsidRPr="00C045AB">
              <w:rPr>
                <w:rFonts w:ascii="Times New Roman" w:eastAsia="Calibri" w:hAnsi="Times New Roman"/>
                <w:sz w:val="20"/>
                <w:szCs w:val="20"/>
              </w:rPr>
              <w:t>Регулаторно тело за електронске медије</w:t>
            </w:r>
          </w:p>
          <w:p w14:paraId="7FA9A9A2" w14:textId="77777777" w:rsidR="00D210D7" w:rsidRPr="00CE1B1A"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C045AB">
              <w:rPr>
                <w:rFonts w:ascii="Times New Roman" w:eastAsia="Calibri" w:hAnsi="Times New Roman"/>
                <w:sz w:val="20"/>
                <w:szCs w:val="20"/>
              </w:rPr>
              <w:t>Републичка агенција за електронске комуникације и поштанске услуге</w:t>
            </w:r>
          </w:p>
        </w:tc>
        <w:tc>
          <w:tcPr>
            <w:tcW w:w="654" w:type="pct"/>
            <w:shd w:val="clear" w:color="auto" w:fill="FFFFFF"/>
          </w:tcPr>
          <w:p w14:paraId="2ADDA204"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складу са АП за Медијску стратегију</w:t>
            </w:r>
          </w:p>
        </w:tc>
        <w:tc>
          <w:tcPr>
            <w:tcW w:w="723" w:type="pct"/>
            <w:shd w:val="clear" w:color="auto" w:fill="FFFFFF"/>
          </w:tcPr>
          <w:p w14:paraId="139D43B4" w14:textId="77777777" w:rsidR="00D210D7" w:rsidRPr="00CB5442" w:rsidRDefault="00D210D7" w:rsidP="0057792E">
            <w:pPr>
              <w:spacing w:before="240" w:after="0" w:line="240" w:lineRule="auto"/>
              <w:jc w:val="center"/>
              <w:rPr>
                <w:rFonts w:ascii="Times New Roman" w:eastAsia="Times New Roman" w:hAnsi="Times New Roman"/>
                <w:b/>
                <w:iCs/>
                <w:sz w:val="20"/>
                <w:szCs w:val="20"/>
              </w:rPr>
            </w:pPr>
            <w:r w:rsidRPr="00CB5442">
              <w:rPr>
                <w:rFonts w:ascii="Times New Roman" w:eastAsia="Times New Roman" w:hAnsi="Times New Roman"/>
                <w:b/>
                <w:iCs/>
                <w:sz w:val="20"/>
                <w:szCs w:val="20"/>
              </w:rPr>
              <w:t>Буџет Републике Србије</w:t>
            </w:r>
            <w:r>
              <w:rPr>
                <w:rFonts w:ascii="Times New Roman" w:eastAsia="Times New Roman" w:hAnsi="Times New Roman"/>
                <w:b/>
                <w:iCs/>
                <w:sz w:val="20"/>
                <w:szCs w:val="20"/>
              </w:rPr>
              <w:t xml:space="preserve"> -</w:t>
            </w:r>
          </w:p>
          <w:p w14:paraId="133B187A" w14:textId="77777777" w:rsidR="00D210D7" w:rsidRPr="00CE1B1A" w:rsidRDefault="00D210D7" w:rsidP="0057792E">
            <w:pPr>
              <w:spacing w:before="240" w:after="0" w:line="240" w:lineRule="auto"/>
              <w:jc w:val="center"/>
              <w:rPr>
                <w:rFonts w:ascii="Times New Roman" w:eastAsia="Times New Roman" w:hAnsi="Times New Roman"/>
                <w:b/>
                <w:iCs/>
                <w:sz w:val="20"/>
                <w:szCs w:val="20"/>
              </w:rPr>
            </w:pPr>
            <w:r w:rsidRPr="00CB5442">
              <w:rPr>
                <w:rFonts w:ascii="Times New Roman" w:eastAsia="Times New Roman" w:hAnsi="Times New Roman"/>
                <w:iCs/>
                <w:sz w:val="20"/>
                <w:szCs w:val="20"/>
              </w:rPr>
              <w:t>8.642 €</w:t>
            </w:r>
          </w:p>
        </w:tc>
        <w:tc>
          <w:tcPr>
            <w:tcW w:w="846" w:type="pct"/>
            <w:gridSpan w:val="2"/>
            <w:shd w:val="clear" w:color="auto" w:fill="FFFFFF"/>
          </w:tcPr>
          <w:p w14:paraId="5D26A9C1" w14:textId="77777777" w:rsidR="00D210D7" w:rsidRPr="00C045AB" w:rsidRDefault="00D210D7" w:rsidP="0057792E">
            <w:pPr>
              <w:spacing w:before="240" w:after="0" w:line="240" w:lineRule="auto"/>
              <w:jc w:val="both"/>
              <w:rPr>
                <w:rFonts w:ascii="Times New Roman" w:eastAsia="Calibri" w:hAnsi="Times New Roman"/>
                <w:sz w:val="20"/>
                <w:szCs w:val="20"/>
              </w:rPr>
            </w:pPr>
            <w:r w:rsidRPr="00C045AB">
              <w:rPr>
                <w:rFonts w:ascii="Times New Roman" w:eastAsia="Calibri" w:hAnsi="Times New Roman"/>
                <w:sz w:val="20"/>
                <w:szCs w:val="20"/>
              </w:rPr>
              <w:t>Извршене и објављене анализе релевантног медијског тржишта.</w:t>
            </w:r>
          </w:p>
          <w:p w14:paraId="2F4B3C1D" w14:textId="77777777" w:rsidR="00D210D7" w:rsidRPr="00C045AB" w:rsidRDefault="00D210D7" w:rsidP="0057792E">
            <w:pPr>
              <w:spacing w:before="240" w:after="0" w:line="240" w:lineRule="auto"/>
              <w:jc w:val="both"/>
              <w:rPr>
                <w:rFonts w:ascii="Times New Roman" w:eastAsia="Calibri" w:hAnsi="Times New Roman"/>
                <w:sz w:val="20"/>
                <w:szCs w:val="20"/>
              </w:rPr>
            </w:pPr>
            <w:r w:rsidRPr="00C045AB">
              <w:rPr>
                <w:rFonts w:ascii="Times New Roman" w:eastAsia="Calibri" w:hAnsi="Times New Roman"/>
                <w:sz w:val="20"/>
                <w:szCs w:val="20"/>
              </w:rPr>
              <w:t>Измењена регулација у складу са резултатима анализа медијског тржишта.</w:t>
            </w:r>
          </w:p>
          <w:p w14:paraId="744DE6B2" w14:textId="77777777" w:rsidR="00D210D7" w:rsidRPr="00C045AB" w:rsidRDefault="00D210D7" w:rsidP="0057792E">
            <w:pPr>
              <w:spacing w:before="240" w:after="0" w:line="240" w:lineRule="auto"/>
              <w:jc w:val="both"/>
              <w:rPr>
                <w:rFonts w:ascii="Times New Roman" w:eastAsia="Calibri" w:hAnsi="Times New Roman"/>
                <w:sz w:val="20"/>
                <w:szCs w:val="20"/>
              </w:rPr>
            </w:pPr>
            <w:r w:rsidRPr="00C045AB">
              <w:rPr>
                <w:rFonts w:ascii="Times New Roman" w:eastAsia="Calibri" w:hAnsi="Times New Roman"/>
                <w:sz w:val="20"/>
                <w:szCs w:val="20"/>
              </w:rPr>
              <w:t>Изречене мере у случајевима неовлашћене концентрације медија</w:t>
            </w:r>
            <w:r>
              <w:rPr>
                <w:rFonts w:ascii="Times New Roman" w:eastAsia="Calibri" w:hAnsi="Times New Roman"/>
                <w:sz w:val="20"/>
                <w:szCs w:val="20"/>
              </w:rPr>
              <w:t>.</w:t>
            </w:r>
          </w:p>
        </w:tc>
        <w:tc>
          <w:tcPr>
            <w:tcW w:w="905" w:type="pct"/>
            <w:shd w:val="clear" w:color="auto" w:fill="92D050"/>
          </w:tcPr>
          <w:p w14:paraId="6EE51ACA" w14:textId="77777777" w:rsidR="00D210D7" w:rsidRPr="00C045AB" w:rsidRDefault="00D210D7" w:rsidP="0057792E">
            <w:pPr>
              <w:spacing w:before="240" w:after="0" w:line="240" w:lineRule="auto"/>
              <w:jc w:val="both"/>
              <w:rPr>
                <w:rFonts w:ascii="Times New Roman" w:eastAsia="Calibri" w:hAnsi="Times New Roman"/>
                <w:sz w:val="20"/>
                <w:szCs w:val="20"/>
              </w:rPr>
            </w:pPr>
          </w:p>
        </w:tc>
      </w:tr>
      <w:tr w:rsidR="00765030" w:rsidRPr="00CE1B1A" w14:paraId="5A831A88" w14:textId="6641A2D4" w:rsidTr="00746BE1">
        <w:trPr>
          <w:trHeight w:val="2122"/>
        </w:trPr>
        <w:tc>
          <w:tcPr>
            <w:tcW w:w="306" w:type="pct"/>
            <w:shd w:val="clear" w:color="auto" w:fill="FFFFFF"/>
          </w:tcPr>
          <w:p w14:paraId="469370F3" w14:textId="77777777" w:rsidR="00D210D7" w:rsidRPr="00CE1B1A" w:rsidRDefault="00D210D7" w:rsidP="0057792E">
            <w:pPr>
              <w:spacing w:before="240" w:after="0" w:line="240" w:lineRule="auto"/>
              <w:rPr>
                <w:rFonts w:ascii="Times New Roman" w:eastAsia="Times New Roman" w:hAnsi="Times New Roman"/>
                <w:b/>
                <w:sz w:val="20"/>
                <w:szCs w:val="20"/>
              </w:rPr>
            </w:pPr>
            <w:r>
              <w:rPr>
                <w:rFonts w:ascii="Times New Roman" w:eastAsia="Times New Roman" w:hAnsi="Times New Roman"/>
                <w:b/>
                <w:sz w:val="20"/>
                <w:szCs w:val="20"/>
              </w:rPr>
              <w:lastRenderedPageBreak/>
              <w:t>3.3.2.15.</w:t>
            </w:r>
          </w:p>
        </w:tc>
        <w:tc>
          <w:tcPr>
            <w:tcW w:w="831" w:type="pct"/>
            <w:shd w:val="clear" w:color="auto" w:fill="FFFFFF"/>
          </w:tcPr>
          <w:p w14:paraId="2160F338" w14:textId="77777777" w:rsidR="00D210D7" w:rsidRPr="00C045AB" w:rsidRDefault="00D210D7" w:rsidP="0057792E">
            <w:pPr>
              <w:spacing w:before="240" w:after="0" w:line="240" w:lineRule="auto"/>
              <w:jc w:val="both"/>
              <w:rPr>
                <w:rFonts w:ascii="Times New Roman" w:eastAsia="Times New Roman" w:hAnsi="Times New Roman"/>
                <w:sz w:val="20"/>
                <w:szCs w:val="20"/>
              </w:rPr>
            </w:pPr>
            <w:r w:rsidRPr="00C045AB">
              <w:rPr>
                <w:rFonts w:ascii="Times New Roman" w:eastAsia="Calibri" w:hAnsi="Times New Roman"/>
                <w:sz w:val="20"/>
                <w:szCs w:val="20"/>
              </w:rPr>
              <w:t>Утврђивање постојања нарушавања медијског плурализма.</w:t>
            </w:r>
          </w:p>
        </w:tc>
        <w:tc>
          <w:tcPr>
            <w:tcW w:w="735" w:type="pct"/>
            <w:gridSpan w:val="3"/>
            <w:shd w:val="clear" w:color="auto" w:fill="FFFFFF"/>
          </w:tcPr>
          <w:p w14:paraId="1F5F7620" w14:textId="77777777" w:rsidR="00D210D7" w:rsidRPr="00C045AB" w:rsidRDefault="00D210D7" w:rsidP="0057792E">
            <w:pPr>
              <w:keepNext/>
              <w:keepLines/>
              <w:spacing w:after="0" w:line="240" w:lineRule="auto"/>
              <w:outlineLvl w:val="2"/>
              <w:rPr>
                <w:rFonts w:ascii="Times New Roman" w:eastAsia="Times New Roman" w:hAnsi="Times New Roman"/>
                <w:sz w:val="20"/>
                <w:szCs w:val="20"/>
              </w:rPr>
            </w:pPr>
            <w:r w:rsidRPr="00C045AB">
              <w:rPr>
                <w:rFonts w:ascii="Times New Roman" w:eastAsia="Times New Roman" w:hAnsi="Times New Roman"/>
                <w:sz w:val="20"/>
                <w:szCs w:val="20"/>
              </w:rPr>
              <w:t>-</w:t>
            </w:r>
            <w:r>
              <w:t xml:space="preserve"> </w:t>
            </w:r>
            <w:r w:rsidRPr="00013C15">
              <w:rPr>
                <w:rFonts w:ascii="Times New Roman" w:eastAsia="Times New Roman" w:hAnsi="Times New Roman"/>
                <w:sz w:val="20"/>
                <w:szCs w:val="20"/>
              </w:rPr>
              <w:t xml:space="preserve">Министарство културе и информисања </w:t>
            </w:r>
            <w:r>
              <w:rPr>
                <w:rFonts w:ascii="Times New Roman" w:eastAsia="Times New Roman" w:hAnsi="Times New Roman"/>
                <w:sz w:val="20"/>
                <w:szCs w:val="20"/>
              </w:rPr>
              <w:t>,</w:t>
            </w:r>
            <w:r w:rsidRPr="00C045AB">
              <w:rPr>
                <w:rFonts w:ascii="Times New Roman" w:eastAsia="Times New Roman" w:hAnsi="Times New Roman"/>
                <w:sz w:val="20"/>
                <w:szCs w:val="20"/>
              </w:rPr>
              <w:t xml:space="preserve"> за штампане медије</w:t>
            </w:r>
          </w:p>
          <w:p w14:paraId="2C4367BE"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045AB">
              <w:rPr>
                <w:rFonts w:ascii="Times New Roman" w:eastAsia="Calibri" w:hAnsi="Times New Roman"/>
                <w:sz w:val="20"/>
                <w:szCs w:val="20"/>
              </w:rPr>
              <w:t>-</w:t>
            </w:r>
            <w:r w:rsidRPr="00C045AB">
              <w:rPr>
                <w:rFonts w:ascii="Times New Roman" w:eastAsia="Times New Roman" w:hAnsi="Times New Roman"/>
                <w:sz w:val="20"/>
                <w:szCs w:val="20"/>
              </w:rPr>
              <w:t>Регулаторно тело за електронске медије</w:t>
            </w:r>
            <w:r>
              <w:rPr>
                <w:rFonts w:ascii="Times New Roman" w:eastAsia="Times New Roman" w:hAnsi="Times New Roman"/>
                <w:sz w:val="20"/>
                <w:szCs w:val="20"/>
              </w:rPr>
              <w:t>,</w:t>
            </w:r>
            <w:r w:rsidRPr="00C045AB">
              <w:rPr>
                <w:rFonts w:ascii="Times New Roman" w:eastAsia="Times New Roman" w:hAnsi="Times New Roman"/>
                <w:sz w:val="20"/>
                <w:szCs w:val="20"/>
              </w:rPr>
              <w:t xml:space="preserve"> за електронске медије</w:t>
            </w:r>
          </w:p>
        </w:tc>
        <w:tc>
          <w:tcPr>
            <w:tcW w:w="654" w:type="pct"/>
            <w:shd w:val="clear" w:color="auto" w:fill="FFFFFF"/>
          </w:tcPr>
          <w:p w14:paraId="30EFADC1"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r w:rsidRPr="00C045AB">
              <w:rPr>
                <w:rFonts w:ascii="Times New Roman" w:eastAsia="Times New Roman" w:hAnsi="Times New Roman"/>
                <w:sz w:val="20"/>
                <w:szCs w:val="20"/>
              </w:rPr>
              <w:t xml:space="preserve"> </w:t>
            </w:r>
          </w:p>
        </w:tc>
        <w:tc>
          <w:tcPr>
            <w:tcW w:w="723" w:type="pct"/>
            <w:shd w:val="clear" w:color="auto" w:fill="FFFFFF"/>
          </w:tcPr>
          <w:p w14:paraId="75E994C2" w14:textId="77777777" w:rsidR="00D210D7" w:rsidRPr="00C045AB" w:rsidRDefault="00D210D7" w:rsidP="0057792E">
            <w:pPr>
              <w:spacing w:before="240" w:after="0" w:line="240" w:lineRule="auto"/>
              <w:jc w:val="center"/>
              <w:rPr>
                <w:rFonts w:ascii="Times New Roman" w:eastAsia="Times New Roman" w:hAnsi="Times New Roman"/>
                <w:b/>
                <w:iCs/>
                <w:sz w:val="20"/>
                <w:szCs w:val="20"/>
              </w:rPr>
            </w:pPr>
            <w:r w:rsidRPr="00C045AB">
              <w:rPr>
                <w:rFonts w:ascii="Times New Roman" w:eastAsia="Times New Roman" w:hAnsi="Times New Roman"/>
                <w:b/>
                <w:iCs/>
                <w:sz w:val="20"/>
                <w:szCs w:val="20"/>
              </w:rPr>
              <w:t>Буџет Републике Србије</w:t>
            </w:r>
            <w:r>
              <w:rPr>
                <w:rFonts w:ascii="Times New Roman" w:eastAsia="Times New Roman" w:hAnsi="Times New Roman"/>
                <w:b/>
                <w:iCs/>
                <w:sz w:val="20"/>
                <w:szCs w:val="20"/>
              </w:rPr>
              <w:t xml:space="preserve"> -</w:t>
            </w:r>
          </w:p>
          <w:p w14:paraId="1CFCD9E7"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8.642 €</w:t>
            </w:r>
          </w:p>
        </w:tc>
        <w:tc>
          <w:tcPr>
            <w:tcW w:w="846" w:type="pct"/>
            <w:gridSpan w:val="2"/>
            <w:shd w:val="clear" w:color="auto" w:fill="FFFFFF"/>
          </w:tcPr>
          <w:p w14:paraId="2B403D79" w14:textId="77777777" w:rsidR="00D210D7" w:rsidRPr="00C045AB" w:rsidRDefault="00D210D7" w:rsidP="0057792E">
            <w:pPr>
              <w:spacing w:before="240" w:line="240" w:lineRule="auto"/>
              <w:jc w:val="both"/>
              <w:rPr>
                <w:rFonts w:ascii="Times New Roman" w:eastAsia="Times New Roman" w:hAnsi="Times New Roman"/>
                <w:sz w:val="20"/>
                <w:szCs w:val="20"/>
              </w:rPr>
            </w:pPr>
            <w:r w:rsidRPr="00AB4D46">
              <w:rPr>
                <w:rFonts w:ascii="Times New Roman" w:eastAsia="Calibri" w:hAnsi="Times New Roman"/>
                <w:sz w:val="20"/>
                <w:szCs w:val="20"/>
              </w:rPr>
              <w:t>Извршене и објављене анализе релевантног медијског тржишта са евидентираним случајевима нарушавања медијског плурализма у складу са европским стандардима.</w:t>
            </w:r>
          </w:p>
        </w:tc>
        <w:tc>
          <w:tcPr>
            <w:tcW w:w="905" w:type="pct"/>
            <w:shd w:val="clear" w:color="auto" w:fill="92D050"/>
          </w:tcPr>
          <w:p w14:paraId="7F108B22" w14:textId="77777777" w:rsidR="00D210D7" w:rsidRPr="00AB4D46" w:rsidRDefault="00D210D7" w:rsidP="0057792E">
            <w:pPr>
              <w:spacing w:before="240" w:line="240" w:lineRule="auto"/>
              <w:jc w:val="both"/>
              <w:rPr>
                <w:rFonts w:ascii="Times New Roman" w:eastAsia="Calibri" w:hAnsi="Times New Roman"/>
                <w:sz w:val="20"/>
                <w:szCs w:val="20"/>
              </w:rPr>
            </w:pPr>
          </w:p>
        </w:tc>
      </w:tr>
      <w:tr w:rsidR="00765030" w:rsidRPr="00CE1B1A" w14:paraId="2B0064BE" w14:textId="38B69BAD" w:rsidTr="00746BE1">
        <w:trPr>
          <w:trHeight w:val="2122"/>
        </w:trPr>
        <w:tc>
          <w:tcPr>
            <w:tcW w:w="306" w:type="pct"/>
            <w:shd w:val="clear" w:color="auto" w:fill="FFFFFF"/>
          </w:tcPr>
          <w:p w14:paraId="729DA97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257C6207" w14:textId="77777777" w:rsidR="00D210D7" w:rsidRPr="00C045AB" w:rsidRDefault="00D210D7" w:rsidP="0057792E">
            <w:pPr>
              <w:spacing w:before="240" w:after="0" w:line="240" w:lineRule="auto"/>
              <w:jc w:val="both"/>
              <w:rPr>
                <w:rFonts w:ascii="Times New Roman" w:eastAsia="Times New Roman" w:hAnsi="Times New Roman"/>
                <w:sz w:val="20"/>
                <w:szCs w:val="20"/>
              </w:rPr>
            </w:pPr>
            <w:r w:rsidRPr="00C045AB">
              <w:rPr>
                <w:rFonts w:ascii="Times New Roman" w:eastAsia="Calibri" w:hAnsi="Times New Roman"/>
                <w:sz w:val="20"/>
                <w:szCs w:val="20"/>
              </w:rPr>
              <w:t xml:space="preserve">Израдити </w:t>
            </w:r>
            <w:r>
              <w:rPr>
                <w:rFonts w:ascii="Times New Roman" w:eastAsia="Calibri" w:hAnsi="Times New Roman"/>
                <w:sz w:val="20"/>
                <w:szCs w:val="20"/>
              </w:rPr>
              <w:t>Програм</w:t>
            </w:r>
            <w:r w:rsidRPr="00C045AB">
              <w:rPr>
                <w:rFonts w:ascii="Times New Roman" w:eastAsia="Calibri" w:hAnsi="Times New Roman"/>
                <w:sz w:val="20"/>
                <w:szCs w:val="20"/>
              </w:rPr>
              <w:t xml:space="preserve"> комуникације Министарства унутрашњих послова са медијима у циљу дефинисања односа, начина и обима комуникације.</w:t>
            </w:r>
          </w:p>
        </w:tc>
        <w:tc>
          <w:tcPr>
            <w:tcW w:w="735" w:type="pct"/>
            <w:gridSpan w:val="3"/>
            <w:shd w:val="clear" w:color="auto" w:fill="FFFFFF"/>
          </w:tcPr>
          <w:p w14:paraId="2FC967CF" w14:textId="77777777" w:rsidR="00D210D7" w:rsidRPr="00C045AB" w:rsidRDefault="00D210D7" w:rsidP="0057792E">
            <w:pPr>
              <w:spacing w:before="240" w:after="0" w:line="240" w:lineRule="auto"/>
              <w:jc w:val="both"/>
              <w:rPr>
                <w:rFonts w:ascii="Times New Roman" w:eastAsia="Times New Roman" w:hAnsi="Times New Roman"/>
                <w:sz w:val="20"/>
                <w:szCs w:val="20"/>
              </w:rPr>
            </w:pPr>
            <w:r w:rsidRPr="00C045AB">
              <w:rPr>
                <w:rFonts w:ascii="Times New Roman" w:eastAsia="Calibri" w:hAnsi="Times New Roman"/>
                <w:sz w:val="20"/>
                <w:szCs w:val="20"/>
              </w:rPr>
              <w:t>-Министарство унутрашњ</w:t>
            </w:r>
            <w:r>
              <w:rPr>
                <w:rFonts w:ascii="Times New Roman" w:eastAsia="Calibri" w:hAnsi="Times New Roman"/>
                <w:sz w:val="20"/>
                <w:szCs w:val="20"/>
              </w:rPr>
              <w:t>их</w:t>
            </w:r>
            <w:r w:rsidRPr="00C045AB">
              <w:rPr>
                <w:rFonts w:ascii="Times New Roman" w:eastAsia="Calibri" w:hAnsi="Times New Roman"/>
                <w:sz w:val="20"/>
                <w:szCs w:val="20"/>
              </w:rPr>
              <w:t xml:space="preserve"> послов</w:t>
            </w:r>
            <w:r>
              <w:rPr>
                <w:rFonts w:ascii="Times New Roman" w:eastAsia="Calibri" w:hAnsi="Times New Roman"/>
                <w:sz w:val="20"/>
                <w:szCs w:val="20"/>
              </w:rPr>
              <w:t>а</w:t>
            </w:r>
          </w:p>
        </w:tc>
        <w:tc>
          <w:tcPr>
            <w:tcW w:w="654" w:type="pct"/>
            <w:shd w:val="clear" w:color="auto" w:fill="FFFFFF"/>
          </w:tcPr>
          <w:p w14:paraId="5CA02BB1" w14:textId="77777777" w:rsidR="00D210D7" w:rsidRPr="00C045AB" w:rsidRDefault="00D210D7" w:rsidP="0057792E">
            <w:pPr>
              <w:spacing w:after="0" w:line="240" w:lineRule="auto"/>
              <w:jc w:val="center"/>
              <w:rPr>
                <w:rFonts w:ascii="Times New Roman" w:eastAsia="Calibri" w:hAnsi="Times New Roman"/>
                <w:sz w:val="20"/>
                <w:szCs w:val="20"/>
              </w:rPr>
            </w:pPr>
          </w:p>
          <w:p w14:paraId="07B907AF"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t>II</w:t>
            </w:r>
            <w:r w:rsidRPr="00C045AB">
              <w:rPr>
                <w:rFonts w:ascii="Times New Roman" w:eastAsia="Calibri" w:hAnsi="Times New Roman"/>
                <w:sz w:val="20"/>
                <w:szCs w:val="20"/>
              </w:rPr>
              <w:t xml:space="preserve"> квартал 20</w:t>
            </w:r>
            <w:r>
              <w:rPr>
                <w:rFonts w:ascii="Times New Roman" w:eastAsia="Calibri" w:hAnsi="Times New Roman"/>
                <w:sz w:val="20"/>
                <w:szCs w:val="20"/>
              </w:rPr>
              <w:t>21</w:t>
            </w:r>
            <w:r w:rsidRPr="00C045AB">
              <w:rPr>
                <w:rFonts w:ascii="Times New Roman" w:eastAsia="Calibri" w:hAnsi="Times New Roman"/>
                <w:sz w:val="20"/>
                <w:szCs w:val="20"/>
              </w:rPr>
              <w:t>. године</w:t>
            </w:r>
          </w:p>
        </w:tc>
        <w:tc>
          <w:tcPr>
            <w:tcW w:w="723" w:type="pct"/>
            <w:shd w:val="clear" w:color="auto" w:fill="FFFFFF"/>
          </w:tcPr>
          <w:p w14:paraId="60688B01" w14:textId="77777777" w:rsidR="00D210D7" w:rsidRPr="00C045AB" w:rsidRDefault="00D210D7" w:rsidP="0057792E">
            <w:pPr>
              <w:spacing w:after="0" w:line="240" w:lineRule="auto"/>
              <w:rPr>
                <w:rFonts w:ascii="Times New Roman" w:eastAsia="Calibri" w:hAnsi="Times New Roman"/>
                <w:sz w:val="20"/>
                <w:szCs w:val="20"/>
              </w:rPr>
            </w:pPr>
          </w:p>
          <w:p w14:paraId="25A99BAD" w14:textId="77777777" w:rsidR="00D210D7" w:rsidRDefault="00D210D7" w:rsidP="0057792E">
            <w:pPr>
              <w:spacing w:before="240" w:after="0" w:line="240" w:lineRule="auto"/>
              <w:jc w:val="center"/>
              <w:rPr>
                <w:rFonts w:ascii="Times New Roman" w:eastAsia="Calibri" w:hAnsi="Times New Roman"/>
                <w:b/>
                <w:sz w:val="20"/>
                <w:szCs w:val="20"/>
              </w:rPr>
            </w:pPr>
            <w:r w:rsidRPr="00C045AB">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76C60E6A"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8.642 €</w:t>
            </w:r>
          </w:p>
        </w:tc>
        <w:tc>
          <w:tcPr>
            <w:tcW w:w="846" w:type="pct"/>
            <w:gridSpan w:val="2"/>
            <w:shd w:val="clear" w:color="auto" w:fill="FFFFFF"/>
          </w:tcPr>
          <w:p w14:paraId="2723FF28" w14:textId="77777777" w:rsidR="00D210D7" w:rsidRPr="00C045AB" w:rsidRDefault="00D210D7" w:rsidP="0057792E">
            <w:pPr>
              <w:spacing w:before="240" w:line="240" w:lineRule="auto"/>
              <w:jc w:val="both"/>
              <w:rPr>
                <w:rFonts w:ascii="Times New Roman" w:eastAsia="Times New Roman" w:hAnsi="Times New Roman"/>
                <w:sz w:val="20"/>
                <w:szCs w:val="20"/>
              </w:rPr>
            </w:pPr>
            <w:r w:rsidRPr="00C045AB">
              <w:rPr>
                <w:rFonts w:ascii="Times New Roman" w:eastAsia="Calibri" w:hAnsi="Times New Roman"/>
                <w:sz w:val="20"/>
                <w:szCs w:val="20"/>
              </w:rPr>
              <w:t xml:space="preserve">Израђен </w:t>
            </w:r>
            <w:r>
              <w:rPr>
                <w:rFonts w:ascii="Times New Roman" w:eastAsia="Calibri" w:hAnsi="Times New Roman"/>
                <w:sz w:val="20"/>
                <w:szCs w:val="20"/>
              </w:rPr>
              <w:t>Програм</w:t>
            </w:r>
            <w:r w:rsidRPr="00C045AB">
              <w:rPr>
                <w:rFonts w:ascii="Times New Roman" w:eastAsia="Calibri" w:hAnsi="Times New Roman"/>
                <w:sz w:val="20"/>
                <w:szCs w:val="20"/>
              </w:rPr>
              <w:t xml:space="preserve"> комуникације  Министарства унутрашњих послова са медијима.</w:t>
            </w:r>
          </w:p>
        </w:tc>
        <w:tc>
          <w:tcPr>
            <w:tcW w:w="905" w:type="pct"/>
            <w:shd w:val="clear" w:color="auto" w:fill="FF0000"/>
          </w:tcPr>
          <w:p w14:paraId="507F0D4B" w14:textId="77777777" w:rsidR="00D210D7" w:rsidRPr="00C045AB" w:rsidRDefault="00D210D7" w:rsidP="0057792E">
            <w:pPr>
              <w:spacing w:before="240" w:line="240" w:lineRule="auto"/>
              <w:jc w:val="both"/>
              <w:rPr>
                <w:rFonts w:ascii="Times New Roman" w:eastAsia="Calibri" w:hAnsi="Times New Roman"/>
                <w:sz w:val="20"/>
                <w:szCs w:val="20"/>
              </w:rPr>
            </w:pPr>
          </w:p>
        </w:tc>
      </w:tr>
      <w:tr w:rsidR="00765030" w:rsidRPr="00CE1B1A" w14:paraId="3061C8A6" w14:textId="352DE118" w:rsidTr="00735CDB">
        <w:trPr>
          <w:trHeight w:val="2122"/>
        </w:trPr>
        <w:tc>
          <w:tcPr>
            <w:tcW w:w="306" w:type="pct"/>
            <w:shd w:val="clear" w:color="auto" w:fill="FFFFFF"/>
          </w:tcPr>
          <w:p w14:paraId="4925A43D"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7</w:t>
            </w:r>
            <w:r w:rsidRPr="00CE1B1A">
              <w:rPr>
                <w:rFonts w:ascii="Times New Roman" w:eastAsia="Times New Roman" w:hAnsi="Times New Roman"/>
                <w:b/>
                <w:sz w:val="20"/>
                <w:szCs w:val="20"/>
              </w:rPr>
              <w:t>.</w:t>
            </w:r>
          </w:p>
        </w:tc>
        <w:tc>
          <w:tcPr>
            <w:tcW w:w="831" w:type="pct"/>
            <w:shd w:val="clear" w:color="auto" w:fill="FFFFFF"/>
          </w:tcPr>
          <w:p w14:paraId="441AA27C" w14:textId="77777777" w:rsidR="00D210D7" w:rsidRPr="00C045AB" w:rsidRDefault="00D210D7" w:rsidP="0057792E">
            <w:pPr>
              <w:spacing w:after="0" w:line="240" w:lineRule="auto"/>
              <w:jc w:val="both"/>
              <w:rPr>
                <w:rFonts w:ascii="Times New Roman" w:eastAsia="Calibri" w:hAnsi="Times New Roman"/>
                <w:sz w:val="20"/>
                <w:szCs w:val="20"/>
              </w:rPr>
            </w:pPr>
          </w:p>
          <w:p w14:paraId="4CD83F38" w14:textId="77777777" w:rsidR="00D210D7" w:rsidRPr="00C045AB" w:rsidRDefault="00D210D7" w:rsidP="0057792E">
            <w:pPr>
              <w:spacing w:after="0" w:line="240" w:lineRule="auto"/>
              <w:jc w:val="both"/>
              <w:rPr>
                <w:rFonts w:ascii="Times New Roman" w:eastAsia="Times New Roman" w:hAnsi="Times New Roman"/>
                <w:sz w:val="20"/>
                <w:szCs w:val="20"/>
              </w:rPr>
            </w:pPr>
            <w:r w:rsidRPr="00C045AB">
              <w:rPr>
                <w:rFonts w:ascii="Times New Roman" w:hAnsi="Times New Roman"/>
                <w:sz w:val="20"/>
              </w:rPr>
              <w:t xml:space="preserve">Измена и допуна Закона о јавном тужилаштву којом се </w:t>
            </w:r>
            <w:r w:rsidRPr="00C045AB">
              <w:rPr>
                <w:rStyle w:val="NoSpacingChar"/>
                <w:rFonts w:ascii="Times New Roman" w:eastAsiaTheme="minorHAnsi" w:hAnsi="Times New Roman"/>
                <w:sz w:val="20"/>
              </w:rPr>
              <w:t xml:space="preserve"> прописује дисциплински прекршаји </w:t>
            </w:r>
            <w:r w:rsidRPr="00C045AB">
              <w:rPr>
                <w:rFonts w:ascii="Times New Roman" w:eastAsia="Calibri" w:hAnsi="Times New Roman"/>
                <w:sz w:val="20"/>
                <w:szCs w:val="20"/>
              </w:rPr>
              <w:t xml:space="preserve"> </w:t>
            </w:r>
            <w:r w:rsidRPr="00C045AB">
              <w:rPr>
                <w:rFonts w:ascii="Times New Roman" w:hAnsi="Times New Roman"/>
                <w:sz w:val="20"/>
              </w:rPr>
              <w:t>у делу који се односи на одговорност јавних тужилаца и заменика јавних тужилаца за неовлашћено саопштавање медијима информација о текућим или планираним кривичним истрагама</w:t>
            </w:r>
            <w:r w:rsidRPr="00C045AB">
              <w:rPr>
                <w:rStyle w:val="NoSpacingChar"/>
                <w:rFonts w:ascii="Times New Roman" w:eastAsiaTheme="minorHAnsi" w:hAnsi="Times New Roman"/>
                <w:sz w:val="20"/>
              </w:rPr>
              <w:t xml:space="preserve"> како </w:t>
            </w:r>
            <w:r w:rsidRPr="00C045AB">
              <w:rPr>
                <w:rStyle w:val="NoSpacingChar"/>
                <w:rFonts w:ascii="Times New Roman" w:eastAsiaTheme="minorHAnsi" w:hAnsi="Times New Roman"/>
                <w:sz w:val="20"/>
              </w:rPr>
              <w:lastRenderedPageBreak/>
              <w:t xml:space="preserve">би се омогућила последична измена и допуна Етичког кодекса и Правилника о </w:t>
            </w:r>
            <w:r w:rsidRPr="00C045AB">
              <w:rPr>
                <w:rFonts w:ascii="Times New Roman" w:hAnsi="Times New Roman"/>
                <w:sz w:val="20"/>
              </w:rPr>
              <w:t>дисциплинском поступку и дисциплинској одговорности јавних тужилаца и заменика јавних тужилаца.</w:t>
            </w:r>
          </w:p>
        </w:tc>
        <w:tc>
          <w:tcPr>
            <w:tcW w:w="735" w:type="pct"/>
            <w:gridSpan w:val="3"/>
            <w:shd w:val="clear" w:color="auto" w:fill="FFFFFF"/>
          </w:tcPr>
          <w:p w14:paraId="1EFE2ED2" w14:textId="77777777" w:rsidR="00D210D7" w:rsidRPr="00C045AB" w:rsidRDefault="00D210D7" w:rsidP="0057792E">
            <w:pPr>
              <w:keepNext/>
              <w:keepLines/>
              <w:spacing w:before="40" w:after="0" w:line="240" w:lineRule="auto"/>
              <w:jc w:val="both"/>
              <w:outlineLvl w:val="2"/>
              <w:rPr>
                <w:rFonts w:ascii="Times New Roman" w:eastAsia="Calibri" w:hAnsi="Times New Roman"/>
                <w:sz w:val="20"/>
                <w:szCs w:val="20"/>
              </w:rPr>
            </w:pPr>
          </w:p>
          <w:p w14:paraId="18570236" w14:textId="77777777" w:rsidR="00D210D7" w:rsidRPr="00C045AB" w:rsidRDefault="00D210D7" w:rsidP="0057792E">
            <w:pPr>
              <w:spacing w:after="0" w:line="240" w:lineRule="auto"/>
              <w:jc w:val="both"/>
              <w:rPr>
                <w:rFonts w:ascii="Times New Roman" w:eastAsia="Calibri" w:hAnsi="Times New Roman"/>
                <w:sz w:val="20"/>
                <w:szCs w:val="20"/>
              </w:rPr>
            </w:pPr>
            <w:r w:rsidRPr="00C045AB">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p w14:paraId="5CFC95E0" w14:textId="77777777" w:rsidR="00D210D7" w:rsidRPr="00C045AB" w:rsidRDefault="00D210D7" w:rsidP="0057792E">
            <w:pPr>
              <w:spacing w:after="0" w:line="240" w:lineRule="auto"/>
              <w:jc w:val="both"/>
              <w:rPr>
                <w:rFonts w:ascii="Times New Roman" w:eastAsia="Calibri" w:hAnsi="Times New Roman"/>
                <w:sz w:val="20"/>
                <w:szCs w:val="20"/>
              </w:rPr>
            </w:pPr>
          </w:p>
          <w:p w14:paraId="610E9E6B" w14:textId="77777777" w:rsidR="00D210D7" w:rsidRPr="00C045AB" w:rsidRDefault="00D210D7" w:rsidP="0057792E">
            <w:pPr>
              <w:spacing w:after="0" w:line="240" w:lineRule="auto"/>
              <w:jc w:val="both"/>
              <w:rPr>
                <w:rFonts w:ascii="Times New Roman" w:eastAsia="Calibri" w:hAnsi="Times New Roman"/>
                <w:sz w:val="20"/>
                <w:szCs w:val="20"/>
              </w:rPr>
            </w:pPr>
            <w:r w:rsidRPr="00C045AB">
              <w:rPr>
                <w:rFonts w:ascii="Times New Roman" w:eastAsia="Calibri" w:hAnsi="Times New Roman"/>
                <w:sz w:val="20"/>
                <w:szCs w:val="20"/>
              </w:rPr>
              <w:t xml:space="preserve">-Државно веће тужилаца </w:t>
            </w:r>
          </w:p>
          <w:p w14:paraId="08E06C3B" w14:textId="77777777" w:rsidR="00D210D7" w:rsidRPr="00C045AB" w:rsidRDefault="00D210D7" w:rsidP="0057792E">
            <w:pPr>
              <w:spacing w:after="0" w:line="240" w:lineRule="auto"/>
              <w:jc w:val="both"/>
              <w:rPr>
                <w:rFonts w:ascii="Times New Roman" w:eastAsia="Calibri" w:hAnsi="Times New Roman"/>
                <w:sz w:val="20"/>
                <w:szCs w:val="20"/>
              </w:rPr>
            </w:pPr>
          </w:p>
          <w:p w14:paraId="24A4C27E" w14:textId="77777777" w:rsidR="00D210D7" w:rsidRPr="00C045AB" w:rsidRDefault="00D210D7" w:rsidP="0057792E">
            <w:pPr>
              <w:spacing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49443B">
              <w:rPr>
                <w:rFonts w:ascii="Times New Roman" w:eastAsia="Calibri" w:hAnsi="Times New Roman"/>
                <w:sz w:val="20"/>
                <w:szCs w:val="20"/>
              </w:rPr>
              <w:t>Републичко јавно тужилаштво</w:t>
            </w:r>
          </w:p>
          <w:p w14:paraId="5FC611F2" w14:textId="77777777" w:rsidR="00D210D7" w:rsidRPr="00C42D26"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CAB5744" w14:textId="77777777" w:rsidR="00D210D7"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I квартал 2021.</w:t>
            </w:r>
          </w:p>
          <w:p w14:paraId="643FAA30"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7970CF26"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C045AB">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 xml:space="preserve">- </w:t>
            </w:r>
          </w:p>
          <w:p w14:paraId="77C7CB3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8.642 €</w:t>
            </w:r>
          </w:p>
        </w:tc>
        <w:tc>
          <w:tcPr>
            <w:tcW w:w="846" w:type="pct"/>
            <w:gridSpan w:val="2"/>
            <w:shd w:val="clear" w:color="auto" w:fill="FFFFFF"/>
          </w:tcPr>
          <w:p w14:paraId="46CC7BF6" w14:textId="77777777" w:rsidR="00D210D7" w:rsidRPr="00C045AB" w:rsidRDefault="00D210D7" w:rsidP="0057792E">
            <w:pPr>
              <w:spacing w:before="240" w:after="0" w:line="240" w:lineRule="auto"/>
              <w:jc w:val="both"/>
              <w:rPr>
                <w:rFonts w:ascii="Times New Roman" w:eastAsia="Times New Roman" w:hAnsi="Times New Roman"/>
                <w:sz w:val="20"/>
                <w:szCs w:val="20"/>
              </w:rPr>
            </w:pPr>
            <w:r w:rsidRPr="00C045AB">
              <w:rPr>
                <w:rFonts w:ascii="Times New Roman" w:eastAsia="Times New Roman" w:hAnsi="Times New Roman"/>
                <w:sz w:val="20"/>
                <w:szCs w:val="20"/>
              </w:rPr>
              <w:t>Усвојене измене и допуне Зако</w:t>
            </w:r>
            <w:r>
              <w:rPr>
                <w:rFonts w:ascii="Times New Roman" w:eastAsia="Times New Roman" w:hAnsi="Times New Roman"/>
                <w:sz w:val="20"/>
                <w:szCs w:val="20"/>
              </w:rPr>
              <w:t>на о јавном тужилаштву којим се</w:t>
            </w:r>
            <w:r w:rsidRPr="00C045AB">
              <w:rPr>
                <w:rFonts w:ascii="Times New Roman" w:eastAsia="Times New Roman" w:hAnsi="Times New Roman"/>
                <w:sz w:val="20"/>
                <w:szCs w:val="20"/>
              </w:rPr>
              <w:t xml:space="preserve"> прописује дисциплински прекршаји  у делу који се односи на одговорност јавних тужилаца и заменика јавних тужилаца за неовлашћено саопштавање медијима информација о текућим или планираним кривичн</w:t>
            </w:r>
            <w:r>
              <w:rPr>
                <w:rFonts w:ascii="Times New Roman" w:eastAsia="Times New Roman" w:hAnsi="Times New Roman"/>
                <w:sz w:val="20"/>
                <w:szCs w:val="20"/>
              </w:rPr>
              <w:t>им истрагама.</w:t>
            </w:r>
          </w:p>
          <w:p w14:paraId="2DBC6B01" w14:textId="77777777" w:rsidR="00D210D7" w:rsidRPr="00CE1B1A" w:rsidRDefault="00D210D7" w:rsidP="0057792E">
            <w:pPr>
              <w:spacing w:before="240" w:line="240" w:lineRule="auto"/>
              <w:jc w:val="both"/>
              <w:rPr>
                <w:rFonts w:ascii="Times New Roman" w:eastAsia="Times New Roman" w:hAnsi="Times New Roman"/>
                <w:sz w:val="20"/>
                <w:szCs w:val="20"/>
              </w:rPr>
            </w:pPr>
            <w:r w:rsidRPr="00C045AB">
              <w:rPr>
                <w:rFonts w:ascii="Times New Roman" w:eastAsia="Times New Roman" w:hAnsi="Times New Roman"/>
                <w:sz w:val="20"/>
                <w:szCs w:val="20"/>
              </w:rPr>
              <w:lastRenderedPageBreak/>
              <w:t>Усвојене измене и допуне Етичког кодекса и Правилника о дисциплинском поступку и дисциплинској одговорности јавних тужилаца и заменика јавних тужилаца.</w:t>
            </w:r>
          </w:p>
        </w:tc>
        <w:tc>
          <w:tcPr>
            <w:tcW w:w="905" w:type="pct"/>
            <w:shd w:val="clear" w:color="auto" w:fill="FF0000"/>
          </w:tcPr>
          <w:p w14:paraId="3C21304F" w14:textId="77777777" w:rsidR="00D210D7" w:rsidRPr="00C045AB" w:rsidRDefault="00D210D7" w:rsidP="0057792E">
            <w:pPr>
              <w:spacing w:before="240" w:after="0" w:line="240" w:lineRule="auto"/>
              <w:jc w:val="both"/>
              <w:rPr>
                <w:rFonts w:ascii="Times New Roman" w:eastAsia="Times New Roman" w:hAnsi="Times New Roman"/>
                <w:sz w:val="20"/>
                <w:szCs w:val="20"/>
              </w:rPr>
            </w:pPr>
          </w:p>
        </w:tc>
      </w:tr>
      <w:tr w:rsidR="00765030" w:rsidRPr="00CE1B1A" w14:paraId="772043E5" w14:textId="60471153" w:rsidTr="00735CDB">
        <w:trPr>
          <w:trHeight w:val="1313"/>
        </w:trPr>
        <w:tc>
          <w:tcPr>
            <w:tcW w:w="306" w:type="pct"/>
            <w:shd w:val="clear" w:color="auto" w:fill="FFFFFF"/>
          </w:tcPr>
          <w:p w14:paraId="325B667E"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.2.1</w:t>
            </w:r>
            <w:r>
              <w:rPr>
                <w:rFonts w:ascii="Times New Roman" w:eastAsia="Times New Roman" w:hAnsi="Times New Roman"/>
                <w:b/>
                <w:sz w:val="20"/>
                <w:szCs w:val="20"/>
              </w:rPr>
              <w:t>8</w:t>
            </w:r>
            <w:r w:rsidRPr="00CE1B1A">
              <w:rPr>
                <w:rFonts w:ascii="Times New Roman" w:eastAsia="Times New Roman" w:hAnsi="Times New Roman"/>
                <w:b/>
                <w:sz w:val="20"/>
                <w:szCs w:val="20"/>
              </w:rPr>
              <w:t>.</w:t>
            </w:r>
          </w:p>
        </w:tc>
        <w:tc>
          <w:tcPr>
            <w:tcW w:w="831" w:type="pct"/>
            <w:shd w:val="clear" w:color="auto" w:fill="FFFFFF"/>
          </w:tcPr>
          <w:p w14:paraId="7777AF9C" w14:textId="77777777" w:rsidR="00D210D7" w:rsidRPr="00C045AB" w:rsidRDefault="00D210D7" w:rsidP="0057792E">
            <w:pPr>
              <w:spacing w:after="0" w:line="240" w:lineRule="auto"/>
              <w:jc w:val="both"/>
              <w:rPr>
                <w:rFonts w:ascii="Times New Roman" w:eastAsia="Calibri" w:hAnsi="Times New Roman"/>
                <w:sz w:val="20"/>
                <w:szCs w:val="20"/>
              </w:rPr>
            </w:pPr>
          </w:p>
          <w:p w14:paraId="4598EA95" w14:textId="77777777" w:rsidR="00D210D7" w:rsidRPr="00C045AB" w:rsidRDefault="00D210D7" w:rsidP="0057792E">
            <w:pPr>
              <w:spacing w:after="0" w:line="240" w:lineRule="auto"/>
              <w:jc w:val="both"/>
              <w:rPr>
                <w:rFonts w:ascii="Times New Roman" w:eastAsia="Times New Roman" w:hAnsi="Times New Roman"/>
                <w:sz w:val="20"/>
                <w:szCs w:val="20"/>
              </w:rPr>
            </w:pPr>
            <w:r>
              <w:rPr>
                <w:rFonts w:ascii="Times New Roman" w:eastAsia="Calibri" w:hAnsi="Times New Roman"/>
                <w:sz w:val="20"/>
                <w:szCs w:val="20"/>
              </w:rPr>
              <w:t>Праћење примене</w:t>
            </w:r>
            <w:r w:rsidRPr="00C045AB">
              <w:rPr>
                <w:rFonts w:ascii="Times New Roman" w:eastAsia="Calibri" w:hAnsi="Times New Roman"/>
                <w:sz w:val="20"/>
                <w:szCs w:val="20"/>
              </w:rPr>
              <w:t xml:space="preserve"> Закона о полицији </w:t>
            </w:r>
            <w:r>
              <w:rPr>
                <w:rFonts w:ascii="Times New Roman" w:eastAsia="Calibri" w:hAnsi="Times New Roman"/>
                <w:sz w:val="20"/>
                <w:szCs w:val="20"/>
              </w:rPr>
              <w:t>у делу којим је</w:t>
            </w:r>
            <w:r w:rsidRPr="00C045AB">
              <w:rPr>
                <w:rFonts w:ascii="Times New Roman" w:eastAsia="Calibri" w:hAnsi="Times New Roman"/>
                <w:sz w:val="20"/>
                <w:szCs w:val="20"/>
              </w:rPr>
              <w:t xml:space="preserve"> неовлашћено давање изјава предвиђено као </w:t>
            </w:r>
            <w:r w:rsidRPr="00C045AB">
              <w:rPr>
                <w:rFonts w:ascii="Times New Roman" w:eastAsia="Calibri" w:hAnsi="Times New Roman"/>
                <w:bCs/>
                <w:sz w:val="20"/>
                <w:szCs w:val="20"/>
              </w:rPr>
              <w:t xml:space="preserve">тешка повреда </w:t>
            </w:r>
            <w:r>
              <w:rPr>
                <w:rFonts w:ascii="Times New Roman" w:eastAsia="Calibri" w:hAnsi="Times New Roman"/>
                <w:bCs/>
                <w:sz w:val="20"/>
                <w:szCs w:val="20"/>
              </w:rPr>
              <w:t>службене дужности.</w:t>
            </w:r>
          </w:p>
        </w:tc>
        <w:tc>
          <w:tcPr>
            <w:tcW w:w="735" w:type="pct"/>
            <w:gridSpan w:val="3"/>
            <w:shd w:val="clear" w:color="auto" w:fill="FFFFFF"/>
          </w:tcPr>
          <w:p w14:paraId="166C3A29" w14:textId="77777777" w:rsidR="00D210D7" w:rsidRPr="00C045AB" w:rsidRDefault="00D210D7" w:rsidP="0057792E">
            <w:pPr>
              <w:spacing w:after="0" w:line="240" w:lineRule="auto"/>
              <w:jc w:val="both"/>
              <w:rPr>
                <w:rFonts w:ascii="Times New Roman" w:eastAsia="Calibri" w:hAnsi="Times New Roman"/>
                <w:sz w:val="20"/>
                <w:szCs w:val="20"/>
              </w:rPr>
            </w:pPr>
          </w:p>
          <w:p w14:paraId="50FFFD2D" w14:textId="77777777" w:rsidR="00D210D7" w:rsidRPr="00126A82" w:rsidRDefault="00D210D7" w:rsidP="0057792E">
            <w:pPr>
              <w:spacing w:after="0" w:line="240" w:lineRule="auto"/>
              <w:jc w:val="both"/>
              <w:rPr>
                <w:rFonts w:ascii="Times New Roman" w:eastAsia="Calibri" w:hAnsi="Times New Roman"/>
                <w:sz w:val="20"/>
                <w:szCs w:val="20"/>
              </w:rPr>
            </w:pPr>
            <w:r w:rsidRPr="00C045AB">
              <w:rPr>
                <w:rFonts w:ascii="Times New Roman" w:eastAsia="Calibri" w:hAnsi="Times New Roman"/>
                <w:sz w:val="20"/>
                <w:szCs w:val="20"/>
              </w:rPr>
              <w:t>-Министарство унутрашњ</w:t>
            </w:r>
            <w:r>
              <w:rPr>
                <w:rFonts w:ascii="Times New Roman" w:eastAsia="Calibri" w:hAnsi="Times New Roman"/>
                <w:sz w:val="20"/>
                <w:szCs w:val="20"/>
              </w:rPr>
              <w:t>их</w:t>
            </w:r>
            <w:r w:rsidRPr="00C045AB">
              <w:rPr>
                <w:rFonts w:ascii="Times New Roman" w:eastAsia="Calibri" w:hAnsi="Times New Roman"/>
                <w:sz w:val="20"/>
                <w:szCs w:val="20"/>
              </w:rPr>
              <w:t xml:space="preserve"> послов</w:t>
            </w:r>
            <w:r>
              <w:rPr>
                <w:rFonts w:ascii="Times New Roman" w:eastAsia="Calibri" w:hAnsi="Times New Roman"/>
                <w:sz w:val="20"/>
                <w:szCs w:val="20"/>
              </w:rPr>
              <w:t>а</w:t>
            </w:r>
          </w:p>
        </w:tc>
        <w:tc>
          <w:tcPr>
            <w:tcW w:w="654" w:type="pct"/>
            <w:shd w:val="clear" w:color="auto" w:fill="FFFFFF"/>
          </w:tcPr>
          <w:p w14:paraId="07A08FBA"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sidRPr="00C045AB">
              <w:rPr>
                <w:rFonts w:ascii="Times New Roman" w:eastAsia="Calibri" w:hAnsi="Times New Roman"/>
                <w:sz w:val="20"/>
                <w:szCs w:val="20"/>
              </w:rPr>
              <w:t>Континуирано</w:t>
            </w:r>
          </w:p>
        </w:tc>
        <w:tc>
          <w:tcPr>
            <w:tcW w:w="723" w:type="pct"/>
            <w:shd w:val="clear" w:color="auto" w:fill="FFFFFF"/>
          </w:tcPr>
          <w:p w14:paraId="35B68705" w14:textId="77777777" w:rsidR="00D210D7" w:rsidRPr="00C045AB" w:rsidRDefault="00D210D7" w:rsidP="0057792E">
            <w:pPr>
              <w:spacing w:after="0" w:line="240" w:lineRule="auto"/>
              <w:jc w:val="center"/>
              <w:rPr>
                <w:rFonts w:ascii="Times New Roman" w:eastAsia="Calibri" w:hAnsi="Times New Roman"/>
                <w:sz w:val="20"/>
                <w:szCs w:val="20"/>
              </w:rPr>
            </w:pPr>
          </w:p>
          <w:p w14:paraId="3666AA5A" w14:textId="77777777" w:rsidR="00D210D7" w:rsidRDefault="00D210D7" w:rsidP="0057792E">
            <w:pPr>
              <w:spacing w:before="240" w:after="0" w:line="240" w:lineRule="auto"/>
              <w:jc w:val="center"/>
              <w:rPr>
                <w:rFonts w:ascii="Times New Roman" w:eastAsia="Calibri" w:hAnsi="Times New Roman"/>
                <w:sz w:val="20"/>
                <w:szCs w:val="20"/>
              </w:rPr>
            </w:pPr>
            <w:r w:rsidRPr="00C045AB">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r>
              <w:rPr>
                <w:rFonts w:ascii="Times New Roman" w:eastAsia="Calibri" w:hAnsi="Times New Roman"/>
                <w:sz w:val="20"/>
                <w:szCs w:val="20"/>
              </w:rPr>
              <w:t>–</w:t>
            </w:r>
            <w:r w:rsidRPr="00C045AB">
              <w:rPr>
                <w:rFonts w:ascii="Times New Roman" w:eastAsia="Calibri" w:hAnsi="Times New Roman"/>
                <w:sz w:val="20"/>
                <w:szCs w:val="20"/>
              </w:rPr>
              <w:t xml:space="preserve"> </w:t>
            </w:r>
          </w:p>
          <w:p w14:paraId="1BA208E0" w14:textId="77777777" w:rsidR="00D210D7" w:rsidRPr="00C045AB" w:rsidRDefault="00D210D7" w:rsidP="0057792E">
            <w:pPr>
              <w:spacing w:before="240" w:after="0" w:line="240" w:lineRule="auto"/>
              <w:jc w:val="center"/>
              <w:rPr>
                <w:rFonts w:ascii="Times New Roman" w:eastAsia="Times New Roman" w:hAnsi="Times New Roman"/>
                <w:sz w:val="20"/>
                <w:szCs w:val="20"/>
              </w:rPr>
            </w:pPr>
            <w:r w:rsidRPr="00A74A51">
              <w:rPr>
                <w:rFonts w:ascii="Times New Roman" w:eastAsia="Times New Roman" w:hAnsi="Times New Roman"/>
                <w:sz w:val="20"/>
                <w:szCs w:val="20"/>
              </w:rPr>
              <w:t>Буџетирано у Поглављу 24</w:t>
            </w:r>
          </w:p>
        </w:tc>
        <w:tc>
          <w:tcPr>
            <w:tcW w:w="846" w:type="pct"/>
            <w:gridSpan w:val="2"/>
            <w:shd w:val="clear" w:color="auto" w:fill="FFFFFF"/>
          </w:tcPr>
          <w:p w14:paraId="323B4C79" w14:textId="77777777" w:rsidR="00D210D7" w:rsidRPr="00C045AB" w:rsidRDefault="00D210D7" w:rsidP="0057792E">
            <w:pPr>
              <w:spacing w:after="0" w:line="240" w:lineRule="auto"/>
              <w:jc w:val="both"/>
              <w:rPr>
                <w:rFonts w:ascii="Times New Roman" w:eastAsia="Calibri" w:hAnsi="Times New Roman"/>
                <w:sz w:val="20"/>
                <w:szCs w:val="20"/>
              </w:rPr>
            </w:pPr>
          </w:p>
          <w:p w14:paraId="27F1824B" w14:textId="77777777" w:rsidR="00D210D7" w:rsidRPr="00C045AB" w:rsidRDefault="00D210D7" w:rsidP="0057792E">
            <w:pPr>
              <w:spacing w:before="240" w:line="240" w:lineRule="auto"/>
              <w:jc w:val="both"/>
              <w:rPr>
                <w:rFonts w:ascii="Times New Roman" w:eastAsia="Times New Roman" w:hAnsi="Times New Roman"/>
                <w:sz w:val="20"/>
                <w:szCs w:val="20"/>
              </w:rPr>
            </w:pPr>
            <w:r>
              <w:rPr>
                <w:rFonts w:ascii="Times New Roman" w:eastAsia="Calibri" w:hAnsi="Times New Roman"/>
                <w:sz w:val="20"/>
                <w:szCs w:val="20"/>
              </w:rPr>
              <w:t>Покретање дисциплинских поступака у случајевима кршења закона.</w:t>
            </w:r>
          </w:p>
        </w:tc>
        <w:tc>
          <w:tcPr>
            <w:tcW w:w="905" w:type="pct"/>
            <w:shd w:val="clear" w:color="auto" w:fill="FFFF00"/>
          </w:tcPr>
          <w:p w14:paraId="21709A0F" w14:textId="77777777" w:rsidR="00D210D7" w:rsidRPr="00C045AB" w:rsidRDefault="00D210D7" w:rsidP="0057792E">
            <w:pPr>
              <w:spacing w:after="0" w:line="240" w:lineRule="auto"/>
              <w:jc w:val="both"/>
              <w:rPr>
                <w:rFonts w:ascii="Times New Roman" w:eastAsia="Calibri" w:hAnsi="Times New Roman"/>
                <w:sz w:val="20"/>
                <w:szCs w:val="20"/>
              </w:rPr>
            </w:pPr>
          </w:p>
        </w:tc>
      </w:tr>
      <w:tr w:rsidR="00765030" w:rsidRPr="00CE1B1A" w14:paraId="7BDC2706" w14:textId="77D3036B" w:rsidTr="00735CDB">
        <w:trPr>
          <w:trHeight w:val="2122"/>
        </w:trPr>
        <w:tc>
          <w:tcPr>
            <w:tcW w:w="306" w:type="pct"/>
            <w:shd w:val="clear" w:color="auto" w:fill="FFFFFF"/>
          </w:tcPr>
          <w:p w14:paraId="2BD9A16D"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19</w:t>
            </w:r>
            <w:r w:rsidRPr="00CE1B1A">
              <w:rPr>
                <w:rFonts w:ascii="Times New Roman" w:eastAsia="Times New Roman" w:hAnsi="Times New Roman"/>
                <w:b/>
                <w:sz w:val="20"/>
                <w:szCs w:val="20"/>
              </w:rPr>
              <w:t>.</w:t>
            </w:r>
          </w:p>
        </w:tc>
        <w:tc>
          <w:tcPr>
            <w:tcW w:w="831" w:type="pct"/>
            <w:shd w:val="clear" w:color="auto" w:fill="FFFFFF"/>
          </w:tcPr>
          <w:p w14:paraId="5712A88A"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 xml:space="preserve">Праћење примене Кодекса полицијске етике и Закона о </w:t>
            </w:r>
            <w:r>
              <w:rPr>
                <w:rFonts w:ascii="Times New Roman" w:eastAsia="Times New Roman" w:hAnsi="Times New Roman"/>
                <w:sz w:val="20"/>
                <w:szCs w:val="20"/>
              </w:rPr>
              <w:t>полицији</w:t>
            </w:r>
            <w:r w:rsidRPr="007C30D4">
              <w:rPr>
                <w:rFonts w:ascii="Times New Roman" w:eastAsia="Times New Roman" w:hAnsi="Times New Roman"/>
                <w:sz w:val="20"/>
                <w:szCs w:val="20"/>
              </w:rPr>
              <w:t xml:space="preserve">  у делу који се односи на одговорност полицијских службеника за неовлашћено саопштавање медијима информација о текућим или планираним кривичним истрагама. </w:t>
            </w:r>
          </w:p>
        </w:tc>
        <w:tc>
          <w:tcPr>
            <w:tcW w:w="735" w:type="pct"/>
            <w:gridSpan w:val="3"/>
            <w:shd w:val="clear" w:color="auto" w:fill="FFFFFF"/>
          </w:tcPr>
          <w:p w14:paraId="01D89D17" w14:textId="77777777" w:rsidR="00D210D7" w:rsidRPr="00C045AB" w:rsidRDefault="00D210D7" w:rsidP="0057792E">
            <w:pPr>
              <w:spacing w:after="0" w:line="240" w:lineRule="auto"/>
              <w:jc w:val="both"/>
              <w:rPr>
                <w:rFonts w:ascii="Times New Roman" w:eastAsia="Calibri" w:hAnsi="Times New Roman"/>
                <w:sz w:val="20"/>
                <w:szCs w:val="20"/>
              </w:rPr>
            </w:pPr>
          </w:p>
          <w:p w14:paraId="6E0F1E7F" w14:textId="77777777" w:rsidR="00D210D7" w:rsidRPr="0083169F" w:rsidRDefault="00D210D7" w:rsidP="0057792E">
            <w:pPr>
              <w:spacing w:after="0" w:line="240" w:lineRule="auto"/>
              <w:jc w:val="both"/>
              <w:rPr>
                <w:rFonts w:ascii="Times New Roman" w:eastAsia="Calibri" w:hAnsi="Times New Roman"/>
                <w:sz w:val="20"/>
                <w:szCs w:val="20"/>
              </w:rPr>
            </w:pPr>
            <w:r w:rsidRPr="00C045AB">
              <w:rPr>
                <w:rFonts w:ascii="Times New Roman" w:eastAsia="Calibri" w:hAnsi="Times New Roman"/>
                <w:sz w:val="20"/>
                <w:szCs w:val="20"/>
              </w:rPr>
              <w:t>-Министарство унутрашњ</w:t>
            </w:r>
            <w:r>
              <w:rPr>
                <w:rFonts w:ascii="Times New Roman" w:eastAsia="Calibri" w:hAnsi="Times New Roman"/>
                <w:sz w:val="20"/>
                <w:szCs w:val="20"/>
              </w:rPr>
              <w:t>их</w:t>
            </w:r>
            <w:r w:rsidRPr="00C045AB">
              <w:rPr>
                <w:rFonts w:ascii="Times New Roman" w:eastAsia="Calibri" w:hAnsi="Times New Roman"/>
                <w:sz w:val="20"/>
                <w:szCs w:val="20"/>
              </w:rPr>
              <w:t xml:space="preserve"> послов</w:t>
            </w:r>
            <w:r>
              <w:rPr>
                <w:rFonts w:ascii="Times New Roman" w:eastAsia="Calibri" w:hAnsi="Times New Roman"/>
                <w:sz w:val="20"/>
                <w:szCs w:val="20"/>
              </w:rPr>
              <w:t>а</w:t>
            </w:r>
          </w:p>
        </w:tc>
        <w:tc>
          <w:tcPr>
            <w:tcW w:w="654" w:type="pct"/>
            <w:shd w:val="clear" w:color="auto" w:fill="FFFFFF"/>
          </w:tcPr>
          <w:p w14:paraId="5511CF3F"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045AB">
              <w:rPr>
                <w:rFonts w:ascii="Times New Roman" w:eastAsia="Calibri" w:hAnsi="Times New Roman"/>
                <w:sz w:val="20"/>
                <w:szCs w:val="20"/>
              </w:rPr>
              <w:t>Континуирано</w:t>
            </w:r>
          </w:p>
        </w:tc>
        <w:tc>
          <w:tcPr>
            <w:tcW w:w="723" w:type="pct"/>
            <w:shd w:val="clear" w:color="auto" w:fill="FFFFFF"/>
          </w:tcPr>
          <w:p w14:paraId="27487E07" w14:textId="77777777" w:rsidR="00D210D7" w:rsidRPr="00C045AB" w:rsidRDefault="00D210D7" w:rsidP="0057792E">
            <w:pPr>
              <w:spacing w:after="0" w:line="240" w:lineRule="auto"/>
              <w:jc w:val="center"/>
              <w:rPr>
                <w:rFonts w:ascii="Times New Roman" w:eastAsia="Calibri" w:hAnsi="Times New Roman"/>
                <w:sz w:val="20"/>
                <w:szCs w:val="20"/>
              </w:rPr>
            </w:pPr>
          </w:p>
          <w:p w14:paraId="231799BA" w14:textId="77777777" w:rsidR="00D210D7" w:rsidRDefault="00D210D7" w:rsidP="0057792E">
            <w:pPr>
              <w:spacing w:before="240" w:after="0" w:line="240" w:lineRule="auto"/>
              <w:jc w:val="center"/>
              <w:rPr>
                <w:rFonts w:ascii="Times New Roman" w:eastAsia="Calibri" w:hAnsi="Times New Roman"/>
                <w:sz w:val="20"/>
                <w:szCs w:val="20"/>
              </w:rPr>
            </w:pPr>
            <w:r w:rsidRPr="00C045AB">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r>
              <w:rPr>
                <w:rFonts w:ascii="Times New Roman" w:eastAsia="Calibri" w:hAnsi="Times New Roman"/>
                <w:sz w:val="20"/>
                <w:szCs w:val="20"/>
              </w:rPr>
              <w:t>–</w:t>
            </w:r>
            <w:r w:rsidRPr="00C045AB">
              <w:rPr>
                <w:rFonts w:ascii="Times New Roman" w:eastAsia="Calibri" w:hAnsi="Times New Roman"/>
                <w:sz w:val="20"/>
                <w:szCs w:val="20"/>
              </w:rPr>
              <w:t xml:space="preserve"> </w:t>
            </w:r>
          </w:p>
          <w:p w14:paraId="5B713D7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A74A51">
              <w:rPr>
                <w:rFonts w:ascii="Times New Roman" w:eastAsia="Times New Roman" w:hAnsi="Times New Roman"/>
                <w:sz w:val="20"/>
                <w:szCs w:val="20"/>
              </w:rPr>
              <w:t>Буџетирано у Поглављу 24</w:t>
            </w:r>
          </w:p>
        </w:tc>
        <w:tc>
          <w:tcPr>
            <w:tcW w:w="846" w:type="pct"/>
            <w:gridSpan w:val="2"/>
            <w:shd w:val="clear" w:color="auto" w:fill="FFFFFF"/>
          </w:tcPr>
          <w:p w14:paraId="2250410C" w14:textId="77777777" w:rsidR="00D210D7" w:rsidRPr="00CE1B1A" w:rsidRDefault="00D210D7" w:rsidP="0057792E">
            <w:pPr>
              <w:spacing w:before="24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Покретање дисциплинских поступака у случајевима кршења закона.</w:t>
            </w:r>
          </w:p>
        </w:tc>
        <w:tc>
          <w:tcPr>
            <w:tcW w:w="905" w:type="pct"/>
            <w:shd w:val="clear" w:color="auto" w:fill="FF0000"/>
          </w:tcPr>
          <w:p w14:paraId="75371522" w14:textId="77777777" w:rsidR="00D210D7" w:rsidRPr="007C30D4" w:rsidRDefault="00D210D7" w:rsidP="0057792E">
            <w:pPr>
              <w:spacing w:before="240" w:line="240" w:lineRule="auto"/>
              <w:jc w:val="both"/>
              <w:rPr>
                <w:rFonts w:ascii="Times New Roman" w:eastAsia="Times New Roman" w:hAnsi="Times New Roman"/>
                <w:sz w:val="20"/>
                <w:szCs w:val="20"/>
              </w:rPr>
            </w:pPr>
          </w:p>
        </w:tc>
      </w:tr>
      <w:tr w:rsidR="00765030" w:rsidRPr="00CE1B1A" w14:paraId="004D73AD" w14:textId="5D329D87" w:rsidTr="00735CDB">
        <w:trPr>
          <w:trHeight w:val="2122"/>
        </w:trPr>
        <w:tc>
          <w:tcPr>
            <w:tcW w:w="306" w:type="pct"/>
            <w:shd w:val="clear" w:color="auto" w:fill="FFFFFF"/>
          </w:tcPr>
          <w:p w14:paraId="47D1FDD3"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20</w:t>
            </w:r>
            <w:r w:rsidRPr="00CE1B1A">
              <w:rPr>
                <w:rFonts w:ascii="Times New Roman" w:eastAsia="Times New Roman" w:hAnsi="Times New Roman"/>
                <w:b/>
                <w:sz w:val="20"/>
                <w:szCs w:val="20"/>
              </w:rPr>
              <w:t>.</w:t>
            </w:r>
          </w:p>
        </w:tc>
        <w:tc>
          <w:tcPr>
            <w:tcW w:w="831" w:type="pct"/>
            <w:shd w:val="clear" w:color="auto" w:fill="FFFFFF"/>
          </w:tcPr>
          <w:p w14:paraId="5E03702D" w14:textId="77777777" w:rsidR="00D210D7" w:rsidRPr="0083169F" w:rsidRDefault="00D210D7" w:rsidP="0057792E">
            <w:pPr>
              <w:spacing w:before="240" w:after="0" w:line="240" w:lineRule="auto"/>
              <w:jc w:val="both"/>
              <w:rPr>
                <w:rFonts w:ascii="Times New Roman" w:eastAsia="Times New Roman" w:hAnsi="Times New Roman"/>
                <w:sz w:val="20"/>
                <w:szCs w:val="20"/>
              </w:rPr>
            </w:pPr>
            <w:r w:rsidRPr="007C30D4">
              <w:rPr>
                <w:rFonts w:ascii="Times New Roman" w:eastAsia="Calibri" w:hAnsi="Times New Roman"/>
                <w:sz w:val="20"/>
                <w:szCs w:val="20"/>
              </w:rPr>
              <w:t>Измена и допуна подзаконских аката којима се уређује процедура тајности и заштите планирања и вођења кривичних истрага у циљу унапређења тајности и заштите полицијских процедура за планирање и реализовање  кривичних истрага.</w:t>
            </w:r>
          </w:p>
        </w:tc>
        <w:tc>
          <w:tcPr>
            <w:tcW w:w="735" w:type="pct"/>
            <w:gridSpan w:val="3"/>
            <w:shd w:val="clear" w:color="auto" w:fill="FFFFFF"/>
          </w:tcPr>
          <w:p w14:paraId="44F35719"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965FCA">
              <w:rPr>
                <w:rFonts w:ascii="Times New Roman" w:eastAsia="Calibri" w:hAnsi="Times New Roman"/>
                <w:sz w:val="20"/>
                <w:szCs w:val="20"/>
              </w:rPr>
              <w:t>-Министарство унутрашњих послова</w:t>
            </w:r>
          </w:p>
        </w:tc>
        <w:tc>
          <w:tcPr>
            <w:tcW w:w="654" w:type="pct"/>
            <w:shd w:val="clear" w:color="auto" w:fill="FFFFFF"/>
          </w:tcPr>
          <w:p w14:paraId="46613160" w14:textId="77777777" w:rsidR="00D210D7" w:rsidRPr="005E091F" w:rsidRDefault="00D210D7" w:rsidP="0057792E">
            <w:pPr>
              <w:spacing w:before="240" w:after="0" w:line="240" w:lineRule="auto"/>
              <w:jc w:val="center"/>
              <w:rPr>
                <w:rFonts w:ascii="Times New Roman" w:eastAsia="Times New Roman" w:hAnsi="Times New Roman"/>
                <w:sz w:val="20"/>
                <w:szCs w:val="20"/>
              </w:rPr>
            </w:pPr>
            <w:r w:rsidRPr="005E091F">
              <w:rPr>
                <w:rFonts w:ascii="Times New Roman" w:eastAsia="Times New Roman" w:hAnsi="Times New Roman"/>
                <w:sz w:val="20"/>
                <w:szCs w:val="20"/>
              </w:rPr>
              <w:t>IV квартал 2020.</w:t>
            </w:r>
          </w:p>
        </w:tc>
        <w:tc>
          <w:tcPr>
            <w:tcW w:w="723" w:type="pct"/>
            <w:shd w:val="clear" w:color="auto" w:fill="FFFFFF"/>
          </w:tcPr>
          <w:p w14:paraId="19AFFACE" w14:textId="77777777" w:rsidR="00D210D7" w:rsidRPr="007C30D4" w:rsidRDefault="00D210D7" w:rsidP="0057792E">
            <w:pPr>
              <w:spacing w:after="0" w:line="240" w:lineRule="auto"/>
              <w:jc w:val="center"/>
              <w:rPr>
                <w:rFonts w:ascii="Times New Roman" w:eastAsia="Calibri" w:hAnsi="Times New Roman"/>
                <w:sz w:val="20"/>
                <w:szCs w:val="20"/>
              </w:rPr>
            </w:pPr>
          </w:p>
          <w:p w14:paraId="0F357CE4" w14:textId="77777777" w:rsidR="00D210D7" w:rsidRDefault="00D210D7" w:rsidP="0057792E">
            <w:pPr>
              <w:spacing w:before="240" w:after="0" w:line="240" w:lineRule="auto"/>
              <w:jc w:val="center"/>
              <w:rPr>
                <w:rFonts w:ascii="Times New Roman" w:eastAsia="Calibri" w:hAnsi="Times New Roman"/>
                <w:b/>
                <w:sz w:val="20"/>
                <w:szCs w:val="20"/>
              </w:rPr>
            </w:pPr>
            <w:r w:rsidRPr="007C30D4">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1204F852" w14:textId="77777777" w:rsidR="00D210D7" w:rsidRPr="007C30D4"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8.642 €</w:t>
            </w:r>
          </w:p>
        </w:tc>
        <w:tc>
          <w:tcPr>
            <w:tcW w:w="846" w:type="pct"/>
            <w:gridSpan w:val="2"/>
            <w:shd w:val="clear" w:color="auto" w:fill="FFFFFF"/>
          </w:tcPr>
          <w:p w14:paraId="63B70BD2" w14:textId="77777777" w:rsidR="00D210D7" w:rsidRPr="007C30D4" w:rsidRDefault="00D210D7" w:rsidP="0057792E">
            <w:pPr>
              <w:spacing w:before="240" w:line="240" w:lineRule="auto"/>
              <w:jc w:val="both"/>
              <w:rPr>
                <w:rFonts w:ascii="Times New Roman" w:eastAsia="Times New Roman" w:hAnsi="Times New Roman"/>
                <w:sz w:val="20"/>
                <w:szCs w:val="20"/>
              </w:rPr>
            </w:pPr>
            <w:r w:rsidRPr="007C30D4">
              <w:rPr>
                <w:rFonts w:ascii="Times New Roman" w:eastAsia="Calibri" w:hAnsi="Times New Roman"/>
                <w:sz w:val="20"/>
                <w:szCs w:val="20"/>
              </w:rPr>
              <w:t>Измењени и допуњени  подзаконски акти којима се уређује процедура тајности и заштите планирања и вођења криминалистичких истрага.</w:t>
            </w:r>
          </w:p>
        </w:tc>
        <w:tc>
          <w:tcPr>
            <w:tcW w:w="905" w:type="pct"/>
            <w:shd w:val="clear" w:color="auto" w:fill="92D050"/>
          </w:tcPr>
          <w:p w14:paraId="79D23EB3" w14:textId="77777777" w:rsidR="00D210D7" w:rsidRPr="007C30D4" w:rsidRDefault="00D210D7" w:rsidP="0057792E">
            <w:pPr>
              <w:spacing w:before="240" w:line="240" w:lineRule="auto"/>
              <w:jc w:val="both"/>
              <w:rPr>
                <w:rFonts w:ascii="Times New Roman" w:eastAsia="Calibri" w:hAnsi="Times New Roman"/>
                <w:sz w:val="20"/>
                <w:szCs w:val="20"/>
              </w:rPr>
            </w:pPr>
          </w:p>
        </w:tc>
      </w:tr>
      <w:tr w:rsidR="00765030" w:rsidRPr="00CE1B1A" w14:paraId="3A93A104" w14:textId="11BC4022" w:rsidTr="00735CDB">
        <w:trPr>
          <w:trHeight w:val="1007"/>
        </w:trPr>
        <w:tc>
          <w:tcPr>
            <w:tcW w:w="306" w:type="pct"/>
            <w:shd w:val="clear" w:color="auto" w:fill="FFFFFF"/>
          </w:tcPr>
          <w:p w14:paraId="365B550B"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68DA4C61" w14:textId="77777777" w:rsidR="00D210D7" w:rsidRPr="0083169F" w:rsidRDefault="00D210D7" w:rsidP="0057792E">
            <w:pPr>
              <w:spacing w:before="240" w:after="0" w:line="240" w:lineRule="auto"/>
              <w:jc w:val="both"/>
              <w:rPr>
                <w:rFonts w:ascii="Times New Roman" w:eastAsia="Times New Roman" w:hAnsi="Times New Roman"/>
                <w:sz w:val="20"/>
                <w:szCs w:val="20"/>
              </w:rPr>
            </w:pPr>
            <w:r w:rsidRPr="007C30D4">
              <w:rPr>
                <w:rFonts w:ascii="Times New Roman" w:eastAsia="Calibri" w:hAnsi="Times New Roman"/>
                <w:sz w:val="20"/>
                <w:szCs w:val="20"/>
              </w:rPr>
              <w:t>Донети подзаконски акт којим се утврђују процедуре давања саопштења полицијских службеника за медије.</w:t>
            </w:r>
          </w:p>
        </w:tc>
        <w:tc>
          <w:tcPr>
            <w:tcW w:w="735" w:type="pct"/>
            <w:gridSpan w:val="3"/>
            <w:shd w:val="clear" w:color="auto" w:fill="FFFFFF"/>
          </w:tcPr>
          <w:p w14:paraId="19B1151C"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965FCA">
              <w:rPr>
                <w:rFonts w:ascii="Times New Roman" w:eastAsia="Calibri" w:hAnsi="Times New Roman"/>
                <w:sz w:val="20"/>
                <w:szCs w:val="20"/>
              </w:rPr>
              <w:t>-Министарство унутрашњих послова</w:t>
            </w:r>
          </w:p>
        </w:tc>
        <w:tc>
          <w:tcPr>
            <w:tcW w:w="654" w:type="pct"/>
            <w:shd w:val="clear" w:color="auto" w:fill="FFFFFF"/>
          </w:tcPr>
          <w:p w14:paraId="39838DEB" w14:textId="77777777" w:rsidR="00D210D7" w:rsidRPr="005E091F" w:rsidRDefault="00D210D7" w:rsidP="0057792E">
            <w:pPr>
              <w:spacing w:before="240" w:after="0" w:line="240" w:lineRule="auto"/>
              <w:jc w:val="center"/>
              <w:rPr>
                <w:rFonts w:ascii="Times New Roman" w:eastAsia="Times New Roman" w:hAnsi="Times New Roman"/>
                <w:sz w:val="20"/>
                <w:szCs w:val="20"/>
              </w:rPr>
            </w:pPr>
            <w:r w:rsidRPr="005E091F">
              <w:rPr>
                <w:rFonts w:ascii="Times New Roman" w:eastAsia="Times New Roman" w:hAnsi="Times New Roman"/>
                <w:sz w:val="20"/>
                <w:szCs w:val="20"/>
              </w:rPr>
              <w:t>IV квартал 2020.</w:t>
            </w:r>
          </w:p>
        </w:tc>
        <w:tc>
          <w:tcPr>
            <w:tcW w:w="723" w:type="pct"/>
            <w:shd w:val="clear" w:color="auto" w:fill="FFFFFF"/>
          </w:tcPr>
          <w:p w14:paraId="06E83370" w14:textId="77777777" w:rsidR="00D210D7" w:rsidRDefault="00D210D7" w:rsidP="0057792E">
            <w:pPr>
              <w:spacing w:before="240" w:after="0" w:line="240" w:lineRule="auto"/>
              <w:jc w:val="center"/>
              <w:rPr>
                <w:rFonts w:ascii="Times New Roman" w:eastAsia="Calibri" w:hAnsi="Times New Roman"/>
                <w:b/>
                <w:sz w:val="20"/>
                <w:szCs w:val="20"/>
              </w:rPr>
            </w:pPr>
            <w:r w:rsidRPr="007C30D4">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1509F29B" w14:textId="77777777" w:rsidR="00D210D7" w:rsidRPr="007C30D4"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8.642 €</w:t>
            </w:r>
          </w:p>
        </w:tc>
        <w:tc>
          <w:tcPr>
            <w:tcW w:w="846" w:type="pct"/>
            <w:gridSpan w:val="2"/>
            <w:shd w:val="clear" w:color="auto" w:fill="FFFFFF"/>
          </w:tcPr>
          <w:p w14:paraId="39ACF083" w14:textId="77777777" w:rsidR="00D210D7" w:rsidRPr="007C30D4" w:rsidRDefault="00D210D7" w:rsidP="0057792E">
            <w:pPr>
              <w:spacing w:before="240" w:line="240" w:lineRule="auto"/>
              <w:jc w:val="both"/>
              <w:rPr>
                <w:rFonts w:ascii="Times New Roman" w:eastAsia="Times New Roman" w:hAnsi="Times New Roman"/>
                <w:sz w:val="20"/>
                <w:szCs w:val="20"/>
              </w:rPr>
            </w:pPr>
            <w:r w:rsidRPr="007C30D4">
              <w:rPr>
                <w:rFonts w:ascii="Times New Roman" w:eastAsia="Calibri" w:hAnsi="Times New Roman"/>
                <w:sz w:val="20"/>
                <w:szCs w:val="20"/>
              </w:rPr>
              <w:t>Донет  подзаконски акт којим се утврђују процедуре давања саопштења полицијских службеника за медије.</w:t>
            </w:r>
          </w:p>
        </w:tc>
        <w:tc>
          <w:tcPr>
            <w:tcW w:w="905" w:type="pct"/>
            <w:shd w:val="clear" w:color="auto" w:fill="FF0000"/>
          </w:tcPr>
          <w:p w14:paraId="7DF5096D" w14:textId="77777777" w:rsidR="00D210D7" w:rsidRPr="007C30D4" w:rsidRDefault="00D210D7" w:rsidP="0057792E">
            <w:pPr>
              <w:spacing w:before="240" w:line="240" w:lineRule="auto"/>
              <w:jc w:val="both"/>
              <w:rPr>
                <w:rFonts w:ascii="Times New Roman" w:eastAsia="Calibri" w:hAnsi="Times New Roman"/>
                <w:sz w:val="20"/>
                <w:szCs w:val="20"/>
              </w:rPr>
            </w:pPr>
          </w:p>
        </w:tc>
      </w:tr>
      <w:tr w:rsidR="00765030" w:rsidRPr="00CE1B1A" w14:paraId="22AB3336" w14:textId="3C7799D4" w:rsidTr="00735CDB">
        <w:trPr>
          <w:trHeight w:val="2122"/>
        </w:trPr>
        <w:tc>
          <w:tcPr>
            <w:tcW w:w="306" w:type="pct"/>
            <w:shd w:val="clear" w:color="auto" w:fill="FFFFFF"/>
          </w:tcPr>
          <w:p w14:paraId="4C94DE9C"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062CDD71" w14:textId="77777777" w:rsidR="00D210D7" w:rsidRPr="007C30D4" w:rsidRDefault="00D210D7" w:rsidP="0057792E">
            <w:pPr>
              <w:spacing w:before="240" w:after="0" w:line="240" w:lineRule="auto"/>
              <w:jc w:val="both"/>
              <w:rPr>
                <w:rFonts w:ascii="Times New Roman" w:eastAsia="Calibri" w:hAnsi="Times New Roman"/>
                <w:sz w:val="20"/>
                <w:szCs w:val="20"/>
              </w:rPr>
            </w:pPr>
            <w:r w:rsidRPr="007C30D4">
              <w:rPr>
                <w:rFonts w:ascii="Times New Roman" w:eastAsia="Calibri" w:hAnsi="Times New Roman"/>
                <w:sz w:val="20"/>
                <w:szCs w:val="20"/>
              </w:rPr>
              <w:t>Спровођење обуке за јавне тужиоце, заменике јавних тужилаца, полицијске службенике, и репрезентатив</w:t>
            </w:r>
            <w:r>
              <w:rPr>
                <w:rFonts w:ascii="Times New Roman" w:eastAsia="Calibri" w:hAnsi="Times New Roman"/>
                <w:sz w:val="20"/>
                <w:szCs w:val="20"/>
              </w:rPr>
              <w:t>на удружења новинара у погледу:</w:t>
            </w:r>
          </w:p>
          <w:p w14:paraId="0237F891" w14:textId="77777777" w:rsidR="00D210D7" w:rsidRPr="007C30D4" w:rsidRDefault="00D210D7" w:rsidP="0057792E">
            <w:pPr>
              <w:spacing w:before="240" w:after="0" w:line="240" w:lineRule="auto"/>
              <w:jc w:val="both"/>
              <w:rPr>
                <w:rFonts w:ascii="Times New Roman" w:eastAsia="Calibri" w:hAnsi="Times New Roman"/>
                <w:sz w:val="20"/>
                <w:szCs w:val="20"/>
              </w:rPr>
            </w:pPr>
            <w:r w:rsidRPr="007C30D4">
              <w:rPr>
                <w:rFonts w:ascii="Times New Roman" w:eastAsia="Calibri" w:hAnsi="Times New Roman"/>
                <w:sz w:val="20"/>
                <w:szCs w:val="20"/>
              </w:rPr>
              <w:t>-спречавања цурења информација о текућим или планираним кривичним  истрагама;</w:t>
            </w:r>
          </w:p>
          <w:p w14:paraId="38479537" w14:textId="77777777" w:rsidR="00D210D7" w:rsidRPr="00CE1B1A" w:rsidRDefault="00D210D7" w:rsidP="0057792E">
            <w:pPr>
              <w:spacing w:before="240" w:after="0" w:line="240" w:lineRule="auto"/>
              <w:jc w:val="both"/>
              <w:rPr>
                <w:rFonts w:ascii="Times New Roman" w:eastAsia="Calibri" w:hAnsi="Times New Roman"/>
                <w:sz w:val="20"/>
                <w:szCs w:val="20"/>
              </w:rPr>
            </w:pPr>
            <w:r w:rsidRPr="007C30D4">
              <w:rPr>
                <w:rFonts w:ascii="Times New Roman" w:eastAsia="Calibri" w:hAnsi="Times New Roman"/>
                <w:sz w:val="20"/>
                <w:szCs w:val="20"/>
              </w:rPr>
              <w:t xml:space="preserve">-спречавања цурења </w:t>
            </w:r>
            <w:r>
              <w:rPr>
                <w:rFonts w:ascii="Times New Roman" w:eastAsia="Calibri" w:hAnsi="Times New Roman"/>
                <w:sz w:val="20"/>
                <w:szCs w:val="20"/>
              </w:rPr>
              <w:t xml:space="preserve">личних података </w:t>
            </w:r>
            <w:r w:rsidRPr="007C30D4">
              <w:rPr>
                <w:rFonts w:ascii="Times New Roman" w:eastAsia="Calibri" w:hAnsi="Times New Roman"/>
                <w:sz w:val="20"/>
                <w:szCs w:val="20"/>
              </w:rPr>
              <w:t xml:space="preserve">осетљивих </w:t>
            </w:r>
            <w:r>
              <w:rPr>
                <w:rFonts w:ascii="Times New Roman" w:eastAsia="Calibri" w:hAnsi="Times New Roman"/>
                <w:sz w:val="20"/>
                <w:szCs w:val="20"/>
              </w:rPr>
              <w:t>лица (</w:t>
            </w:r>
            <w:r w:rsidRPr="007C30D4">
              <w:rPr>
                <w:rFonts w:ascii="Times New Roman" w:eastAsia="Calibri" w:hAnsi="Times New Roman"/>
                <w:sz w:val="20"/>
                <w:szCs w:val="20"/>
              </w:rPr>
              <w:t>жртв</w:t>
            </w:r>
            <w:r>
              <w:rPr>
                <w:rFonts w:ascii="Times New Roman" w:eastAsia="Calibri" w:hAnsi="Times New Roman"/>
                <w:sz w:val="20"/>
                <w:szCs w:val="20"/>
              </w:rPr>
              <w:t>е, деца)</w:t>
            </w:r>
            <w:r w:rsidRPr="007C30D4">
              <w:rPr>
                <w:rFonts w:ascii="Times New Roman" w:eastAsia="Calibri" w:hAnsi="Times New Roman"/>
                <w:sz w:val="20"/>
                <w:szCs w:val="20"/>
              </w:rPr>
              <w:t>.</w:t>
            </w:r>
          </w:p>
          <w:p w14:paraId="2D341DD9"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735" w:type="pct"/>
            <w:gridSpan w:val="3"/>
            <w:shd w:val="clear" w:color="auto" w:fill="FFFFFF"/>
          </w:tcPr>
          <w:p w14:paraId="4369E785" w14:textId="77777777" w:rsidR="00D210D7" w:rsidRPr="007C30D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Правосудна</w:t>
            </w:r>
            <w:r w:rsidRPr="007C30D4">
              <w:rPr>
                <w:rFonts w:ascii="Times New Roman" w:eastAsia="Times New Roman" w:hAnsi="Times New Roman"/>
                <w:sz w:val="20"/>
                <w:szCs w:val="20"/>
              </w:rPr>
              <w:t xml:space="preserve"> академија</w:t>
            </w:r>
          </w:p>
          <w:p w14:paraId="50E3C36A" w14:textId="77777777" w:rsidR="00D210D7" w:rsidRPr="007C30D4" w:rsidRDefault="00D210D7" w:rsidP="0057792E">
            <w:pPr>
              <w:spacing w:before="240" w:after="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Партнери:</w:t>
            </w:r>
          </w:p>
          <w:p w14:paraId="4CCC9B24" w14:textId="77777777" w:rsidR="00D210D7" w:rsidRPr="007C30D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7C30D4">
              <w:rPr>
                <w:rFonts w:ascii="Times New Roman" w:eastAsia="Times New Roman" w:hAnsi="Times New Roman"/>
                <w:sz w:val="20"/>
                <w:szCs w:val="20"/>
              </w:rPr>
              <w:t>удружења новинара</w:t>
            </w:r>
          </w:p>
          <w:p w14:paraId="6068818D" w14:textId="77777777" w:rsidR="00D210D7" w:rsidRPr="007C30D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7C30D4">
              <w:rPr>
                <w:rFonts w:ascii="Times New Roman" w:eastAsia="Times New Roman" w:hAnsi="Times New Roman"/>
                <w:sz w:val="20"/>
                <w:szCs w:val="20"/>
              </w:rPr>
              <w:t>организације цивилног друштва</w:t>
            </w:r>
          </w:p>
          <w:p w14:paraId="243EF762" w14:textId="77777777" w:rsidR="00D210D7" w:rsidRPr="007C30D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7C30D4">
              <w:rPr>
                <w:rFonts w:ascii="Times New Roman" w:eastAsia="Times New Roman" w:hAnsi="Times New Roman"/>
                <w:sz w:val="20"/>
                <w:szCs w:val="20"/>
              </w:rPr>
              <w:t>Савет за штампу</w:t>
            </w:r>
          </w:p>
          <w:p w14:paraId="1EA5396E" w14:textId="77777777" w:rsidR="00D210D7" w:rsidRPr="007C30D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-Републичко ј</w:t>
            </w:r>
            <w:r w:rsidRPr="007C30D4">
              <w:rPr>
                <w:rFonts w:ascii="Times New Roman" w:eastAsia="Times New Roman" w:hAnsi="Times New Roman"/>
                <w:sz w:val="20"/>
                <w:szCs w:val="20"/>
              </w:rPr>
              <w:t>авно тужилаштво</w:t>
            </w:r>
          </w:p>
          <w:p w14:paraId="4398E7B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w:t>
            </w:r>
            <w:r>
              <w:rPr>
                <w:rFonts w:ascii="Times New Roman" w:eastAsia="Times New Roman" w:hAnsi="Times New Roman"/>
                <w:sz w:val="20"/>
                <w:szCs w:val="20"/>
              </w:rPr>
              <w:t>Повереник</w:t>
            </w:r>
            <w:r w:rsidRPr="007C30D4">
              <w:rPr>
                <w:rFonts w:ascii="Times New Roman" w:eastAsia="Times New Roman" w:hAnsi="Times New Roman"/>
                <w:sz w:val="20"/>
                <w:szCs w:val="20"/>
              </w:rPr>
              <w:t xml:space="preserve"> за информације од јавног значаја и заштиту личних података</w:t>
            </w:r>
          </w:p>
        </w:tc>
        <w:tc>
          <w:tcPr>
            <w:tcW w:w="654" w:type="pct"/>
            <w:shd w:val="clear" w:color="auto" w:fill="FFFFFF"/>
          </w:tcPr>
          <w:p w14:paraId="5BFEE8A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до IV квартала 2021</w:t>
            </w:r>
          </w:p>
        </w:tc>
        <w:tc>
          <w:tcPr>
            <w:tcW w:w="723" w:type="pct"/>
            <w:shd w:val="clear" w:color="auto" w:fill="FFFFFF"/>
          </w:tcPr>
          <w:p w14:paraId="5D30CC00" w14:textId="77777777" w:rsidR="00D210D7" w:rsidRPr="0083169F" w:rsidRDefault="00D210D7" w:rsidP="0057792E">
            <w:pPr>
              <w:spacing w:before="240" w:after="0" w:line="240" w:lineRule="auto"/>
              <w:jc w:val="center"/>
              <w:rPr>
                <w:rFonts w:ascii="Times New Roman" w:eastAsia="Times New Roman" w:hAnsi="Times New Roman"/>
                <w:b/>
                <w:sz w:val="20"/>
                <w:szCs w:val="20"/>
              </w:rPr>
            </w:pPr>
            <w:r w:rsidRPr="007C30D4">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3.600 €</w:t>
            </w:r>
          </w:p>
          <w:p w14:paraId="340EFAB6" w14:textId="77777777" w:rsidR="00D210D7" w:rsidRPr="00790439" w:rsidRDefault="00D210D7" w:rsidP="0057792E">
            <w:pPr>
              <w:spacing w:before="24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1.200 €</w:t>
            </w:r>
            <w:r>
              <w:rPr>
                <w:rFonts w:ascii="Times New Roman" w:eastAsia="Times New Roman" w:hAnsi="Times New Roman"/>
                <w:sz w:val="20"/>
                <w:szCs w:val="20"/>
              </w:rPr>
              <w:t xml:space="preserve"> , годишње</w:t>
            </w:r>
          </w:p>
          <w:p w14:paraId="3DB4E25F" w14:textId="77777777" w:rsidR="00D210D7" w:rsidRPr="00CE1B1A" w:rsidRDefault="00D210D7" w:rsidP="0057792E">
            <w:pPr>
              <w:spacing w:before="240" w:line="240" w:lineRule="auto"/>
              <w:jc w:val="center"/>
              <w:rPr>
                <w:rFonts w:ascii="Times New Roman" w:eastAsia="Times New Roman" w:hAnsi="Times New Roman"/>
                <w:sz w:val="20"/>
                <w:szCs w:val="20"/>
              </w:rPr>
            </w:pPr>
          </w:p>
        </w:tc>
        <w:tc>
          <w:tcPr>
            <w:tcW w:w="846" w:type="pct"/>
            <w:gridSpan w:val="2"/>
            <w:shd w:val="clear" w:color="auto" w:fill="FFFFFF"/>
          </w:tcPr>
          <w:p w14:paraId="5F5D3093" w14:textId="77777777" w:rsidR="00D210D7" w:rsidRDefault="00D210D7" w:rsidP="0057792E">
            <w:pPr>
              <w:spacing w:before="24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 xml:space="preserve">Спроведена обука за јавне тужиоце, заменике јавних тужилаца, полицијске службенике, и репрезентативна удружења новинара. </w:t>
            </w:r>
          </w:p>
          <w:p w14:paraId="151D5DFB" w14:textId="77777777" w:rsidR="00D210D7" w:rsidRPr="00CE1B1A" w:rsidRDefault="00D210D7" w:rsidP="0057792E">
            <w:pPr>
              <w:spacing w:before="240" w:line="240" w:lineRule="auto"/>
              <w:jc w:val="both"/>
              <w:rPr>
                <w:rFonts w:ascii="Times New Roman" w:eastAsia="Times New Roman" w:hAnsi="Times New Roman"/>
                <w:sz w:val="20"/>
                <w:szCs w:val="20"/>
              </w:rPr>
            </w:pPr>
            <w:r w:rsidRPr="007C30D4">
              <w:rPr>
                <w:rFonts w:ascii="Times New Roman" w:eastAsia="Times New Roman" w:hAnsi="Times New Roman"/>
                <w:sz w:val="20"/>
                <w:szCs w:val="20"/>
              </w:rPr>
              <w:t xml:space="preserve">Учесници унапредили знање у погледу спречавања цурења информација о текућим или планираним кривичним истрагама и спречавања цурења </w:t>
            </w:r>
            <w:r>
              <w:rPr>
                <w:rFonts w:ascii="Times New Roman" w:eastAsia="Times New Roman" w:hAnsi="Times New Roman"/>
                <w:sz w:val="20"/>
                <w:szCs w:val="20"/>
              </w:rPr>
              <w:t>личних</w:t>
            </w:r>
            <w:r w:rsidRPr="007C30D4">
              <w:rPr>
                <w:rFonts w:ascii="Times New Roman" w:eastAsia="Times New Roman" w:hAnsi="Times New Roman"/>
                <w:sz w:val="20"/>
                <w:szCs w:val="20"/>
              </w:rPr>
              <w:t xml:space="preserve"> података осетљивих </w:t>
            </w:r>
            <w:r>
              <w:rPr>
                <w:rFonts w:ascii="Times New Roman" w:eastAsia="Times New Roman" w:hAnsi="Times New Roman"/>
                <w:sz w:val="20"/>
                <w:szCs w:val="20"/>
              </w:rPr>
              <w:t>лица</w:t>
            </w:r>
            <w:r>
              <w:t xml:space="preserve"> (</w:t>
            </w:r>
            <w:r w:rsidRPr="007C30D4">
              <w:rPr>
                <w:rFonts w:ascii="Times New Roman" w:eastAsia="Times New Roman" w:hAnsi="Times New Roman"/>
                <w:sz w:val="20"/>
                <w:szCs w:val="20"/>
              </w:rPr>
              <w:t>жртве, деца).</w:t>
            </w:r>
          </w:p>
        </w:tc>
        <w:tc>
          <w:tcPr>
            <w:tcW w:w="905" w:type="pct"/>
            <w:shd w:val="clear" w:color="auto" w:fill="FF0000"/>
          </w:tcPr>
          <w:p w14:paraId="53551DFA" w14:textId="77777777" w:rsidR="00D210D7" w:rsidRPr="007C30D4" w:rsidRDefault="00D210D7" w:rsidP="0057792E">
            <w:pPr>
              <w:spacing w:before="240" w:line="240" w:lineRule="auto"/>
              <w:jc w:val="both"/>
              <w:rPr>
                <w:rFonts w:ascii="Times New Roman" w:eastAsia="Times New Roman" w:hAnsi="Times New Roman"/>
                <w:sz w:val="20"/>
                <w:szCs w:val="20"/>
              </w:rPr>
            </w:pPr>
          </w:p>
        </w:tc>
      </w:tr>
      <w:tr w:rsidR="00765030" w:rsidRPr="00CE1B1A" w14:paraId="2138F4BB" w14:textId="036BCFFF" w:rsidTr="00735CDB">
        <w:trPr>
          <w:trHeight w:val="2122"/>
        </w:trPr>
        <w:tc>
          <w:tcPr>
            <w:tcW w:w="306" w:type="pct"/>
            <w:shd w:val="clear" w:color="auto" w:fill="auto"/>
          </w:tcPr>
          <w:p w14:paraId="1CD86DF8"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3.</w:t>
            </w:r>
          </w:p>
        </w:tc>
        <w:tc>
          <w:tcPr>
            <w:tcW w:w="831" w:type="pct"/>
            <w:shd w:val="clear" w:color="auto" w:fill="auto"/>
          </w:tcPr>
          <w:p w14:paraId="35FF8448"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Обезбеђење</w:t>
            </w:r>
            <w:r w:rsidRPr="00AE5AEB">
              <w:rPr>
                <w:rFonts w:ascii="Times New Roman" w:eastAsia="Times New Roman" w:hAnsi="Times New Roman"/>
                <w:sz w:val="20"/>
                <w:szCs w:val="20"/>
              </w:rPr>
              <w:t xml:space="preserve"> независност</w:t>
            </w:r>
            <w:r>
              <w:rPr>
                <w:rFonts w:ascii="Times New Roman" w:eastAsia="Times New Roman" w:hAnsi="Times New Roman"/>
                <w:sz w:val="20"/>
                <w:szCs w:val="20"/>
              </w:rPr>
              <w:t>и</w:t>
            </w:r>
            <w:r w:rsidRPr="00AE5AEB">
              <w:rPr>
                <w:rFonts w:ascii="Times New Roman" w:eastAsia="Times New Roman" w:hAnsi="Times New Roman"/>
                <w:sz w:val="20"/>
                <w:szCs w:val="20"/>
              </w:rPr>
              <w:t xml:space="preserve"> јавних медијских услуга, </w:t>
            </w:r>
            <w:r>
              <w:rPr>
                <w:rFonts w:ascii="Times New Roman" w:eastAsia="Times New Roman" w:hAnsi="Times New Roman"/>
                <w:sz w:val="20"/>
                <w:szCs w:val="20"/>
              </w:rPr>
              <w:t>унапређење</w:t>
            </w:r>
            <w:r w:rsidRPr="00AE5AEB">
              <w:rPr>
                <w:rFonts w:ascii="Times New Roman" w:eastAsia="Times New Roman" w:hAnsi="Times New Roman"/>
                <w:sz w:val="20"/>
                <w:szCs w:val="20"/>
              </w:rPr>
              <w:t xml:space="preserve"> професионализ</w:t>
            </w:r>
            <w:r>
              <w:rPr>
                <w:rFonts w:ascii="Times New Roman" w:eastAsia="Times New Roman" w:hAnsi="Times New Roman"/>
                <w:sz w:val="20"/>
                <w:szCs w:val="20"/>
              </w:rPr>
              <w:t>ма</w:t>
            </w:r>
            <w:r w:rsidRPr="00AE5AEB">
              <w:rPr>
                <w:rFonts w:ascii="Times New Roman" w:eastAsia="Times New Roman" w:hAnsi="Times New Roman"/>
                <w:sz w:val="20"/>
                <w:szCs w:val="20"/>
              </w:rPr>
              <w:t xml:space="preserve">, </w:t>
            </w:r>
            <w:r>
              <w:rPr>
                <w:rFonts w:ascii="Times New Roman" w:eastAsia="Times New Roman" w:hAnsi="Times New Roman"/>
                <w:sz w:val="20"/>
                <w:szCs w:val="20"/>
              </w:rPr>
              <w:t>остваривање</w:t>
            </w:r>
            <w:r w:rsidRPr="00AE5AEB">
              <w:rPr>
                <w:rFonts w:ascii="Times New Roman" w:eastAsia="Times New Roman" w:hAnsi="Times New Roman"/>
                <w:sz w:val="20"/>
                <w:szCs w:val="20"/>
              </w:rPr>
              <w:t xml:space="preserve"> програмске функције у јавном интересу, као и одговорност </w:t>
            </w:r>
            <w:r>
              <w:rPr>
                <w:rFonts w:ascii="Times New Roman" w:eastAsia="Times New Roman" w:hAnsi="Times New Roman"/>
                <w:sz w:val="20"/>
                <w:szCs w:val="20"/>
              </w:rPr>
              <w:t xml:space="preserve">према </w:t>
            </w:r>
            <w:r w:rsidRPr="00AE5AEB">
              <w:rPr>
                <w:rFonts w:ascii="Times New Roman" w:eastAsia="Times New Roman" w:hAnsi="Times New Roman"/>
                <w:sz w:val="20"/>
                <w:szCs w:val="20"/>
              </w:rPr>
              <w:t>јавности у складу са активностима дефинисаним у Медијској стратегији</w:t>
            </w:r>
          </w:p>
        </w:tc>
        <w:tc>
          <w:tcPr>
            <w:tcW w:w="735" w:type="pct"/>
            <w:gridSpan w:val="3"/>
            <w:shd w:val="clear" w:color="auto" w:fill="auto"/>
          </w:tcPr>
          <w:p w14:paraId="2682990C" w14:textId="77777777" w:rsidR="00D210D7" w:rsidRPr="00360325"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360325">
              <w:rPr>
                <w:rFonts w:ascii="Times New Roman" w:eastAsia="Times New Roman" w:hAnsi="Times New Roman"/>
                <w:sz w:val="20"/>
                <w:szCs w:val="20"/>
              </w:rPr>
              <w:t>Народна скупштина (одбор за јавно информисање )</w:t>
            </w:r>
          </w:p>
          <w:p w14:paraId="7B36217F" w14:textId="77777777" w:rsidR="00D210D7" w:rsidRDefault="00D210D7" w:rsidP="0057792E">
            <w:pPr>
              <w:spacing w:before="240" w:after="0" w:line="240" w:lineRule="auto"/>
              <w:jc w:val="both"/>
              <w:rPr>
                <w:rFonts w:ascii="Times New Roman" w:eastAsia="Times New Roman" w:hAnsi="Times New Roman"/>
                <w:sz w:val="20"/>
                <w:szCs w:val="20"/>
              </w:rPr>
            </w:pPr>
            <w:r w:rsidRPr="00360325">
              <w:rPr>
                <w:rFonts w:ascii="Times New Roman" w:eastAsia="Times New Roman" w:hAnsi="Times New Roman"/>
                <w:sz w:val="20"/>
                <w:szCs w:val="20"/>
              </w:rPr>
              <w:t>-Скупштина Аутономне покрајине Војводине  (одбор за јавно информисање</w:t>
            </w:r>
          </w:p>
          <w:p w14:paraId="66AFF18E"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t xml:space="preserve"> </w:t>
            </w:r>
            <w:r w:rsidRPr="00013C15">
              <w:rPr>
                <w:rFonts w:ascii="Times New Roman" w:eastAsia="Times New Roman" w:hAnsi="Times New Roman"/>
                <w:sz w:val="20"/>
                <w:szCs w:val="20"/>
              </w:rPr>
              <w:t>Министарство културе и информисања</w:t>
            </w:r>
          </w:p>
          <w:p w14:paraId="06D2CE80" w14:textId="77777777" w:rsidR="00D210D7" w:rsidRPr="00360325"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-РТС, РТВ</w:t>
            </w:r>
          </w:p>
          <w:p w14:paraId="6048A5EB" w14:textId="77777777" w:rsidR="00D210D7" w:rsidRPr="009E7495"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lastRenderedPageBreak/>
              <w:t>-</w:t>
            </w:r>
            <w:r w:rsidRPr="009E7495">
              <w:rPr>
                <w:rFonts w:ascii="Times New Roman" w:hAnsi="Times New Roman"/>
                <w:sz w:val="20"/>
                <w:szCs w:val="20"/>
              </w:rPr>
              <w:t>Р</w:t>
            </w:r>
            <w:r w:rsidRPr="009E7495">
              <w:rPr>
                <w:rFonts w:ascii="Times New Roman" w:eastAsia="Times New Roman" w:hAnsi="Times New Roman"/>
                <w:sz w:val="20"/>
                <w:szCs w:val="20"/>
              </w:rPr>
              <w:t>егулаторно тело за електронске медије</w:t>
            </w:r>
          </w:p>
          <w:p w14:paraId="5E1202A8"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9E7495">
              <w:rPr>
                <w:rFonts w:ascii="Times New Roman" w:eastAsia="Times New Roman" w:hAnsi="Times New Roman"/>
                <w:sz w:val="20"/>
                <w:szCs w:val="20"/>
              </w:rPr>
              <w:t>Партнери за анкете</w:t>
            </w:r>
          </w:p>
        </w:tc>
        <w:tc>
          <w:tcPr>
            <w:tcW w:w="654" w:type="pct"/>
            <w:shd w:val="clear" w:color="auto" w:fill="auto"/>
          </w:tcPr>
          <w:p w14:paraId="73FCE283" w14:textId="77777777" w:rsidR="00D210D7" w:rsidRPr="00360325"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lastRenderedPageBreak/>
              <w:t>Континуирано</w:t>
            </w:r>
          </w:p>
        </w:tc>
        <w:tc>
          <w:tcPr>
            <w:tcW w:w="723" w:type="pct"/>
            <w:shd w:val="clear" w:color="auto" w:fill="auto"/>
          </w:tcPr>
          <w:p w14:paraId="478AA29E" w14:textId="77777777" w:rsidR="00D210D7" w:rsidRDefault="00D210D7" w:rsidP="0057792E">
            <w:pPr>
              <w:spacing w:before="240" w:after="0" w:line="240" w:lineRule="auto"/>
              <w:jc w:val="center"/>
              <w:rPr>
                <w:rFonts w:ascii="Times New Roman" w:eastAsia="Times New Roman" w:hAnsi="Times New Roman"/>
                <w:b/>
                <w:sz w:val="20"/>
                <w:szCs w:val="20"/>
              </w:rPr>
            </w:pPr>
            <w:r w:rsidRPr="00574C6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2C8D57F3"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30.878 €</w:t>
            </w:r>
          </w:p>
          <w:p w14:paraId="4573C2DE" w14:textId="77777777" w:rsidR="00D210D7" w:rsidRDefault="00D210D7" w:rsidP="0057792E">
            <w:pPr>
              <w:spacing w:before="240" w:after="0" w:line="240" w:lineRule="auto"/>
              <w:jc w:val="center"/>
              <w:rPr>
                <w:rFonts w:ascii="Times New Roman" w:eastAsia="Times New Roman" w:hAnsi="Times New Roman"/>
                <w:b/>
                <w:sz w:val="20"/>
                <w:szCs w:val="20"/>
              </w:rPr>
            </w:pPr>
            <w:r w:rsidRPr="00574C6C">
              <w:rPr>
                <w:rFonts w:ascii="Times New Roman" w:eastAsia="Times New Roman" w:hAnsi="Times New Roman"/>
                <w:b/>
                <w:sz w:val="20"/>
                <w:szCs w:val="20"/>
              </w:rPr>
              <w:t xml:space="preserve">Буџет Аутономне покрајине Војводине  - </w:t>
            </w:r>
          </w:p>
          <w:p w14:paraId="0507A454" w14:textId="77777777" w:rsidR="00D210D7" w:rsidRPr="00574C6C"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 xml:space="preserve">Износи ће бити прецизирани у складу са </w:t>
            </w:r>
            <w:r>
              <w:rPr>
                <w:rFonts w:ascii="Times New Roman" w:eastAsia="Times New Roman" w:hAnsi="Times New Roman"/>
                <w:sz w:val="20"/>
                <w:szCs w:val="20"/>
              </w:rPr>
              <w:t xml:space="preserve"> АП за </w:t>
            </w:r>
            <w:r w:rsidRPr="0083169F">
              <w:rPr>
                <w:rFonts w:ascii="Times New Roman" w:eastAsia="Times New Roman" w:hAnsi="Times New Roman"/>
                <w:sz w:val="20"/>
                <w:szCs w:val="20"/>
              </w:rPr>
              <w:t>Медијск</w:t>
            </w:r>
            <w:r>
              <w:rPr>
                <w:rFonts w:ascii="Times New Roman" w:eastAsia="Times New Roman" w:hAnsi="Times New Roman"/>
                <w:sz w:val="20"/>
                <w:szCs w:val="20"/>
              </w:rPr>
              <w:t>у</w:t>
            </w:r>
            <w:r w:rsidRPr="0083169F">
              <w:rPr>
                <w:rFonts w:ascii="Times New Roman" w:eastAsia="Times New Roman" w:hAnsi="Times New Roman"/>
                <w:sz w:val="20"/>
                <w:szCs w:val="20"/>
              </w:rPr>
              <w:t xml:space="preserve"> стратегиј</w:t>
            </w:r>
            <w:r>
              <w:rPr>
                <w:rFonts w:ascii="Times New Roman" w:eastAsia="Times New Roman" w:hAnsi="Times New Roman"/>
                <w:sz w:val="20"/>
                <w:szCs w:val="20"/>
              </w:rPr>
              <w:t>у</w:t>
            </w:r>
          </w:p>
        </w:tc>
        <w:tc>
          <w:tcPr>
            <w:tcW w:w="846" w:type="pct"/>
            <w:gridSpan w:val="2"/>
            <w:shd w:val="clear" w:color="auto" w:fill="auto"/>
          </w:tcPr>
          <w:p w14:paraId="1137F0A7" w14:textId="77777777" w:rsidR="00D210D7" w:rsidRPr="00574C6C" w:rsidRDefault="00D210D7" w:rsidP="0057792E">
            <w:pPr>
              <w:spacing w:before="24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Измењена регулатива у области јавних медијских услуга;</w:t>
            </w:r>
          </w:p>
          <w:p w14:paraId="2A17EABF" w14:textId="77777777" w:rsidR="00D210D7" w:rsidRPr="00574C6C" w:rsidRDefault="00D210D7" w:rsidP="0057792E">
            <w:pPr>
              <w:spacing w:before="24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Задовољство грађана и поверење у квалитет програмских садржаја јавних медијских услуга (мерено кроз анкете)</w:t>
            </w:r>
          </w:p>
          <w:p w14:paraId="72955E13" w14:textId="77777777" w:rsidR="00D210D7" w:rsidRPr="00574C6C" w:rsidRDefault="00D210D7" w:rsidP="0057792E">
            <w:pPr>
              <w:spacing w:before="24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Степен извршавања законских обавеза у </w:t>
            </w:r>
            <w:r w:rsidRPr="00574C6C">
              <w:rPr>
                <w:rFonts w:ascii="Times New Roman" w:eastAsia="Times New Roman" w:hAnsi="Times New Roman"/>
                <w:sz w:val="20"/>
                <w:szCs w:val="20"/>
              </w:rPr>
              <w:lastRenderedPageBreak/>
              <w:t xml:space="preserve">производњи медијског садржаја (Извештај регулаторног тела </w:t>
            </w:r>
            <w:r>
              <w:rPr>
                <w:rFonts w:ascii="Times New Roman" w:eastAsia="Times New Roman" w:hAnsi="Times New Roman"/>
                <w:sz w:val="20"/>
                <w:szCs w:val="20"/>
              </w:rPr>
              <w:t xml:space="preserve">за </w:t>
            </w:r>
            <w:r w:rsidRPr="00574C6C">
              <w:rPr>
                <w:rFonts w:ascii="Times New Roman" w:eastAsia="Times New Roman" w:hAnsi="Times New Roman"/>
                <w:sz w:val="20"/>
                <w:szCs w:val="20"/>
              </w:rPr>
              <w:t>електронск</w:t>
            </w:r>
            <w:r>
              <w:rPr>
                <w:rFonts w:ascii="Times New Roman" w:eastAsia="Times New Roman" w:hAnsi="Times New Roman"/>
                <w:sz w:val="20"/>
                <w:szCs w:val="20"/>
              </w:rPr>
              <w:t>е</w:t>
            </w:r>
            <w:r w:rsidRPr="00574C6C">
              <w:rPr>
                <w:rFonts w:ascii="Times New Roman" w:eastAsia="Times New Roman" w:hAnsi="Times New Roman"/>
                <w:sz w:val="20"/>
                <w:szCs w:val="20"/>
              </w:rPr>
              <w:t xml:space="preserve"> медиј</w:t>
            </w:r>
            <w:r>
              <w:rPr>
                <w:rFonts w:ascii="Times New Roman" w:eastAsia="Times New Roman" w:hAnsi="Times New Roman"/>
                <w:sz w:val="20"/>
                <w:szCs w:val="20"/>
              </w:rPr>
              <w:t>е</w:t>
            </w:r>
            <w:r w:rsidRPr="00574C6C">
              <w:rPr>
                <w:rFonts w:ascii="Times New Roman" w:eastAsia="Times New Roman" w:hAnsi="Times New Roman"/>
                <w:sz w:val="20"/>
                <w:szCs w:val="20"/>
              </w:rPr>
              <w:t>);</w:t>
            </w:r>
          </w:p>
          <w:p w14:paraId="6747040C" w14:textId="77777777" w:rsidR="00D210D7" w:rsidRPr="00574C6C" w:rsidRDefault="00D210D7" w:rsidP="0057792E">
            <w:pPr>
              <w:spacing w:before="24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Успостављени канали комуникације са јавношћу;</w:t>
            </w:r>
          </w:p>
          <w:p w14:paraId="2A733806" w14:textId="77777777" w:rsidR="00D210D7" w:rsidRPr="00CE1B1A" w:rsidRDefault="00D210D7" w:rsidP="0057792E">
            <w:pPr>
              <w:spacing w:before="240" w:line="240" w:lineRule="auto"/>
              <w:jc w:val="both"/>
              <w:rPr>
                <w:rFonts w:ascii="Times New Roman" w:eastAsia="Times New Roman" w:hAnsi="Times New Roman"/>
                <w:sz w:val="20"/>
                <w:szCs w:val="20"/>
              </w:rPr>
            </w:pPr>
            <w:r w:rsidRPr="00360325">
              <w:rPr>
                <w:rFonts w:ascii="Times New Roman" w:eastAsia="Times New Roman" w:hAnsi="Times New Roman"/>
                <w:sz w:val="20"/>
                <w:szCs w:val="20"/>
              </w:rPr>
              <w:t>Развијени интерни код</w:t>
            </w:r>
            <w:r>
              <w:rPr>
                <w:rFonts w:ascii="Times New Roman" w:eastAsia="Times New Roman" w:hAnsi="Times New Roman"/>
                <w:sz w:val="20"/>
                <w:szCs w:val="20"/>
              </w:rPr>
              <w:t>екси</w:t>
            </w:r>
            <w:r w:rsidRPr="00360325">
              <w:rPr>
                <w:rFonts w:ascii="Times New Roman" w:eastAsia="Times New Roman" w:hAnsi="Times New Roman"/>
                <w:sz w:val="20"/>
                <w:szCs w:val="20"/>
              </w:rPr>
              <w:t>.</w:t>
            </w:r>
          </w:p>
        </w:tc>
        <w:tc>
          <w:tcPr>
            <w:tcW w:w="905" w:type="pct"/>
            <w:shd w:val="clear" w:color="auto" w:fill="92D050"/>
          </w:tcPr>
          <w:p w14:paraId="5A172AC0" w14:textId="77777777" w:rsidR="00D210D7" w:rsidRPr="00574C6C" w:rsidRDefault="00D210D7" w:rsidP="0057792E">
            <w:pPr>
              <w:spacing w:before="240" w:line="240" w:lineRule="auto"/>
              <w:jc w:val="both"/>
              <w:rPr>
                <w:rFonts w:ascii="Times New Roman" w:eastAsia="Times New Roman" w:hAnsi="Times New Roman"/>
                <w:sz w:val="20"/>
                <w:szCs w:val="20"/>
              </w:rPr>
            </w:pPr>
          </w:p>
        </w:tc>
      </w:tr>
      <w:tr w:rsidR="00765030" w:rsidRPr="00CE1B1A" w14:paraId="734BD326" w14:textId="45CFDBAB" w:rsidTr="00735CDB">
        <w:trPr>
          <w:trHeight w:val="2122"/>
        </w:trPr>
        <w:tc>
          <w:tcPr>
            <w:tcW w:w="306" w:type="pct"/>
            <w:shd w:val="clear" w:color="auto" w:fill="FFFFFF"/>
          </w:tcPr>
          <w:p w14:paraId="21116667"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4.</w:t>
            </w:r>
          </w:p>
        </w:tc>
        <w:tc>
          <w:tcPr>
            <w:tcW w:w="831" w:type="pct"/>
            <w:shd w:val="clear" w:color="auto" w:fill="FFFFFF"/>
          </w:tcPr>
          <w:p w14:paraId="3392474C" w14:textId="77777777" w:rsidR="00D210D7" w:rsidRPr="0083169F" w:rsidRDefault="00D210D7" w:rsidP="0057792E">
            <w:pPr>
              <w:spacing w:before="240" w:after="0" w:line="240" w:lineRule="auto"/>
              <w:jc w:val="both"/>
              <w:rPr>
                <w:rFonts w:ascii="Times New Roman" w:eastAsia="Times New Roman" w:hAnsi="Times New Roman"/>
                <w:sz w:val="20"/>
                <w:szCs w:val="20"/>
              </w:rPr>
            </w:pPr>
            <w:r w:rsidRPr="003E3193">
              <w:rPr>
                <w:rFonts w:ascii="Times New Roman" w:eastAsia="Calibri" w:hAnsi="Times New Roman"/>
                <w:sz w:val="20"/>
                <w:szCs w:val="20"/>
              </w:rPr>
              <w:t>Обезбедити уједначено поступање према свим медијима који имају статус пореског дужника, односно са којима се потписује споразум о репрограму дуга.</w:t>
            </w:r>
          </w:p>
        </w:tc>
        <w:tc>
          <w:tcPr>
            <w:tcW w:w="735" w:type="pct"/>
            <w:gridSpan w:val="3"/>
            <w:shd w:val="clear" w:color="auto" w:fill="FFFFFF"/>
          </w:tcPr>
          <w:p w14:paraId="0DC60C33" w14:textId="77777777" w:rsidR="00D210D7" w:rsidRPr="003E3193" w:rsidRDefault="00D210D7" w:rsidP="0057792E">
            <w:pPr>
              <w:spacing w:after="0" w:line="240" w:lineRule="auto"/>
              <w:jc w:val="both"/>
              <w:rPr>
                <w:rFonts w:ascii="Times New Roman" w:eastAsia="Times New Roman" w:hAnsi="Times New Roman"/>
                <w:sz w:val="20"/>
                <w:szCs w:val="20"/>
              </w:rPr>
            </w:pPr>
          </w:p>
          <w:p w14:paraId="01CEAEFD" w14:textId="77777777" w:rsidR="00D210D7" w:rsidRPr="003E3193" w:rsidRDefault="00D210D7" w:rsidP="0057792E">
            <w:pPr>
              <w:spacing w:after="0" w:line="240" w:lineRule="auto"/>
              <w:jc w:val="both"/>
              <w:rPr>
                <w:rFonts w:ascii="Times New Roman" w:eastAsia="Times New Roman" w:hAnsi="Times New Roman"/>
                <w:sz w:val="20"/>
                <w:szCs w:val="20"/>
              </w:rPr>
            </w:pPr>
            <w:r w:rsidRPr="003E3193">
              <w:rPr>
                <w:rFonts w:ascii="Times New Roman" w:eastAsia="Times New Roman" w:hAnsi="Times New Roman"/>
                <w:sz w:val="20"/>
                <w:szCs w:val="20"/>
              </w:rPr>
              <w:t>-Министарство финансија</w:t>
            </w:r>
          </w:p>
          <w:p w14:paraId="711BC4B3" w14:textId="77777777" w:rsidR="00D210D7" w:rsidRPr="003E3193" w:rsidRDefault="00D210D7" w:rsidP="0057792E">
            <w:pPr>
              <w:spacing w:after="0" w:line="240" w:lineRule="auto"/>
              <w:jc w:val="both"/>
              <w:rPr>
                <w:rFonts w:ascii="Times New Roman" w:eastAsia="Times New Roman" w:hAnsi="Times New Roman"/>
                <w:sz w:val="20"/>
                <w:szCs w:val="20"/>
              </w:rPr>
            </w:pPr>
          </w:p>
          <w:p w14:paraId="5155E7FC" w14:textId="77777777" w:rsidR="00D210D7" w:rsidRPr="003E3193" w:rsidRDefault="00D210D7" w:rsidP="0057792E">
            <w:pPr>
              <w:spacing w:before="240" w:after="0" w:line="240" w:lineRule="auto"/>
              <w:jc w:val="both"/>
              <w:rPr>
                <w:rFonts w:ascii="Times New Roman" w:eastAsia="Times New Roman" w:hAnsi="Times New Roman"/>
                <w:sz w:val="20"/>
                <w:szCs w:val="20"/>
              </w:rPr>
            </w:pPr>
            <w:r w:rsidRPr="003E3193">
              <w:rPr>
                <w:rFonts w:ascii="Times New Roman" w:eastAsia="Times New Roman" w:hAnsi="Times New Roman"/>
                <w:sz w:val="20"/>
                <w:szCs w:val="20"/>
              </w:rPr>
              <w:t>-Пореска управа</w:t>
            </w:r>
          </w:p>
        </w:tc>
        <w:tc>
          <w:tcPr>
            <w:tcW w:w="654" w:type="pct"/>
            <w:shd w:val="clear" w:color="auto" w:fill="auto"/>
          </w:tcPr>
          <w:p w14:paraId="67B1A11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23" w:type="pct"/>
            <w:shd w:val="clear" w:color="auto" w:fill="auto"/>
          </w:tcPr>
          <w:p w14:paraId="247EA4F6" w14:textId="77777777" w:rsidR="00D210D7" w:rsidRDefault="00D210D7" w:rsidP="0057792E">
            <w:pPr>
              <w:spacing w:before="240" w:after="0" w:line="240" w:lineRule="auto"/>
              <w:jc w:val="center"/>
              <w:rPr>
                <w:rFonts w:ascii="Times New Roman" w:eastAsia="Times New Roman" w:hAnsi="Times New Roman"/>
                <w:b/>
                <w:sz w:val="20"/>
                <w:szCs w:val="20"/>
              </w:rPr>
            </w:pPr>
            <w:r w:rsidRPr="00360325">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298B3986"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3.063 €</w:t>
            </w:r>
          </w:p>
          <w:p w14:paraId="5D2AA072"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у 2020-2022 г.  по 1.021 €</w:t>
            </w:r>
          </w:p>
          <w:p w14:paraId="475A1C4A" w14:textId="77777777" w:rsidR="00D210D7" w:rsidRPr="0083169F"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66FC2BC8" w14:textId="77777777" w:rsidR="00D210D7" w:rsidRDefault="00D210D7" w:rsidP="0057792E">
            <w:pPr>
              <w:spacing w:before="240" w:line="240" w:lineRule="auto"/>
              <w:jc w:val="both"/>
              <w:rPr>
                <w:rFonts w:ascii="Times New Roman" w:eastAsia="Calibri" w:hAnsi="Times New Roman"/>
                <w:sz w:val="20"/>
                <w:szCs w:val="20"/>
              </w:rPr>
            </w:pPr>
            <w:r w:rsidRPr="003E3193">
              <w:rPr>
                <w:rFonts w:ascii="Times New Roman" w:eastAsia="Calibri" w:hAnsi="Times New Roman"/>
                <w:sz w:val="20"/>
                <w:szCs w:val="20"/>
              </w:rPr>
              <w:t>Уједначено поступање према свим медијима који имају статус пореског дужника, односно са којима се потписује споразум о репрограму дуга обезбеђено у пракси.</w:t>
            </w:r>
          </w:p>
          <w:p w14:paraId="73287CE2" w14:textId="77777777" w:rsidR="00D210D7" w:rsidRPr="003E3193" w:rsidRDefault="00D210D7" w:rsidP="0057792E">
            <w:pPr>
              <w:spacing w:before="240" w:line="240" w:lineRule="auto"/>
              <w:jc w:val="both"/>
              <w:rPr>
                <w:rFonts w:ascii="Times New Roman" w:eastAsia="Times New Roman" w:hAnsi="Times New Roman"/>
                <w:sz w:val="20"/>
                <w:szCs w:val="20"/>
              </w:rPr>
            </w:pPr>
            <w:r>
              <w:rPr>
                <w:rFonts w:ascii="Times New Roman" w:eastAsia="Calibri" w:hAnsi="Times New Roman"/>
                <w:sz w:val="20"/>
                <w:szCs w:val="20"/>
              </w:rPr>
              <w:t>Годишњи извештаји Пореске управе.</w:t>
            </w:r>
          </w:p>
        </w:tc>
        <w:tc>
          <w:tcPr>
            <w:tcW w:w="905" w:type="pct"/>
            <w:shd w:val="clear" w:color="auto" w:fill="92D050"/>
          </w:tcPr>
          <w:p w14:paraId="522B19BE" w14:textId="77777777" w:rsidR="00D210D7" w:rsidRPr="003E3193" w:rsidRDefault="00D210D7" w:rsidP="0057792E">
            <w:pPr>
              <w:spacing w:before="240" w:line="240" w:lineRule="auto"/>
              <w:jc w:val="both"/>
              <w:rPr>
                <w:rFonts w:ascii="Times New Roman" w:eastAsia="Calibri" w:hAnsi="Times New Roman"/>
                <w:sz w:val="20"/>
                <w:szCs w:val="20"/>
              </w:rPr>
            </w:pPr>
          </w:p>
        </w:tc>
      </w:tr>
      <w:tr w:rsidR="00765030" w:rsidRPr="00CE1B1A" w14:paraId="248D5B73" w14:textId="5A877A12" w:rsidTr="00735CDB">
        <w:trPr>
          <w:trHeight w:val="2122"/>
        </w:trPr>
        <w:tc>
          <w:tcPr>
            <w:tcW w:w="306" w:type="pct"/>
            <w:shd w:val="clear" w:color="auto" w:fill="FFFFFF"/>
          </w:tcPr>
          <w:p w14:paraId="3EF04C1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5.</w:t>
            </w:r>
          </w:p>
        </w:tc>
        <w:tc>
          <w:tcPr>
            <w:tcW w:w="831" w:type="pct"/>
            <w:shd w:val="clear" w:color="auto" w:fill="FFFFFF"/>
          </w:tcPr>
          <w:p w14:paraId="23A509B8" w14:textId="77777777" w:rsidR="00D210D7" w:rsidRDefault="00D210D7" w:rsidP="0057792E">
            <w:pPr>
              <w:spacing w:before="240" w:after="0" w:line="240" w:lineRule="auto"/>
              <w:jc w:val="both"/>
              <w:rPr>
                <w:rFonts w:ascii="Times New Roman" w:eastAsia="Calibri" w:hAnsi="Times New Roman"/>
                <w:sz w:val="20"/>
                <w:szCs w:val="20"/>
              </w:rPr>
            </w:pPr>
            <w:r w:rsidRPr="003E3193">
              <w:rPr>
                <w:rFonts w:ascii="Times New Roman" w:eastAsia="Calibri" w:hAnsi="Times New Roman"/>
                <w:sz w:val="20"/>
                <w:szCs w:val="20"/>
              </w:rPr>
              <w:t xml:space="preserve">Смањити и учинити транспарентним утицај државе на медијско тржиште како би се осигурали једнаки услови на тржишту за све медије (у складу са Мером 2.3. </w:t>
            </w:r>
            <w:r>
              <w:rPr>
                <w:rFonts w:ascii="Times New Roman" w:eastAsia="Calibri" w:hAnsi="Times New Roman"/>
                <w:sz w:val="20"/>
                <w:szCs w:val="20"/>
              </w:rPr>
              <w:t>у</w:t>
            </w:r>
            <w:r w:rsidRPr="003E3193">
              <w:rPr>
                <w:rFonts w:ascii="Times New Roman" w:eastAsia="Calibri" w:hAnsi="Times New Roman"/>
                <w:sz w:val="20"/>
                <w:szCs w:val="20"/>
              </w:rPr>
              <w:t xml:space="preserve"> Медијској стратегији)</w:t>
            </w:r>
          </w:p>
          <w:p w14:paraId="0D72A420"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735" w:type="pct"/>
            <w:gridSpan w:val="3"/>
            <w:shd w:val="clear" w:color="auto" w:fill="FFFFFF"/>
          </w:tcPr>
          <w:p w14:paraId="020F0FA8"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013C15">
              <w:rPr>
                <w:rFonts w:ascii="Times New Roman" w:eastAsia="Times New Roman" w:hAnsi="Times New Roman"/>
                <w:sz w:val="20"/>
                <w:szCs w:val="20"/>
              </w:rPr>
              <w:t xml:space="preserve">Министарство културе и информисања </w:t>
            </w:r>
          </w:p>
          <w:p w14:paraId="16D86412"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Партнери</w:t>
            </w:r>
            <w:r w:rsidRPr="00655AC9">
              <w:rPr>
                <w:rFonts w:ascii="Times New Roman" w:eastAsia="Times New Roman" w:hAnsi="Times New Roman"/>
                <w:sz w:val="20"/>
                <w:szCs w:val="20"/>
              </w:rPr>
              <w:t xml:space="preserve">: </w:t>
            </w:r>
          </w:p>
          <w:p w14:paraId="0683B753"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3E3193">
              <w:rPr>
                <w:rFonts w:ascii="Times New Roman" w:eastAsia="Times New Roman" w:hAnsi="Times New Roman"/>
                <w:sz w:val="20"/>
                <w:szCs w:val="20"/>
              </w:rPr>
              <w:t>Министарство финансија</w:t>
            </w:r>
            <w:r w:rsidRPr="00655AC9">
              <w:rPr>
                <w:rFonts w:ascii="Times New Roman" w:eastAsia="Times New Roman" w:hAnsi="Times New Roman"/>
                <w:sz w:val="20"/>
                <w:szCs w:val="20"/>
              </w:rPr>
              <w:t xml:space="preserve">, </w:t>
            </w:r>
          </w:p>
          <w:p w14:paraId="061C98CA" w14:textId="77777777" w:rsidR="00D210D7" w:rsidRPr="009E7495"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-Министратво трговине, туризма и телекомуникација</w:t>
            </w:r>
          </w:p>
          <w:p w14:paraId="121E2240"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2914B2D0" w14:textId="77777777" w:rsidR="00D210D7" w:rsidRPr="003E3193"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Почев од III </w:t>
            </w:r>
            <w:r w:rsidRPr="00CE1B1A">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p>
        </w:tc>
        <w:tc>
          <w:tcPr>
            <w:tcW w:w="723" w:type="pct"/>
            <w:shd w:val="clear" w:color="auto" w:fill="FFFFFF"/>
          </w:tcPr>
          <w:p w14:paraId="1A1CACEE" w14:textId="77777777" w:rsidR="00D210D7" w:rsidRDefault="00D210D7" w:rsidP="0057792E">
            <w:pPr>
              <w:spacing w:before="240" w:after="0" w:line="240" w:lineRule="auto"/>
              <w:jc w:val="center"/>
              <w:rPr>
                <w:rFonts w:ascii="Times New Roman" w:eastAsia="Times New Roman" w:hAnsi="Times New Roman"/>
                <w:b/>
                <w:sz w:val="20"/>
                <w:szCs w:val="20"/>
              </w:rPr>
            </w:pPr>
            <w:r w:rsidRPr="003E3193">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5922F85B"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2520 €</w:t>
            </w:r>
          </w:p>
          <w:p w14:paraId="2D9EA95B"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у 2020-2022 г.  по 840 €</w:t>
            </w:r>
          </w:p>
        </w:tc>
        <w:tc>
          <w:tcPr>
            <w:tcW w:w="846" w:type="pct"/>
            <w:gridSpan w:val="2"/>
            <w:shd w:val="clear" w:color="auto" w:fill="FFFFFF"/>
          </w:tcPr>
          <w:p w14:paraId="3AD3C9EC" w14:textId="77777777" w:rsidR="00D210D7" w:rsidRPr="0083169F" w:rsidRDefault="00D210D7" w:rsidP="0057792E">
            <w:pPr>
              <w:spacing w:before="240" w:line="240" w:lineRule="auto"/>
              <w:jc w:val="both"/>
              <w:rPr>
                <w:rFonts w:ascii="Times New Roman" w:eastAsia="Times New Roman" w:hAnsi="Times New Roman"/>
                <w:sz w:val="20"/>
                <w:szCs w:val="20"/>
              </w:rPr>
            </w:pPr>
            <w:r w:rsidRPr="0083169F">
              <w:rPr>
                <w:rFonts w:ascii="Times New Roman" w:eastAsia="Times New Roman" w:hAnsi="Times New Roman"/>
                <w:sz w:val="20"/>
                <w:szCs w:val="20"/>
              </w:rPr>
              <w:t>Измене и допуне прописа којима се осигуравају једнаки услови на тржишту за све медије.</w:t>
            </w:r>
          </w:p>
          <w:p w14:paraId="69F62F9C" w14:textId="77777777" w:rsidR="00D210D7" w:rsidRPr="00CE1B1A" w:rsidRDefault="00D210D7" w:rsidP="0057792E">
            <w:pPr>
              <w:spacing w:before="24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Број компанија у којима држава има удео у оснивачким правима медијских издавача сведен је на нулу.</w:t>
            </w:r>
          </w:p>
        </w:tc>
        <w:tc>
          <w:tcPr>
            <w:tcW w:w="905" w:type="pct"/>
            <w:shd w:val="clear" w:color="auto" w:fill="FF0000"/>
          </w:tcPr>
          <w:p w14:paraId="1A62DB89" w14:textId="77777777" w:rsidR="00D210D7" w:rsidRPr="0083169F" w:rsidRDefault="00D210D7" w:rsidP="0057792E">
            <w:pPr>
              <w:spacing w:before="240" w:line="240" w:lineRule="auto"/>
              <w:jc w:val="both"/>
              <w:rPr>
                <w:rFonts w:ascii="Times New Roman" w:eastAsia="Times New Roman" w:hAnsi="Times New Roman"/>
                <w:sz w:val="20"/>
                <w:szCs w:val="20"/>
              </w:rPr>
            </w:pPr>
          </w:p>
        </w:tc>
      </w:tr>
      <w:tr w:rsidR="00765030" w:rsidRPr="00CE1B1A" w14:paraId="157C0DDA" w14:textId="5D8CC5D3" w:rsidTr="00735CDB">
        <w:trPr>
          <w:trHeight w:val="2122"/>
        </w:trPr>
        <w:tc>
          <w:tcPr>
            <w:tcW w:w="306" w:type="pct"/>
            <w:shd w:val="clear" w:color="auto" w:fill="FFFFFF"/>
          </w:tcPr>
          <w:p w14:paraId="5DFA1435"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6.</w:t>
            </w:r>
          </w:p>
        </w:tc>
        <w:tc>
          <w:tcPr>
            <w:tcW w:w="831" w:type="pct"/>
            <w:shd w:val="clear" w:color="auto" w:fill="FFFFFF"/>
          </w:tcPr>
          <w:p w14:paraId="5DE60F64"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 xml:space="preserve">Објављивање извештаја о утрошку буџета Јавних медијских сервиса, укључујући и следеће податке: </w:t>
            </w:r>
          </w:p>
          <w:p w14:paraId="5DE95CDF"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-50 највећих  купаца и добављача</w:t>
            </w:r>
          </w:p>
          <w:p w14:paraId="5C9CC647"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 xml:space="preserve">-уговоре са независним продукцијама и маркетиншким агенцијама </w:t>
            </w:r>
          </w:p>
          <w:p w14:paraId="056F87E2"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DF1F48">
              <w:rPr>
                <w:rFonts w:ascii="Times New Roman" w:eastAsia="Calibri" w:hAnsi="Times New Roman"/>
                <w:sz w:val="20"/>
                <w:szCs w:val="20"/>
              </w:rPr>
              <w:t>-званичне резултате конкурса за избор програма РТВ продукција са критеријумима који су примењени приликом избора.</w:t>
            </w:r>
          </w:p>
        </w:tc>
        <w:tc>
          <w:tcPr>
            <w:tcW w:w="735" w:type="pct"/>
            <w:gridSpan w:val="3"/>
            <w:shd w:val="clear" w:color="auto" w:fill="FFFFFF"/>
          </w:tcPr>
          <w:p w14:paraId="22BCA6C5" w14:textId="77777777" w:rsidR="00D210D7" w:rsidRPr="00DF1F48"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-Јавни медијски сервиси</w:t>
            </w:r>
          </w:p>
          <w:p w14:paraId="3A5699DA"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-Регулаторно тело за електронске медије</w:t>
            </w:r>
          </w:p>
        </w:tc>
        <w:tc>
          <w:tcPr>
            <w:tcW w:w="654" w:type="pct"/>
            <w:shd w:val="clear" w:color="auto" w:fill="FFFFFF"/>
          </w:tcPr>
          <w:p w14:paraId="27590235"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DF1F48">
              <w:rPr>
                <w:rFonts w:ascii="Times New Roman" w:eastAsia="Times New Roman" w:hAnsi="Times New Roman"/>
                <w:sz w:val="20"/>
                <w:szCs w:val="20"/>
              </w:rPr>
              <w:t>Континуирано, у складу са динамиком подношења извештаја Народној скупштини.</w:t>
            </w:r>
          </w:p>
        </w:tc>
        <w:tc>
          <w:tcPr>
            <w:tcW w:w="723" w:type="pct"/>
            <w:shd w:val="clear" w:color="auto" w:fill="FFFFFF"/>
          </w:tcPr>
          <w:p w14:paraId="1CB68612" w14:textId="77777777" w:rsidR="00D210D7" w:rsidRDefault="00D210D7" w:rsidP="0057792E">
            <w:pPr>
              <w:spacing w:before="240" w:after="0" w:line="240" w:lineRule="auto"/>
              <w:jc w:val="center"/>
              <w:rPr>
                <w:rFonts w:ascii="Times New Roman" w:eastAsia="Times New Roman" w:hAnsi="Times New Roman"/>
                <w:b/>
                <w:sz w:val="20"/>
                <w:szCs w:val="20"/>
              </w:rPr>
            </w:pPr>
            <w:r w:rsidRPr="00DF1F48">
              <w:rPr>
                <w:rFonts w:ascii="Times New Roman" w:eastAsia="Times New Roman" w:hAnsi="Times New Roman"/>
                <w:b/>
                <w:sz w:val="20"/>
                <w:szCs w:val="20"/>
              </w:rPr>
              <w:t xml:space="preserve">Буџет Републике Србије – </w:t>
            </w:r>
          </w:p>
          <w:p w14:paraId="214219B6"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1407 €</w:t>
            </w:r>
          </w:p>
          <w:p w14:paraId="7FE1254B" w14:textId="77777777" w:rsidR="00D210D7" w:rsidRPr="0083169F" w:rsidRDefault="00D210D7" w:rsidP="0057792E">
            <w:pPr>
              <w:spacing w:before="240" w:after="0" w:line="240" w:lineRule="auto"/>
              <w:jc w:val="center"/>
              <w:rPr>
                <w:rFonts w:ascii="Times New Roman" w:eastAsia="Times New Roman" w:hAnsi="Times New Roman"/>
                <w:sz w:val="20"/>
                <w:szCs w:val="20"/>
              </w:rPr>
            </w:pPr>
            <w:r w:rsidRPr="0083169F">
              <w:rPr>
                <w:rFonts w:ascii="Times New Roman" w:eastAsia="Times New Roman" w:hAnsi="Times New Roman"/>
                <w:sz w:val="20"/>
                <w:szCs w:val="20"/>
              </w:rPr>
              <w:t>у 2020-2022 г.  по 469 €</w:t>
            </w:r>
          </w:p>
          <w:p w14:paraId="7B60A7B4"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DF1F48">
              <w:rPr>
                <w:rFonts w:ascii="Times New Roman" w:eastAsia="Times New Roman" w:hAnsi="Times New Roman"/>
                <w:b/>
                <w:sz w:val="20"/>
                <w:szCs w:val="20"/>
              </w:rPr>
              <w:t>Буџет јавних медијских сервиса</w:t>
            </w:r>
            <w:r>
              <w:rPr>
                <w:rFonts w:ascii="Times New Roman" w:eastAsia="Times New Roman" w:hAnsi="Times New Roman"/>
                <w:b/>
                <w:sz w:val="20"/>
                <w:szCs w:val="20"/>
              </w:rPr>
              <w:t xml:space="preserve"> -</w:t>
            </w:r>
            <w:r w:rsidRPr="0083169F">
              <w:rPr>
                <w:rFonts w:ascii="Times New Roman" w:eastAsia="Times New Roman" w:hAnsi="Times New Roman"/>
                <w:b/>
                <w:sz w:val="20"/>
                <w:szCs w:val="20"/>
              </w:rPr>
              <w:t xml:space="preserve"> </w:t>
            </w:r>
            <w:r>
              <w:rPr>
                <w:rFonts w:ascii="Times New Roman" w:eastAsia="Times New Roman" w:hAnsi="Times New Roman"/>
                <w:sz w:val="20"/>
                <w:szCs w:val="20"/>
              </w:rPr>
              <w:t>редовна средства</w:t>
            </w:r>
            <w:r w:rsidRPr="0083169F">
              <w:rPr>
                <w:rFonts w:ascii="Times New Roman" w:eastAsia="Times New Roman" w:hAnsi="Times New Roman"/>
                <w:sz w:val="20"/>
                <w:szCs w:val="20"/>
              </w:rPr>
              <w:t>.</w:t>
            </w:r>
          </w:p>
        </w:tc>
        <w:tc>
          <w:tcPr>
            <w:tcW w:w="846" w:type="pct"/>
            <w:gridSpan w:val="2"/>
            <w:shd w:val="clear" w:color="auto" w:fill="FFFFFF"/>
          </w:tcPr>
          <w:p w14:paraId="460E8F2A"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Извештаји о утрошку буџета доступни јавности, укључујући:</w:t>
            </w:r>
          </w:p>
          <w:p w14:paraId="379711F4"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 xml:space="preserve">50 највећих  купаца и добављача </w:t>
            </w:r>
          </w:p>
          <w:p w14:paraId="3998935C"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 xml:space="preserve">-уговоре са независним продукцијама и маркетиншким агенцијама </w:t>
            </w:r>
          </w:p>
          <w:p w14:paraId="2D5A0278"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-званичне резултате конкурса за избор програма РТВ продукција са критеријумима који су примењени приликом избора.</w:t>
            </w:r>
          </w:p>
          <w:p w14:paraId="711D8B75" w14:textId="77777777" w:rsidR="00D210D7" w:rsidRPr="00C42D26" w:rsidRDefault="00D210D7" w:rsidP="0057792E">
            <w:pPr>
              <w:spacing w:before="240" w:line="240" w:lineRule="auto"/>
              <w:jc w:val="both"/>
              <w:rPr>
                <w:rFonts w:ascii="Times New Roman" w:eastAsia="Calibri" w:hAnsi="Times New Roman"/>
                <w:sz w:val="20"/>
                <w:szCs w:val="20"/>
              </w:rPr>
            </w:pPr>
          </w:p>
        </w:tc>
        <w:tc>
          <w:tcPr>
            <w:tcW w:w="905" w:type="pct"/>
            <w:shd w:val="clear" w:color="auto" w:fill="FFFF00"/>
          </w:tcPr>
          <w:p w14:paraId="7C8E0C2F" w14:textId="77777777" w:rsidR="00D210D7" w:rsidRPr="00DF1F48" w:rsidRDefault="00D210D7" w:rsidP="0057792E">
            <w:pPr>
              <w:spacing w:before="240" w:after="0" w:line="240" w:lineRule="auto"/>
              <w:jc w:val="both"/>
              <w:rPr>
                <w:rFonts w:ascii="Times New Roman" w:eastAsia="Calibri" w:hAnsi="Times New Roman"/>
                <w:sz w:val="20"/>
                <w:szCs w:val="20"/>
              </w:rPr>
            </w:pPr>
          </w:p>
        </w:tc>
      </w:tr>
      <w:tr w:rsidR="00765030" w:rsidRPr="00CE1B1A" w14:paraId="0493C305" w14:textId="707673C9" w:rsidTr="00735CDB">
        <w:trPr>
          <w:trHeight w:val="2122"/>
        </w:trPr>
        <w:tc>
          <w:tcPr>
            <w:tcW w:w="306" w:type="pct"/>
            <w:shd w:val="clear" w:color="auto" w:fill="FFFFFF"/>
          </w:tcPr>
          <w:p w14:paraId="532C31E5"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.2.2</w:t>
            </w:r>
            <w:r>
              <w:rPr>
                <w:rFonts w:ascii="Times New Roman" w:eastAsia="Times New Roman" w:hAnsi="Times New Roman"/>
                <w:b/>
                <w:sz w:val="20"/>
                <w:szCs w:val="20"/>
              </w:rPr>
              <w:t>7.</w:t>
            </w:r>
          </w:p>
        </w:tc>
        <w:tc>
          <w:tcPr>
            <w:tcW w:w="831" w:type="pct"/>
            <w:shd w:val="clear" w:color="auto" w:fill="FFFFFF"/>
          </w:tcPr>
          <w:p w14:paraId="618305E4" w14:textId="77777777" w:rsidR="00D210D7" w:rsidRPr="0083169F" w:rsidRDefault="00D210D7" w:rsidP="0057792E">
            <w:pPr>
              <w:spacing w:before="240" w:after="0" w:line="240" w:lineRule="auto"/>
              <w:jc w:val="both"/>
              <w:rPr>
                <w:rFonts w:ascii="Times New Roman" w:eastAsia="Times New Roman" w:hAnsi="Times New Roman"/>
                <w:sz w:val="20"/>
                <w:szCs w:val="20"/>
              </w:rPr>
            </w:pPr>
            <w:r w:rsidRPr="00DF1F48">
              <w:rPr>
                <w:rFonts w:ascii="Times New Roman" w:hAnsi="Times New Roman"/>
              </w:rPr>
              <w:t>O</w:t>
            </w:r>
            <w:r w:rsidRPr="00DF1F48">
              <w:rPr>
                <w:rFonts w:ascii="Times New Roman" w:eastAsia="Calibri" w:hAnsi="Times New Roman"/>
                <w:sz w:val="20"/>
                <w:szCs w:val="20"/>
              </w:rPr>
              <w:t>кончати процес приватизације издавача у јавном власништву, у циљу успостављања једнаке тржишне позиције медија и спречавања непримереног утицаја на уређивачку политику</w:t>
            </w:r>
          </w:p>
        </w:tc>
        <w:tc>
          <w:tcPr>
            <w:tcW w:w="735" w:type="pct"/>
            <w:gridSpan w:val="3"/>
            <w:shd w:val="clear" w:color="auto" w:fill="FFFFFF"/>
          </w:tcPr>
          <w:p w14:paraId="7A85E4A6"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-Министарство привреде</w:t>
            </w:r>
          </w:p>
        </w:tc>
        <w:tc>
          <w:tcPr>
            <w:tcW w:w="654" w:type="pct"/>
            <w:shd w:val="clear" w:color="auto" w:fill="FFFFFF"/>
          </w:tcPr>
          <w:p w14:paraId="7DA1B8ED" w14:textId="77777777" w:rsidR="00D210D7" w:rsidRPr="00DF1F48"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окончања процеса приватизације</w:t>
            </w:r>
          </w:p>
        </w:tc>
        <w:tc>
          <w:tcPr>
            <w:tcW w:w="723" w:type="pct"/>
            <w:shd w:val="clear" w:color="auto" w:fill="FFFFFF"/>
          </w:tcPr>
          <w:p w14:paraId="4040496B" w14:textId="77777777" w:rsidR="00D210D7" w:rsidRPr="002E082F" w:rsidRDefault="00D210D7" w:rsidP="0057792E">
            <w:pPr>
              <w:spacing w:before="240" w:after="0" w:line="240" w:lineRule="auto"/>
              <w:jc w:val="center"/>
              <w:rPr>
                <w:rFonts w:ascii="Times New Roman" w:eastAsia="Times New Roman" w:hAnsi="Times New Roman"/>
                <w:sz w:val="20"/>
                <w:szCs w:val="20"/>
              </w:rPr>
            </w:pPr>
            <w:r w:rsidRPr="00DF1F48">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w:t>
            </w:r>
            <w:r>
              <w:rPr>
                <w:rFonts w:ascii="Times New Roman" w:eastAsia="Times New Roman" w:hAnsi="Times New Roman"/>
                <w:sz w:val="20"/>
                <w:szCs w:val="20"/>
              </w:rPr>
              <w:t>5.745 €</w:t>
            </w:r>
          </w:p>
          <w:p w14:paraId="7D4D684E"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2E082F">
              <w:rPr>
                <w:rFonts w:ascii="Times New Roman" w:eastAsia="Times New Roman" w:hAnsi="Times New Roman"/>
                <w:sz w:val="20"/>
                <w:szCs w:val="20"/>
              </w:rPr>
              <w:t>у 2020-2022 г.  по 1915 € годишње</w:t>
            </w:r>
          </w:p>
        </w:tc>
        <w:tc>
          <w:tcPr>
            <w:tcW w:w="846" w:type="pct"/>
            <w:gridSpan w:val="2"/>
            <w:shd w:val="clear" w:color="auto" w:fill="FFFFFF"/>
          </w:tcPr>
          <w:p w14:paraId="1DA781C2" w14:textId="77777777" w:rsidR="00D210D7" w:rsidRPr="00DF1F48" w:rsidRDefault="00D210D7" w:rsidP="0057792E">
            <w:pPr>
              <w:spacing w:before="24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Постигнута је потпуна транспарентност поступка приватизације медија.</w:t>
            </w:r>
          </w:p>
          <w:p w14:paraId="3E29A80C" w14:textId="77777777" w:rsidR="00D210D7" w:rsidRPr="00DF1F48" w:rsidRDefault="00D210D7" w:rsidP="0057792E">
            <w:pPr>
              <w:spacing w:before="24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Сви релевантни документи који се тичу прив</w:t>
            </w:r>
            <w:r>
              <w:rPr>
                <w:rFonts w:ascii="Times New Roman" w:eastAsia="Times New Roman" w:hAnsi="Times New Roman"/>
                <w:sz w:val="20"/>
                <w:szCs w:val="20"/>
              </w:rPr>
              <w:t>атизације медија јавно доступни</w:t>
            </w:r>
            <w:r w:rsidRPr="00DF1F48">
              <w:rPr>
                <w:rFonts w:ascii="Times New Roman" w:eastAsia="Times New Roman" w:hAnsi="Times New Roman"/>
                <w:sz w:val="20"/>
                <w:szCs w:val="20"/>
              </w:rPr>
              <w:t>.</w:t>
            </w:r>
          </w:p>
          <w:p w14:paraId="5F20B384" w14:textId="77777777" w:rsidR="00D210D7" w:rsidRPr="00CE1B1A" w:rsidRDefault="00D210D7" w:rsidP="0057792E">
            <w:pPr>
              <w:spacing w:before="240" w:line="240" w:lineRule="auto"/>
              <w:jc w:val="both"/>
              <w:rPr>
                <w:rFonts w:ascii="Times New Roman" w:eastAsia="Times New Roman" w:hAnsi="Times New Roman"/>
                <w:sz w:val="20"/>
                <w:szCs w:val="20"/>
              </w:rPr>
            </w:pPr>
            <w:r w:rsidRPr="00DF1F48">
              <w:rPr>
                <w:rFonts w:ascii="Times New Roman" w:eastAsia="Times New Roman" w:hAnsi="Times New Roman"/>
                <w:sz w:val="20"/>
                <w:szCs w:val="20"/>
              </w:rPr>
              <w:t xml:space="preserve">Приватизовани медији у складу са </w:t>
            </w:r>
            <w:r>
              <w:rPr>
                <w:rFonts w:ascii="Times New Roman" w:eastAsia="Times New Roman" w:hAnsi="Times New Roman"/>
                <w:sz w:val="20"/>
                <w:szCs w:val="20"/>
              </w:rPr>
              <w:t xml:space="preserve">новом </w:t>
            </w:r>
            <w:r w:rsidRPr="00DF1F48">
              <w:rPr>
                <w:rFonts w:ascii="Times New Roman" w:eastAsia="Times New Roman" w:hAnsi="Times New Roman"/>
                <w:sz w:val="20"/>
                <w:szCs w:val="20"/>
              </w:rPr>
              <w:t>Стратегијом развоја система јавног информационог.</w:t>
            </w:r>
          </w:p>
        </w:tc>
        <w:tc>
          <w:tcPr>
            <w:tcW w:w="905" w:type="pct"/>
            <w:shd w:val="clear" w:color="auto" w:fill="92D050"/>
          </w:tcPr>
          <w:p w14:paraId="0B44EB05" w14:textId="77777777" w:rsidR="00D210D7" w:rsidRPr="00DF1F48" w:rsidRDefault="00D210D7" w:rsidP="0057792E">
            <w:pPr>
              <w:spacing w:before="240" w:line="240" w:lineRule="auto"/>
              <w:jc w:val="both"/>
              <w:rPr>
                <w:rFonts w:ascii="Times New Roman" w:eastAsia="Times New Roman" w:hAnsi="Times New Roman"/>
                <w:sz w:val="20"/>
                <w:szCs w:val="20"/>
              </w:rPr>
            </w:pPr>
          </w:p>
        </w:tc>
      </w:tr>
      <w:tr w:rsidR="00765030" w:rsidRPr="00CE1B1A" w14:paraId="0580EF70" w14:textId="6DF8E22D" w:rsidTr="00735CDB">
        <w:trPr>
          <w:trHeight w:val="2122"/>
        </w:trPr>
        <w:tc>
          <w:tcPr>
            <w:tcW w:w="306" w:type="pct"/>
            <w:shd w:val="clear" w:color="auto" w:fill="FFFFFF"/>
          </w:tcPr>
          <w:p w14:paraId="33AD5828" w14:textId="77777777" w:rsidR="00D210D7" w:rsidRPr="002E082F"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28.</w:t>
            </w:r>
          </w:p>
        </w:tc>
        <w:tc>
          <w:tcPr>
            <w:tcW w:w="831" w:type="pct"/>
            <w:shd w:val="clear" w:color="auto" w:fill="FFFFFF"/>
          </w:tcPr>
          <w:p w14:paraId="1C1BB8FF"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Преиспитати по службеној дужности сукоб интереса у медијима</w:t>
            </w:r>
          </w:p>
          <w:p w14:paraId="6E94C688" w14:textId="77777777" w:rsidR="00D210D7" w:rsidRPr="00C42D26"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Организовање периодичних састанака Агенције за борбу против корупције и Савета за борбу против корупције у циљу размене ин</w:t>
            </w:r>
            <w:r>
              <w:rPr>
                <w:rFonts w:ascii="Times New Roman" w:eastAsia="Calibri" w:hAnsi="Times New Roman"/>
                <w:sz w:val="20"/>
                <w:szCs w:val="20"/>
              </w:rPr>
              <w:t>формација и јачања координације</w:t>
            </w:r>
            <w:r w:rsidRPr="00C42D26">
              <w:rPr>
                <w:rFonts w:ascii="Times New Roman" w:eastAsia="Calibri" w:hAnsi="Times New Roman"/>
                <w:sz w:val="20"/>
                <w:szCs w:val="20"/>
              </w:rPr>
              <w:t>.</w:t>
            </w:r>
          </w:p>
        </w:tc>
        <w:tc>
          <w:tcPr>
            <w:tcW w:w="735" w:type="pct"/>
            <w:gridSpan w:val="3"/>
            <w:shd w:val="clear" w:color="auto" w:fill="FFFFFF"/>
          </w:tcPr>
          <w:p w14:paraId="5C913C93" w14:textId="77777777" w:rsidR="00D210D7" w:rsidRPr="00DF1F48" w:rsidRDefault="00D210D7" w:rsidP="0057792E">
            <w:pPr>
              <w:keepNext/>
              <w:keepLines/>
              <w:spacing w:after="0" w:line="240" w:lineRule="auto"/>
              <w:jc w:val="both"/>
              <w:outlineLvl w:val="2"/>
              <w:rPr>
                <w:rFonts w:ascii="Times New Roman" w:eastAsia="Times New Roman" w:hAnsi="Times New Roman"/>
                <w:sz w:val="20"/>
                <w:szCs w:val="20"/>
              </w:rPr>
            </w:pPr>
          </w:p>
          <w:p w14:paraId="4ACDC644" w14:textId="77777777" w:rsidR="00D210D7" w:rsidRPr="00DF1F48" w:rsidRDefault="00D210D7" w:rsidP="0057792E">
            <w:pPr>
              <w:keepNext/>
              <w:keepLines/>
              <w:spacing w:after="0" w:line="240" w:lineRule="auto"/>
              <w:jc w:val="both"/>
              <w:outlineLvl w:val="2"/>
              <w:rPr>
                <w:rFonts w:ascii="Times New Roman" w:eastAsia="Times New Roman" w:hAnsi="Times New Roman"/>
                <w:sz w:val="20"/>
                <w:szCs w:val="20"/>
              </w:rPr>
            </w:pPr>
            <w:r w:rsidRPr="00DF1F48">
              <w:rPr>
                <w:rFonts w:ascii="Times New Roman" w:eastAsia="Times New Roman" w:hAnsi="Times New Roman"/>
                <w:sz w:val="20"/>
                <w:szCs w:val="20"/>
              </w:rPr>
              <w:t>-Агенција за борбу против корупције</w:t>
            </w:r>
          </w:p>
          <w:p w14:paraId="533C0A00" w14:textId="77777777" w:rsidR="00D210D7" w:rsidRPr="00DF1F48" w:rsidRDefault="00D210D7" w:rsidP="0057792E">
            <w:pPr>
              <w:keepNext/>
              <w:keepLines/>
              <w:spacing w:after="0" w:line="240" w:lineRule="auto"/>
              <w:jc w:val="both"/>
              <w:outlineLvl w:val="2"/>
              <w:rPr>
                <w:rFonts w:ascii="Times New Roman" w:eastAsia="Calibri" w:hAnsi="Times New Roman"/>
                <w:sz w:val="20"/>
                <w:szCs w:val="20"/>
              </w:rPr>
            </w:pPr>
          </w:p>
          <w:p w14:paraId="41588009"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w:t>
            </w:r>
            <w:r w:rsidRPr="00DF1F48">
              <w:rPr>
                <w:rFonts w:ascii="Times New Roman" w:eastAsia="Calibri" w:hAnsi="Times New Roman"/>
                <w:sz w:val="20"/>
                <w:szCs w:val="20"/>
              </w:rPr>
              <w:t>Савет за борбу против корупције</w:t>
            </w:r>
          </w:p>
        </w:tc>
        <w:tc>
          <w:tcPr>
            <w:tcW w:w="654" w:type="pct"/>
            <w:shd w:val="clear" w:color="auto" w:fill="FFFFFF"/>
          </w:tcPr>
          <w:p w14:paraId="7B34B188" w14:textId="77777777" w:rsidR="00D210D7" w:rsidRPr="00DF1F48" w:rsidRDefault="00D210D7" w:rsidP="0057792E">
            <w:pPr>
              <w:spacing w:after="0" w:line="240" w:lineRule="auto"/>
              <w:jc w:val="center"/>
              <w:rPr>
                <w:rFonts w:ascii="Times New Roman" w:eastAsia="Times New Roman" w:hAnsi="Times New Roman"/>
                <w:sz w:val="20"/>
                <w:szCs w:val="20"/>
              </w:rPr>
            </w:pPr>
          </w:p>
          <w:p w14:paraId="2F8BAD90" w14:textId="77777777" w:rsidR="00D210D7" w:rsidRPr="00DF1F48" w:rsidRDefault="00D210D7" w:rsidP="0057792E">
            <w:pPr>
              <w:spacing w:before="240" w:after="0" w:line="240" w:lineRule="auto"/>
              <w:jc w:val="center"/>
              <w:rPr>
                <w:rFonts w:ascii="Times New Roman" w:eastAsia="Times New Roman" w:hAnsi="Times New Roman"/>
                <w:sz w:val="20"/>
                <w:szCs w:val="20"/>
              </w:rPr>
            </w:pPr>
            <w:r w:rsidRPr="00DF1F48">
              <w:rPr>
                <w:rFonts w:ascii="Times New Roman" w:eastAsia="Times New Roman" w:hAnsi="Times New Roman"/>
                <w:sz w:val="20"/>
                <w:szCs w:val="20"/>
              </w:rPr>
              <w:t>Континуирано до окончања испитивања.</w:t>
            </w:r>
          </w:p>
        </w:tc>
        <w:tc>
          <w:tcPr>
            <w:tcW w:w="723" w:type="pct"/>
            <w:shd w:val="clear" w:color="auto" w:fill="FFFFFF"/>
          </w:tcPr>
          <w:p w14:paraId="1C8E2A3B" w14:textId="77777777" w:rsidR="00D210D7" w:rsidRDefault="00D210D7" w:rsidP="0057792E">
            <w:pPr>
              <w:spacing w:before="240" w:after="0" w:line="240" w:lineRule="auto"/>
              <w:jc w:val="center"/>
              <w:rPr>
                <w:rFonts w:ascii="Times New Roman" w:eastAsia="Times New Roman" w:hAnsi="Times New Roman"/>
                <w:b/>
                <w:sz w:val="20"/>
                <w:szCs w:val="20"/>
              </w:rPr>
            </w:pPr>
            <w:r w:rsidRPr="00DF1F48">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w:t>
            </w:r>
            <w:r w:rsidRPr="00DF1F48">
              <w:rPr>
                <w:rFonts w:ascii="Times New Roman" w:eastAsia="Times New Roman" w:hAnsi="Times New Roman"/>
                <w:b/>
                <w:sz w:val="20"/>
                <w:szCs w:val="20"/>
              </w:rPr>
              <w:t xml:space="preserve"> </w:t>
            </w:r>
          </w:p>
          <w:p w14:paraId="14F6E6C3" w14:textId="77777777" w:rsidR="00D210D7" w:rsidRPr="002E082F" w:rsidRDefault="00D210D7" w:rsidP="0057792E">
            <w:pPr>
              <w:spacing w:before="240" w:after="0" w:line="240" w:lineRule="auto"/>
              <w:jc w:val="center"/>
              <w:rPr>
                <w:rFonts w:ascii="Times New Roman" w:eastAsia="Times New Roman" w:hAnsi="Times New Roman"/>
                <w:sz w:val="20"/>
                <w:szCs w:val="20"/>
              </w:rPr>
            </w:pPr>
            <w:r w:rsidRPr="002E082F">
              <w:rPr>
                <w:rFonts w:ascii="Times New Roman" w:eastAsia="Times New Roman" w:hAnsi="Times New Roman"/>
                <w:sz w:val="20"/>
                <w:szCs w:val="20"/>
              </w:rPr>
              <w:t xml:space="preserve">3.831 €– </w:t>
            </w:r>
          </w:p>
          <w:p w14:paraId="5EFF8BB3" w14:textId="77777777" w:rsidR="00D210D7" w:rsidRPr="00DF1F48" w:rsidRDefault="00D210D7" w:rsidP="0057792E">
            <w:pPr>
              <w:spacing w:before="240" w:after="0" w:line="240" w:lineRule="auto"/>
              <w:jc w:val="center"/>
              <w:rPr>
                <w:rFonts w:ascii="Times New Roman" w:eastAsia="Times New Roman" w:hAnsi="Times New Roman"/>
                <w:sz w:val="20"/>
                <w:szCs w:val="20"/>
              </w:rPr>
            </w:pPr>
            <w:r w:rsidRPr="002E082F">
              <w:rPr>
                <w:rFonts w:ascii="Times New Roman" w:eastAsia="Times New Roman" w:hAnsi="Times New Roman"/>
                <w:sz w:val="20"/>
                <w:szCs w:val="20"/>
              </w:rPr>
              <w:t>у 2020-2022 г.  по 1.277 € годишње</w:t>
            </w:r>
          </w:p>
        </w:tc>
        <w:tc>
          <w:tcPr>
            <w:tcW w:w="846" w:type="pct"/>
            <w:gridSpan w:val="2"/>
            <w:shd w:val="clear" w:color="auto" w:fill="FFFFFF"/>
          </w:tcPr>
          <w:p w14:paraId="0C9F2919" w14:textId="77777777" w:rsidR="00D210D7" w:rsidRPr="00DF1F48" w:rsidRDefault="00D210D7" w:rsidP="0057792E">
            <w:pPr>
              <w:spacing w:before="240" w:after="0" w:line="240" w:lineRule="auto"/>
              <w:jc w:val="both"/>
              <w:rPr>
                <w:rFonts w:ascii="Times New Roman" w:eastAsia="Calibri" w:hAnsi="Times New Roman"/>
                <w:sz w:val="20"/>
                <w:szCs w:val="20"/>
              </w:rPr>
            </w:pPr>
            <w:r w:rsidRPr="00DF1F48">
              <w:rPr>
                <w:rFonts w:ascii="Times New Roman" w:eastAsia="Calibri" w:hAnsi="Times New Roman"/>
                <w:sz w:val="20"/>
                <w:szCs w:val="20"/>
              </w:rPr>
              <w:t>Евентуално кршења прописа који уређују конфликт интереса, од стране функционера у органима управљања медија са државним капиталом, укључујући и функционере који су уједно и влас</w:t>
            </w:r>
            <w:r>
              <w:rPr>
                <w:rFonts w:ascii="Times New Roman" w:eastAsia="Calibri" w:hAnsi="Times New Roman"/>
                <w:sz w:val="20"/>
                <w:szCs w:val="20"/>
              </w:rPr>
              <w:t>ници приватних медија испитано.</w:t>
            </w:r>
          </w:p>
          <w:p w14:paraId="50F85A1B" w14:textId="77777777" w:rsidR="00D210D7" w:rsidRPr="00C42D26" w:rsidRDefault="00D210D7" w:rsidP="0057792E">
            <w:pPr>
              <w:spacing w:before="240" w:line="240" w:lineRule="auto"/>
              <w:jc w:val="both"/>
              <w:rPr>
                <w:rFonts w:ascii="Times New Roman" w:eastAsia="Calibri" w:hAnsi="Times New Roman"/>
                <w:sz w:val="20"/>
                <w:szCs w:val="20"/>
              </w:rPr>
            </w:pPr>
            <w:r w:rsidRPr="00DF1F48">
              <w:rPr>
                <w:rFonts w:ascii="Times New Roman" w:eastAsia="Calibri" w:hAnsi="Times New Roman"/>
                <w:sz w:val="20"/>
                <w:szCs w:val="20"/>
              </w:rPr>
              <w:t xml:space="preserve">Извештаји Агенције за борбу против корупције </w:t>
            </w:r>
            <w:r w:rsidRPr="00DF1F48">
              <w:rPr>
                <w:rFonts w:ascii="Times New Roman" w:hAnsi="Times New Roman"/>
                <w:sz w:val="20"/>
                <w:szCs w:val="20"/>
              </w:rPr>
              <w:t xml:space="preserve"> о потенцијалном </w:t>
            </w:r>
            <w:r w:rsidRPr="00C42D26">
              <w:rPr>
                <w:rFonts w:ascii="Times New Roman" w:eastAsia="Calibri" w:hAnsi="Times New Roman"/>
                <w:sz w:val="20"/>
                <w:szCs w:val="20"/>
              </w:rPr>
              <w:t>сукобу интереса у медијима.</w:t>
            </w:r>
          </w:p>
          <w:p w14:paraId="62A59639" w14:textId="77777777" w:rsidR="00D210D7" w:rsidRPr="00C42D26" w:rsidRDefault="00D210D7" w:rsidP="0057792E">
            <w:pPr>
              <w:spacing w:before="240" w:line="240" w:lineRule="auto"/>
              <w:jc w:val="both"/>
              <w:rPr>
                <w:rFonts w:ascii="Times New Roman" w:eastAsia="Times New Roman" w:hAnsi="Times New Roman"/>
                <w:sz w:val="20"/>
                <w:szCs w:val="20"/>
              </w:rPr>
            </w:pPr>
            <w:r w:rsidRPr="00DF1F48">
              <w:rPr>
                <w:rFonts w:ascii="Times New Roman" w:eastAsia="Calibri" w:hAnsi="Times New Roman"/>
                <w:sz w:val="20"/>
                <w:szCs w:val="20"/>
              </w:rPr>
              <w:t xml:space="preserve">Извештаји </w:t>
            </w:r>
            <w:r w:rsidRPr="00C42D26">
              <w:rPr>
                <w:rFonts w:ascii="Times New Roman" w:eastAsia="Calibri" w:hAnsi="Times New Roman"/>
                <w:sz w:val="20"/>
                <w:szCs w:val="20"/>
              </w:rPr>
              <w:t>Савет за борбу против корупције</w:t>
            </w:r>
            <w:r>
              <w:rPr>
                <w:rFonts w:ascii="Times New Roman" w:eastAsia="Calibri" w:hAnsi="Times New Roman"/>
                <w:sz w:val="20"/>
                <w:szCs w:val="20"/>
              </w:rPr>
              <w:t>.</w:t>
            </w:r>
          </w:p>
        </w:tc>
        <w:tc>
          <w:tcPr>
            <w:tcW w:w="905" w:type="pct"/>
            <w:shd w:val="clear" w:color="auto" w:fill="FF0000"/>
          </w:tcPr>
          <w:p w14:paraId="0009BD81" w14:textId="77777777" w:rsidR="00D210D7" w:rsidRPr="00DF1F48" w:rsidRDefault="00D210D7" w:rsidP="0057792E">
            <w:pPr>
              <w:spacing w:before="240" w:after="0" w:line="240" w:lineRule="auto"/>
              <w:jc w:val="both"/>
              <w:rPr>
                <w:rFonts w:ascii="Times New Roman" w:eastAsia="Calibri" w:hAnsi="Times New Roman"/>
                <w:sz w:val="20"/>
                <w:szCs w:val="20"/>
              </w:rPr>
            </w:pPr>
          </w:p>
        </w:tc>
      </w:tr>
      <w:tr w:rsidR="00765030" w:rsidRPr="00CE1B1A" w14:paraId="3855C3B3" w14:textId="10B7B9BC" w:rsidTr="00735CDB">
        <w:trPr>
          <w:trHeight w:val="2122"/>
        </w:trPr>
        <w:tc>
          <w:tcPr>
            <w:tcW w:w="306" w:type="pct"/>
            <w:shd w:val="clear" w:color="auto" w:fill="FFFFFF"/>
          </w:tcPr>
          <w:p w14:paraId="3E6E504A" w14:textId="77777777" w:rsidR="00D210D7" w:rsidRPr="00CE1B1A" w:rsidRDefault="00D210D7" w:rsidP="0057792E">
            <w:pPr>
              <w:spacing w:before="240" w:after="0" w:line="240" w:lineRule="auto"/>
              <w:rPr>
                <w:rFonts w:ascii="Times New Roman" w:eastAsia="Times New Roman" w:hAnsi="Times New Roman"/>
                <w:b/>
                <w:sz w:val="20"/>
                <w:szCs w:val="20"/>
              </w:rPr>
            </w:pPr>
            <w:bookmarkStart w:id="40" w:name="_Hlk82473746"/>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w:t>
            </w:r>
            <w:r>
              <w:rPr>
                <w:rFonts w:ascii="Times New Roman" w:eastAsia="Times New Roman" w:hAnsi="Times New Roman"/>
                <w:b/>
                <w:sz w:val="20"/>
                <w:szCs w:val="20"/>
              </w:rPr>
              <w:t>29</w:t>
            </w:r>
            <w:r w:rsidRPr="00CE1B1A">
              <w:rPr>
                <w:rFonts w:ascii="Times New Roman" w:eastAsia="Times New Roman" w:hAnsi="Times New Roman"/>
                <w:b/>
                <w:sz w:val="20"/>
                <w:szCs w:val="20"/>
              </w:rPr>
              <w:t>.</w:t>
            </w:r>
          </w:p>
        </w:tc>
        <w:tc>
          <w:tcPr>
            <w:tcW w:w="831" w:type="pct"/>
            <w:shd w:val="clear" w:color="auto" w:fill="FFFFFF"/>
          </w:tcPr>
          <w:p w14:paraId="290AEDFE" w14:textId="77777777" w:rsidR="00D210D7" w:rsidRPr="008D5E21" w:rsidRDefault="00D210D7" w:rsidP="0057792E">
            <w:pPr>
              <w:spacing w:before="240" w:after="0" w:line="240" w:lineRule="auto"/>
              <w:jc w:val="both"/>
              <w:rPr>
                <w:rFonts w:ascii="Times New Roman" w:eastAsia="Calibri" w:hAnsi="Times New Roman"/>
                <w:sz w:val="20"/>
                <w:szCs w:val="20"/>
              </w:rPr>
            </w:pPr>
            <w:r w:rsidRPr="001A5132">
              <w:rPr>
                <w:rFonts w:ascii="Times New Roman" w:eastAsia="Calibri" w:hAnsi="Times New Roman"/>
                <w:sz w:val="20"/>
                <w:szCs w:val="20"/>
              </w:rPr>
              <w:t>Ревизија финансијских извештаја парламентарних политичких странака у складу са Програмом ревизије који доноси Државна ревизорска институција.</w:t>
            </w:r>
            <w:r>
              <w:rPr>
                <w:rFonts w:ascii="Times New Roman" w:eastAsia="Calibri" w:hAnsi="Times New Roman"/>
                <w:sz w:val="20"/>
                <w:szCs w:val="20"/>
              </w:rPr>
              <w:t xml:space="preserve"> </w:t>
            </w:r>
          </w:p>
        </w:tc>
        <w:tc>
          <w:tcPr>
            <w:tcW w:w="735" w:type="pct"/>
            <w:gridSpan w:val="3"/>
            <w:shd w:val="clear" w:color="auto" w:fill="FFFFFF"/>
          </w:tcPr>
          <w:p w14:paraId="2358EB36"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bookmarkStart w:id="41" w:name="_Hlk82473735"/>
            <w:r w:rsidRPr="00DF1F48">
              <w:rPr>
                <w:rFonts w:ascii="Times New Roman" w:eastAsia="Times New Roman" w:hAnsi="Times New Roman"/>
                <w:sz w:val="20"/>
                <w:szCs w:val="20"/>
              </w:rPr>
              <w:t>Државна ревизорска институција</w:t>
            </w:r>
            <w:bookmarkEnd w:id="41"/>
          </w:p>
        </w:tc>
        <w:tc>
          <w:tcPr>
            <w:tcW w:w="654" w:type="pct"/>
            <w:shd w:val="clear" w:color="auto" w:fill="FFFFFF"/>
          </w:tcPr>
          <w:p w14:paraId="25444A77" w14:textId="77777777" w:rsidR="00D210D7" w:rsidRPr="001A5132" w:rsidRDefault="00D210D7" w:rsidP="0057792E">
            <w:pPr>
              <w:spacing w:before="240" w:after="0" w:line="240" w:lineRule="auto"/>
              <w:jc w:val="center"/>
              <w:rPr>
                <w:rFonts w:ascii="Times New Roman" w:eastAsia="Times New Roman" w:hAnsi="Times New Roman"/>
                <w:sz w:val="20"/>
                <w:szCs w:val="20"/>
              </w:rPr>
            </w:pPr>
            <w:bookmarkStart w:id="42" w:name="_Hlk82473754"/>
            <w:r w:rsidRPr="001A5132">
              <w:rPr>
                <w:rFonts w:ascii="Times New Roman" w:eastAsia="Times New Roman" w:hAnsi="Times New Roman"/>
                <w:sz w:val="20"/>
                <w:szCs w:val="20"/>
              </w:rPr>
              <w:t>Континуирано, у складу са Програмом ревизије који доноси ДРИ</w:t>
            </w:r>
            <w:bookmarkEnd w:id="42"/>
          </w:p>
        </w:tc>
        <w:tc>
          <w:tcPr>
            <w:tcW w:w="723" w:type="pct"/>
            <w:shd w:val="clear" w:color="auto" w:fill="FFFFFF"/>
          </w:tcPr>
          <w:p w14:paraId="47E97486" w14:textId="77777777" w:rsidR="00D210D7" w:rsidRPr="002E082F" w:rsidRDefault="00D210D7" w:rsidP="0057792E">
            <w:pPr>
              <w:spacing w:before="240" w:after="0" w:line="240" w:lineRule="auto"/>
              <w:jc w:val="center"/>
              <w:rPr>
                <w:rFonts w:ascii="Times New Roman" w:eastAsia="Times New Roman" w:hAnsi="Times New Roman"/>
                <w:sz w:val="20"/>
                <w:szCs w:val="20"/>
              </w:rPr>
            </w:pPr>
            <w:r w:rsidRPr="00DF1F48">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b/>
                <w:sz w:val="20"/>
                <w:szCs w:val="20"/>
              </w:rPr>
              <w:t>-</w:t>
            </w:r>
            <w:r>
              <w:rPr>
                <w:rFonts w:ascii="Times New Roman" w:eastAsia="Times New Roman" w:hAnsi="Times New Roman"/>
                <w:sz w:val="20"/>
                <w:szCs w:val="20"/>
              </w:rPr>
              <w:t>3.831 €</w:t>
            </w:r>
          </w:p>
          <w:p w14:paraId="6228027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2E082F">
              <w:rPr>
                <w:rFonts w:ascii="Times New Roman" w:eastAsia="Times New Roman" w:hAnsi="Times New Roman"/>
                <w:sz w:val="20"/>
                <w:szCs w:val="20"/>
              </w:rPr>
              <w:t>у 2020-2022 г.  по 1.277 € годишње</w:t>
            </w:r>
          </w:p>
        </w:tc>
        <w:tc>
          <w:tcPr>
            <w:tcW w:w="846" w:type="pct"/>
            <w:gridSpan w:val="2"/>
            <w:shd w:val="clear" w:color="auto" w:fill="FFFFFF"/>
          </w:tcPr>
          <w:p w14:paraId="33F425AA" w14:textId="77777777" w:rsidR="00D210D7" w:rsidRPr="001A5132" w:rsidRDefault="00D210D7" w:rsidP="0057792E">
            <w:pPr>
              <w:spacing w:before="240" w:line="240" w:lineRule="auto"/>
              <w:jc w:val="both"/>
              <w:rPr>
                <w:rFonts w:ascii="Times New Roman" w:eastAsia="Times New Roman" w:hAnsi="Times New Roman"/>
                <w:sz w:val="20"/>
                <w:szCs w:val="20"/>
              </w:rPr>
            </w:pPr>
            <w:bookmarkStart w:id="43" w:name="_Hlk82473761"/>
            <w:r w:rsidRPr="001A5132">
              <w:rPr>
                <w:rFonts w:ascii="Times New Roman" w:eastAsia="Calibri" w:hAnsi="Times New Roman"/>
                <w:sz w:val="20"/>
                <w:szCs w:val="20"/>
              </w:rPr>
              <w:t>Финансијски извештаји парламентарних политичких странака у складу са Програмом ревизије који доноси Државна ревизорска институција.</w:t>
            </w:r>
            <w:bookmarkEnd w:id="43"/>
          </w:p>
        </w:tc>
        <w:tc>
          <w:tcPr>
            <w:tcW w:w="905" w:type="pct"/>
            <w:shd w:val="clear" w:color="auto" w:fill="92D050"/>
          </w:tcPr>
          <w:p w14:paraId="735D19CB" w14:textId="77777777" w:rsidR="00D210D7" w:rsidRPr="001A5132" w:rsidRDefault="00D210D7" w:rsidP="0057792E">
            <w:pPr>
              <w:spacing w:before="240" w:line="240" w:lineRule="auto"/>
              <w:jc w:val="both"/>
              <w:rPr>
                <w:rFonts w:ascii="Times New Roman" w:eastAsia="Calibri" w:hAnsi="Times New Roman"/>
                <w:sz w:val="20"/>
                <w:szCs w:val="20"/>
              </w:rPr>
            </w:pPr>
          </w:p>
        </w:tc>
      </w:tr>
      <w:bookmarkEnd w:id="40"/>
      <w:tr w:rsidR="00765030" w:rsidRPr="00CE1B1A" w14:paraId="1E7263C7" w14:textId="55B36697" w:rsidTr="00735CDB">
        <w:trPr>
          <w:trHeight w:val="2122"/>
        </w:trPr>
        <w:tc>
          <w:tcPr>
            <w:tcW w:w="306" w:type="pct"/>
            <w:shd w:val="clear" w:color="auto" w:fill="FFFFFF"/>
          </w:tcPr>
          <w:p w14:paraId="4D4174CE"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3</w:t>
            </w:r>
            <w:r w:rsidRPr="00CE1B1A">
              <w:rPr>
                <w:rFonts w:ascii="Times New Roman" w:eastAsia="Times New Roman" w:hAnsi="Times New Roman"/>
                <w:b/>
                <w:sz w:val="20"/>
                <w:szCs w:val="20"/>
              </w:rPr>
              <w:t>.2.3</w:t>
            </w:r>
            <w:r>
              <w:rPr>
                <w:rFonts w:ascii="Times New Roman" w:eastAsia="Times New Roman" w:hAnsi="Times New Roman"/>
                <w:b/>
                <w:sz w:val="20"/>
                <w:szCs w:val="20"/>
              </w:rPr>
              <w:t>0.</w:t>
            </w:r>
          </w:p>
        </w:tc>
        <w:tc>
          <w:tcPr>
            <w:tcW w:w="831" w:type="pct"/>
            <w:shd w:val="clear" w:color="auto" w:fill="FFFFFF"/>
          </w:tcPr>
          <w:p w14:paraId="632AE750" w14:textId="77777777" w:rsidR="00D210D7" w:rsidRPr="005F1CE3" w:rsidRDefault="00D210D7" w:rsidP="0057792E">
            <w:pPr>
              <w:spacing w:before="240" w:after="0" w:line="240" w:lineRule="auto"/>
              <w:jc w:val="both"/>
              <w:rPr>
                <w:rFonts w:ascii="Times New Roman" w:eastAsia="Calibri" w:hAnsi="Times New Roman"/>
                <w:sz w:val="20"/>
                <w:szCs w:val="20"/>
              </w:rPr>
            </w:pPr>
            <w:r w:rsidRPr="005F1CE3">
              <w:rPr>
                <w:rFonts w:ascii="Times New Roman" w:eastAsia="Calibri" w:hAnsi="Times New Roman"/>
                <w:sz w:val="20"/>
                <w:szCs w:val="20"/>
              </w:rPr>
              <w:t xml:space="preserve">Обезбедити организациону, функционалну и финансијску независност Регулаторног тела за електронске медије и побољшати његов професионализам, као и одговорност </w:t>
            </w:r>
            <w:r>
              <w:rPr>
                <w:rFonts w:ascii="Times New Roman" w:eastAsia="Calibri" w:hAnsi="Times New Roman"/>
                <w:sz w:val="20"/>
                <w:szCs w:val="20"/>
              </w:rPr>
              <w:t xml:space="preserve">према </w:t>
            </w:r>
            <w:r w:rsidRPr="005F1CE3">
              <w:rPr>
                <w:rFonts w:ascii="Times New Roman" w:eastAsia="Calibri" w:hAnsi="Times New Roman"/>
                <w:sz w:val="20"/>
                <w:szCs w:val="20"/>
              </w:rPr>
              <w:t xml:space="preserve">јавности (Мера 3.2. </w:t>
            </w:r>
            <w:r>
              <w:rPr>
                <w:rFonts w:ascii="Times New Roman" w:eastAsia="Calibri" w:hAnsi="Times New Roman"/>
                <w:sz w:val="20"/>
                <w:szCs w:val="20"/>
              </w:rPr>
              <w:t>у</w:t>
            </w:r>
            <w:r w:rsidRPr="005F1CE3">
              <w:rPr>
                <w:rFonts w:ascii="Times New Roman" w:eastAsia="Calibri" w:hAnsi="Times New Roman"/>
                <w:sz w:val="20"/>
                <w:szCs w:val="20"/>
              </w:rPr>
              <w:t xml:space="preserve"> </w:t>
            </w:r>
            <w:r w:rsidRPr="005F1CE3">
              <w:rPr>
                <w:rFonts w:ascii="Times New Roman" w:eastAsia="Calibri" w:hAnsi="Times New Roman"/>
                <w:sz w:val="20"/>
                <w:szCs w:val="20"/>
              </w:rPr>
              <w:lastRenderedPageBreak/>
              <w:t>Медијској стратегији</w:t>
            </w:r>
            <w:r>
              <w:rPr>
                <w:rFonts w:ascii="Times New Roman" w:eastAsia="Calibri" w:hAnsi="Times New Roman"/>
                <w:sz w:val="20"/>
                <w:szCs w:val="20"/>
              </w:rPr>
              <w:t>).</w:t>
            </w:r>
          </w:p>
        </w:tc>
        <w:tc>
          <w:tcPr>
            <w:tcW w:w="735" w:type="pct"/>
            <w:gridSpan w:val="3"/>
            <w:shd w:val="clear" w:color="auto" w:fill="FFFFFF"/>
          </w:tcPr>
          <w:p w14:paraId="7FF8D827"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013C15">
              <w:rPr>
                <w:rFonts w:ascii="Times New Roman" w:eastAsia="Times New Roman" w:hAnsi="Times New Roman"/>
                <w:sz w:val="20"/>
                <w:szCs w:val="20"/>
              </w:rPr>
              <w:t xml:space="preserve">Министарство културе и информисања </w:t>
            </w:r>
          </w:p>
          <w:p w14:paraId="0889462F"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Партнери:</w:t>
            </w:r>
          </w:p>
          <w:p w14:paraId="15562FDA"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C42D26">
              <w:rPr>
                <w:rFonts w:ascii="Times New Roman" w:eastAsia="Times New Roman" w:hAnsi="Times New Roman"/>
                <w:sz w:val="20"/>
                <w:szCs w:val="20"/>
              </w:rPr>
              <w:t>Министарство трговине, туризма и телекомуникација</w:t>
            </w:r>
          </w:p>
          <w:p w14:paraId="26766935" w14:textId="77777777" w:rsidR="00D210D7" w:rsidRPr="00C42D26"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C42D26">
              <w:rPr>
                <w:rFonts w:ascii="Times New Roman" w:eastAsia="Times New Roman" w:hAnsi="Times New Roman"/>
                <w:sz w:val="20"/>
                <w:szCs w:val="20"/>
              </w:rPr>
              <w:t>Регулаторно тело за електронске медије</w:t>
            </w:r>
          </w:p>
        </w:tc>
        <w:tc>
          <w:tcPr>
            <w:tcW w:w="654" w:type="pct"/>
            <w:shd w:val="clear" w:color="auto" w:fill="FFFFFF"/>
          </w:tcPr>
          <w:p w14:paraId="27AED3C6" w14:textId="77777777" w:rsidR="00D210D7" w:rsidRPr="00DF1F48"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lastRenderedPageBreak/>
              <w:t>Континуирано</w:t>
            </w:r>
          </w:p>
        </w:tc>
        <w:tc>
          <w:tcPr>
            <w:tcW w:w="723" w:type="pct"/>
            <w:shd w:val="clear" w:color="auto" w:fill="FFFFFF"/>
          </w:tcPr>
          <w:p w14:paraId="78FF0B46" w14:textId="77777777" w:rsidR="00D210D7" w:rsidRDefault="00D210D7" w:rsidP="0057792E">
            <w:pPr>
              <w:spacing w:before="240" w:after="0" w:line="240" w:lineRule="auto"/>
              <w:jc w:val="center"/>
              <w:rPr>
                <w:rFonts w:ascii="Times New Roman" w:eastAsia="Times New Roman" w:hAnsi="Times New Roman"/>
                <w:b/>
                <w:sz w:val="20"/>
                <w:szCs w:val="20"/>
              </w:rPr>
            </w:pPr>
            <w:r w:rsidRPr="00DF1F48">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–25.926 €</w:t>
            </w:r>
          </w:p>
          <w:p w14:paraId="6B606D0B" w14:textId="77777777" w:rsidR="00D210D7" w:rsidRPr="002E082F" w:rsidRDefault="00D210D7" w:rsidP="0057792E">
            <w:pPr>
              <w:spacing w:before="240" w:after="0" w:line="240" w:lineRule="auto"/>
              <w:jc w:val="center"/>
              <w:rPr>
                <w:rFonts w:ascii="Times New Roman" w:eastAsia="Times New Roman" w:hAnsi="Times New Roman"/>
                <w:sz w:val="20"/>
                <w:szCs w:val="20"/>
              </w:rPr>
            </w:pPr>
            <w:r w:rsidRPr="002E082F">
              <w:rPr>
                <w:rFonts w:ascii="Times New Roman" w:eastAsia="Times New Roman" w:hAnsi="Times New Roman"/>
                <w:sz w:val="20"/>
                <w:szCs w:val="20"/>
              </w:rPr>
              <w:t>8.642 €</w:t>
            </w:r>
            <w:r>
              <w:rPr>
                <w:rFonts w:ascii="Times New Roman" w:eastAsia="Times New Roman" w:hAnsi="Times New Roman"/>
                <w:sz w:val="20"/>
                <w:szCs w:val="20"/>
              </w:rPr>
              <w:t xml:space="preserve"> годишње</w:t>
            </w:r>
          </w:p>
        </w:tc>
        <w:tc>
          <w:tcPr>
            <w:tcW w:w="846" w:type="pct"/>
            <w:gridSpan w:val="2"/>
            <w:shd w:val="clear" w:color="auto" w:fill="FFFFFF"/>
          </w:tcPr>
          <w:p w14:paraId="6D443F7F" w14:textId="77777777" w:rsidR="00D210D7" w:rsidRPr="002E082F" w:rsidRDefault="00D210D7" w:rsidP="0057792E">
            <w:pPr>
              <w:spacing w:before="240" w:line="240" w:lineRule="auto"/>
              <w:jc w:val="both"/>
              <w:rPr>
                <w:rFonts w:ascii="Times New Roman" w:eastAsia="Calibri" w:hAnsi="Times New Roman"/>
                <w:sz w:val="20"/>
                <w:szCs w:val="20"/>
              </w:rPr>
            </w:pPr>
            <w:r w:rsidRPr="002E082F">
              <w:rPr>
                <w:rFonts w:ascii="Times New Roman" w:eastAsia="Calibri" w:hAnsi="Times New Roman"/>
                <w:sz w:val="20"/>
                <w:szCs w:val="20"/>
              </w:rPr>
              <w:t>Правни статус и овлас</w:t>
            </w:r>
            <w:r>
              <w:rPr>
                <w:rFonts w:ascii="Times New Roman" w:eastAsia="Calibri" w:hAnsi="Times New Roman"/>
                <w:sz w:val="20"/>
                <w:szCs w:val="20"/>
              </w:rPr>
              <w:t>шћења Р</w:t>
            </w:r>
            <w:r w:rsidRPr="002E082F">
              <w:rPr>
                <w:rFonts w:ascii="Times New Roman" w:eastAsia="Calibri" w:hAnsi="Times New Roman"/>
                <w:sz w:val="20"/>
                <w:szCs w:val="20"/>
              </w:rPr>
              <w:t>егулаторног тела за електронске медије прилагођен</w:t>
            </w:r>
            <w:r>
              <w:rPr>
                <w:rFonts w:ascii="Times New Roman" w:eastAsia="Calibri" w:hAnsi="Times New Roman"/>
                <w:sz w:val="20"/>
                <w:szCs w:val="20"/>
              </w:rPr>
              <w:t>и</w:t>
            </w:r>
            <w:r w:rsidRPr="002E082F">
              <w:rPr>
                <w:rFonts w:ascii="Times New Roman" w:eastAsia="Calibri" w:hAnsi="Times New Roman"/>
                <w:sz w:val="20"/>
                <w:szCs w:val="20"/>
              </w:rPr>
              <w:t xml:space="preserve"> његовом обиму рада.</w:t>
            </w:r>
          </w:p>
          <w:p w14:paraId="6E44D8C1" w14:textId="77777777" w:rsidR="00D210D7" w:rsidRPr="005F1CE3" w:rsidRDefault="00D210D7" w:rsidP="0057792E">
            <w:pPr>
              <w:spacing w:before="240" w:line="240" w:lineRule="auto"/>
              <w:jc w:val="both"/>
              <w:rPr>
                <w:rFonts w:ascii="Times New Roman" w:eastAsia="Calibri" w:hAnsi="Times New Roman"/>
                <w:sz w:val="20"/>
                <w:szCs w:val="20"/>
              </w:rPr>
            </w:pPr>
            <w:r w:rsidRPr="005F1CE3">
              <w:rPr>
                <w:rFonts w:ascii="Times New Roman" w:eastAsia="Calibri" w:hAnsi="Times New Roman"/>
                <w:sz w:val="20"/>
                <w:szCs w:val="20"/>
              </w:rPr>
              <w:t xml:space="preserve">Број </w:t>
            </w:r>
            <w:r>
              <w:rPr>
                <w:rFonts w:ascii="Times New Roman" w:eastAsia="Calibri" w:hAnsi="Times New Roman"/>
                <w:sz w:val="20"/>
                <w:szCs w:val="20"/>
              </w:rPr>
              <w:t>радњи које је Р</w:t>
            </w:r>
            <w:r w:rsidRPr="005F1CE3">
              <w:rPr>
                <w:rFonts w:ascii="Times New Roman" w:eastAsia="Calibri" w:hAnsi="Times New Roman"/>
                <w:sz w:val="20"/>
                <w:szCs w:val="20"/>
              </w:rPr>
              <w:t xml:space="preserve">егулаторно тело за електронске медије </w:t>
            </w:r>
            <w:r w:rsidRPr="005F1CE3">
              <w:rPr>
                <w:rFonts w:ascii="Times New Roman" w:eastAsia="Calibri" w:hAnsi="Times New Roman"/>
                <w:sz w:val="20"/>
                <w:szCs w:val="20"/>
              </w:rPr>
              <w:lastRenderedPageBreak/>
              <w:t xml:space="preserve">предузело против </w:t>
            </w:r>
            <w:r>
              <w:rPr>
                <w:rFonts w:ascii="Times New Roman" w:eastAsia="Calibri" w:hAnsi="Times New Roman"/>
                <w:sz w:val="20"/>
                <w:szCs w:val="20"/>
              </w:rPr>
              <w:t>пруж</w:t>
            </w:r>
            <w:r w:rsidRPr="005F1CE3">
              <w:rPr>
                <w:rFonts w:ascii="Times New Roman" w:eastAsia="Calibri" w:hAnsi="Times New Roman"/>
                <w:sz w:val="20"/>
                <w:szCs w:val="20"/>
              </w:rPr>
              <w:t>алаца медијских услуга који су прекршили своје обавезе.</w:t>
            </w:r>
          </w:p>
          <w:p w14:paraId="623C5A6C" w14:textId="77777777" w:rsidR="00D210D7" w:rsidRPr="005F1CE3" w:rsidRDefault="00D210D7" w:rsidP="0057792E">
            <w:pPr>
              <w:spacing w:before="240" w:line="240" w:lineRule="auto"/>
              <w:jc w:val="both"/>
              <w:rPr>
                <w:rFonts w:ascii="Times New Roman" w:eastAsia="Calibri" w:hAnsi="Times New Roman"/>
                <w:sz w:val="20"/>
                <w:szCs w:val="20"/>
              </w:rPr>
            </w:pPr>
            <w:r w:rsidRPr="005F1CE3">
              <w:rPr>
                <w:rFonts w:ascii="Times New Roman" w:eastAsia="Calibri" w:hAnsi="Times New Roman"/>
                <w:sz w:val="20"/>
                <w:szCs w:val="20"/>
              </w:rPr>
              <w:t>Ниво независности регулаторног тела за електронске медије процењен методом ИНДИРЕГ;</w:t>
            </w:r>
          </w:p>
          <w:p w14:paraId="4065DA3E" w14:textId="77777777" w:rsidR="00D210D7" w:rsidRPr="00CE1B1A" w:rsidRDefault="00D210D7" w:rsidP="0057792E">
            <w:pPr>
              <w:spacing w:before="240" w:line="240" w:lineRule="auto"/>
              <w:jc w:val="both"/>
              <w:rPr>
                <w:rFonts w:ascii="Times New Roman" w:eastAsia="Calibri" w:hAnsi="Times New Roman"/>
                <w:sz w:val="20"/>
                <w:szCs w:val="20"/>
              </w:rPr>
            </w:pPr>
            <w:r w:rsidRPr="005F1CE3">
              <w:rPr>
                <w:rFonts w:ascii="Times New Roman" w:eastAsia="Calibri" w:hAnsi="Times New Roman"/>
                <w:sz w:val="20"/>
                <w:szCs w:val="20"/>
              </w:rPr>
              <w:t>Успостављени канали комуникације Регулаторног тела за електронске медије са јавношћу.</w:t>
            </w:r>
          </w:p>
        </w:tc>
        <w:tc>
          <w:tcPr>
            <w:tcW w:w="905" w:type="pct"/>
            <w:shd w:val="clear" w:color="auto" w:fill="FFFF00"/>
          </w:tcPr>
          <w:p w14:paraId="5E73A192" w14:textId="77777777" w:rsidR="00D210D7" w:rsidRPr="002E082F" w:rsidRDefault="00D210D7" w:rsidP="0057792E">
            <w:pPr>
              <w:spacing w:before="240" w:line="240" w:lineRule="auto"/>
              <w:jc w:val="both"/>
              <w:rPr>
                <w:rFonts w:ascii="Times New Roman" w:eastAsia="Calibri" w:hAnsi="Times New Roman"/>
                <w:sz w:val="20"/>
                <w:szCs w:val="20"/>
              </w:rPr>
            </w:pPr>
          </w:p>
        </w:tc>
      </w:tr>
      <w:tr w:rsidR="00765030" w:rsidRPr="00CE1B1A" w14:paraId="13D16182" w14:textId="150A3B67" w:rsidTr="00735CDB">
        <w:trPr>
          <w:trHeight w:val="2122"/>
        </w:trPr>
        <w:tc>
          <w:tcPr>
            <w:tcW w:w="306" w:type="pct"/>
            <w:shd w:val="clear" w:color="auto" w:fill="FFFFFF"/>
          </w:tcPr>
          <w:p w14:paraId="256A884F"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3</w:t>
            </w:r>
            <w:r w:rsidRPr="00CE1B1A">
              <w:rPr>
                <w:rFonts w:ascii="Times New Roman" w:eastAsia="Times New Roman" w:hAnsi="Times New Roman"/>
                <w:b/>
                <w:sz w:val="20"/>
                <w:szCs w:val="20"/>
              </w:rPr>
              <w:t>.2.3</w:t>
            </w:r>
            <w:r>
              <w:rPr>
                <w:rFonts w:ascii="Times New Roman" w:eastAsia="Times New Roman" w:hAnsi="Times New Roman"/>
                <w:b/>
                <w:sz w:val="20"/>
                <w:szCs w:val="20"/>
              </w:rPr>
              <w:t>1.</w:t>
            </w:r>
          </w:p>
        </w:tc>
        <w:tc>
          <w:tcPr>
            <w:tcW w:w="831" w:type="pct"/>
            <w:shd w:val="clear" w:color="auto" w:fill="FFFFFF"/>
          </w:tcPr>
          <w:p w14:paraId="02FC0F53" w14:textId="77777777" w:rsidR="00D210D7" w:rsidRPr="005A6F6D" w:rsidDel="002E0B63" w:rsidRDefault="00D210D7" w:rsidP="0057792E">
            <w:pPr>
              <w:spacing w:before="240" w:after="0" w:line="240" w:lineRule="auto"/>
              <w:jc w:val="both"/>
              <w:rPr>
                <w:rFonts w:ascii="Times New Roman" w:eastAsia="Calibri" w:hAnsi="Times New Roman"/>
                <w:sz w:val="20"/>
                <w:szCs w:val="20"/>
              </w:rPr>
            </w:pPr>
            <w:r w:rsidRPr="005F1CE3">
              <w:rPr>
                <w:rFonts w:ascii="Times New Roman" w:eastAsia="Calibri" w:hAnsi="Times New Roman"/>
                <w:sz w:val="20"/>
                <w:szCs w:val="20"/>
              </w:rPr>
              <w:t>Предузимање активности које укључују обуке, семинаре који доприносе унапређењу професионалних и етичких стандарда у области фотографије у медијима кроз рад на развоју професионалних визуелних садржаја и подизању нивоа медијске писмености.</w:t>
            </w:r>
          </w:p>
        </w:tc>
        <w:tc>
          <w:tcPr>
            <w:tcW w:w="735" w:type="pct"/>
            <w:gridSpan w:val="3"/>
            <w:shd w:val="clear" w:color="auto" w:fill="FFFFFF"/>
          </w:tcPr>
          <w:p w14:paraId="1AE4A7B7" w14:textId="77777777" w:rsidR="00D210D7" w:rsidRPr="005A6F6D" w:rsidDel="002E0B63"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F1CE3">
              <w:rPr>
                <w:rFonts w:ascii="Times New Roman" w:eastAsia="Times New Roman" w:hAnsi="Times New Roman"/>
                <w:sz w:val="20"/>
                <w:szCs w:val="20"/>
              </w:rPr>
              <w:t>ОЦД у сарадњи са удружењима новинара</w:t>
            </w:r>
            <w:r>
              <w:rPr>
                <w:rFonts w:ascii="Times New Roman" w:eastAsia="Times New Roman" w:hAnsi="Times New Roman"/>
                <w:sz w:val="20"/>
                <w:szCs w:val="20"/>
              </w:rPr>
              <w:t>,</w:t>
            </w:r>
            <w:r w:rsidRPr="005F1CE3">
              <w:rPr>
                <w:rFonts w:ascii="Times New Roman" w:eastAsia="Times New Roman" w:hAnsi="Times New Roman"/>
                <w:sz w:val="20"/>
                <w:szCs w:val="20"/>
              </w:rPr>
              <w:t xml:space="preserve"> Савета за штампу и удружењима фотографа</w:t>
            </w:r>
          </w:p>
        </w:tc>
        <w:tc>
          <w:tcPr>
            <w:tcW w:w="654" w:type="pct"/>
            <w:shd w:val="clear" w:color="auto" w:fill="FFFFFF"/>
          </w:tcPr>
          <w:p w14:paraId="5102D2AD" w14:textId="77777777" w:rsidR="00D210D7" w:rsidRPr="005A6F6D" w:rsidDel="002E0B63" w:rsidRDefault="00D210D7" w:rsidP="0057792E">
            <w:pPr>
              <w:spacing w:before="240" w:after="0" w:line="240" w:lineRule="auto"/>
              <w:jc w:val="center"/>
              <w:rPr>
                <w:rFonts w:ascii="Times New Roman" w:eastAsia="Times New Roman" w:hAnsi="Times New Roman"/>
                <w:sz w:val="20"/>
                <w:szCs w:val="20"/>
              </w:rPr>
            </w:pPr>
            <w:r w:rsidRPr="005F1CE3">
              <w:rPr>
                <w:rFonts w:ascii="Times New Roman" w:eastAsia="Times New Roman" w:hAnsi="Times New Roman"/>
                <w:sz w:val="20"/>
                <w:szCs w:val="20"/>
              </w:rPr>
              <w:t xml:space="preserve">Током године, у циклусима док  сви медији у Србији </w:t>
            </w:r>
            <w:r>
              <w:rPr>
                <w:rFonts w:ascii="Times New Roman" w:eastAsia="Times New Roman" w:hAnsi="Times New Roman"/>
                <w:sz w:val="20"/>
                <w:szCs w:val="20"/>
              </w:rPr>
              <w:t>не прођу обуку</w:t>
            </w:r>
            <w:r w:rsidRPr="005F1CE3">
              <w:rPr>
                <w:rFonts w:ascii="Times New Roman" w:eastAsia="Times New Roman" w:hAnsi="Times New Roman"/>
                <w:sz w:val="20"/>
                <w:szCs w:val="20"/>
              </w:rPr>
              <w:t xml:space="preserve"> </w:t>
            </w:r>
          </w:p>
        </w:tc>
        <w:tc>
          <w:tcPr>
            <w:tcW w:w="723" w:type="pct"/>
            <w:shd w:val="clear" w:color="auto" w:fill="FFFFFF"/>
          </w:tcPr>
          <w:p w14:paraId="7459145B" w14:textId="77777777" w:rsidR="00D210D7" w:rsidRPr="005F1CE3" w:rsidRDefault="00D210D7" w:rsidP="0057792E">
            <w:pPr>
              <w:spacing w:before="240" w:after="0" w:line="240" w:lineRule="auto"/>
              <w:jc w:val="center"/>
              <w:rPr>
                <w:rFonts w:ascii="Times New Roman" w:eastAsia="Times New Roman" w:hAnsi="Times New Roman"/>
                <w:b/>
                <w:sz w:val="20"/>
                <w:szCs w:val="20"/>
              </w:rPr>
            </w:pPr>
            <w:r w:rsidRPr="005F1CE3">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 кроз пројекте</w:t>
            </w:r>
          </w:p>
          <w:p w14:paraId="186EDB46"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Аплицирати за донаторска средства</w:t>
            </w:r>
          </w:p>
        </w:tc>
        <w:tc>
          <w:tcPr>
            <w:tcW w:w="846" w:type="pct"/>
            <w:gridSpan w:val="2"/>
            <w:shd w:val="clear" w:color="auto" w:fill="FFFFFF"/>
          </w:tcPr>
          <w:p w14:paraId="6FDEDBC7" w14:textId="77777777" w:rsidR="00D210D7" w:rsidRPr="00C42D26" w:rsidRDefault="00D210D7" w:rsidP="0057792E">
            <w:pPr>
              <w:spacing w:before="240" w:line="240" w:lineRule="auto"/>
              <w:jc w:val="both"/>
              <w:rPr>
                <w:rFonts w:ascii="Times New Roman" w:eastAsia="Calibri" w:hAnsi="Times New Roman"/>
                <w:sz w:val="20"/>
                <w:szCs w:val="20"/>
              </w:rPr>
            </w:pPr>
            <w:r w:rsidRPr="00C42D26">
              <w:rPr>
                <w:rFonts w:ascii="Times New Roman" w:eastAsia="Calibri" w:hAnsi="Times New Roman"/>
                <w:sz w:val="20"/>
                <w:szCs w:val="20"/>
              </w:rPr>
              <w:t>Постигнута конкурентност медија професионалним визуелним медијским садржајем који продаје медијски производ, истовремено привлачећи и едукујући потрошача медија.</w:t>
            </w:r>
          </w:p>
          <w:p w14:paraId="53A248D8" w14:textId="77777777" w:rsidR="00D210D7" w:rsidRPr="00C42D26" w:rsidDel="002E0B63" w:rsidRDefault="00D210D7" w:rsidP="0057792E">
            <w:pPr>
              <w:spacing w:before="24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Медијски </w:t>
            </w:r>
            <w:r>
              <w:rPr>
                <w:rFonts w:ascii="Times New Roman" w:eastAsia="Calibri" w:hAnsi="Times New Roman"/>
                <w:sz w:val="20"/>
                <w:szCs w:val="20"/>
              </w:rPr>
              <w:t>стручњаци</w:t>
            </w:r>
            <w:r w:rsidRPr="00C42D26">
              <w:rPr>
                <w:rFonts w:ascii="Times New Roman" w:eastAsia="Calibri" w:hAnsi="Times New Roman"/>
                <w:sz w:val="20"/>
                <w:szCs w:val="20"/>
              </w:rPr>
              <w:t xml:space="preserve"> разумеју визуелну медијску писменост, њен</w:t>
            </w:r>
            <w:r>
              <w:rPr>
                <w:rFonts w:ascii="Times New Roman" w:eastAsia="Calibri" w:hAnsi="Times New Roman"/>
                <w:sz w:val="20"/>
                <w:szCs w:val="20"/>
              </w:rPr>
              <w:t xml:space="preserve"> значај</w:t>
            </w:r>
            <w:r w:rsidRPr="00C42D26">
              <w:rPr>
                <w:rFonts w:ascii="Times New Roman" w:eastAsia="Calibri" w:hAnsi="Times New Roman"/>
                <w:sz w:val="20"/>
                <w:szCs w:val="20"/>
              </w:rPr>
              <w:t xml:space="preserve"> за слободу изражавања, објективно извештавање и примењују стечено знање у мери која задовољава јавни интерес.</w:t>
            </w:r>
          </w:p>
        </w:tc>
        <w:tc>
          <w:tcPr>
            <w:tcW w:w="905" w:type="pct"/>
            <w:shd w:val="clear" w:color="auto" w:fill="FF0000"/>
          </w:tcPr>
          <w:p w14:paraId="44959E55" w14:textId="77777777" w:rsidR="00D210D7" w:rsidRPr="00C42D26" w:rsidRDefault="00D210D7" w:rsidP="0057792E">
            <w:pPr>
              <w:spacing w:before="240" w:line="240" w:lineRule="auto"/>
              <w:jc w:val="both"/>
              <w:rPr>
                <w:rFonts w:ascii="Times New Roman" w:eastAsia="Calibri" w:hAnsi="Times New Roman"/>
                <w:sz w:val="20"/>
                <w:szCs w:val="20"/>
              </w:rPr>
            </w:pPr>
          </w:p>
        </w:tc>
      </w:tr>
      <w:tr w:rsidR="00667EA8" w:rsidRPr="00CE1B1A" w14:paraId="43AB1C27" w14:textId="3AE7FA65" w:rsidTr="00667EA8">
        <w:trPr>
          <w:trHeight w:val="710"/>
        </w:trPr>
        <w:tc>
          <w:tcPr>
            <w:tcW w:w="5000" w:type="pct"/>
            <w:gridSpan w:val="10"/>
            <w:shd w:val="clear" w:color="auto" w:fill="0F243E"/>
            <w:vAlign w:val="center"/>
          </w:tcPr>
          <w:p w14:paraId="707DD486" w14:textId="20C2EF5A" w:rsidR="00667EA8" w:rsidRPr="00C42D26" w:rsidRDefault="00667EA8" w:rsidP="0057792E">
            <w:pPr>
              <w:spacing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t>3.4.  НАЧЕЛО НЕДИСКРИМИНАЦИЈЕ И ПОЛОЖАЈ ОСЕТЉИВИХ (РАЊИВИХ)  ДРУШТВЕНИХ ГРУПА</w:t>
            </w:r>
          </w:p>
        </w:tc>
      </w:tr>
      <w:tr w:rsidR="00765030" w:rsidRPr="00CE1B1A" w14:paraId="67DCA26E" w14:textId="264EFEBC" w:rsidTr="00DD4E20">
        <w:trPr>
          <w:trHeight w:val="710"/>
        </w:trPr>
        <w:tc>
          <w:tcPr>
            <w:tcW w:w="1871" w:type="pct"/>
            <w:gridSpan w:val="5"/>
            <w:shd w:val="clear" w:color="auto" w:fill="8DB3E2"/>
            <w:vAlign w:val="center"/>
          </w:tcPr>
          <w:p w14:paraId="1663D864"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lastRenderedPageBreak/>
              <w:t>ПРЕЛАЗНО МЕРИЛО</w:t>
            </w:r>
          </w:p>
        </w:tc>
        <w:tc>
          <w:tcPr>
            <w:tcW w:w="1377" w:type="pct"/>
            <w:gridSpan w:val="2"/>
            <w:shd w:val="clear" w:color="auto" w:fill="8DB3E2"/>
            <w:vAlign w:val="center"/>
          </w:tcPr>
          <w:p w14:paraId="0F712E1A"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3F8F350F" w14:textId="4C9EEC04" w:rsidR="00765030" w:rsidRPr="00F92299" w:rsidRDefault="00765030"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46B80703" w14:textId="73F35437" w:rsidTr="00DD4E20">
        <w:trPr>
          <w:trHeight w:val="1970"/>
        </w:trPr>
        <w:tc>
          <w:tcPr>
            <w:tcW w:w="1871" w:type="pct"/>
            <w:gridSpan w:val="5"/>
            <w:shd w:val="clear" w:color="auto" w:fill="FBD4B4"/>
            <w:vAlign w:val="center"/>
          </w:tcPr>
          <w:p w14:paraId="165043A9" w14:textId="77777777" w:rsidR="00765030" w:rsidRPr="00C42D26" w:rsidRDefault="00765030"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3.4.1.</w:t>
            </w:r>
            <w:r>
              <w:t xml:space="preserve"> </w:t>
            </w:r>
            <w:r w:rsidRPr="00C42D26">
              <w:rPr>
                <w:rFonts w:ascii="Times New Roman" w:eastAsia="Calibri" w:hAnsi="Times New Roman"/>
                <w:b/>
                <w:sz w:val="20"/>
                <w:szCs w:val="20"/>
              </w:rPr>
              <w:t>Србија примењује Стратегију и акциони план у борби против дискриминације и усваја измене Закона о забрани дискриминације у складу са правним тековинама ЕУ. Србија обезбеђује адекватан институционални капацитет за њихову примену. Србија пажљиво прати утицаје ова два инструмента - и у погледу пуног поштовања права ЛГБТИ лица – предузимајући корективне мере где је потребно.</w:t>
            </w:r>
          </w:p>
        </w:tc>
        <w:tc>
          <w:tcPr>
            <w:tcW w:w="1377" w:type="pct"/>
            <w:gridSpan w:val="2"/>
            <w:shd w:val="clear" w:color="auto" w:fill="FFFFFF"/>
            <w:vAlign w:val="center"/>
          </w:tcPr>
          <w:p w14:paraId="20405AE0" w14:textId="77777777" w:rsidR="00765030" w:rsidRPr="00C42D26" w:rsidRDefault="00765030" w:rsidP="0057792E">
            <w:pPr>
              <w:spacing w:after="0" w:line="240" w:lineRule="auto"/>
              <w:jc w:val="both"/>
              <w:rPr>
                <w:rFonts w:ascii="Times New Roman" w:eastAsia="Times New Roman" w:hAnsi="Times New Roman"/>
                <w:sz w:val="20"/>
                <w:szCs w:val="20"/>
              </w:rPr>
            </w:pPr>
          </w:p>
          <w:p w14:paraId="5FEB0ADB"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Усвојен и имплементиран стратешки и нормативни оквир за борбу против дискриминације у складу са правном тековином</w:t>
            </w:r>
            <w:r>
              <w:rPr>
                <w:rFonts w:ascii="Times New Roman" w:eastAsia="Times New Roman" w:hAnsi="Times New Roman"/>
                <w:sz w:val="20"/>
                <w:szCs w:val="20"/>
              </w:rPr>
              <w:t xml:space="preserve"> (</w:t>
            </w:r>
            <w:r w:rsidRPr="009D51B3">
              <w:rPr>
                <w:rFonts w:ascii="Times New Roman" w:eastAsia="Times New Roman" w:hAnsi="Times New Roman"/>
                <w:sz w:val="20"/>
                <w:szCs w:val="20"/>
              </w:rPr>
              <w:t>acquis</w:t>
            </w:r>
            <w:r>
              <w:rPr>
                <w:rFonts w:ascii="Times New Roman" w:eastAsia="Times New Roman" w:hAnsi="Times New Roman"/>
                <w:sz w:val="20"/>
                <w:szCs w:val="20"/>
              </w:rPr>
              <w:t>)</w:t>
            </w:r>
            <w:r w:rsidRPr="00C42D26">
              <w:rPr>
                <w:rFonts w:ascii="Times New Roman" w:eastAsia="Times New Roman" w:hAnsi="Times New Roman"/>
                <w:sz w:val="20"/>
                <w:szCs w:val="20"/>
              </w:rPr>
              <w:t xml:space="preserve"> ЕУ.</w:t>
            </w:r>
          </w:p>
          <w:p w14:paraId="570C5856" w14:textId="77777777" w:rsidR="00765030" w:rsidRPr="00C42D26" w:rsidRDefault="00765030" w:rsidP="0057792E">
            <w:pPr>
              <w:spacing w:after="0" w:line="240" w:lineRule="auto"/>
              <w:jc w:val="both"/>
              <w:rPr>
                <w:rFonts w:ascii="Times New Roman" w:eastAsia="Times New Roman" w:hAnsi="Times New Roman"/>
                <w:sz w:val="20"/>
                <w:szCs w:val="20"/>
              </w:rPr>
            </w:pPr>
          </w:p>
          <w:p w14:paraId="0FA5C0D9"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Ефикасан механизам за праћење ситуације у области дискриминације</w:t>
            </w:r>
            <w:r>
              <w:rPr>
                <w:rFonts w:ascii="Times New Roman" w:eastAsia="Times New Roman" w:hAnsi="Times New Roman"/>
                <w:sz w:val="20"/>
                <w:szCs w:val="20"/>
              </w:rPr>
              <w:t xml:space="preserve"> оперативан</w:t>
            </w:r>
            <w:r w:rsidRPr="00C42D26">
              <w:rPr>
                <w:rFonts w:ascii="Times New Roman" w:eastAsia="Times New Roman" w:hAnsi="Times New Roman"/>
                <w:sz w:val="20"/>
                <w:szCs w:val="20"/>
              </w:rPr>
              <w:t>.</w:t>
            </w:r>
          </w:p>
          <w:p w14:paraId="64E403FF" w14:textId="77777777" w:rsidR="00765030" w:rsidRPr="00C42D26" w:rsidRDefault="00765030" w:rsidP="0057792E">
            <w:pPr>
              <w:spacing w:after="0" w:line="240" w:lineRule="auto"/>
              <w:jc w:val="both"/>
              <w:rPr>
                <w:rFonts w:ascii="Times New Roman" w:eastAsia="Times New Roman" w:hAnsi="Times New Roman"/>
                <w:sz w:val="20"/>
                <w:szCs w:val="20"/>
              </w:rPr>
            </w:pPr>
          </w:p>
          <w:p w14:paraId="1A7A2C33" w14:textId="77777777" w:rsidR="00765030" w:rsidRPr="00C42D26" w:rsidRDefault="00765030"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Унапређен</w:t>
            </w:r>
            <w:r w:rsidRPr="00C42D26">
              <w:rPr>
                <w:rFonts w:ascii="Times New Roman" w:eastAsia="Times New Roman" w:hAnsi="Times New Roman"/>
                <w:sz w:val="20"/>
                <w:szCs w:val="20"/>
              </w:rPr>
              <w:t xml:space="preserve"> положај ЛГБТИ заједнице и осигурано поштовање њихових права и слобода.</w:t>
            </w:r>
          </w:p>
          <w:p w14:paraId="5BFE5CD8" w14:textId="77777777" w:rsidR="00765030" w:rsidRPr="00C42D26" w:rsidRDefault="00765030"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27AE8C5A"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1.</w:t>
            </w:r>
            <w:r>
              <w:rPr>
                <w:rFonts w:ascii="Times New Roman" w:eastAsia="Times New Roman" w:hAnsi="Times New Roman"/>
                <w:sz w:val="20"/>
                <w:szCs w:val="20"/>
              </w:rPr>
              <w:t>Г</w:t>
            </w:r>
            <w:r w:rsidRPr="00A64F91">
              <w:rPr>
                <w:rFonts w:ascii="Times New Roman" w:eastAsia="Times New Roman" w:hAnsi="Times New Roman"/>
                <w:sz w:val="20"/>
                <w:szCs w:val="20"/>
              </w:rPr>
              <w:t>одишњи извештај Европске комисије о напретку Србије</w:t>
            </w:r>
            <w:r>
              <w:rPr>
                <w:rFonts w:ascii="Times New Roman" w:eastAsia="Times New Roman" w:hAnsi="Times New Roman"/>
                <w:sz w:val="20"/>
                <w:szCs w:val="20"/>
              </w:rPr>
              <w:t xml:space="preserve"> констатује напредак </w:t>
            </w:r>
            <w:r w:rsidRPr="00A64F91">
              <w:rPr>
                <w:rFonts w:ascii="Times New Roman" w:eastAsia="Times New Roman" w:hAnsi="Times New Roman"/>
                <w:sz w:val="20"/>
                <w:szCs w:val="20"/>
              </w:rPr>
              <w:t>у делу који се односи на анти-дискриминаци</w:t>
            </w:r>
            <w:r>
              <w:rPr>
                <w:rFonts w:ascii="Times New Roman" w:eastAsia="Times New Roman" w:hAnsi="Times New Roman"/>
                <w:sz w:val="20"/>
                <w:szCs w:val="20"/>
              </w:rPr>
              <w:t>ју;</w:t>
            </w:r>
          </w:p>
          <w:p w14:paraId="6E4B23EC" w14:textId="77777777" w:rsidR="00765030" w:rsidRPr="00574C6C" w:rsidRDefault="00765030" w:rsidP="0057792E">
            <w:pPr>
              <w:spacing w:after="0" w:line="240" w:lineRule="auto"/>
              <w:ind w:left="360"/>
              <w:jc w:val="both"/>
              <w:rPr>
                <w:rFonts w:ascii="Times New Roman" w:eastAsia="Times New Roman" w:hAnsi="Times New Roman"/>
                <w:sz w:val="20"/>
                <w:szCs w:val="20"/>
              </w:rPr>
            </w:pPr>
          </w:p>
          <w:p w14:paraId="53ADFCA9"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w:t>
            </w:r>
            <w:r>
              <w:rPr>
                <w:rFonts w:ascii="Times New Roman" w:eastAsia="Times New Roman" w:hAnsi="Times New Roman"/>
                <w:sz w:val="20"/>
                <w:szCs w:val="20"/>
              </w:rPr>
              <w:t xml:space="preserve"> </w:t>
            </w:r>
            <w:r w:rsidRPr="00574C6C">
              <w:rPr>
                <w:rFonts w:ascii="Times New Roman" w:eastAsia="Times New Roman" w:hAnsi="Times New Roman"/>
                <w:sz w:val="20"/>
                <w:szCs w:val="20"/>
              </w:rPr>
              <w:t>Годишњи извештај Повереника за заштиту равноправности којим се констатује унапређење стања у</w:t>
            </w:r>
            <w:r>
              <w:rPr>
                <w:rFonts w:ascii="Times New Roman" w:eastAsia="Times New Roman" w:hAnsi="Times New Roman"/>
                <w:sz w:val="20"/>
                <w:szCs w:val="20"/>
              </w:rPr>
              <w:t xml:space="preserve"> Србији у</w:t>
            </w:r>
            <w:r w:rsidRPr="00574C6C">
              <w:rPr>
                <w:rFonts w:ascii="Times New Roman" w:eastAsia="Times New Roman" w:hAnsi="Times New Roman"/>
                <w:sz w:val="20"/>
                <w:szCs w:val="20"/>
              </w:rPr>
              <w:t xml:space="preserve"> области заштите од дискриминације; </w:t>
            </w:r>
          </w:p>
          <w:p w14:paraId="54C2B6D6" w14:textId="77777777" w:rsidR="00765030" w:rsidRPr="00574C6C" w:rsidRDefault="00765030" w:rsidP="0057792E">
            <w:pPr>
              <w:spacing w:after="0" w:line="240" w:lineRule="auto"/>
              <w:ind w:left="360"/>
              <w:jc w:val="both"/>
              <w:rPr>
                <w:rFonts w:ascii="Times New Roman" w:eastAsia="Times New Roman" w:hAnsi="Times New Roman"/>
                <w:sz w:val="20"/>
                <w:szCs w:val="20"/>
              </w:rPr>
            </w:pPr>
          </w:p>
          <w:p w14:paraId="4CED089B"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3. </w:t>
            </w:r>
            <w:r>
              <w:rPr>
                <w:rFonts w:ascii="Times New Roman" w:eastAsia="Times New Roman" w:hAnsi="Times New Roman"/>
                <w:sz w:val="20"/>
                <w:szCs w:val="20"/>
              </w:rPr>
              <w:t>Закључна запажања</w:t>
            </w:r>
            <w:r w:rsidRPr="00574C6C">
              <w:rPr>
                <w:rFonts w:ascii="Times New Roman" w:eastAsia="Times New Roman" w:hAnsi="Times New Roman"/>
                <w:sz w:val="20"/>
                <w:szCs w:val="20"/>
              </w:rPr>
              <w:t xml:space="preserve"> Комитета УН-а за уклањање расне дискриминације  </w:t>
            </w:r>
            <w:r>
              <w:rPr>
                <w:rFonts w:ascii="Times New Roman" w:eastAsia="Times New Roman" w:hAnsi="Times New Roman"/>
                <w:sz w:val="20"/>
                <w:szCs w:val="20"/>
              </w:rPr>
              <w:t>(</w:t>
            </w:r>
            <w:r w:rsidRPr="00AD54AA">
              <w:rPr>
                <w:rFonts w:ascii="Times New Roman" w:eastAsia="Times New Roman" w:hAnsi="Times New Roman"/>
                <w:sz w:val="20"/>
                <w:szCs w:val="20"/>
              </w:rPr>
              <w:t>CERD</w:t>
            </w:r>
            <w:r w:rsidRPr="00574C6C">
              <w:rPr>
                <w:rFonts w:ascii="Times New Roman" w:eastAsia="Times New Roman" w:hAnsi="Times New Roman"/>
                <w:sz w:val="20"/>
                <w:szCs w:val="20"/>
              </w:rPr>
              <w:t xml:space="preserve">), којим се </w:t>
            </w:r>
            <w:r>
              <w:rPr>
                <w:rFonts w:ascii="Times New Roman" w:eastAsia="Times New Roman" w:hAnsi="Times New Roman"/>
                <w:sz w:val="20"/>
                <w:szCs w:val="20"/>
              </w:rPr>
              <w:t>констатује</w:t>
            </w:r>
            <w:r w:rsidRPr="00574C6C">
              <w:rPr>
                <w:rFonts w:ascii="Times New Roman" w:eastAsia="Times New Roman" w:hAnsi="Times New Roman"/>
                <w:sz w:val="20"/>
                <w:szCs w:val="20"/>
              </w:rPr>
              <w:t xml:space="preserve"> напредак Србије;</w:t>
            </w:r>
          </w:p>
          <w:p w14:paraId="3C700C7C" w14:textId="77777777" w:rsidR="00765030" w:rsidRPr="00574C6C" w:rsidRDefault="00765030" w:rsidP="0057792E">
            <w:pPr>
              <w:spacing w:after="0" w:line="240" w:lineRule="auto"/>
              <w:jc w:val="both"/>
              <w:rPr>
                <w:rFonts w:ascii="Times New Roman" w:eastAsia="Times New Roman" w:hAnsi="Times New Roman"/>
                <w:sz w:val="20"/>
                <w:szCs w:val="20"/>
              </w:rPr>
            </w:pPr>
          </w:p>
          <w:p w14:paraId="319BB349"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4. Годишњи извештај Заштитника грађана </w:t>
            </w:r>
            <w:r>
              <w:rPr>
                <w:rFonts w:ascii="Times New Roman" w:eastAsia="Times New Roman" w:hAnsi="Times New Roman"/>
                <w:sz w:val="20"/>
                <w:szCs w:val="20"/>
              </w:rPr>
              <w:t>којим се констатује већи ниво заштите рањивих група</w:t>
            </w:r>
            <w:r w:rsidRPr="00574C6C">
              <w:rPr>
                <w:rFonts w:ascii="Times New Roman" w:eastAsia="Times New Roman" w:hAnsi="Times New Roman"/>
                <w:sz w:val="20"/>
                <w:szCs w:val="20"/>
              </w:rPr>
              <w:t>;</w:t>
            </w:r>
          </w:p>
          <w:p w14:paraId="3D39C0E0" w14:textId="77777777" w:rsidR="00765030" w:rsidRPr="00574C6C" w:rsidRDefault="00765030" w:rsidP="0057792E">
            <w:pPr>
              <w:spacing w:after="0" w:line="240" w:lineRule="auto"/>
              <w:ind w:left="360"/>
              <w:jc w:val="both"/>
              <w:rPr>
                <w:rFonts w:ascii="Times New Roman" w:eastAsia="Times New Roman" w:hAnsi="Times New Roman"/>
                <w:sz w:val="20"/>
                <w:szCs w:val="20"/>
              </w:rPr>
            </w:pPr>
          </w:p>
          <w:p w14:paraId="6BA9248B"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5. Извештај Европског комитета за расизам и толеранцију (</w:t>
            </w:r>
            <w:r w:rsidRPr="00A64F91">
              <w:rPr>
                <w:rFonts w:ascii="Times New Roman" w:eastAsia="Times New Roman" w:hAnsi="Times New Roman"/>
                <w:sz w:val="20"/>
                <w:szCs w:val="20"/>
              </w:rPr>
              <w:t>ECRI</w:t>
            </w:r>
            <w:r w:rsidRPr="00574C6C">
              <w:rPr>
                <w:rFonts w:ascii="Times New Roman" w:eastAsia="Times New Roman" w:hAnsi="Times New Roman"/>
                <w:sz w:val="20"/>
                <w:szCs w:val="20"/>
              </w:rPr>
              <w:t>)</w:t>
            </w:r>
            <w:r>
              <w:rPr>
                <w:rFonts w:ascii="Times New Roman" w:eastAsia="Times New Roman" w:hAnsi="Times New Roman"/>
                <w:sz w:val="20"/>
                <w:szCs w:val="20"/>
              </w:rPr>
              <w:t xml:space="preserve"> </w:t>
            </w:r>
            <w:r w:rsidRPr="00574C6C">
              <w:rPr>
                <w:rFonts w:ascii="Times New Roman" w:eastAsia="Times New Roman" w:hAnsi="Times New Roman"/>
                <w:sz w:val="20"/>
                <w:szCs w:val="20"/>
              </w:rPr>
              <w:t>којим се констатује унапређење стања у области заштите од дискриминације;</w:t>
            </w:r>
          </w:p>
          <w:p w14:paraId="52EBDA29" w14:textId="77777777" w:rsidR="00765030" w:rsidRPr="00574C6C" w:rsidRDefault="00765030" w:rsidP="0057792E">
            <w:pPr>
              <w:spacing w:after="0" w:line="240" w:lineRule="auto"/>
              <w:ind w:left="360"/>
              <w:jc w:val="both"/>
              <w:rPr>
                <w:rFonts w:ascii="Times New Roman" w:eastAsia="Times New Roman" w:hAnsi="Times New Roman"/>
                <w:sz w:val="20"/>
                <w:szCs w:val="20"/>
              </w:rPr>
            </w:pPr>
          </w:p>
          <w:p w14:paraId="58F2C507" w14:textId="3D1D45DD" w:rsidR="00765030" w:rsidRPr="00574C6C" w:rsidRDefault="00765030" w:rsidP="0057792E">
            <w:pPr>
              <w:spacing w:after="0" w:line="240" w:lineRule="auto"/>
              <w:jc w:val="both"/>
              <w:rPr>
                <w:rFonts w:ascii="Times New Roman" w:eastAsia="Times New Roman" w:hAnsi="Times New Roman"/>
                <w:sz w:val="20"/>
                <w:szCs w:val="20"/>
              </w:rPr>
            </w:pPr>
            <w:r w:rsidRPr="005E7173">
              <w:rPr>
                <w:rFonts w:ascii="Times New Roman" w:eastAsia="Times New Roman" w:hAnsi="Times New Roman"/>
                <w:sz w:val="20"/>
                <w:szCs w:val="20"/>
              </w:rPr>
              <w:t>6. Број одржаних односно забрањених јавних окупљања.</w:t>
            </w:r>
          </w:p>
        </w:tc>
      </w:tr>
      <w:tr w:rsidR="00765030" w:rsidRPr="00CE1B1A" w14:paraId="6D2A0028" w14:textId="747D91E7" w:rsidTr="00DD4E20">
        <w:trPr>
          <w:trHeight w:val="575"/>
        </w:trPr>
        <w:tc>
          <w:tcPr>
            <w:tcW w:w="1137" w:type="pct"/>
            <w:gridSpan w:val="2"/>
            <w:shd w:val="clear" w:color="auto" w:fill="8DB3E2"/>
            <w:vAlign w:val="center"/>
          </w:tcPr>
          <w:p w14:paraId="1CF1C6B3" w14:textId="77777777" w:rsidR="00D210D7" w:rsidRPr="00A64F91" w:rsidRDefault="00D210D7" w:rsidP="0057792E">
            <w:pPr>
              <w:spacing w:line="240" w:lineRule="auto"/>
              <w:jc w:val="center"/>
              <w:rPr>
                <w:rFonts w:ascii="Times New Roman" w:eastAsia="Times New Roman" w:hAnsi="Times New Roman"/>
                <w:b/>
                <w:sz w:val="20"/>
                <w:szCs w:val="20"/>
              </w:rPr>
            </w:pPr>
            <w:r w:rsidRPr="00A64F91">
              <w:rPr>
                <w:rFonts w:ascii="Times New Roman" w:eastAsia="Calibri" w:hAnsi="Times New Roman"/>
                <w:b/>
                <w:sz w:val="20"/>
                <w:szCs w:val="20"/>
              </w:rPr>
              <w:t>АКТИВНОСТИ</w:t>
            </w:r>
          </w:p>
        </w:tc>
        <w:tc>
          <w:tcPr>
            <w:tcW w:w="735" w:type="pct"/>
            <w:gridSpan w:val="3"/>
            <w:shd w:val="clear" w:color="auto" w:fill="8DB3E2"/>
            <w:vAlign w:val="center"/>
          </w:tcPr>
          <w:p w14:paraId="026074E2" w14:textId="77777777" w:rsidR="00D210D7" w:rsidRPr="00A64F91" w:rsidRDefault="00D210D7" w:rsidP="0057792E">
            <w:pPr>
              <w:spacing w:line="240" w:lineRule="auto"/>
              <w:jc w:val="center"/>
              <w:rPr>
                <w:rFonts w:ascii="Times New Roman" w:eastAsia="Times New Roman" w:hAnsi="Times New Roman"/>
                <w:b/>
                <w:sz w:val="20"/>
                <w:szCs w:val="20"/>
              </w:rPr>
            </w:pPr>
            <w:r w:rsidRPr="00A64F91">
              <w:rPr>
                <w:rFonts w:ascii="Times New Roman" w:eastAsia="Calibri" w:hAnsi="Times New Roman"/>
                <w:b/>
                <w:sz w:val="20"/>
                <w:szCs w:val="20"/>
              </w:rPr>
              <w:t>НОСИЛАЦ АКТИВНОСТИ</w:t>
            </w:r>
          </w:p>
        </w:tc>
        <w:tc>
          <w:tcPr>
            <w:tcW w:w="654" w:type="pct"/>
            <w:shd w:val="clear" w:color="auto" w:fill="8DB3E2"/>
            <w:vAlign w:val="center"/>
          </w:tcPr>
          <w:p w14:paraId="4970A9E3" w14:textId="77777777" w:rsidR="00D210D7" w:rsidRPr="00A64F91" w:rsidRDefault="00D210D7" w:rsidP="0057792E">
            <w:pPr>
              <w:spacing w:line="240" w:lineRule="auto"/>
              <w:jc w:val="center"/>
              <w:rPr>
                <w:rFonts w:ascii="Times New Roman" w:eastAsia="Times New Roman" w:hAnsi="Times New Roman"/>
                <w:b/>
                <w:sz w:val="20"/>
                <w:szCs w:val="20"/>
              </w:rPr>
            </w:pPr>
            <w:r w:rsidRPr="00A64F91">
              <w:rPr>
                <w:rFonts w:ascii="Times New Roman" w:eastAsia="Calibri" w:hAnsi="Times New Roman"/>
                <w:b/>
                <w:sz w:val="20"/>
                <w:szCs w:val="20"/>
              </w:rPr>
              <w:t>РОК</w:t>
            </w:r>
          </w:p>
        </w:tc>
        <w:tc>
          <w:tcPr>
            <w:tcW w:w="723" w:type="pct"/>
            <w:shd w:val="clear" w:color="auto" w:fill="8DB3E2"/>
            <w:vAlign w:val="center"/>
          </w:tcPr>
          <w:p w14:paraId="0232549E" w14:textId="77777777" w:rsidR="00D210D7" w:rsidRPr="00A64F91" w:rsidRDefault="00D210D7" w:rsidP="0057792E">
            <w:pPr>
              <w:spacing w:line="240" w:lineRule="auto"/>
              <w:jc w:val="center"/>
              <w:rPr>
                <w:rFonts w:ascii="Times New Roman" w:eastAsia="Times New Roman" w:hAnsi="Times New Roman"/>
                <w:b/>
                <w:sz w:val="20"/>
                <w:szCs w:val="20"/>
              </w:rPr>
            </w:pPr>
            <w:r w:rsidRPr="00A64F91">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5FE4F223" w14:textId="77777777" w:rsidR="00D210D7" w:rsidRPr="00A64F91" w:rsidRDefault="00D210D7" w:rsidP="0057792E">
            <w:pPr>
              <w:spacing w:line="240" w:lineRule="auto"/>
              <w:jc w:val="center"/>
              <w:rPr>
                <w:rFonts w:ascii="Times New Roman" w:eastAsia="Times New Roman" w:hAnsi="Times New Roman"/>
                <w:b/>
                <w:sz w:val="20"/>
                <w:szCs w:val="20"/>
              </w:rPr>
            </w:pPr>
            <w:r w:rsidRPr="00A64F91">
              <w:rPr>
                <w:rFonts w:ascii="Times New Roman" w:eastAsia="Calibri" w:hAnsi="Times New Roman"/>
                <w:b/>
                <w:sz w:val="20"/>
                <w:szCs w:val="20"/>
              </w:rPr>
              <w:t>ПОКАЗАТЕЉИ РЕЗУЛТАТА</w:t>
            </w:r>
          </w:p>
        </w:tc>
        <w:tc>
          <w:tcPr>
            <w:tcW w:w="905" w:type="pct"/>
            <w:shd w:val="clear" w:color="auto" w:fill="8DB3E2"/>
          </w:tcPr>
          <w:p w14:paraId="10534E7F" w14:textId="37CA936A" w:rsidR="00D210D7" w:rsidRPr="00A64F91" w:rsidRDefault="00765030" w:rsidP="0057792E">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0D7ACDCF" w14:textId="66F7101D" w:rsidTr="00735CDB">
        <w:trPr>
          <w:trHeight w:val="416"/>
        </w:trPr>
        <w:tc>
          <w:tcPr>
            <w:tcW w:w="306" w:type="pct"/>
            <w:shd w:val="clear" w:color="auto" w:fill="FFFFFF"/>
          </w:tcPr>
          <w:p w14:paraId="7F54EE65"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.1.1.</w:t>
            </w:r>
          </w:p>
        </w:tc>
        <w:tc>
          <w:tcPr>
            <w:tcW w:w="831" w:type="pct"/>
            <w:shd w:val="clear" w:color="auto" w:fill="FFFFFF"/>
          </w:tcPr>
          <w:p w14:paraId="784AA03C"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 xml:space="preserve">Усвајање нове Стратегије превенције и заштите од дискриминације и пратећег Акционог плана. </w:t>
            </w:r>
          </w:p>
          <w:p w14:paraId="61F20E43" w14:textId="77777777" w:rsidR="00D210D7" w:rsidRPr="00DA7A5D" w:rsidRDefault="00D210D7" w:rsidP="0057792E">
            <w:pPr>
              <w:spacing w:before="240" w:line="240" w:lineRule="auto"/>
              <w:jc w:val="both"/>
              <w:rPr>
                <w:rFonts w:ascii="Times New Roman" w:eastAsia="Times New Roman" w:hAnsi="Times New Roman"/>
                <w:sz w:val="20"/>
                <w:szCs w:val="20"/>
              </w:rPr>
            </w:pPr>
          </w:p>
        </w:tc>
        <w:tc>
          <w:tcPr>
            <w:tcW w:w="735" w:type="pct"/>
            <w:gridSpan w:val="3"/>
            <w:shd w:val="clear" w:color="auto" w:fill="FFFFFF"/>
          </w:tcPr>
          <w:p w14:paraId="1E1A12E8" w14:textId="77777777" w:rsidR="00D210D7" w:rsidRDefault="00D210D7" w:rsidP="0057792E">
            <w:pPr>
              <w:spacing w:before="240" w:line="240" w:lineRule="auto"/>
              <w:jc w:val="both"/>
              <w:rPr>
                <w:rFonts w:ascii="Times New Roman" w:eastAsia="Calibri" w:hAnsi="Times New Roman"/>
                <w:sz w:val="20"/>
                <w:szCs w:val="20"/>
              </w:rPr>
            </w:pPr>
            <w:r w:rsidRPr="00DA7A5D">
              <w:rPr>
                <w:rFonts w:ascii="Times New Roman" w:eastAsia="Calibri" w:hAnsi="Times New Roman"/>
                <w:sz w:val="20"/>
                <w:szCs w:val="20"/>
              </w:rPr>
              <w:t xml:space="preserve">-Влада Републике Србије  </w:t>
            </w:r>
          </w:p>
          <w:p w14:paraId="69541DB4" w14:textId="77777777" w:rsidR="00D210D7" w:rsidRPr="005E7173"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 xml:space="preserve">- Министарство за рад, запошљавање, борачка и социјална питања </w:t>
            </w:r>
          </w:p>
        </w:tc>
        <w:tc>
          <w:tcPr>
            <w:tcW w:w="654" w:type="pct"/>
            <w:shd w:val="clear" w:color="auto" w:fill="FFFFFF"/>
          </w:tcPr>
          <w:p w14:paraId="5B0470E9"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C978FE">
              <w:rPr>
                <w:rFonts w:ascii="Times New Roman" w:eastAsia="Times New Roman" w:hAnsi="Times New Roman"/>
                <w:sz w:val="20"/>
                <w:szCs w:val="20"/>
              </w:rPr>
              <w:t>IV квартал</w:t>
            </w:r>
            <w:r>
              <w:rPr>
                <w:rFonts w:ascii="Times New Roman" w:eastAsia="Times New Roman" w:hAnsi="Times New Roman"/>
                <w:sz w:val="20"/>
                <w:szCs w:val="20"/>
              </w:rPr>
              <w:t xml:space="preserve"> 2020</w:t>
            </w:r>
            <w:r w:rsidRPr="00CE1B1A">
              <w:rPr>
                <w:rFonts w:ascii="Times New Roman" w:eastAsia="Times New Roman" w:hAnsi="Times New Roman"/>
                <w:sz w:val="20"/>
                <w:szCs w:val="20"/>
              </w:rPr>
              <w:t>.</w:t>
            </w:r>
          </w:p>
        </w:tc>
        <w:tc>
          <w:tcPr>
            <w:tcW w:w="723" w:type="pct"/>
            <w:shd w:val="clear" w:color="auto" w:fill="FFFFFF"/>
          </w:tcPr>
          <w:p w14:paraId="546C7169" w14:textId="77777777" w:rsidR="00D210D7" w:rsidRDefault="00D210D7" w:rsidP="0057792E">
            <w:pPr>
              <w:spacing w:before="240" w:after="0" w:line="240" w:lineRule="auto"/>
              <w:jc w:val="center"/>
              <w:rPr>
                <w:rFonts w:ascii="Times New Roman" w:eastAsia="Calibri" w:hAnsi="Times New Roman"/>
                <w:sz w:val="20"/>
                <w:szCs w:val="20"/>
              </w:rPr>
            </w:pPr>
            <w:r w:rsidRPr="005E7173">
              <w:rPr>
                <w:rFonts w:ascii="Times New Roman" w:eastAsia="Calibri" w:hAnsi="Times New Roman"/>
                <w:sz w:val="20"/>
                <w:szCs w:val="20"/>
              </w:rPr>
              <w:t>За усвајање:</w:t>
            </w:r>
          </w:p>
          <w:p w14:paraId="5F47B005" w14:textId="77777777" w:rsidR="00D210D7" w:rsidRDefault="00D210D7" w:rsidP="0057792E">
            <w:pPr>
              <w:spacing w:before="240" w:after="0" w:line="240" w:lineRule="auto"/>
              <w:jc w:val="center"/>
              <w:rPr>
                <w:rFonts w:ascii="Times New Roman" w:eastAsia="Calibri" w:hAnsi="Times New Roman"/>
                <w:sz w:val="20"/>
                <w:szCs w:val="20"/>
              </w:rPr>
            </w:pPr>
            <w:r w:rsidRPr="005E7173">
              <w:rPr>
                <w:rFonts w:ascii="Times New Roman" w:eastAsia="Calibri" w:hAnsi="Times New Roman"/>
                <w:sz w:val="20"/>
                <w:szCs w:val="20"/>
              </w:rPr>
              <w:t xml:space="preserve"> </w:t>
            </w:r>
            <w:r w:rsidRPr="00DA7A5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r w:rsidRPr="00DA7A5D">
              <w:rPr>
                <w:rFonts w:ascii="Times New Roman" w:eastAsia="Calibri" w:hAnsi="Times New Roman"/>
                <w:sz w:val="20"/>
                <w:szCs w:val="20"/>
              </w:rPr>
              <w:t xml:space="preserve">- </w:t>
            </w:r>
            <w:r w:rsidRPr="005E7173">
              <w:rPr>
                <w:rFonts w:ascii="Times New Roman" w:eastAsia="Calibri" w:hAnsi="Times New Roman"/>
                <w:sz w:val="20"/>
                <w:szCs w:val="20"/>
              </w:rPr>
              <w:t>17.285 €</w:t>
            </w:r>
          </w:p>
          <w:p w14:paraId="5C3898B7" w14:textId="77777777" w:rsidR="00D210D7" w:rsidRPr="00DA7A5D"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024789B6"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 xml:space="preserve">Акциони план за спровођење Стратегије превенције и заштите од дискриминације усвојен. </w:t>
            </w:r>
          </w:p>
        </w:tc>
        <w:tc>
          <w:tcPr>
            <w:tcW w:w="905" w:type="pct"/>
            <w:shd w:val="clear" w:color="auto" w:fill="FF0000"/>
          </w:tcPr>
          <w:p w14:paraId="2F32084B" w14:textId="77777777" w:rsidR="00D210D7" w:rsidRPr="00DA7A5D" w:rsidRDefault="00D210D7" w:rsidP="0057792E">
            <w:pPr>
              <w:spacing w:before="240" w:line="240" w:lineRule="auto"/>
              <w:jc w:val="both"/>
              <w:rPr>
                <w:rFonts w:ascii="Times New Roman" w:eastAsia="Calibri" w:hAnsi="Times New Roman"/>
                <w:sz w:val="20"/>
                <w:szCs w:val="20"/>
              </w:rPr>
            </w:pPr>
          </w:p>
        </w:tc>
      </w:tr>
      <w:tr w:rsidR="00765030" w:rsidRPr="00CE1B1A" w14:paraId="09913791" w14:textId="2D750455" w:rsidTr="00735CDB">
        <w:trPr>
          <w:trHeight w:val="2150"/>
        </w:trPr>
        <w:tc>
          <w:tcPr>
            <w:tcW w:w="306" w:type="pct"/>
            <w:shd w:val="clear" w:color="auto" w:fill="FFFFFF"/>
          </w:tcPr>
          <w:p w14:paraId="3B3624A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27287907"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Надзор над применом  Стратегије превенције и заштите од дискриминације и пратећег Акционог плана</w:t>
            </w:r>
          </w:p>
        </w:tc>
        <w:tc>
          <w:tcPr>
            <w:tcW w:w="735" w:type="pct"/>
            <w:gridSpan w:val="3"/>
            <w:shd w:val="clear" w:color="auto" w:fill="FFFFFF"/>
          </w:tcPr>
          <w:p w14:paraId="56B7C607" w14:textId="77777777" w:rsidR="00D210D7" w:rsidRPr="00DA7A5D" w:rsidRDefault="00D210D7" w:rsidP="0057792E">
            <w:pPr>
              <w:spacing w:before="240" w:line="240" w:lineRule="auto"/>
              <w:jc w:val="both"/>
              <w:rPr>
                <w:rFonts w:ascii="Times New Roman" w:eastAsia="Times New Roman" w:hAnsi="Times New Roman"/>
                <w:sz w:val="20"/>
                <w:szCs w:val="20"/>
              </w:rPr>
            </w:pPr>
            <w:r>
              <w:rPr>
                <w:rFonts w:ascii="Times New Roman" w:eastAsia="Calibri" w:hAnsi="Times New Roman"/>
                <w:sz w:val="20"/>
                <w:szCs w:val="20"/>
              </w:rPr>
              <w:t>-</w:t>
            </w:r>
            <w:r w:rsidRPr="00DA7A5D">
              <w:rPr>
                <w:rFonts w:ascii="Times New Roman" w:eastAsia="Calibri" w:hAnsi="Times New Roman"/>
                <w:sz w:val="20"/>
                <w:szCs w:val="20"/>
              </w:rPr>
              <w:t xml:space="preserve">Савет за праћење реализације Акционог плана  за реализацију Стратегије превенције и заштите од дискриминације </w:t>
            </w:r>
          </w:p>
        </w:tc>
        <w:tc>
          <w:tcPr>
            <w:tcW w:w="654" w:type="pct"/>
            <w:shd w:val="clear" w:color="auto" w:fill="FFFFFF"/>
          </w:tcPr>
          <w:p w14:paraId="6334D521" w14:textId="77777777" w:rsidR="00D210D7" w:rsidRPr="00DA7A5D" w:rsidRDefault="00D210D7" w:rsidP="0057792E">
            <w:pPr>
              <w:spacing w:before="240" w:line="240" w:lineRule="auto"/>
              <w:jc w:val="center"/>
              <w:rPr>
                <w:rFonts w:ascii="Times New Roman" w:eastAsia="Times New Roman" w:hAnsi="Times New Roman"/>
                <w:sz w:val="20"/>
                <w:szCs w:val="20"/>
              </w:rPr>
            </w:pPr>
            <w:r w:rsidRPr="00DA7A5D">
              <w:rPr>
                <w:rFonts w:ascii="Times New Roman" w:eastAsia="Calibri" w:hAnsi="Times New Roman"/>
                <w:sz w:val="20"/>
                <w:szCs w:val="20"/>
              </w:rPr>
              <w:t xml:space="preserve">Континуирано, </w:t>
            </w:r>
            <w:r w:rsidRPr="00C978FE">
              <w:rPr>
                <w:rFonts w:ascii="Times New Roman" w:eastAsia="Calibri" w:hAnsi="Times New Roman"/>
                <w:sz w:val="20"/>
                <w:szCs w:val="20"/>
              </w:rPr>
              <w:t>почев од усвајања АП</w:t>
            </w:r>
          </w:p>
        </w:tc>
        <w:tc>
          <w:tcPr>
            <w:tcW w:w="723" w:type="pct"/>
            <w:shd w:val="clear" w:color="auto" w:fill="FFFFFF"/>
          </w:tcPr>
          <w:p w14:paraId="7CE143FA" w14:textId="77777777" w:rsidR="00D210D7" w:rsidRDefault="00D210D7" w:rsidP="0057792E">
            <w:pPr>
              <w:spacing w:before="240" w:after="0" w:line="240" w:lineRule="auto"/>
              <w:jc w:val="center"/>
              <w:rPr>
                <w:rFonts w:ascii="Times New Roman" w:eastAsia="Calibri" w:hAnsi="Times New Roman"/>
                <w:b/>
                <w:sz w:val="20"/>
                <w:szCs w:val="20"/>
              </w:rPr>
            </w:pPr>
            <w:r w:rsidRPr="00DA7A5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 </w:t>
            </w:r>
          </w:p>
          <w:p w14:paraId="68F9CAB9" w14:textId="77777777" w:rsidR="00D210D7" w:rsidRDefault="00D210D7" w:rsidP="0057792E">
            <w:pPr>
              <w:spacing w:before="240" w:after="0" w:line="240" w:lineRule="auto"/>
              <w:jc w:val="center"/>
              <w:rPr>
                <w:rFonts w:ascii="Times New Roman" w:eastAsia="Calibri" w:hAnsi="Times New Roman"/>
                <w:b/>
                <w:sz w:val="20"/>
                <w:szCs w:val="20"/>
              </w:rPr>
            </w:pPr>
            <w:r>
              <w:rPr>
                <w:rFonts w:ascii="Times New Roman" w:eastAsia="Calibri" w:hAnsi="Times New Roman"/>
                <w:b/>
                <w:sz w:val="20"/>
                <w:szCs w:val="20"/>
              </w:rPr>
              <w:t>51.855 €</w:t>
            </w:r>
          </w:p>
          <w:p w14:paraId="51E3139E" w14:textId="77777777" w:rsidR="00D210D7" w:rsidRPr="005E7173" w:rsidRDefault="00D210D7" w:rsidP="0057792E">
            <w:pPr>
              <w:spacing w:before="240" w:after="0" w:line="240" w:lineRule="auto"/>
              <w:jc w:val="center"/>
              <w:rPr>
                <w:rFonts w:ascii="Times New Roman" w:eastAsia="Calibri" w:hAnsi="Times New Roman"/>
                <w:sz w:val="20"/>
                <w:szCs w:val="20"/>
              </w:rPr>
            </w:pPr>
            <w:r w:rsidRPr="005E7173">
              <w:rPr>
                <w:rFonts w:ascii="Times New Roman" w:eastAsia="Calibri" w:hAnsi="Times New Roman"/>
                <w:sz w:val="20"/>
                <w:szCs w:val="20"/>
              </w:rPr>
              <w:t>17.285 €</w:t>
            </w:r>
            <w:r>
              <w:rPr>
                <w:rFonts w:ascii="Times New Roman" w:eastAsia="Calibri" w:hAnsi="Times New Roman"/>
                <w:sz w:val="20"/>
                <w:szCs w:val="20"/>
              </w:rPr>
              <w:t>, годишње</w:t>
            </w:r>
          </w:p>
          <w:p w14:paraId="0F746A45" w14:textId="77777777" w:rsidR="00D210D7" w:rsidRPr="00DA7A5D" w:rsidRDefault="00D210D7" w:rsidP="0057792E">
            <w:pPr>
              <w:spacing w:before="240" w:line="240" w:lineRule="auto"/>
              <w:jc w:val="center"/>
              <w:rPr>
                <w:rFonts w:ascii="Times New Roman" w:eastAsia="Times New Roman" w:hAnsi="Times New Roman"/>
                <w:sz w:val="20"/>
                <w:szCs w:val="20"/>
              </w:rPr>
            </w:pPr>
          </w:p>
        </w:tc>
        <w:tc>
          <w:tcPr>
            <w:tcW w:w="846" w:type="pct"/>
            <w:gridSpan w:val="2"/>
            <w:shd w:val="clear" w:color="auto" w:fill="FFFFFF"/>
          </w:tcPr>
          <w:p w14:paraId="001D92B1"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Извештаји о примени  Стратегије превенције и заштите од дискриминације и пратећег Акционог плана се израђују и доступни су јавности.</w:t>
            </w:r>
          </w:p>
        </w:tc>
        <w:tc>
          <w:tcPr>
            <w:tcW w:w="905" w:type="pct"/>
            <w:shd w:val="clear" w:color="auto" w:fill="FF0000"/>
          </w:tcPr>
          <w:p w14:paraId="7D33F79C" w14:textId="77777777" w:rsidR="00D210D7" w:rsidRPr="00DA7A5D" w:rsidRDefault="00D210D7" w:rsidP="0057792E">
            <w:pPr>
              <w:spacing w:before="240" w:line="240" w:lineRule="auto"/>
              <w:jc w:val="both"/>
              <w:rPr>
                <w:rFonts w:ascii="Times New Roman" w:eastAsia="Calibri" w:hAnsi="Times New Roman"/>
                <w:sz w:val="20"/>
                <w:szCs w:val="20"/>
              </w:rPr>
            </w:pPr>
          </w:p>
        </w:tc>
      </w:tr>
      <w:tr w:rsidR="00765030" w:rsidRPr="00CE1B1A" w14:paraId="50B3958A" w14:textId="4DAF077E" w:rsidTr="00735CDB">
        <w:trPr>
          <w:trHeight w:val="985"/>
        </w:trPr>
        <w:tc>
          <w:tcPr>
            <w:tcW w:w="306" w:type="pct"/>
            <w:shd w:val="clear" w:color="auto" w:fill="FFFFFF"/>
          </w:tcPr>
          <w:p w14:paraId="230D700C" w14:textId="77777777" w:rsidR="00D210D7" w:rsidRPr="00CE1B1A" w:rsidRDefault="00D210D7" w:rsidP="0057792E">
            <w:pPr>
              <w:spacing w:after="0" w:line="240" w:lineRule="auto"/>
              <w:jc w:val="both"/>
              <w:rPr>
                <w:rFonts w:ascii="Times New Roman" w:eastAsia="Times New Roman" w:hAnsi="Times New Roman"/>
                <w:b/>
                <w:sz w:val="20"/>
                <w:szCs w:val="20"/>
              </w:rPr>
            </w:pPr>
          </w:p>
          <w:p w14:paraId="55905151"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.1.3</w:t>
            </w:r>
            <w:r w:rsidRPr="00CE1B1A">
              <w:rPr>
                <w:rFonts w:ascii="Times New Roman" w:eastAsia="Times New Roman" w:hAnsi="Times New Roman"/>
                <w:sz w:val="20"/>
                <w:szCs w:val="20"/>
              </w:rPr>
              <w:t>.</w:t>
            </w:r>
          </w:p>
        </w:tc>
        <w:tc>
          <w:tcPr>
            <w:tcW w:w="831" w:type="pct"/>
            <w:shd w:val="clear" w:color="auto" w:fill="FFFFFF"/>
          </w:tcPr>
          <w:p w14:paraId="1C8C80A2" w14:textId="77777777" w:rsidR="00D210D7" w:rsidRPr="005E7173" w:rsidRDefault="00D210D7" w:rsidP="0057792E">
            <w:pPr>
              <w:spacing w:before="240" w:line="240" w:lineRule="auto"/>
              <w:jc w:val="both"/>
              <w:rPr>
                <w:rFonts w:ascii="Times New Roman" w:eastAsia="Times New Roman" w:hAnsi="Times New Roman"/>
                <w:sz w:val="20"/>
                <w:szCs w:val="20"/>
              </w:rPr>
            </w:pPr>
            <w:r w:rsidRPr="00DA7A5D">
              <w:rPr>
                <w:rFonts w:ascii="Times New Roman" w:eastAsia="Times New Roman" w:hAnsi="Times New Roman"/>
                <w:sz w:val="20"/>
                <w:szCs w:val="20"/>
              </w:rPr>
              <w:t>Наставак рада и јачање капацитета механизма Владе Републике Србије за спровођење свих препорука механизама УН за људска права</w:t>
            </w:r>
            <w:r>
              <w:rPr>
                <w:rFonts w:ascii="Times New Roman" w:eastAsia="Times New Roman" w:hAnsi="Times New Roman"/>
                <w:sz w:val="20"/>
                <w:szCs w:val="20"/>
              </w:rPr>
              <w:t>.</w:t>
            </w:r>
          </w:p>
        </w:tc>
        <w:tc>
          <w:tcPr>
            <w:tcW w:w="735" w:type="pct"/>
            <w:gridSpan w:val="3"/>
            <w:shd w:val="clear" w:color="auto" w:fill="FFFFFF"/>
          </w:tcPr>
          <w:p w14:paraId="552F8DBC"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-Влада Републике Србије</w:t>
            </w:r>
          </w:p>
        </w:tc>
        <w:tc>
          <w:tcPr>
            <w:tcW w:w="654" w:type="pct"/>
            <w:shd w:val="clear" w:color="auto" w:fill="FFFFFF"/>
          </w:tcPr>
          <w:p w14:paraId="1C5D38B2" w14:textId="77777777" w:rsidR="00D210D7" w:rsidRPr="00DA7A5D" w:rsidRDefault="00D210D7" w:rsidP="0057792E">
            <w:pPr>
              <w:spacing w:before="240" w:line="240" w:lineRule="auto"/>
              <w:jc w:val="center"/>
              <w:rPr>
                <w:rFonts w:ascii="Times New Roman" w:eastAsia="Times New Roman" w:hAnsi="Times New Roman"/>
                <w:sz w:val="20"/>
                <w:szCs w:val="20"/>
              </w:rPr>
            </w:pPr>
            <w:r w:rsidRPr="00DA7A5D">
              <w:rPr>
                <w:rFonts w:ascii="Times New Roman" w:eastAsia="Calibri" w:hAnsi="Times New Roman"/>
                <w:sz w:val="20"/>
                <w:szCs w:val="20"/>
              </w:rPr>
              <w:t>Континуирано</w:t>
            </w:r>
          </w:p>
        </w:tc>
        <w:tc>
          <w:tcPr>
            <w:tcW w:w="723" w:type="pct"/>
            <w:shd w:val="clear" w:color="auto" w:fill="FFFFFF"/>
          </w:tcPr>
          <w:p w14:paraId="3F54BE82" w14:textId="77777777" w:rsidR="00D210D7" w:rsidRPr="005E7173" w:rsidRDefault="00D210D7" w:rsidP="0057792E">
            <w:pPr>
              <w:spacing w:before="240" w:after="0" w:line="240" w:lineRule="auto"/>
              <w:jc w:val="center"/>
              <w:rPr>
                <w:rFonts w:ascii="Times New Roman" w:eastAsia="Calibri" w:hAnsi="Times New Roman"/>
                <w:sz w:val="20"/>
                <w:szCs w:val="20"/>
              </w:rPr>
            </w:pPr>
            <w:r w:rsidRPr="00DA7A5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r w:rsidRPr="005E7173">
              <w:rPr>
                <w:rFonts w:ascii="Times New Roman" w:eastAsia="Calibri" w:hAnsi="Times New Roman"/>
                <w:sz w:val="20"/>
                <w:szCs w:val="20"/>
              </w:rPr>
              <w:t>6.915 €</w:t>
            </w:r>
          </w:p>
          <w:p w14:paraId="311D63C2" w14:textId="77777777" w:rsidR="00D210D7" w:rsidRPr="00DA7A5D"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Calibri" w:hAnsi="Times New Roman"/>
                <w:sz w:val="20"/>
                <w:szCs w:val="20"/>
              </w:rPr>
              <w:t xml:space="preserve"> у 2020-2022.г по 2.305 €</w:t>
            </w:r>
          </w:p>
        </w:tc>
        <w:tc>
          <w:tcPr>
            <w:tcW w:w="846" w:type="pct"/>
            <w:gridSpan w:val="2"/>
            <w:shd w:val="clear" w:color="auto" w:fill="FFFFFF"/>
          </w:tcPr>
          <w:p w14:paraId="4F88DDD8"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 xml:space="preserve">Механизам Владе Републике Србије  за спровођење свих препорука механизама УН за људска права ефикасно функционише и редовно се састаје. </w:t>
            </w:r>
          </w:p>
        </w:tc>
        <w:tc>
          <w:tcPr>
            <w:tcW w:w="905" w:type="pct"/>
            <w:shd w:val="clear" w:color="auto" w:fill="92D050"/>
          </w:tcPr>
          <w:p w14:paraId="4EBF554C" w14:textId="77777777" w:rsidR="00D210D7" w:rsidRPr="00DA7A5D" w:rsidRDefault="00D210D7" w:rsidP="0057792E">
            <w:pPr>
              <w:spacing w:before="240" w:line="240" w:lineRule="auto"/>
              <w:jc w:val="both"/>
              <w:rPr>
                <w:rFonts w:ascii="Times New Roman" w:eastAsia="Calibri" w:hAnsi="Times New Roman"/>
                <w:sz w:val="20"/>
                <w:szCs w:val="20"/>
              </w:rPr>
            </w:pPr>
          </w:p>
        </w:tc>
      </w:tr>
      <w:tr w:rsidR="00765030" w:rsidRPr="00CE1B1A" w14:paraId="0557DA05" w14:textId="1D382D5D" w:rsidTr="00735CDB">
        <w:trPr>
          <w:trHeight w:val="274"/>
        </w:trPr>
        <w:tc>
          <w:tcPr>
            <w:tcW w:w="306" w:type="pct"/>
            <w:shd w:val="clear" w:color="auto" w:fill="FFFFFF"/>
          </w:tcPr>
          <w:p w14:paraId="147CA275"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0C711562"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Измена и допуна Закона о забрани дискриминације у циљу пуне усклађености са правним тековинама ЕУ а посебно у погледу:</w:t>
            </w:r>
          </w:p>
          <w:p w14:paraId="694E10E3" w14:textId="77777777" w:rsidR="00D210D7" w:rsidRPr="00DA7A5D" w:rsidRDefault="00D210D7" w:rsidP="0057792E">
            <w:pPr>
              <w:spacing w:after="0" w:line="240" w:lineRule="auto"/>
              <w:jc w:val="both"/>
              <w:rPr>
                <w:rFonts w:ascii="Times New Roman" w:eastAsia="Calibri" w:hAnsi="Times New Roman"/>
                <w:sz w:val="20"/>
                <w:szCs w:val="20"/>
              </w:rPr>
            </w:pPr>
            <w:r w:rsidRPr="00DA7A5D">
              <w:rPr>
                <w:rFonts w:ascii="Times New Roman" w:eastAsia="Calibri" w:hAnsi="Times New Roman"/>
                <w:sz w:val="20"/>
                <w:szCs w:val="20"/>
              </w:rPr>
              <w:t>-обима изузетака од</w:t>
            </w:r>
          </w:p>
          <w:p w14:paraId="72EACED2" w14:textId="77777777" w:rsidR="00D210D7" w:rsidRPr="00DA7A5D" w:rsidRDefault="00D210D7" w:rsidP="0057792E">
            <w:pPr>
              <w:spacing w:after="0" w:line="240" w:lineRule="auto"/>
              <w:jc w:val="both"/>
              <w:rPr>
                <w:rFonts w:ascii="Times New Roman" w:eastAsia="Calibri" w:hAnsi="Times New Roman"/>
                <w:sz w:val="20"/>
                <w:szCs w:val="20"/>
              </w:rPr>
            </w:pPr>
            <w:r w:rsidRPr="00DA7A5D">
              <w:rPr>
                <w:rFonts w:ascii="Times New Roman" w:eastAsia="Calibri" w:hAnsi="Times New Roman"/>
                <w:sz w:val="20"/>
                <w:szCs w:val="20"/>
              </w:rPr>
              <w:t>начела једнаког поступања;</w:t>
            </w:r>
          </w:p>
          <w:p w14:paraId="350D3FE2" w14:textId="77777777" w:rsidR="00D210D7" w:rsidRPr="00DA7A5D" w:rsidRDefault="00D210D7" w:rsidP="0057792E">
            <w:pPr>
              <w:spacing w:after="0" w:line="240" w:lineRule="auto"/>
              <w:jc w:val="both"/>
              <w:rPr>
                <w:rFonts w:ascii="Times New Roman" w:eastAsia="Calibri" w:hAnsi="Times New Roman"/>
                <w:sz w:val="20"/>
                <w:szCs w:val="20"/>
              </w:rPr>
            </w:pPr>
            <w:r w:rsidRPr="00DA7A5D">
              <w:rPr>
                <w:rFonts w:ascii="Times New Roman" w:eastAsia="Calibri" w:hAnsi="Times New Roman"/>
                <w:sz w:val="20"/>
                <w:szCs w:val="20"/>
              </w:rPr>
              <w:t>-дефиниције индиректне дискриминације;</w:t>
            </w:r>
          </w:p>
          <w:p w14:paraId="585882AA" w14:textId="77777777" w:rsidR="00D210D7" w:rsidRPr="00C42D26"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-обавезе да се обезбеди разумни смештај за запослене са инвалидитетом.</w:t>
            </w:r>
          </w:p>
        </w:tc>
        <w:tc>
          <w:tcPr>
            <w:tcW w:w="735" w:type="pct"/>
            <w:gridSpan w:val="3"/>
            <w:shd w:val="clear" w:color="auto" w:fill="FFFFFF"/>
          </w:tcPr>
          <w:p w14:paraId="56998B20"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-Министарство надлежно за родну равноправност</w:t>
            </w:r>
          </w:p>
          <w:p w14:paraId="5B7B1C85"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-Партнерска организција:</w:t>
            </w:r>
          </w:p>
          <w:p w14:paraId="1D02089D"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-Повереник за заштиту равноправнoсти</w:t>
            </w:r>
          </w:p>
          <w:p w14:paraId="721130E5"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-Народна скупштина  Републике Србије</w:t>
            </w:r>
          </w:p>
        </w:tc>
        <w:tc>
          <w:tcPr>
            <w:tcW w:w="654" w:type="pct"/>
            <w:shd w:val="clear" w:color="auto" w:fill="FFFFFF"/>
          </w:tcPr>
          <w:p w14:paraId="188DB46F" w14:textId="77777777" w:rsidR="00D210D7" w:rsidRPr="00DA7A5D" w:rsidRDefault="00D210D7" w:rsidP="0057792E">
            <w:pPr>
              <w:spacing w:before="240" w:after="0" w:line="240" w:lineRule="auto"/>
              <w:jc w:val="center"/>
              <w:rPr>
                <w:rFonts w:ascii="Times New Roman" w:eastAsia="Calibri" w:hAnsi="Times New Roman"/>
                <w:sz w:val="20"/>
                <w:szCs w:val="20"/>
              </w:rPr>
            </w:pPr>
            <w:r w:rsidRPr="00C978FE">
              <w:rPr>
                <w:rFonts w:ascii="Times New Roman" w:eastAsia="Calibri" w:hAnsi="Times New Roman"/>
                <w:sz w:val="20"/>
                <w:szCs w:val="20"/>
              </w:rPr>
              <w:t>IV  квартал 2020. године</w:t>
            </w:r>
          </w:p>
          <w:p w14:paraId="0F4FC7E4" w14:textId="77777777" w:rsidR="00D210D7" w:rsidRPr="00DA7A5D" w:rsidRDefault="00D210D7" w:rsidP="0057792E">
            <w:pPr>
              <w:spacing w:before="240" w:line="240" w:lineRule="auto"/>
              <w:rPr>
                <w:rFonts w:ascii="Times New Roman" w:eastAsia="Times New Roman" w:hAnsi="Times New Roman"/>
                <w:sz w:val="20"/>
                <w:szCs w:val="20"/>
              </w:rPr>
            </w:pPr>
          </w:p>
        </w:tc>
        <w:tc>
          <w:tcPr>
            <w:tcW w:w="723" w:type="pct"/>
            <w:shd w:val="clear" w:color="auto" w:fill="FFFFFF"/>
          </w:tcPr>
          <w:p w14:paraId="02B426D6" w14:textId="77777777" w:rsidR="00D210D7" w:rsidRDefault="00D210D7" w:rsidP="0057792E">
            <w:pPr>
              <w:spacing w:before="240" w:line="240" w:lineRule="auto"/>
              <w:jc w:val="center"/>
              <w:rPr>
                <w:rFonts w:ascii="Times New Roman" w:eastAsia="Calibri" w:hAnsi="Times New Roman"/>
                <w:b/>
                <w:sz w:val="20"/>
                <w:szCs w:val="20"/>
              </w:rPr>
            </w:pPr>
            <w:r w:rsidRPr="00DA7A5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54428B46" w14:textId="77777777" w:rsidR="00D210D7" w:rsidRPr="00DA7A5D" w:rsidRDefault="00D210D7" w:rsidP="0057792E">
            <w:pPr>
              <w:spacing w:before="240" w:line="240" w:lineRule="auto"/>
              <w:jc w:val="center"/>
              <w:rPr>
                <w:rFonts w:ascii="Times New Roman" w:eastAsia="Times New Roman" w:hAnsi="Times New Roman"/>
                <w:sz w:val="20"/>
                <w:szCs w:val="20"/>
              </w:rPr>
            </w:pPr>
            <w:r>
              <w:rPr>
                <w:rFonts w:ascii="Times New Roman" w:eastAsia="Calibri" w:hAnsi="Times New Roman"/>
                <w:sz w:val="20"/>
                <w:szCs w:val="20"/>
              </w:rPr>
              <w:t>48.900 €</w:t>
            </w:r>
          </w:p>
        </w:tc>
        <w:tc>
          <w:tcPr>
            <w:tcW w:w="846" w:type="pct"/>
            <w:gridSpan w:val="2"/>
            <w:shd w:val="clear" w:color="auto" w:fill="FFFFFF"/>
          </w:tcPr>
          <w:p w14:paraId="17E5EABB"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Измене и допуне Закона о забрани дискриминације усвојене и обезбеђују пуну усклађеност са правним тековинама ЕУ а посебно у погледу:</w:t>
            </w:r>
          </w:p>
          <w:p w14:paraId="6A6ABA6F"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-обима изузетака од начела једнаког поступања;</w:t>
            </w:r>
          </w:p>
          <w:p w14:paraId="1B7F1E80" w14:textId="77777777" w:rsidR="00D210D7" w:rsidRPr="00DA7A5D" w:rsidRDefault="00D210D7" w:rsidP="0057792E">
            <w:pPr>
              <w:spacing w:before="240" w:after="0" w:line="240" w:lineRule="auto"/>
              <w:jc w:val="both"/>
              <w:rPr>
                <w:rFonts w:ascii="Times New Roman" w:eastAsia="Calibri" w:hAnsi="Times New Roman"/>
                <w:sz w:val="20"/>
                <w:szCs w:val="20"/>
              </w:rPr>
            </w:pPr>
            <w:r w:rsidRPr="00DA7A5D">
              <w:rPr>
                <w:rFonts w:ascii="Times New Roman" w:eastAsia="Calibri" w:hAnsi="Times New Roman"/>
                <w:sz w:val="20"/>
                <w:szCs w:val="20"/>
              </w:rPr>
              <w:t>-дефиниције индиректне дискриминације;</w:t>
            </w:r>
          </w:p>
          <w:p w14:paraId="76C1D6BC" w14:textId="77777777" w:rsidR="00D210D7" w:rsidRPr="00C42D26"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-обавезе да се обезбеди разумни смештај за запослене са инвалидитетом.</w:t>
            </w:r>
          </w:p>
        </w:tc>
        <w:tc>
          <w:tcPr>
            <w:tcW w:w="905" w:type="pct"/>
            <w:shd w:val="clear" w:color="auto" w:fill="92D050"/>
          </w:tcPr>
          <w:p w14:paraId="0F30F9B7" w14:textId="77777777" w:rsidR="00D210D7" w:rsidRPr="00DA7A5D" w:rsidRDefault="00D210D7" w:rsidP="0057792E">
            <w:pPr>
              <w:spacing w:before="240" w:after="0" w:line="240" w:lineRule="auto"/>
              <w:jc w:val="both"/>
              <w:rPr>
                <w:rFonts w:ascii="Times New Roman" w:eastAsia="Calibri" w:hAnsi="Times New Roman"/>
                <w:sz w:val="20"/>
                <w:szCs w:val="20"/>
              </w:rPr>
            </w:pPr>
          </w:p>
        </w:tc>
      </w:tr>
      <w:tr w:rsidR="00765030" w:rsidRPr="00CE1B1A" w14:paraId="17ED3934" w14:textId="64E8AC68" w:rsidTr="00735CDB">
        <w:trPr>
          <w:trHeight w:val="274"/>
        </w:trPr>
        <w:tc>
          <w:tcPr>
            <w:tcW w:w="306" w:type="pct"/>
            <w:shd w:val="clear" w:color="auto" w:fill="FFFFFF"/>
          </w:tcPr>
          <w:p w14:paraId="16539EB4"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20FC0B4D"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t xml:space="preserve">Јачање капацитета Канцеларије за људска и мањинска права у  циљу </w:t>
            </w:r>
            <w:r w:rsidRPr="00DA7A5D">
              <w:rPr>
                <w:rFonts w:ascii="Times New Roman" w:eastAsia="Calibri" w:hAnsi="Times New Roman"/>
                <w:sz w:val="20"/>
                <w:szCs w:val="20"/>
              </w:rPr>
              <w:lastRenderedPageBreak/>
              <w:t xml:space="preserve">ефикасне примене активности утврђених Акционим планом  за спровођење Стратегије превенције и заштите од дискриминације кроз </w:t>
            </w:r>
            <w:r>
              <w:rPr>
                <w:rFonts w:ascii="Times New Roman" w:eastAsia="Calibri" w:hAnsi="Times New Roman"/>
                <w:sz w:val="20"/>
                <w:szCs w:val="20"/>
              </w:rPr>
              <w:t>ангажовање додатних извршилаца.</w:t>
            </w:r>
          </w:p>
        </w:tc>
        <w:tc>
          <w:tcPr>
            <w:tcW w:w="735" w:type="pct"/>
            <w:gridSpan w:val="3"/>
            <w:shd w:val="clear" w:color="auto" w:fill="FFFFFF"/>
          </w:tcPr>
          <w:p w14:paraId="004A4D63"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lastRenderedPageBreak/>
              <w:t xml:space="preserve">-Канцеларија за људска и мањинска </w:t>
            </w:r>
            <w:r w:rsidRPr="00DA7A5D">
              <w:rPr>
                <w:rFonts w:ascii="Times New Roman" w:eastAsia="Calibri" w:hAnsi="Times New Roman"/>
                <w:sz w:val="20"/>
                <w:szCs w:val="20"/>
              </w:rPr>
              <w:lastRenderedPageBreak/>
              <w:t>права</w:t>
            </w:r>
          </w:p>
        </w:tc>
        <w:tc>
          <w:tcPr>
            <w:tcW w:w="654" w:type="pct"/>
            <w:shd w:val="clear" w:color="auto" w:fill="FFFFFF"/>
          </w:tcPr>
          <w:p w14:paraId="3D877C39" w14:textId="77777777" w:rsidR="00D210D7" w:rsidRDefault="00D210D7" w:rsidP="0057792E">
            <w:pPr>
              <w:spacing w:before="240" w:line="240" w:lineRule="auto"/>
              <w:rPr>
                <w:rFonts w:ascii="Times New Roman" w:eastAsia="Times New Roman" w:hAnsi="Times New Roman"/>
                <w:sz w:val="20"/>
                <w:szCs w:val="20"/>
              </w:rPr>
            </w:pPr>
            <w:r w:rsidRPr="00C978FE">
              <w:rPr>
                <w:rFonts w:ascii="Times New Roman" w:eastAsia="Times New Roman" w:hAnsi="Times New Roman"/>
                <w:sz w:val="20"/>
                <w:szCs w:val="20"/>
              </w:rPr>
              <w:lastRenderedPageBreak/>
              <w:t>I</w:t>
            </w:r>
            <w:r>
              <w:rPr>
                <w:rFonts w:ascii="Times New Roman" w:eastAsia="Times New Roman" w:hAnsi="Times New Roman"/>
                <w:sz w:val="20"/>
                <w:szCs w:val="20"/>
              </w:rPr>
              <w:t>V</w:t>
            </w:r>
            <w:r w:rsidRPr="00C978FE">
              <w:rPr>
                <w:rFonts w:ascii="Times New Roman" w:eastAsia="Times New Roman" w:hAnsi="Times New Roman"/>
                <w:sz w:val="20"/>
                <w:szCs w:val="20"/>
              </w:rPr>
              <w:t xml:space="preserve"> квартал 202</w:t>
            </w:r>
            <w:r>
              <w:rPr>
                <w:rFonts w:ascii="Times New Roman" w:eastAsia="Times New Roman" w:hAnsi="Times New Roman"/>
                <w:sz w:val="20"/>
                <w:szCs w:val="20"/>
              </w:rPr>
              <w:t>0</w:t>
            </w:r>
            <w:r w:rsidRPr="00C978FE">
              <w:rPr>
                <w:rFonts w:ascii="Times New Roman" w:eastAsia="Times New Roman" w:hAnsi="Times New Roman"/>
                <w:sz w:val="20"/>
                <w:szCs w:val="20"/>
              </w:rPr>
              <w:t>.</w:t>
            </w:r>
          </w:p>
        </w:tc>
        <w:tc>
          <w:tcPr>
            <w:tcW w:w="723" w:type="pct"/>
            <w:shd w:val="clear" w:color="auto" w:fill="FFFFFF"/>
          </w:tcPr>
          <w:p w14:paraId="11B56576" w14:textId="77777777" w:rsidR="00D210D7" w:rsidRDefault="00D210D7" w:rsidP="0057792E">
            <w:pPr>
              <w:spacing w:before="240" w:after="0" w:line="240" w:lineRule="auto"/>
              <w:jc w:val="center"/>
              <w:rPr>
                <w:rFonts w:ascii="Times New Roman" w:eastAsia="Calibri" w:hAnsi="Times New Roman"/>
                <w:b/>
                <w:sz w:val="20"/>
                <w:szCs w:val="20"/>
              </w:rPr>
            </w:pPr>
            <w:r w:rsidRPr="00DA7A5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77021E0E" w14:textId="77777777" w:rsidR="00D210D7" w:rsidRPr="00DA7A5D" w:rsidRDefault="00D210D7" w:rsidP="0057792E">
            <w:pPr>
              <w:spacing w:before="240" w:after="0" w:line="240" w:lineRule="auto"/>
              <w:jc w:val="center"/>
              <w:rPr>
                <w:rFonts w:ascii="Times New Roman" w:eastAsia="Calibri" w:hAnsi="Times New Roman"/>
                <w:sz w:val="20"/>
                <w:szCs w:val="20"/>
              </w:rPr>
            </w:pPr>
            <w:r w:rsidRPr="005E7173">
              <w:rPr>
                <w:rFonts w:ascii="Times New Roman" w:eastAsia="Calibri" w:hAnsi="Times New Roman"/>
                <w:sz w:val="20"/>
                <w:szCs w:val="20"/>
              </w:rPr>
              <w:lastRenderedPageBreak/>
              <w:t>21.275 €</w:t>
            </w:r>
          </w:p>
          <w:p w14:paraId="2747F626" w14:textId="77777777" w:rsidR="00D210D7" w:rsidRPr="00DA7A5D" w:rsidRDefault="00D210D7" w:rsidP="0057792E">
            <w:pPr>
              <w:keepNext/>
              <w:keepLines/>
              <w:spacing w:before="240" w:after="0" w:line="240" w:lineRule="auto"/>
              <w:jc w:val="center"/>
              <w:outlineLvl w:val="0"/>
              <w:rPr>
                <w:rFonts w:ascii="Times New Roman" w:eastAsia="Calibri" w:hAnsi="Times New Roman"/>
                <w:sz w:val="20"/>
                <w:szCs w:val="20"/>
              </w:rPr>
            </w:pPr>
          </w:p>
          <w:p w14:paraId="0EBADB69" w14:textId="77777777" w:rsidR="00D210D7" w:rsidRPr="00DA7A5D" w:rsidRDefault="00D210D7" w:rsidP="0057792E">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31800930" w14:textId="77777777" w:rsidR="00D210D7" w:rsidRPr="00DA7A5D" w:rsidRDefault="00D210D7" w:rsidP="0057792E">
            <w:pPr>
              <w:spacing w:before="240" w:line="240" w:lineRule="auto"/>
              <w:jc w:val="both"/>
              <w:rPr>
                <w:rFonts w:ascii="Times New Roman" w:eastAsia="Times New Roman" w:hAnsi="Times New Roman"/>
                <w:sz w:val="20"/>
                <w:szCs w:val="20"/>
              </w:rPr>
            </w:pPr>
            <w:r w:rsidRPr="00DA7A5D">
              <w:rPr>
                <w:rFonts w:ascii="Times New Roman" w:eastAsia="Calibri" w:hAnsi="Times New Roman"/>
                <w:sz w:val="20"/>
                <w:szCs w:val="20"/>
              </w:rPr>
              <w:lastRenderedPageBreak/>
              <w:t xml:space="preserve">Капацитети Канцеларије за људска и мањинска права да ефикасно примењују </w:t>
            </w:r>
            <w:r w:rsidRPr="00DA7A5D">
              <w:rPr>
                <w:rFonts w:ascii="Times New Roman" w:eastAsia="Calibri" w:hAnsi="Times New Roman"/>
                <w:sz w:val="20"/>
                <w:szCs w:val="20"/>
              </w:rPr>
              <w:lastRenderedPageBreak/>
              <w:t>активности утврђене Акционим планом за  за спровођење Стратегије превенције и заштите од дискриминације ојачани</w:t>
            </w:r>
            <w:r>
              <w:rPr>
                <w:rFonts w:ascii="Times New Roman" w:eastAsia="Calibri" w:hAnsi="Times New Roman"/>
                <w:sz w:val="20"/>
                <w:szCs w:val="20"/>
              </w:rPr>
              <w:t>.</w:t>
            </w:r>
          </w:p>
        </w:tc>
        <w:tc>
          <w:tcPr>
            <w:tcW w:w="905" w:type="pct"/>
            <w:shd w:val="clear" w:color="auto" w:fill="FFFF00"/>
          </w:tcPr>
          <w:p w14:paraId="4D2B0432" w14:textId="77777777" w:rsidR="00D210D7" w:rsidRPr="00DA7A5D" w:rsidRDefault="00D210D7" w:rsidP="0057792E">
            <w:pPr>
              <w:spacing w:before="240" w:line="240" w:lineRule="auto"/>
              <w:jc w:val="both"/>
              <w:rPr>
                <w:rFonts w:ascii="Times New Roman" w:eastAsia="Calibri" w:hAnsi="Times New Roman"/>
                <w:sz w:val="20"/>
                <w:szCs w:val="20"/>
              </w:rPr>
            </w:pPr>
          </w:p>
        </w:tc>
      </w:tr>
      <w:tr w:rsidR="00765030" w:rsidRPr="00CE1B1A" w14:paraId="1BE35948" w14:textId="064CDA05" w:rsidTr="00735CDB">
        <w:trPr>
          <w:trHeight w:val="274"/>
        </w:trPr>
        <w:tc>
          <w:tcPr>
            <w:tcW w:w="306" w:type="pct"/>
            <w:shd w:val="clear" w:color="auto" w:fill="FFFFFF"/>
          </w:tcPr>
          <w:p w14:paraId="02B82D4D"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auto"/>
          </w:tcPr>
          <w:p w14:paraId="6EAE994B" w14:textId="77777777" w:rsidR="00D210D7" w:rsidRPr="00705166" w:rsidRDefault="00D210D7" w:rsidP="0057792E">
            <w:pPr>
              <w:spacing w:before="240" w:after="0" w:line="240" w:lineRule="auto"/>
              <w:jc w:val="both"/>
              <w:rPr>
                <w:rFonts w:ascii="Times New Roman" w:eastAsia="Calibri" w:hAnsi="Times New Roman"/>
                <w:sz w:val="20"/>
                <w:szCs w:val="20"/>
              </w:rPr>
            </w:pPr>
            <w:r w:rsidRPr="00705166">
              <w:rPr>
                <w:rFonts w:ascii="Times New Roman" w:eastAsia="Calibri" w:hAnsi="Times New Roman"/>
                <w:sz w:val="20"/>
                <w:szCs w:val="20"/>
              </w:rPr>
              <w:t xml:space="preserve">Јачање капацитета Повереника за заштиту равноправности у складу са постојећом систематизацијом радних места, односно запошљавањем </w:t>
            </w:r>
            <w:r>
              <w:rPr>
                <w:rFonts w:ascii="Times New Roman" w:eastAsia="Calibri" w:hAnsi="Times New Roman"/>
                <w:sz w:val="20"/>
                <w:szCs w:val="20"/>
              </w:rPr>
              <w:t>23</w:t>
            </w:r>
            <w:r w:rsidRPr="00705166">
              <w:rPr>
                <w:rFonts w:ascii="Times New Roman" w:eastAsia="Calibri" w:hAnsi="Times New Roman"/>
                <w:sz w:val="20"/>
                <w:szCs w:val="20"/>
              </w:rPr>
              <w:t xml:space="preserve"> нових запослених. </w:t>
            </w:r>
          </w:p>
          <w:p w14:paraId="3B3BC68A" w14:textId="77777777" w:rsidR="00D210D7" w:rsidRPr="00705166" w:rsidRDefault="00D210D7" w:rsidP="0057792E">
            <w:pPr>
              <w:spacing w:before="240" w:line="240" w:lineRule="auto"/>
              <w:jc w:val="both"/>
              <w:rPr>
                <w:rFonts w:ascii="Times New Roman" w:eastAsia="Times New Roman" w:hAnsi="Times New Roman"/>
                <w:sz w:val="20"/>
                <w:szCs w:val="20"/>
              </w:rPr>
            </w:pPr>
          </w:p>
        </w:tc>
        <w:tc>
          <w:tcPr>
            <w:tcW w:w="735" w:type="pct"/>
            <w:gridSpan w:val="3"/>
            <w:shd w:val="clear" w:color="auto" w:fill="FFFFFF"/>
          </w:tcPr>
          <w:p w14:paraId="7F3C6316" w14:textId="77777777" w:rsidR="00D210D7" w:rsidRPr="00705166" w:rsidRDefault="00D210D7" w:rsidP="0057792E">
            <w:pPr>
              <w:spacing w:before="240" w:line="240" w:lineRule="auto"/>
              <w:jc w:val="both"/>
              <w:rPr>
                <w:rFonts w:ascii="Times New Roman" w:eastAsia="Times New Roman" w:hAnsi="Times New Roman"/>
                <w:sz w:val="20"/>
                <w:szCs w:val="20"/>
              </w:rPr>
            </w:pPr>
            <w:r w:rsidRPr="00705166">
              <w:rPr>
                <w:rFonts w:ascii="Times New Roman" w:eastAsia="Calibri" w:hAnsi="Times New Roman"/>
                <w:sz w:val="20"/>
                <w:szCs w:val="20"/>
              </w:rPr>
              <w:t>-Повереник за заштиту равноправности</w:t>
            </w:r>
          </w:p>
        </w:tc>
        <w:tc>
          <w:tcPr>
            <w:tcW w:w="654" w:type="pct"/>
            <w:shd w:val="clear" w:color="auto" w:fill="FFFFFF"/>
          </w:tcPr>
          <w:p w14:paraId="4AB243B8" w14:textId="77777777" w:rsidR="00D210D7" w:rsidRDefault="00D210D7" w:rsidP="0057792E">
            <w:pPr>
              <w:spacing w:before="240" w:line="240" w:lineRule="auto"/>
              <w:rPr>
                <w:rFonts w:ascii="Times New Roman" w:eastAsia="Times New Roman" w:hAnsi="Times New Roman"/>
                <w:sz w:val="20"/>
                <w:szCs w:val="20"/>
              </w:rPr>
            </w:pPr>
            <w:r>
              <w:rPr>
                <w:rFonts w:ascii="Times New Roman" w:eastAsia="Times New Roman" w:hAnsi="Times New Roman"/>
                <w:sz w:val="20"/>
                <w:szCs w:val="20"/>
              </w:rPr>
              <w:t>Континуирано, до 2021.</w:t>
            </w:r>
          </w:p>
        </w:tc>
        <w:tc>
          <w:tcPr>
            <w:tcW w:w="723" w:type="pct"/>
            <w:shd w:val="clear" w:color="auto" w:fill="FFFFFF"/>
          </w:tcPr>
          <w:p w14:paraId="33DCC615" w14:textId="77777777" w:rsidR="00D210D7" w:rsidRDefault="00D210D7" w:rsidP="0057792E">
            <w:pPr>
              <w:spacing w:before="240" w:after="0" w:line="240" w:lineRule="auto"/>
              <w:jc w:val="center"/>
              <w:rPr>
                <w:rFonts w:ascii="Times New Roman" w:eastAsia="Times New Roman" w:hAnsi="Times New Roman"/>
                <w:b/>
                <w:sz w:val="20"/>
                <w:szCs w:val="20"/>
              </w:rPr>
            </w:pPr>
            <w:r w:rsidRPr="00705166">
              <w:rPr>
                <w:rFonts w:ascii="Times New Roman" w:eastAsia="Times New Roman" w:hAnsi="Times New Roman"/>
                <w:b/>
                <w:sz w:val="20"/>
                <w:szCs w:val="20"/>
              </w:rPr>
              <w:t>Буџет Републике Србије</w:t>
            </w:r>
          </w:p>
          <w:p w14:paraId="37A7DE1C"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382.950 €</w:t>
            </w:r>
          </w:p>
          <w:p w14:paraId="3E00A0C7"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 xml:space="preserve"> У 2020.г. 191.475 € </w:t>
            </w:r>
          </w:p>
          <w:p w14:paraId="3924CC82"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У 2021.г. 191.475 €</w:t>
            </w:r>
          </w:p>
        </w:tc>
        <w:tc>
          <w:tcPr>
            <w:tcW w:w="846" w:type="pct"/>
            <w:gridSpan w:val="2"/>
            <w:shd w:val="clear" w:color="auto" w:fill="FFFFFF"/>
          </w:tcPr>
          <w:p w14:paraId="53C66560" w14:textId="77777777" w:rsidR="00D210D7" w:rsidRPr="00705166"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 xml:space="preserve">Капацитети Повереника за заштиту равноправности ојачани у складу са постојећом систематизацијом радних места запошљавањем </w:t>
            </w:r>
            <w:r>
              <w:rPr>
                <w:rFonts w:ascii="Times New Roman" w:eastAsia="Times New Roman" w:hAnsi="Times New Roman"/>
                <w:sz w:val="20"/>
                <w:szCs w:val="20"/>
              </w:rPr>
              <w:t>23</w:t>
            </w:r>
            <w:r w:rsidRPr="00705166">
              <w:rPr>
                <w:rFonts w:ascii="Times New Roman" w:eastAsia="Times New Roman" w:hAnsi="Times New Roman"/>
                <w:sz w:val="20"/>
                <w:szCs w:val="20"/>
              </w:rPr>
              <w:t xml:space="preserve"> нових запослених.</w:t>
            </w:r>
          </w:p>
          <w:p w14:paraId="7D2BFF05" w14:textId="77777777" w:rsidR="00D210D7" w:rsidRPr="00CE1B1A"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 xml:space="preserve">Полазно стање: тренутно запослено </w:t>
            </w:r>
            <w:r>
              <w:rPr>
                <w:rFonts w:ascii="Times New Roman" w:eastAsia="Times New Roman" w:hAnsi="Times New Roman"/>
                <w:sz w:val="20"/>
                <w:szCs w:val="20"/>
              </w:rPr>
              <w:t>37</w:t>
            </w:r>
            <w:r w:rsidRPr="00705166">
              <w:rPr>
                <w:rFonts w:ascii="Times New Roman" w:eastAsia="Times New Roman" w:hAnsi="Times New Roman"/>
                <w:sz w:val="20"/>
                <w:szCs w:val="20"/>
              </w:rPr>
              <w:t xml:space="preserve"> службеника. </w:t>
            </w:r>
            <w:r>
              <w:rPr>
                <w:rFonts w:ascii="Times New Roman" w:eastAsia="Times New Roman" w:hAnsi="Times New Roman"/>
                <w:sz w:val="20"/>
                <w:szCs w:val="20"/>
              </w:rPr>
              <w:t>Циљ</w:t>
            </w:r>
            <w:r w:rsidRPr="00705166">
              <w:rPr>
                <w:rFonts w:ascii="Times New Roman" w:eastAsia="Times New Roman" w:hAnsi="Times New Roman"/>
                <w:sz w:val="20"/>
                <w:szCs w:val="20"/>
              </w:rPr>
              <w:t>: 60 службеника.</w:t>
            </w:r>
          </w:p>
        </w:tc>
        <w:tc>
          <w:tcPr>
            <w:tcW w:w="905" w:type="pct"/>
            <w:shd w:val="clear" w:color="auto" w:fill="92D050"/>
          </w:tcPr>
          <w:p w14:paraId="4D549BDA" w14:textId="77777777" w:rsidR="00D210D7" w:rsidRPr="00705166" w:rsidRDefault="00D210D7" w:rsidP="0057792E">
            <w:pPr>
              <w:spacing w:before="240" w:line="240" w:lineRule="auto"/>
              <w:jc w:val="both"/>
              <w:rPr>
                <w:rFonts w:ascii="Times New Roman" w:eastAsia="Times New Roman" w:hAnsi="Times New Roman"/>
                <w:sz w:val="20"/>
                <w:szCs w:val="20"/>
              </w:rPr>
            </w:pPr>
          </w:p>
        </w:tc>
      </w:tr>
      <w:tr w:rsidR="00765030" w:rsidRPr="00CE1B1A" w14:paraId="042B86C0" w14:textId="41EBD037" w:rsidTr="00735CDB">
        <w:trPr>
          <w:trHeight w:val="274"/>
        </w:trPr>
        <w:tc>
          <w:tcPr>
            <w:tcW w:w="306" w:type="pct"/>
            <w:shd w:val="clear" w:color="auto" w:fill="FFFFFF"/>
          </w:tcPr>
          <w:p w14:paraId="7BE4D95F"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color w:val="000000"/>
                <w:sz w:val="20"/>
                <w:szCs w:val="20"/>
              </w:rPr>
              <w:t>3.</w:t>
            </w:r>
            <w:r>
              <w:rPr>
                <w:rFonts w:ascii="Times New Roman" w:eastAsia="Times New Roman" w:hAnsi="Times New Roman"/>
                <w:b/>
                <w:color w:val="000000"/>
                <w:sz w:val="20"/>
                <w:szCs w:val="20"/>
              </w:rPr>
              <w:t>4</w:t>
            </w:r>
            <w:r w:rsidRPr="00CE1B1A">
              <w:rPr>
                <w:rFonts w:ascii="Times New Roman" w:eastAsia="Times New Roman" w:hAnsi="Times New Roman"/>
                <w:b/>
                <w:color w:val="000000"/>
                <w:sz w:val="20"/>
                <w:szCs w:val="20"/>
              </w:rPr>
              <w:t>.1.</w:t>
            </w:r>
            <w:r>
              <w:rPr>
                <w:rFonts w:ascii="Times New Roman" w:eastAsia="Times New Roman" w:hAnsi="Times New Roman"/>
                <w:b/>
                <w:color w:val="000000"/>
                <w:sz w:val="20"/>
                <w:szCs w:val="20"/>
              </w:rPr>
              <w:t>7</w:t>
            </w:r>
            <w:r w:rsidRPr="00CE1B1A">
              <w:rPr>
                <w:rFonts w:ascii="Times New Roman" w:eastAsia="Times New Roman" w:hAnsi="Times New Roman"/>
                <w:color w:val="000000"/>
                <w:sz w:val="20"/>
                <w:szCs w:val="20"/>
              </w:rPr>
              <w:t>.</w:t>
            </w:r>
          </w:p>
        </w:tc>
        <w:tc>
          <w:tcPr>
            <w:tcW w:w="831" w:type="pct"/>
            <w:shd w:val="clear" w:color="auto" w:fill="FFFFFF"/>
          </w:tcPr>
          <w:p w14:paraId="157416E3" w14:textId="77777777" w:rsidR="00D210D7" w:rsidRPr="00705166" w:rsidRDefault="00D210D7" w:rsidP="0057792E">
            <w:pPr>
              <w:spacing w:before="240" w:line="240" w:lineRule="auto"/>
              <w:jc w:val="both"/>
              <w:rPr>
                <w:rFonts w:ascii="Times New Roman" w:eastAsia="Times New Roman" w:hAnsi="Times New Roman"/>
                <w:sz w:val="20"/>
                <w:szCs w:val="20"/>
              </w:rPr>
            </w:pPr>
            <w:r w:rsidRPr="00705166">
              <w:rPr>
                <w:rFonts w:ascii="Times New Roman" w:eastAsia="Calibri" w:hAnsi="Times New Roman"/>
                <w:sz w:val="20"/>
                <w:szCs w:val="20"/>
              </w:rPr>
              <w:t>Прaћeњe примeнe Зaкoнa о забрани дискриминације.</w:t>
            </w:r>
          </w:p>
        </w:tc>
        <w:tc>
          <w:tcPr>
            <w:tcW w:w="735" w:type="pct"/>
            <w:gridSpan w:val="3"/>
            <w:shd w:val="clear" w:color="auto" w:fill="FFFFFF"/>
          </w:tcPr>
          <w:p w14:paraId="219EC23B" w14:textId="77777777" w:rsidR="00D210D7" w:rsidRPr="00705166" w:rsidRDefault="00D210D7" w:rsidP="0057792E">
            <w:pPr>
              <w:spacing w:before="240" w:after="0" w:line="240" w:lineRule="auto"/>
              <w:jc w:val="both"/>
              <w:rPr>
                <w:rFonts w:ascii="Times New Roman" w:eastAsia="Calibri" w:hAnsi="Times New Roman"/>
                <w:sz w:val="20"/>
                <w:szCs w:val="20"/>
              </w:rPr>
            </w:pPr>
            <w:r w:rsidRPr="00705166">
              <w:rPr>
                <w:rFonts w:ascii="Times New Roman" w:eastAsia="Calibri" w:hAnsi="Times New Roman"/>
                <w:sz w:val="20"/>
                <w:szCs w:val="20"/>
              </w:rPr>
              <w:t>-Повереник за заштиту равноправности</w:t>
            </w:r>
          </w:p>
          <w:p w14:paraId="628E1B03" w14:textId="77777777" w:rsidR="00D210D7" w:rsidRPr="00705166" w:rsidRDefault="00D210D7" w:rsidP="0057792E">
            <w:pPr>
              <w:spacing w:before="240" w:after="0" w:line="240" w:lineRule="auto"/>
              <w:jc w:val="both"/>
              <w:rPr>
                <w:rFonts w:ascii="Times New Roman" w:eastAsia="Times New Roman" w:hAnsi="Times New Roman"/>
                <w:sz w:val="20"/>
                <w:szCs w:val="20"/>
              </w:rPr>
            </w:pPr>
            <w:r w:rsidRPr="00705166">
              <w:rPr>
                <w:rFonts w:ascii="Times New Roman" w:eastAsia="Calibri" w:hAnsi="Times New Roman"/>
                <w:sz w:val="20"/>
                <w:szCs w:val="20"/>
              </w:rPr>
              <w:t>-Министарство надлежно за антидискриминацију</w:t>
            </w:r>
          </w:p>
        </w:tc>
        <w:tc>
          <w:tcPr>
            <w:tcW w:w="654" w:type="pct"/>
            <w:shd w:val="clear" w:color="auto" w:fill="FFFFFF"/>
          </w:tcPr>
          <w:p w14:paraId="00AF2A2B" w14:textId="77777777" w:rsidR="00D210D7" w:rsidRPr="00705166" w:rsidRDefault="00D210D7" w:rsidP="0057792E">
            <w:pPr>
              <w:widowControl w:val="0"/>
              <w:autoSpaceDE w:val="0"/>
              <w:autoSpaceDN w:val="0"/>
              <w:adjustRightInd w:val="0"/>
              <w:spacing w:before="240" w:after="0" w:line="227" w:lineRule="exact"/>
              <w:jc w:val="center"/>
              <w:rPr>
                <w:rFonts w:ascii="Times New Roman" w:eastAsia="Calibri" w:hAnsi="Times New Roman"/>
                <w:sz w:val="20"/>
                <w:szCs w:val="20"/>
              </w:rPr>
            </w:pPr>
            <w:r w:rsidRPr="00705166">
              <w:rPr>
                <w:rFonts w:ascii="Times New Roman" w:eastAsia="Calibri" w:hAnsi="Times New Roman"/>
                <w:sz w:val="20"/>
                <w:szCs w:val="20"/>
              </w:rPr>
              <w:t>Континуирано</w:t>
            </w:r>
          </w:p>
          <w:p w14:paraId="5AF1728F" w14:textId="77777777" w:rsidR="00D210D7" w:rsidRPr="00705166" w:rsidRDefault="00D210D7" w:rsidP="0057792E">
            <w:pPr>
              <w:spacing w:before="240" w:line="240" w:lineRule="auto"/>
              <w:rPr>
                <w:rFonts w:ascii="Times New Roman" w:eastAsia="Times New Roman" w:hAnsi="Times New Roman"/>
                <w:sz w:val="20"/>
                <w:szCs w:val="20"/>
              </w:rPr>
            </w:pPr>
          </w:p>
        </w:tc>
        <w:tc>
          <w:tcPr>
            <w:tcW w:w="723" w:type="pct"/>
            <w:shd w:val="clear" w:color="auto" w:fill="FFFFFF"/>
          </w:tcPr>
          <w:p w14:paraId="7BC4C7F7" w14:textId="77777777" w:rsidR="00D210D7" w:rsidRPr="005E7173" w:rsidRDefault="00D210D7" w:rsidP="0057792E">
            <w:pPr>
              <w:widowControl w:val="0"/>
              <w:autoSpaceDE w:val="0"/>
              <w:autoSpaceDN w:val="0"/>
              <w:adjustRightInd w:val="0"/>
              <w:spacing w:before="240" w:after="0" w:line="240" w:lineRule="auto"/>
              <w:ind w:left="107"/>
              <w:jc w:val="center"/>
              <w:rPr>
                <w:rFonts w:ascii="Times New Roman" w:eastAsia="Times New Roman" w:hAnsi="Times New Roman"/>
                <w:sz w:val="20"/>
                <w:szCs w:val="20"/>
              </w:rPr>
            </w:pPr>
            <w:r w:rsidRPr="00705166">
              <w:rPr>
                <w:rFonts w:ascii="Times New Roman" w:eastAsia="Times New Roman" w:hAnsi="Times New Roman"/>
                <w:b/>
                <w:sz w:val="20"/>
                <w:szCs w:val="20"/>
              </w:rPr>
              <w:t>Буџет Републике Србије</w:t>
            </w:r>
            <w:r w:rsidRPr="00CE1B1A">
              <w:rPr>
                <w:rFonts w:ascii="Times New Roman" w:eastAsia="Times New Roman" w:hAnsi="Times New Roman"/>
                <w:sz w:val="20"/>
                <w:szCs w:val="20"/>
              </w:rPr>
              <w:t xml:space="preserve">- </w:t>
            </w:r>
            <w:r w:rsidRPr="005E7173">
              <w:rPr>
                <w:rFonts w:ascii="Times New Roman" w:eastAsia="Times New Roman" w:hAnsi="Times New Roman"/>
                <w:sz w:val="20"/>
                <w:szCs w:val="20"/>
              </w:rPr>
              <w:t>159.564 €</w:t>
            </w:r>
          </w:p>
          <w:p w14:paraId="4738493D" w14:textId="77777777" w:rsidR="00D210D7" w:rsidRPr="005E7173" w:rsidRDefault="00D210D7" w:rsidP="0057792E">
            <w:pPr>
              <w:widowControl w:val="0"/>
              <w:autoSpaceDE w:val="0"/>
              <w:autoSpaceDN w:val="0"/>
              <w:adjustRightInd w:val="0"/>
              <w:spacing w:before="240" w:after="0" w:line="240" w:lineRule="auto"/>
              <w:ind w:left="107"/>
              <w:jc w:val="center"/>
              <w:rPr>
                <w:rFonts w:ascii="Times New Roman" w:eastAsia="Times New Roman" w:hAnsi="Times New Roman"/>
                <w:sz w:val="20"/>
                <w:szCs w:val="20"/>
              </w:rPr>
            </w:pPr>
            <w:r w:rsidRPr="005E7173">
              <w:rPr>
                <w:rFonts w:ascii="Times New Roman" w:eastAsia="Times New Roman" w:hAnsi="Times New Roman"/>
                <w:sz w:val="20"/>
                <w:szCs w:val="20"/>
              </w:rPr>
              <w:t xml:space="preserve">У 2020.г. 53.188 € </w:t>
            </w:r>
          </w:p>
          <w:p w14:paraId="555E8266" w14:textId="77777777" w:rsidR="00D210D7" w:rsidRPr="005E7173" w:rsidRDefault="00D210D7" w:rsidP="0057792E">
            <w:pPr>
              <w:widowControl w:val="0"/>
              <w:autoSpaceDE w:val="0"/>
              <w:autoSpaceDN w:val="0"/>
              <w:adjustRightInd w:val="0"/>
              <w:spacing w:before="240" w:after="0" w:line="240" w:lineRule="auto"/>
              <w:ind w:left="107"/>
              <w:jc w:val="center"/>
              <w:rPr>
                <w:rFonts w:ascii="Times New Roman" w:eastAsia="Times New Roman" w:hAnsi="Times New Roman"/>
                <w:sz w:val="20"/>
                <w:szCs w:val="20"/>
              </w:rPr>
            </w:pPr>
            <w:r w:rsidRPr="005E7173">
              <w:rPr>
                <w:rFonts w:ascii="Times New Roman" w:eastAsia="Times New Roman" w:hAnsi="Times New Roman"/>
                <w:sz w:val="20"/>
                <w:szCs w:val="20"/>
              </w:rPr>
              <w:t>У 2021.г. 53.188 €</w:t>
            </w:r>
          </w:p>
          <w:p w14:paraId="25BD69B5"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5E7173">
              <w:rPr>
                <w:rFonts w:ascii="Times New Roman" w:eastAsia="Times New Roman" w:hAnsi="Times New Roman"/>
                <w:sz w:val="20"/>
                <w:szCs w:val="20"/>
              </w:rPr>
              <w:t>У 2022.г. 53.188 €</w:t>
            </w:r>
          </w:p>
        </w:tc>
        <w:tc>
          <w:tcPr>
            <w:tcW w:w="846" w:type="pct"/>
            <w:gridSpan w:val="2"/>
            <w:shd w:val="clear" w:color="auto" w:fill="FFFFFF"/>
          </w:tcPr>
          <w:p w14:paraId="6E8D18BF" w14:textId="77777777" w:rsidR="00D210D7" w:rsidRPr="00CE1B1A" w:rsidRDefault="00D210D7" w:rsidP="0057792E">
            <w:pPr>
              <w:widowControl w:val="0"/>
              <w:autoSpaceDE w:val="0"/>
              <w:autoSpaceDN w:val="0"/>
              <w:adjustRightInd w:val="0"/>
              <w:spacing w:before="240" w:after="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 xml:space="preserve">Годишњи извештај </w:t>
            </w:r>
            <w:r>
              <w:rPr>
                <w:rFonts w:ascii="Times New Roman" w:eastAsia="Times New Roman" w:hAnsi="Times New Roman"/>
                <w:sz w:val="20"/>
                <w:szCs w:val="20"/>
              </w:rPr>
              <w:t>П</w:t>
            </w:r>
            <w:r w:rsidRPr="00705166">
              <w:rPr>
                <w:rFonts w:ascii="Times New Roman" w:eastAsia="Times New Roman" w:hAnsi="Times New Roman"/>
                <w:sz w:val="20"/>
                <w:szCs w:val="20"/>
              </w:rPr>
              <w:t>овереника за заштиту равноправности у коме се наводи стање у области анти-дискриминације, са посебним фокусом на најугроженије групе.</w:t>
            </w:r>
          </w:p>
          <w:p w14:paraId="35FB48FB" w14:textId="77777777" w:rsidR="00D210D7" w:rsidRPr="00CE1B1A" w:rsidRDefault="00D210D7" w:rsidP="0057792E">
            <w:pPr>
              <w:spacing w:before="240" w:line="240" w:lineRule="auto"/>
              <w:jc w:val="both"/>
              <w:rPr>
                <w:rFonts w:ascii="Times New Roman" w:eastAsia="Times New Roman" w:hAnsi="Times New Roman"/>
                <w:sz w:val="20"/>
                <w:szCs w:val="20"/>
              </w:rPr>
            </w:pPr>
          </w:p>
        </w:tc>
        <w:tc>
          <w:tcPr>
            <w:tcW w:w="905" w:type="pct"/>
            <w:shd w:val="clear" w:color="auto" w:fill="92D050"/>
          </w:tcPr>
          <w:p w14:paraId="0E9F958A" w14:textId="77777777" w:rsidR="00D210D7" w:rsidRPr="00705166" w:rsidRDefault="00D210D7" w:rsidP="0057792E">
            <w:pPr>
              <w:widowControl w:val="0"/>
              <w:autoSpaceDE w:val="0"/>
              <w:autoSpaceDN w:val="0"/>
              <w:adjustRightInd w:val="0"/>
              <w:spacing w:before="240" w:after="0" w:line="240" w:lineRule="auto"/>
              <w:jc w:val="both"/>
              <w:rPr>
                <w:rFonts w:ascii="Times New Roman" w:eastAsia="Times New Roman" w:hAnsi="Times New Roman"/>
                <w:sz w:val="20"/>
                <w:szCs w:val="20"/>
              </w:rPr>
            </w:pPr>
          </w:p>
        </w:tc>
      </w:tr>
      <w:tr w:rsidR="00765030" w:rsidRPr="00CE1B1A" w14:paraId="76BE3A8B" w14:textId="1B389485" w:rsidTr="00735CDB">
        <w:trPr>
          <w:trHeight w:val="274"/>
        </w:trPr>
        <w:tc>
          <w:tcPr>
            <w:tcW w:w="306" w:type="pct"/>
            <w:shd w:val="clear" w:color="auto" w:fill="FFFFFF"/>
          </w:tcPr>
          <w:p w14:paraId="14DD24C2"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color w:val="000000"/>
                <w:sz w:val="20"/>
                <w:szCs w:val="20"/>
              </w:rPr>
              <w:t>3.</w:t>
            </w:r>
            <w:r>
              <w:rPr>
                <w:rFonts w:ascii="Times New Roman" w:eastAsia="Times New Roman" w:hAnsi="Times New Roman"/>
                <w:b/>
                <w:color w:val="000000"/>
                <w:sz w:val="20"/>
                <w:szCs w:val="20"/>
              </w:rPr>
              <w:t>4</w:t>
            </w:r>
            <w:r w:rsidRPr="00CE1B1A">
              <w:rPr>
                <w:rFonts w:ascii="Times New Roman" w:eastAsia="Times New Roman" w:hAnsi="Times New Roman"/>
                <w:b/>
                <w:color w:val="000000"/>
                <w:sz w:val="20"/>
                <w:szCs w:val="20"/>
              </w:rPr>
              <w:t>.1.</w:t>
            </w:r>
            <w:r>
              <w:rPr>
                <w:rFonts w:ascii="Times New Roman" w:eastAsia="Times New Roman" w:hAnsi="Times New Roman"/>
                <w:b/>
                <w:color w:val="000000"/>
                <w:sz w:val="20"/>
                <w:szCs w:val="20"/>
              </w:rPr>
              <w:t>8</w:t>
            </w:r>
            <w:r w:rsidRPr="00CE1B1A">
              <w:rPr>
                <w:rFonts w:ascii="Times New Roman" w:eastAsia="Times New Roman" w:hAnsi="Times New Roman"/>
                <w:b/>
                <w:color w:val="000000"/>
                <w:sz w:val="20"/>
                <w:szCs w:val="20"/>
              </w:rPr>
              <w:t>.</w:t>
            </w:r>
          </w:p>
        </w:tc>
        <w:tc>
          <w:tcPr>
            <w:tcW w:w="831" w:type="pct"/>
            <w:shd w:val="clear" w:color="auto" w:fill="FFFFFF"/>
          </w:tcPr>
          <w:p w14:paraId="02D7D204" w14:textId="77777777" w:rsidR="00D210D7"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Спрoвoдити редовне oбукe и стручна усавршавања запослених у институцији Повереника за заштиту равноправности</w:t>
            </w:r>
            <w:r>
              <w:t xml:space="preserve"> </w:t>
            </w:r>
            <w:r>
              <w:rPr>
                <w:rFonts w:ascii="Times New Roman" w:eastAsia="Times New Roman" w:hAnsi="Times New Roman"/>
                <w:sz w:val="20"/>
                <w:szCs w:val="20"/>
              </w:rPr>
              <w:t>у циљу</w:t>
            </w:r>
            <w:r w:rsidRPr="00705166">
              <w:rPr>
                <w:rFonts w:ascii="Times New Roman" w:eastAsia="Times New Roman" w:hAnsi="Times New Roman"/>
                <w:sz w:val="20"/>
                <w:szCs w:val="20"/>
              </w:rPr>
              <w:t xml:space="preserve"> побољша</w:t>
            </w:r>
            <w:r>
              <w:rPr>
                <w:rFonts w:ascii="Times New Roman" w:eastAsia="Times New Roman" w:hAnsi="Times New Roman"/>
                <w:sz w:val="20"/>
                <w:szCs w:val="20"/>
              </w:rPr>
              <w:t xml:space="preserve">ња своје </w:t>
            </w:r>
            <w:r>
              <w:rPr>
                <w:rFonts w:ascii="Times New Roman" w:eastAsia="Times New Roman" w:hAnsi="Times New Roman"/>
                <w:sz w:val="20"/>
                <w:szCs w:val="20"/>
              </w:rPr>
              <w:lastRenderedPageBreak/>
              <w:t>професионалних</w:t>
            </w:r>
            <w:r w:rsidRPr="00705166">
              <w:rPr>
                <w:rFonts w:ascii="Times New Roman" w:eastAsia="Times New Roman" w:hAnsi="Times New Roman"/>
                <w:sz w:val="20"/>
                <w:szCs w:val="20"/>
              </w:rPr>
              <w:t xml:space="preserve"> вештин</w:t>
            </w:r>
            <w:r>
              <w:rPr>
                <w:rFonts w:ascii="Times New Roman" w:eastAsia="Times New Roman" w:hAnsi="Times New Roman"/>
                <w:sz w:val="20"/>
                <w:szCs w:val="20"/>
              </w:rPr>
              <w:t>а</w:t>
            </w:r>
            <w:r w:rsidRPr="00705166">
              <w:rPr>
                <w:rFonts w:ascii="Times New Roman" w:eastAsia="Times New Roman" w:hAnsi="Times New Roman"/>
                <w:sz w:val="20"/>
                <w:szCs w:val="20"/>
              </w:rPr>
              <w:t xml:space="preserve"> у области </w:t>
            </w:r>
            <w:r>
              <w:rPr>
                <w:rFonts w:ascii="Times New Roman" w:eastAsia="Times New Roman" w:hAnsi="Times New Roman"/>
                <w:sz w:val="20"/>
                <w:szCs w:val="20"/>
              </w:rPr>
              <w:t>заштите од</w:t>
            </w:r>
            <w:r w:rsidRPr="00705166">
              <w:rPr>
                <w:rFonts w:ascii="Times New Roman" w:eastAsia="Times New Roman" w:hAnsi="Times New Roman"/>
                <w:sz w:val="20"/>
                <w:szCs w:val="20"/>
              </w:rPr>
              <w:t xml:space="preserve"> дискриминације.</w:t>
            </w:r>
          </w:p>
        </w:tc>
        <w:tc>
          <w:tcPr>
            <w:tcW w:w="735" w:type="pct"/>
            <w:gridSpan w:val="3"/>
            <w:shd w:val="clear" w:color="auto" w:fill="FFFFFF"/>
          </w:tcPr>
          <w:p w14:paraId="2CA08506" w14:textId="77777777" w:rsidR="00D210D7" w:rsidRPr="005E7173" w:rsidRDefault="00D210D7" w:rsidP="0057792E">
            <w:pPr>
              <w:widowControl w:val="0"/>
              <w:autoSpaceDE w:val="0"/>
              <w:autoSpaceDN w:val="0"/>
              <w:adjustRightInd w:val="0"/>
              <w:spacing w:before="240"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w:t>
            </w:r>
            <w:r w:rsidRPr="00705166">
              <w:rPr>
                <w:rFonts w:ascii="Times New Roman" w:eastAsia="Times New Roman" w:hAnsi="Times New Roman"/>
                <w:color w:val="000000"/>
                <w:sz w:val="20"/>
                <w:szCs w:val="20"/>
              </w:rPr>
              <w:t>Нацио</w:t>
            </w:r>
            <w:r>
              <w:rPr>
                <w:rFonts w:ascii="Times New Roman" w:eastAsia="Times New Roman" w:hAnsi="Times New Roman"/>
                <w:color w:val="000000"/>
                <w:sz w:val="20"/>
                <w:szCs w:val="20"/>
              </w:rPr>
              <w:t>нална академија за јавну управу</w:t>
            </w:r>
          </w:p>
          <w:p w14:paraId="251BF90C" w14:textId="77777777" w:rsidR="00D210D7" w:rsidRPr="00CE1B1A"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color w:val="000000"/>
                <w:sz w:val="20"/>
                <w:szCs w:val="20"/>
              </w:rPr>
              <w:t xml:space="preserve">-Пoвeрeник за заштиту равноправности </w:t>
            </w:r>
          </w:p>
        </w:tc>
        <w:tc>
          <w:tcPr>
            <w:tcW w:w="654" w:type="pct"/>
            <w:shd w:val="clear" w:color="auto" w:fill="FFFFFF"/>
          </w:tcPr>
          <w:p w14:paraId="3D2DFEE0" w14:textId="77777777" w:rsidR="00D210D7" w:rsidRPr="005E7173" w:rsidRDefault="00D210D7" w:rsidP="0057792E">
            <w:pPr>
              <w:widowControl w:val="0"/>
              <w:autoSpaceDE w:val="0"/>
              <w:autoSpaceDN w:val="0"/>
              <w:adjustRightInd w:val="0"/>
              <w:spacing w:before="24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Континуирано, у складу са годишњим програмом обуке</w:t>
            </w:r>
          </w:p>
        </w:tc>
        <w:tc>
          <w:tcPr>
            <w:tcW w:w="723" w:type="pct"/>
            <w:shd w:val="clear" w:color="auto" w:fill="FFFFFF"/>
          </w:tcPr>
          <w:p w14:paraId="2897B616"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705166">
              <w:rPr>
                <w:rFonts w:ascii="Times New Roman" w:eastAsia="Times New Roman" w:hAnsi="Times New Roman"/>
                <w:b/>
                <w:sz w:val="20"/>
                <w:szCs w:val="20"/>
              </w:rPr>
              <w:t>Буџет Републике Србије</w:t>
            </w:r>
            <w:r w:rsidRPr="00CE1B1A">
              <w:rPr>
                <w:rFonts w:ascii="Times New Roman" w:eastAsia="Times New Roman" w:hAnsi="Times New Roman"/>
                <w:iCs/>
                <w:sz w:val="20"/>
                <w:szCs w:val="20"/>
              </w:rPr>
              <w:t xml:space="preserve">- </w:t>
            </w:r>
            <w:r w:rsidRPr="005E7173">
              <w:rPr>
                <w:rFonts w:ascii="Times New Roman" w:eastAsia="Times New Roman" w:hAnsi="Times New Roman"/>
                <w:iCs/>
                <w:sz w:val="20"/>
                <w:szCs w:val="20"/>
              </w:rPr>
              <w:t>3.600 €</w:t>
            </w:r>
          </w:p>
          <w:p w14:paraId="5F31343F"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5E7173">
              <w:rPr>
                <w:rFonts w:ascii="Times New Roman" w:eastAsia="Times New Roman" w:hAnsi="Times New Roman"/>
                <w:iCs/>
                <w:sz w:val="20"/>
                <w:szCs w:val="20"/>
              </w:rPr>
              <w:t xml:space="preserve">У 2020.г. 1.200 € </w:t>
            </w:r>
          </w:p>
          <w:p w14:paraId="7DAE2EF2"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5E7173">
              <w:rPr>
                <w:rFonts w:ascii="Times New Roman" w:eastAsia="Times New Roman" w:hAnsi="Times New Roman"/>
                <w:iCs/>
                <w:sz w:val="20"/>
                <w:szCs w:val="20"/>
              </w:rPr>
              <w:t>У 2021.г. 1200 €</w:t>
            </w:r>
          </w:p>
          <w:p w14:paraId="1E4C06DB"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5E7173">
              <w:rPr>
                <w:rFonts w:ascii="Times New Roman" w:eastAsia="Times New Roman" w:hAnsi="Times New Roman"/>
                <w:iCs/>
                <w:sz w:val="20"/>
                <w:szCs w:val="20"/>
              </w:rPr>
              <w:lastRenderedPageBreak/>
              <w:t>У 2022.г. 1200 €</w:t>
            </w:r>
          </w:p>
        </w:tc>
        <w:tc>
          <w:tcPr>
            <w:tcW w:w="846" w:type="pct"/>
            <w:gridSpan w:val="2"/>
            <w:shd w:val="clear" w:color="auto" w:fill="FFFFFF"/>
          </w:tcPr>
          <w:p w14:paraId="65AFCCA8" w14:textId="77777777" w:rsidR="00D210D7" w:rsidRDefault="00D210D7" w:rsidP="0057792E">
            <w:pPr>
              <w:spacing w:before="240" w:line="240" w:lineRule="auto"/>
              <w:jc w:val="both"/>
              <w:rPr>
                <w:rFonts w:ascii="Times New Roman" w:eastAsia="Times New Roman" w:hAnsi="Times New Roman"/>
                <w:color w:val="000000"/>
                <w:sz w:val="20"/>
                <w:szCs w:val="20"/>
              </w:rPr>
            </w:pPr>
            <w:r w:rsidRPr="00705166">
              <w:rPr>
                <w:rFonts w:ascii="Times New Roman" w:eastAsia="Times New Roman" w:hAnsi="Times New Roman"/>
                <w:color w:val="000000"/>
                <w:sz w:val="20"/>
                <w:szCs w:val="20"/>
              </w:rPr>
              <w:lastRenderedPageBreak/>
              <w:t>Спрoвeд</w:t>
            </w:r>
            <w:r>
              <w:rPr>
                <w:rFonts w:ascii="Times New Roman" w:eastAsia="Times New Roman" w:hAnsi="Times New Roman"/>
                <w:color w:val="000000"/>
                <w:sz w:val="20"/>
                <w:szCs w:val="20"/>
              </w:rPr>
              <w:t>eнe oбукe и стручна усавршавања.</w:t>
            </w:r>
          </w:p>
          <w:p w14:paraId="244B45B7" w14:textId="77777777" w:rsidR="00D210D7" w:rsidRPr="00705166" w:rsidRDefault="00D210D7" w:rsidP="0057792E">
            <w:pPr>
              <w:spacing w:before="24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Проценат </w:t>
            </w:r>
            <w:r w:rsidRPr="00705166">
              <w:rPr>
                <w:rFonts w:ascii="Times New Roman" w:eastAsia="Times New Roman" w:hAnsi="Times New Roman"/>
                <w:color w:val="000000"/>
                <w:sz w:val="20"/>
                <w:szCs w:val="20"/>
              </w:rPr>
              <w:t xml:space="preserve">запослених у институцији Повереника за заштиту </w:t>
            </w:r>
            <w:r w:rsidRPr="00705166">
              <w:rPr>
                <w:rFonts w:ascii="Times New Roman" w:eastAsia="Times New Roman" w:hAnsi="Times New Roman"/>
                <w:color w:val="000000"/>
                <w:sz w:val="20"/>
                <w:szCs w:val="20"/>
              </w:rPr>
              <w:lastRenderedPageBreak/>
              <w:t>равноправности</w:t>
            </w:r>
            <w:r>
              <w:rPr>
                <w:rFonts w:ascii="Times New Roman" w:eastAsia="Times New Roman" w:hAnsi="Times New Roman"/>
                <w:color w:val="000000"/>
                <w:sz w:val="20"/>
                <w:szCs w:val="20"/>
              </w:rPr>
              <w:t xml:space="preserve"> који су учествовали у обукама.</w:t>
            </w:r>
          </w:p>
        </w:tc>
        <w:tc>
          <w:tcPr>
            <w:tcW w:w="905" w:type="pct"/>
            <w:shd w:val="clear" w:color="auto" w:fill="92D050"/>
          </w:tcPr>
          <w:p w14:paraId="64A66D6F" w14:textId="77777777" w:rsidR="00D210D7" w:rsidRPr="00705166" w:rsidRDefault="00D210D7" w:rsidP="0057792E">
            <w:pPr>
              <w:spacing w:before="240" w:line="240" w:lineRule="auto"/>
              <w:jc w:val="both"/>
              <w:rPr>
                <w:rFonts w:ascii="Times New Roman" w:eastAsia="Times New Roman" w:hAnsi="Times New Roman"/>
                <w:color w:val="000000"/>
                <w:sz w:val="20"/>
                <w:szCs w:val="20"/>
              </w:rPr>
            </w:pPr>
          </w:p>
        </w:tc>
      </w:tr>
      <w:tr w:rsidR="00765030" w:rsidRPr="00CE1B1A" w14:paraId="244E6BF9" w14:textId="5FC1213A" w:rsidTr="00735CDB">
        <w:trPr>
          <w:trHeight w:val="274"/>
        </w:trPr>
        <w:tc>
          <w:tcPr>
            <w:tcW w:w="306" w:type="pct"/>
            <w:shd w:val="clear" w:color="auto" w:fill="FFFFFF"/>
          </w:tcPr>
          <w:p w14:paraId="7AD8E81E" w14:textId="77777777" w:rsidR="00D210D7" w:rsidRPr="00CE1B1A" w:rsidRDefault="00D210D7" w:rsidP="0057792E">
            <w:pPr>
              <w:spacing w:before="240" w:after="0" w:line="240" w:lineRule="auto"/>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3.4.1.9.</w:t>
            </w:r>
          </w:p>
        </w:tc>
        <w:tc>
          <w:tcPr>
            <w:tcW w:w="831" w:type="pct"/>
            <w:shd w:val="clear" w:color="auto" w:fill="FFFFFF"/>
          </w:tcPr>
          <w:p w14:paraId="6E4DD064" w14:textId="77777777" w:rsidR="00D210D7" w:rsidRPr="00CE1B1A"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Обука државних службеника о правном и институционалном оквиру у Републици Србији, концепту и облицима дискриминације, као и улози и надлежности повереника за заштиту равноправности.</w:t>
            </w:r>
          </w:p>
        </w:tc>
        <w:tc>
          <w:tcPr>
            <w:tcW w:w="735" w:type="pct"/>
            <w:gridSpan w:val="3"/>
            <w:shd w:val="clear" w:color="auto" w:fill="FFFFFF"/>
          </w:tcPr>
          <w:p w14:paraId="3A407228" w14:textId="77777777" w:rsidR="00D210D7" w:rsidRPr="00705166" w:rsidRDefault="00D210D7" w:rsidP="0057792E">
            <w:pPr>
              <w:rPr>
                <w:rFonts w:ascii="Times New Roman" w:eastAsia="Times New Roman" w:hAnsi="Times New Roman"/>
                <w:color w:val="000000"/>
                <w:sz w:val="20"/>
                <w:szCs w:val="20"/>
              </w:rPr>
            </w:pPr>
            <w:r w:rsidRPr="00705166">
              <w:rPr>
                <w:rFonts w:ascii="Times New Roman" w:eastAsia="Times New Roman" w:hAnsi="Times New Roman"/>
                <w:color w:val="000000"/>
                <w:sz w:val="20"/>
                <w:szCs w:val="20"/>
              </w:rPr>
              <w:t>-Национална академија за јавну управу</w:t>
            </w:r>
          </w:p>
          <w:p w14:paraId="55683CAD" w14:textId="77777777" w:rsidR="00D210D7" w:rsidRDefault="00D210D7" w:rsidP="0057792E">
            <w:pPr>
              <w:widowControl w:val="0"/>
              <w:autoSpaceDE w:val="0"/>
              <w:autoSpaceDN w:val="0"/>
              <w:adjustRightInd w:val="0"/>
              <w:spacing w:before="240" w:after="0" w:line="240" w:lineRule="auto"/>
              <w:jc w:val="both"/>
              <w:rPr>
                <w:rFonts w:ascii="Times New Roman" w:eastAsia="Times New Roman" w:hAnsi="Times New Roman"/>
                <w:color w:val="000000"/>
                <w:sz w:val="20"/>
                <w:szCs w:val="20"/>
              </w:rPr>
            </w:pPr>
          </w:p>
        </w:tc>
        <w:tc>
          <w:tcPr>
            <w:tcW w:w="654" w:type="pct"/>
            <w:shd w:val="clear" w:color="auto" w:fill="FFFFFF"/>
          </w:tcPr>
          <w:p w14:paraId="1AEC9204" w14:textId="77777777" w:rsidR="00D210D7" w:rsidRPr="00705166" w:rsidRDefault="00D210D7" w:rsidP="0057792E">
            <w:pPr>
              <w:widowControl w:val="0"/>
              <w:autoSpaceDE w:val="0"/>
              <w:autoSpaceDN w:val="0"/>
              <w:adjustRightInd w:val="0"/>
              <w:spacing w:before="240"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Континуирано, у складу са годишњим програмом обуке</w:t>
            </w:r>
          </w:p>
          <w:p w14:paraId="00AA5CC7" w14:textId="77777777" w:rsidR="00D210D7" w:rsidRPr="00CE1B1A" w:rsidRDefault="00D210D7" w:rsidP="0057792E">
            <w:pPr>
              <w:widowControl w:val="0"/>
              <w:autoSpaceDE w:val="0"/>
              <w:autoSpaceDN w:val="0"/>
              <w:adjustRightInd w:val="0"/>
              <w:spacing w:before="240" w:after="0" w:line="240" w:lineRule="auto"/>
              <w:jc w:val="center"/>
              <w:rPr>
                <w:rFonts w:ascii="Times New Roman" w:eastAsia="Times New Roman" w:hAnsi="Times New Roman"/>
                <w:color w:val="000000"/>
                <w:sz w:val="20"/>
                <w:szCs w:val="20"/>
              </w:rPr>
            </w:pPr>
          </w:p>
        </w:tc>
        <w:tc>
          <w:tcPr>
            <w:tcW w:w="723" w:type="pct"/>
            <w:shd w:val="clear" w:color="auto" w:fill="FFFFFF"/>
          </w:tcPr>
          <w:p w14:paraId="22B5F00C" w14:textId="77777777" w:rsidR="00D210D7" w:rsidRDefault="00D210D7" w:rsidP="0057792E">
            <w:pPr>
              <w:spacing w:before="240" w:after="0" w:line="240" w:lineRule="auto"/>
              <w:jc w:val="center"/>
              <w:rPr>
                <w:rFonts w:ascii="Times New Roman" w:eastAsia="Times New Roman" w:hAnsi="Times New Roman"/>
                <w:iCs/>
                <w:sz w:val="20"/>
                <w:szCs w:val="20"/>
              </w:rPr>
            </w:pPr>
            <w:r w:rsidRPr="00705166">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r>
              <w:rPr>
                <w:rFonts w:ascii="Times New Roman" w:eastAsia="Times New Roman" w:hAnsi="Times New Roman"/>
                <w:iCs/>
                <w:sz w:val="20"/>
                <w:szCs w:val="20"/>
              </w:rPr>
              <w:t>–</w:t>
            </w:r>
          </w:p>
          <w:p w14:paraId="38C6C737"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CE1B1A">
              <w:rPr>
                <w:rFonts w:ascii="Times New Roman" w:eastAsia="Times New Roman" w:hAnsi="Times New Roman"/>
                <w:iCs/>
                <w:sz w:val="20"/>
                <w:szCs w:val="20"/>
              </w:rPr>
              <w:t xml:space="preserve"> </w:t>
            </w:r>
            <w:r w:rsidRPr="005E7173">
              <w:rPr>
                <w:rFonts w:ascii="Times New Roman" w:eastAsia="Times New Roman" w:hAnsi="Times New Roman"/>
                <w:iCs/>
                <w:sz w:val="20"/>
                <w:szCs w:val="20"/>
              </w:rPr>
              <w:t>3.600 €</w:t>
            </w:r>
          </w:p>
          <w:p w14:paraId="3CD55991"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5E7173">
              <w:rPr>
                <w:rFonts w:ascii="Times New Roman" w:eastAsia="Times New Roman" w:hAnsi="Times New Roman"/>
                <w:iCs/>
                <w:sz w:val="20"/>
                <w:szCs w:val="20"/>
              </w:rPr>
              <w:t xml:space="preserve">У 2020.г. 1.200 € </w:t>
            </w:r>
          </w:p>
          <w:p w14:paraId="5FD9E3E5" w14:textId="77777777" w:rsidR="00D210D7" w:rsidRPr="005E7173" w:rsidRDefault="00D210D7" w:rsidP="0057792E">
            <w:pPr>
              <w:spacing w:before="240" w:after="0" w:line="240" w:lineRule="auto"/>
              <w:jc w:val="center"/>
              <w:rPr>
                <w:rFonts w:ascii="Times New Roman" w:eastAsia="Times New Roman" w:hAnsi="Times New Roman"/>
                <w:iCs/>
                <w:sz w:val="20"/>
                <w:szCs w:val="20"/>
              </w:rPr>
            </w:pPr>
            <w:r w:rsidRPr="005E7173">
              <w:rPr>
                <w:rFonts w:ascii="Times New Roman" w:eastAsia="Times New Roman" w:hAnsi="Times New Roman"/>
                <w:iCs/>
                <w:sz w:val="20"/>
                <w:szCs w:val="20"/>
              </w:rPr>
              <w:t>У 2021.г. 1200 €</w:t>
            </w:r>
          </w:p>
          <w:p w14:paraId="4508A853"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5E7173">
              <w:rPr>
                <w:rFonts w:ascii="Times New Roman" w:eastAsia="Times New Roman" w:hAnsi="Times New Roman"/>
                <w:iCs/>
                <w:sz w:val="20"/>
                <w:szCs w:val="20"/>
              </w:rPr>
              <w:t>У 2022.г. 1200 €</w:t>
            </w:r>
          </w:p>
        </w:tc>
        <w:tc>
          <w:tcPr>
            <w:tcW w:w="846" w:type="pct"/>
            <w:gridSpan w:val="2"/>
            <w:shd w:val="clear" w:color="auto" w:fill="FFFFFF"/>
          </w:tcPr>
          <w:p w14:paraId="782E53B6" w14:textId="77777777" w:rsidR="00D210D7" w:rsidRPr="00CE1B1A" w:rsidRDefault="00D210D7" w:rsidP="0057792E">
            <w:pPr>
              <w:spacing w:before="240" w:line="240" w:lineRule="auto"/>
              <w:jc w:val="both"/>
              <w:rPr>
                <w:rFonts w:ascii="Times New Roman" w:eastAsia="Times New Roman" w:hAnsi="Times New Roman"/>
                <w:color w:val="000000"/>
                <w:sz w:val="20"/>
                <w:szCs w:val="20"/>
              </w:rPr>
            </w:pPr>
            <w:r w:rsidRPr="00705166">
              <w:rPr>
                <w:rFonts w:ascii="Times New Roman" w:eastAsia="Times New Roman" w:hAnsi="Times New Roman"/>
                <w:color w:val="000000"/>
                <w:sz w:val="20"/>
                <w:szCs w:val="20"/>
              </w:rPr>
              <w:t xml:space="preserve">Извештај о броју државних службеника који су учествовали у </w:t>
            </w:r>
            <w:r>
              <w:rPr>
                <w:rFonts w:ascii="Times New Roman" w:eastAsia="Times New Roman" w:hAnsi="Times New Roman"/>
                <w:color w:val="000000"/>
                <w:sz w:val="20"/>
                <w:szCs w:val="20"/>
              </w:rPr>
              <w:t>обукама</w:t>
            </w:r>
            <w:r w:rsidRPr="00705166">
              <w:rPr>
                <w:rFonts w:ascii="Times New Roman" w:eastAsia="Times New Roman" w:hAnsi="Times New Roman"/>
                <w:color w:val="000000"/>
                <w:sz w:val="20"/>
                <w:szCs w:val="20"/>
              </w:rPr>
              <w:t>, укључујући обухваћене теме.</w:t>
            </w:r>
          </w:p>
        </w:tc>
        <w:tc>
          <w:tcPr>
            <w:tcW w:w="905" w:type="pct"/>
            <w:shd w:val="clear" w:color="auto" w:fill="92D050"/>
          </w:tcPr>
          <w:p w14:paraId="0F24891D" w14:textId="77777777" w:rsidR="00D210D7" w:rsidRPr="00705166" w:rsidRDefault="00D210D7" w:rsidP="0057792E">
            <w:pPr>
              <w:spacing w:before="240" w:line="240" w:lineRule="auto"/>
              <w:jc w:val="both"/>
              <w:rPr>
                <w:rFonts w:ascii="Times New Roman" w:eastAsia="Times New Roman" w:hAnsi="Times New Roman"/>
                <w:color w:val="000000"/>
                <w:sz w:val="20"/>
                <w:szCs w:val="20"/>
              </w:rPr>
            </w:pPr>
          </w:p>
        </w:tc>
      </w:tr>
      <w:tr w:rsidR="00765030" w:rsidRPr="00CE1B1A" w14:paraId="13BF7079" w14:textId="07ACC540" w:rsidTr="00735CDB">
        <w:trPr>
          <w:trHeight w:val="274"/>
        </w:trPr>
        <w:tc>
          <w:tcPr>
            <w:tcW w:w="306" w:type="pct"/>
            <w:shd w:val="clear" w:color="auto" w:fill="FFFFFF"/>
          </w:tcPr>
          <w:p w14:paraId="6F90F6DC"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10.</w:t>
            </w:r>
          </w:p>
        </w:tc>
        <w:tc>
          <w:tcPr>
            <w:tcW w:w="831" w:type="pct"/>
            <w:shd w:val="clear" w:color="auto" w:fill="FFFFFF"/>
          </w:tcPr>
          <w:p w14:paraId="275B5A19" w14:textId="77777777" w:rsidR="00D210D7" w:rsidRPr="00705166" w:rsidRDefault="00D210D7" w:rsidP="0057792E">
            <w:pPr>
              <w:spacing w:before="240" w:line="240" w:lineRule="auto"/>
              <w:jc w:val="both"/>
              <w:rPr>
                <w:rFonts w:ascii="Times New Roman" w:eastAsia="Calibri" w:hAnsi="Times New Roman"/>
                <w:sz w:val="20"/>
                <w:szCs w:val="20"/>
              </w:rPr>
            </w:pPr>
            <w:r w:rsidRPr="00705166">
              <w:rPr>
                <w:rFonts w:ascii="Times New Roman" w:eastAsia="Calibri" w:hAnsi="Times New Roman"/>
                <w:sz w:val="20"/>
                <w:szCs w:val="20"/>
              </w:rPr>
              <w:t xml:space="preserve">Израда и дистрибуција  приручника на српском и језицима националних мањина  за  препознавање и ефикасно сузбијање  случајева дискриминације  намењеног: </w:t>
            </w:r>
          </w:p>
          <w:p w14:paraId="769C3471" w14:textId="77777777" w:rsidR="00D210D7" w:rsidRPr="00705166" w:rsidRDefault="00D210D7" w:rsidP="0057792E">
            <w:pPr>
              <w:spacing w:after="0" w:line="240" w:lineRule="auto"/>
              <w:jc w:val="both"/>
              <w:rPr>
                <w:rFonts w:ascii="Times New Roman" w:eastAsia="Calibri" w:hAnsi="Times New Roman"/>
                <w:sz w:val="20"/>
                <w:szCs w:val="20"/>
              </w:rPr>
            </w:pPr>
            <w:r w:rsidRPr="00705166">
              <w:rPr>
                <w:rFonts w:ascii="Times New Roman" w:eastAsia="Calibri" w:hAnsi="Times New Roman"/>
                <w:sz w:val="20"/>
                <w:szCs w:val="20"/>
              </w:rPr>
              <w:t>-судијама;</w:t>
            </w:r>
          </w:p>
          <w:p w14:paraId="6194B834" w14:textId="77777777" w:rsidR="00D210D7" w:rsidRPr="00705166" w:rsidRDefault="00D210D7" w:rsidP="0057792E">
            <w:pPr>
              <w:spacing w:after="0" w:line="240" w:lineRule="auto"/>
              <w:jc w:val="both"/>
              <w:rPr>
                <w:rFonts w:ascii="Times New Roman" w:eastAsia="Calibri" w:hAnsi="Times New Roman"/>
                <w:sz w:val="20"/>
                <w:szCs w:val="20"/>
              </w:rPr>
            </w:pPr>
            <w:r w:rsidRPr="00705166">
              <w:rPr>
                <w:rFonts w:ascii="Times New Roman" w:eastAsia="Calibri" w:hAnsi="Times New Roman"/>
                <w:sz w:val="20"/>
                <w:szCs w:val="20"/>
              </w:rPr>
              <w:t>-јавним тужиоцима и заменицима јавних тужилаца;</w:t>
            </w:r>
          </w:p>
          <w:p w14:paraId="216B8520" w14:textId="77777777" w:rsidR="00D210D7" w:rsidRPr="00705166" w:rsidRDefault="00D210D7" w:rsidP="0057792E">
            <w:pPr>
              <w:spacing w:after="0" w:line="240" w:lineRule="auto"/>
              <w:jc w:val="both"/>
              <w:rPr>
                <w:rFonts w:ascii="Times New Roman" w:eastAsia="Calibri" w:hAnsi="Times New Roman"/>
                <w:sz w:val="20"/>
                <w:szCs w:val="20"/>
              </w:rPr>
            </w:pPr>
            <w:r w:rsidRPr="00705166">
              <w:rPr>
                <w:rFonts w:ascii="Times New Roman" w:eastAsia="Calibri" w:hAnsi="Times New Roman"/>
                <w:sz w:val="20"/>
                <w:szCs w:val="20"/>
              </w:rPr>
              <w:t>-полицијским службеницима;</w:t>
            </w:r>
          </w:p>
          <w:p w14:paraId="34DED51F" w14:textId="77777777" w:rsidR="00D210D7" w:rsidRPr="00C42D26" w:rsidRDefault="00D210D7" w:rsidP="0057792E">
            <w:pPr>
              <w:spacing w:before="240" w:line="240" w:lineRule="auto"/>
              <w:jc w:val="both"/>
              <w:rPr>
                <w:rFonts w:ascii="Times New Roman" w:eastAsia="Times New Roman" w:hAnsi="Times New Roman"/>
                <w:sz w:val="20"/>
                <w:szCs w:val="20"/>
              </w:rPr>
            </w:pPr>
            <w:r w:rsidRPr="00705166">
              <w:rPr>
                <w:rFonts w:ascii="Times New Roman" w:eastAsia="Calibri" w:hAnsi="Times New Roman"/>
                <w:sz w:val="20"/>
                <w:szCs w:val="20"/>
              </w:rPr>
              <w:t>-запосленима у органима државне управе и локалне самоуправе.</w:t>
            </w:r>
          </w:p>
        </w:tc>
        <w:tc>
          <w:tcPr>
            <w:tcW w:w="735" w:type="pct"/>
            <w:gridSpan w:val="3"/>
            <w:shd w:val="clear" w:color="auto" w:fill="FFFFFF"/>
          </w:tcPr>
          <w:p w14:paraId="63A2DE73"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-Повереник за заштиту равноправности</w:t>
            </w:r>
          </w:p>
        </w:tc>
        <w:tc>
          <w:tcPr>
            <w:tcW w:w="654" w:type="pct"/>
            <w:shd w:val="clear" w:color="auto" w:fill="FFFFFF"/>
          </w:tcPr>
          <w:p w14:paraId="7A3CD9F6" w14:textId="77777777" w:rsidR="00D210D7" w:rsidRPr="00705166"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Дистрибуција приручника: Континуирано </w:t>
            </w:r>
          </w:p>
          <w:p w14:paraId="0B8299B2" w14:textId="77777777" w:rsidR="00D210D7" w:rsidRPr="005E7173" w:rsidRDefault="00D210D7" w:rsidP="0057792E">
            <w:pPr>
              <w:spacing w:before="240" w:line="240" w:lineRule="auto"/>
              <w:jc w:val="center"/>
              <w:rPr>
                <w:rFonts w:ascii="Times New Roman" w:eastAsia="Times New Roman" w:hAnsi="Times New Roman"/>
                <w:sz w:val="20"/>
                <w:szCs w:val="20"/>
              </w:rPr>
            </w:pPr>
            <w:r w:rsidRPr="00705166">
              <w:rPr>
                <w:rFonts w:ascii="Times New Roman" w:eastAsia="Times New Roman" w:hAnsi="Times New Roman"/>
                <w:sz w:val="20"/>
                <w:szCs w:val="20"/>
              </w:rPr>
              <w:t xml:space="preserve">За превод и штампање  на језицима </w:t>
            </w:r>
            <w:r w:rsidRPr="00C978FE">
              <w:rPr>
                <w:rFonts w:ascii="Times New Roman" w:eastAsia="Times New Roman" w:hAnsi="Times New Roman"/>
                <w:sz w:val="20"/>
                <w:szCs w:val="20"/>
              </w:rPr>
              <w:t>националних мањина  од I</w:t>
            </w:r>
            <w:r>
              <w:rPr>
                <w:rFonts w:ascii="Times New Roman" w:eastAsia="Times New Roman" w:hAnsi="Times New Roman"/>
                <w:sz w:val="20"/>
                <w:szCs w:val="20"/>
              </w:rPr>
              <w:t>V</w:t>
            </w:r>
            <w:r w:rsidRPr="00C978FE">
              <w:rPr>
                <w:rFonts w:ascii="Times New Roman" w:eastAsia="Times New Roman" w:hAnsi="Times New Roman"/>
                <w:sz w:val="20"/>
                <w:szCs w:val="20"/>
              </w:rPr>
              <w:t xml:space="preserve"> квартала 2020.</w:t>
            </w:r>
            <w:r w:rsidRPr="00705166">
              <w:rPr>
                <w:rFonts w:ascii="Times New Roman" w:eastAsia="Times New Roman" w:hAnsi="Times New Roman"/>
                <w:sz w:val="20"/>
                <w:szCs w:val="20"/>
              </w:rPr>
              <w:t xml:space="preserve"> године.</w:t>
            </w:r>
          </w:p>
        </w:tc>
        <w:tc>
          <w:tcPr>
            <w:tcW w:w="723" w:type="pct"/>
            <w:shd w:val="clear" w:color="auto" w:fill="FFFFFF"/>
          </w:tcPr>
          <w:p w14:paraId="2C4F07B9" w14:textId="77777777" w:rsidR="00D210D7" w:rsidRPr="005E7173" w:rsidRDefault="00D210D7" w:rsidP="0057792E">
            <w:pPr>
              <w:spacing w:before="240" w:after="0" w:line="240" w:lineRule="auto"/>
              <w:jc w:val="center"/>
              <w:rPr>
                <w:rFonts w:ascii="Times New Roman" w:eastAsia="Times New Roman" w:hAnsi="Times New Roman"/>
                <w:b/>
                <w:sz w:val="20"/>
                <w:szCs w:val="20"/>
              </w:rPr>
            </w:pPr>
            <w:r w:rsidRPr="005E7173">
              <w:rPr>
                <w:rFonts w:ascii="Times New Roman" w:eastAsia="Times New Roman" w:hAnsi="Times New Roman"/>
                <w:b/>
                <w:sz w:val="20"/>
                <w:szCs w:val="20"/>
              </w:rPr>
              <w:t>Буџет Републике Србије</w:t>
            </w:r>
          </w:p>
          <w:p w14:paraId="6EE817AD"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i/>
                <w:sz w:val="20"/>
                <w:szCs w:val="20"/>
              </w:rPr>
              <w:t>Т</w:t>
            </w:r>
            <w:r>
              <w:rPr>
                <w:rFonts w:ascii="Times New Roman" w:eastAsia="Times New Roman" w:hAnsi="Times New Roman"/>
                <w:i/>
                <w:sz w:val="20"/>
                <w:szCs w:val="20"/>
              </w:rPr>
              <w:t>рошкови непозн</w:t>
            </w:r>
            <w:r w:rsidRPr="005E7173">
              <w:rPr>
                <w:rFonts w:ascii="Times New Roman" w:eastAsia="Times New Roman" w:hAnsi="Times New Roman"/>
                <w:i/>
                <w:sz w:val="20"/>
                <w:szCs w:val="20"/>
              </w:rPr>
              <w:t>ати у овом моменту</w:t>
            </w:r>
          </w:p>
        </w:tc>
        <w:tc>
          <w:tcPr>
            <w:tcW w:w="846" w:type="pct"/>
            <w:gridSpan w:val="2"/>
            <w:shd w:val="clear" w:color="auto" w:fill="FFFFFF"/>
          </w:tcPr>
          <w:p w14:paraId="58E12F06" w14:textId="77777777" w:rsidR="00D210D7" w:rsidRPr="00705166" w:rsidRDefault="00D210D7" w:rsidP="0057792E">
            <w:pPr>
              <w:spacing w:before="240" w:after="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 xml:space="preserve">Приручник за  препознавање и ефикасно сузбијање  случајева дискриминације  израђен и дистрибуиран у свим судовима, тужилаштвима и полицијским управама, као и јединицама локалне самоуправе. </w:t>
            </w:r>
          </w:p>
          <w:p w14:paraId="51D5D7AA"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Број обука и радионица  за запослене у органима јавне власти на којима су приручници дистрибуирани полазницима</w:t>
            </w:r>
          </w:p>
        </w:tc>
        <w:tc>
          <w:tcPr>
            <w:tcW w:w="905" w:type="pct"/>
            <w:shd w:val="clear" w:color="auto" w:fill="FF0000"/>
          </w:tcPr>
          <w:p w14:paraId="0A17E612" w14:textId="77777777" w:rsidR="00D210D7" w:rsidRPr="00705166"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3F1033D" w14:textId="51E1EE65" w:rsidTr="00735CDB">
        <w:trPr>
          <w:trHeight w:val="274"/>
        </w:trPr>
        <w:tc>
          <w:tcPr>
            <w:tcW w:w="306" w:type="pct"/>
            <w:shd w:val="clear" w:color="auto" w:fill="FFFFFF"/>
          </w:tcPr>
          <w:p w14:paraId="324A9206"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11</w:t>
            </w:r>
            <w:r w:rsidRPr="00CE1B1A">
              <w:rPr>
                <w:rFonts w:ascii="Times New Roman" w:eastAsia="Times New Roman" w:hAnsi="Times New Roman"/>
                <w:b/>
                <w:sz w:val="20"/>
                <w:szCs w:val="20"/>
              </w:rPr>
              <w:t>.</w:t>
            </w:r>
          </w:p>
        </w:tc>
        <w:tc>
          <w:tcPr>
            <w:tcW w:w="831" w:type="pct"/>
            <w:shd w:val="clear" w:color="auto" w:fill="FFFFFF"/>
          </w:tcPr>
          <w:p w14:paraId="71D0AF44" w14:textId="77777777" w:rsidR="00D210D7" w:rsidRPr="00705166" w:rsidRDefault="00D210D7" w:rsidP="0057792E">
            <w:pPr>
              <w:spacing w:before="240" w:line="240" w:lineRule="auto"/>
              <w:jc w:val="both"/>
              <w:rPr>
                <w:rFonts w:ascii="Times New Roman" w:eastAsia="Times New Roman" w:hAnsi="Times New Roman"/>
                <w:sz w:val="20"/>
                <w:szCs w:val="20"/>
              </w:rPr>
            </w:pPr>
            <w:r w:rsidRPr="00705166">
              <w:rPr>
                <w:rFonts w:ascii="Times New Roman" w:eastAsia="Calibri" w:hAnsi="Times New Roman"/>
                <w:sz w:val="20"/>
                <w:szCs w:val="20"/>
              </w:rPr>
              <w:t xml:space="preserve">Израда и дистрибуција приручника на српском и језицима  националних мањина  за  препознавање  случајева дискриминације  и постојећих механизама </w:t>
            </w:r>
            <w:r w:rsidRPr="00705166">
              <w:rPr>
                <w:rFonts w:ascii="Times New Roman" w:eastAsia="Calibri" w:hAnsi="Times New Roman"/>
                <w:sz w:val="20"/>
                <w:szCs w:val="20"/>
              </w:rPr>
              <w:lastRenderedPageBreak/>
              <w:t>заштите намењеног грађанима и нарочито националним мањинама.</w:t>
            </w:r>
          </w:p>
        </w:tc>
        <w:tc>
          <w:tcPr>
            <w:tcW w:w="735" w:type="pct"/>
            <w:gridSpan w:val="3"/>
            <w:shd w:val="clear" w:color="auto" w:fill="FFFFFF"/>
          </w:tcPr>
          <w:p w14:paraId="6DE0C1A8" w14:textId="77777777" w:rsidR="00D210D7" w:rsidRPr="00CE1B1A"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lastRenderedPageBreak/>
              <w:t xml:space="preserve">-Повереник за заштиту равноправности </w:t>
            </w:r>
          </w:p>
        </w:tc>
        <w:tc>
          <w:tcPr>
            <w:tcW w:w="654" w:type="pct"/>
            <w:shd w:val="clear" w:color="auto" w:fill="FFFFFF"/>
          </w:tcPr>
          <w:p w14:paraId="627230E8" w14:textId="77777777" w:rsidR="00D210D7" w:rsidRPr="005E7173" w:rsidRDefault="00D210D7" w:rsidP="0057792E">
            <w:pPr>
              <w:spacing w:before="240" w:line="240" w:lineRule="auto"/>
              <w:rPr>
                <w:rFonts w:ascii="Times New Roman" w:eastAsia="Times New Roman" w:hAnsi="Times New Roman"/>
                <w:sz w:val="20"/>
                <w:szCs w:val="20"/>
              </w:rPr>
            </w:pPr>
            <w:r>
              <w:rPr>
                <w:rFonts w:ascii="Times New Roman" w:eastAsia="Times New Roman" w:hAnsi="Times New Roman"/>
                <w:sz w:val="20"/>
                <w:szCs w:val="20"/>
              </w:rPr>
              <w:t>До IV квартала 2020.</w:t>
            </w:r>
          </w:p>
        </w:tc>
        <w:tc>
          <w:tcPr>
            <w:tcW w:w="723" w:type="pct"/>
            <w:shd w:val="clear" w:color="auto" w:fill="FFFFFF"/>
          </w:tcPr>
          <w:p w14:paraId="51CB1D41" w14:textId="77777777" w:rsidR="00D210D7" w:rsidRPr="005E7173" w:rsidRDefault="00D210D7" w:rsidP="0057792E">
            <w:pPr>
              <w:spacing w:before="240" w:after="0" w:line="240" w:lineRule="auto"/>
              <w:jc w:val="center"/>
              <w:rPr>
                <w:rFonts w:ascii="Times New Roman" w:eastAsia="Times New Roman" w:hAnsi="Times New Roman"/>
                <w:b/>
                <w:sz w:val="20"/>
                <w:szCs w:val="20"/>
              </w:rPr>
            </w:pPr>
            <w:r w:rsidRPr="005E7173">
              <w:rPr>
                <w:rFonts w:ascii="Times New Roman" w:eastAsia="Times New Roman" w:hAnsi="Times New Roman"/>
                <w:b/>
                <w:sz w:val="20"/>
                <w:szCs w:val="20"/>
              </w:rPr>
              <w:t>Буџет Републике Србије</w:t>
            </w:r>
          </w:p>
          <w:p w14:paraId="782E32CE"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i/>
                <w:sz w:val="20"/>
                <w:szCs w:val="20"/>
              </w:rPr>
              <w:t>Т</w:t>
            </w:r>
            <w:r>
              <w:rPr>
                <w:rFonts w:ascii="Times New Roman" w:eastAsia="Times New Roman" w:hAnsi="Times New Roman"/>
                <w:i/>
                <w:sz w:val="20"/>
                <w:szCs w:val="20"/>
              </w:rPr>
              <w:t>рошкови непозн</w:t>
            </w:r>
            <w:r w:rsidRPr="005E7173">
              <w:rPr>
                <w:rFonts w:ascii="Times New Roman" w:eastAsia="Times New Roman" w:hAnsi="Times New Roman"/>
                <w:i/>
                <w:sz w:val="20"/>
                <w:szCs w:val="20"/>
              </w:rPr>
              <w:t>ати у овом моменту</w:t>
            </w:r>
            <w:r w:rsidRPr="00CE1B1A">
              <w:rPr>
                <w:rFonts w:ascii="Times New Roman" w:eastAsia="Times New Roman" w:hAnsi="Times New Roman"/>
                <w:sz w:val="20"/>
                <w:szCs w:val="20"/>
              </w:rPr>
              <w:t xml:space="preserve"> </w:t>
            </w:r>
          </w:p>
        </w:tc>
        <w:tc>
          <w:tcPr>
            <w:tcW w:w="846" w:type="pct"/>
            <w:gridSpan w:val="2"/>
            <w:shd w:val="clear" w:color="auto" w:fill="FFFFFF"/>
          </w:tcPr>
          <w:p w14:paraId="1F601421" w14:textId="77777777" w:rsidR="00D210D7" w:rsidRPr="005E7173" w:rsidRDefault="00D210D7" w:rsidP="0057792E">
            <w:pPr>
              <w:spacing w:before="240" w:line="240" w:lineRule="auto"/>
              <w:jc w:val="both"/>
              <w:rPr>
                <w:rFonts w:ascii="Times New Roman" w:eastAsia="Times New Roman" w:hAnsi="Times New Roman"/>
                <w:sz w:val="20"/>
                <w:szCs w:val="20"/>
              </w:rPr>
            </w:pPr>
            <w:r w:rsidRPr="005E7173">
              <w:rPr>
                <w:rFonts w:ascii="Times New Roman" w:eastAsia="Times New Roman" w:hAnsi="Times New Roman"/>
                <w:sz w:val="20"/>
                <w:szCs w:val="20"/>
              </w:rPr>
              <w:t xml:space="preserve">Приручник за   препознавање случајева дискриминације  и постојећих механизама заштите израђен и дистрибуиран у </w:t>
            </w:r>
            <w:r w:rsidRPr="005E7173">
              <w:rPr>
                <w:rFonts w:ascii="Times New Roman" w:eastAsia="Times New Roman" w:hAnsi="Times New Roman"/>
                <w:sz w:val="20"/>
                <w:szCs w:val="20"/>
              </w:rPr>
              <w:lastRenderedPageBreak/>
              <w:t>просторијама јединица локалне самоуправе, образовним установама, домовима здравља и болницама и другим установама чији је оснивач јединица локалне самоуправе, као и организацијама цивилног друштва које делују на територији  одређене јединице локалне самоуправе.</w:t>
            </w:r>
          </w:p>
        </w:tc>
        <w:tc>
          <w:tcPr>
            <w:tcW w:w="905" w:type="pct"/>
            <w:shd w:val="clear" w:color="auto" w:fill="92D050"/>
          </w:tcPr>
          <w:p w14:paraId="638378D3" w14:textId="77777777" w:rsidR="00D210D7" w:rsidRPr="005E7173" w:rsidRDefault="00D210D7" w:rsidP="0057792E">
            <w:pPr>
              <w:spacing w:before="240" w:line="240" w:lineRule="auto"/>
              <w:jc w:val="both"/>
              <w:rPr>
                <w:rFonts w:ascii="Times New Roman" w:eastAsia="Times New Roman" w:hAnsi="Times New Roman"/>
                <w:sz w:val="20"/>
                <w:szCs w:val="20"/>
              </w:rPr>
            </w:pPr>
          </w:p>
        </w:tc>
      </w:tr>
      <w:tr w:rsidR="00765030" w:rsidRPr="00CE1B1A" w14:paraId="1D2C0899" w14:textId="45BF1237" w:rsidTr="00735CDB">
        <w:trPr>
          <w:trHeight w:val="274"/>
        </w:trPr>
        <w:tc>
          <w:tcPr>
            <w:tcW w:w="306" w:type="pct"/>
            <w:shd w:val="clear" w:color="auto" w:fill="FFFFFF"/>
          </w:tcPr>
          <w:p w14:paraId="10161F6B"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12.</w:t>
            </w:r>
          </w:p>
        </w:tc>
        <w:tc>
          <w:tcPr>
            <w:tcW w:w="831" w:type="pct"/>
            <w:shd w:val="clear" w:color="auto" w:fill="FFFFFF"/>
          </w:tcPr>
          <w:p w14:paraId="3BC000B2" w14:textId="77777777" w:rsidR="00D210D7" w:rsidRDefault="00D210D7" w:rsidP="0057792E">
            <w:pPr>
              <w:spacing w:before="240" w:line="240" w:lineRule="auto"/>
              <w:jc w:val="both"/>
              <w:rPr>
                <w:rFonts w:ascii="Times New Roman" w:eastAsia="Times New Roman" w:hAnsi="Times New Roman"/>
                <w:sz w:val="20"/>
                <w:szCs w:val="20"/>
              </w:rPr>
            </w:pPr>
            <w:r w:rsidRPr="00705166">
              <w:rPr>
                <w:rFonts w:ascii="Times New Roman" w:eastAsia="Calibri" w:hAnsi="Times New Roman"/>
                <w:sz w:val="20"/>
                <w:szCs w:val="20"/>
              </w:rPr>
              <w:t>Медијска кампања промоције и округли столови н</w:t>
            </w:r>
            <w:r>
              <w:rPr>
                <w:rFonts w:ascii="Times New Roman" w:eastAsia="Calibri" w:hAnsi="Times New Roman"/>
                <w:sz w:val="20"/>
                <w:szCs w:val="20"/>
              </w:rPr>
              <w:t>амењени промоцији Приручника за</w:t>
            </w:r>
            <w:r w:rsidRPr="00705166">
              <w:rPr>
                <w:rFonts w:ascii="Times New Roman" w:eastAsia="Calibri" w:hAnsi="Times New Roman"/>
                <w:sz w:val="20"/>
                <w:szCs w:val="20"/>
              </w:rPr>
              <w:t xml:space="preserve"> препознавање и ефикасно сузбијање случајева дискриминације и Приручника за  препознавање  случајева дискриминације  и постојећих механизама заштите.</w:t>
            </w:r>
          </w:p>
        </w:tc>
        <w:tc>
          <w:tcPr>
            <w:tcW w:w="735" w:type="pct"/>
            <w:gridSpan w:val="3"/>
            <w:shd w:val="clear" w:color="auto" w:fill="FFFFFF"/>
          </w:tcPr>
          <w:p w14:paraId="4FE788AD"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 xml:space="preserve">-Повереник за заштиту равноправности </w:t>
            </w:r>
          </w:p>
          <w:p w14:paraId="007330CA"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5E2363FD" w14:textId="77777777" w:rsidR="00D210D7" w:rsidRDefault="00D210D7" w:rsidP="0057792E">
            <w:pPr>
              <w:spacing w:before="240" w:line="240" w:lineRule="auto"/>
              <w:rPr>
                <w:rFonts w:ascii="Times New Roman" w:eastAsia="Times New Roman" w:hAnsi="Times New Roman"/>
                <w:sz w:val="20"/>
                <w:szCs w:val="20"/>
              </w:rPr>
            </w:pPr>
            <w:r>
              <w:rPr>
                <w:rFonts w:ascii="Times New Roman" w:eastAsia="Times New Roman" w:hAnsi="Times New Roman"/>
                <w:sz w:val="20"/>
                <w:szCs w:val="20"/>
              </w:rPr>
              <w:t>I и II квартал 2021.</w:t>
            </w:r>
            <w:r w:rsidRPr="00F41205">
              <w:rPr>
                <w:rFonts w:ascii="Times New Roman" w:eastAsia="Times New Roman" w:hAnsi="Times New Roman"/>
                <w:sz w:val="20"/>
                <w:szCs w:val="20"/>
                <w:highlight w:val="yellow"/>
              </w:rPr>
              <w:t xml:space="preserve"> </w:t>
            </w:r>
          </w:p>
        </w:tc>
        <w:tc>
          <w:tcPr>
            <w:tcW w:w="723" w:type="pct"/>
            <w:shd w:val="clear" w:color="auto" w:fill="FFFFFF"/>
          </w:tcPr>
          <w:p w14:paraId="0EBFBA01" w14:textId="77777777" w:rsidR="00D210D7" w:rsidRPr="005E7173" w:rsidRDefault="00D210D7" w:rsidP="0057792E">
            <w:pPr>
              <w:spacing w:before="240" w:after="0" w:line="240" w:lineRule="auto"/>
              <w:jc w:val="center"/>
              <w:rPr>
                <w:rFonts w:ascii="Times New Roman" w:eastAsia="Times New Roman" w:hAnsi="Times New Roman"/>
                <w:b/>
                <w:i/>
                <w:sz w:val="20"/>
                <w:szCs w:val="20"/>
              </w:rPr>
            </w:pPr>
            <w:r w:rsidRPr="005E7173">
              <w:rPr>
                <w:rFonts w:ascii="Times New Roman" w:eastAsia="Times New Roman" w:hAnsi="Times New Roman"/>
                <w:b/>
                <w:i/>
                <w:sz w:val="20"/>
                <w:szCs w:val="20"/>
              </w:rPr>
              <w:t>Буџет Републике Србије</w:t>
            </w:r>
          </w:p>
          <w:p w14:paraId="6C4F762D"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i/>
                <w:sz w:val="20"/>
                <w:szCs w:val="20"/>
              </w:rPr>
              <w:t xml:space="preserve">Трошкови непознати у овом моменту </w:t>
            </w:r>
          </w:p>
        </w:tc>
        <w:tc>
          <w:tcPr>
            <w:tcW w:w="846" w:type="pct"/>
            <w:gridSpan w:val="2"/>
            <w:shd w:val="clear" w:color="auto" w:fill="FFFFFF"/>
          </w:tcPr>
          <w:p w14:paraId="3F7596EE" w14:textId="77777777" w:rsidR="00D210D7" w:rsidRPr="00CE1B1A" w:rsidRDefault="00D210D7" w:rsidP="0057792E">
            <w:pPr>
              <w:spacing w:before="240" w:line="240" w:lineRule="auto"/>
              <w:jc w:val="both"/>
              <w:rPr>
                <w:rFonts w:ascii="Times New Roman" w:eastAsia="Times New Roman" w:hAnsi="Times New Roman"/>
                <w:sz w:val="20"/>
                <w:szCs w:val="20"/>
              </w:rPr>
            </w:pPr>
            <w:r w:rsidRPr="00705166">
              <w:rPr>
                <w:rFonts w:ascii="Times New Roman" w:eastAsia="Times New Roman" w:hAnsi="Times New Roman"/>
                <w:sz w:val="20"/>
                <w:szCs w:val="20"/>
              </w:rPr>
              <w:t>Успешно реализована медијска кампања промоције и организовани округли столови намењени промоцији Пр</w:t>
            </w:r>
            <w:r>
              <w:rPr>
                <w:rFonts w:ascii="Times New Roman" w:eastAsia="Times New Roman" w:hAnsi="Times New Roman"/>
                <w:sz w:val="20"/>
                <w:szCs w:val="20"/>
              </w:rPr>
              <w:t xml:space="preserve">иручника за </w:t>
            </w:r>
            <w:r w:rsidRPr="00705166">
              <w:rPr>
                <w:rFonts w:ascii="Times New Roman" w:eastAsia="Times New Roman" w:hAnsi="Times New Roman"/>
                <w:sz w:val="20"/>
                <w:szCs w:val="20"/>
              </w:rPr>
              <w:t>препознавање и ефикасно сузбијање  случајева дискриминације  и Приручника за препознавање случајева дискриминације  и постојећих механизама заштите.</w:t>
            </w:r>
          </w:p>
        </w:tc>
        <w:tc>
          <w:tcPr>
            <w:tcW w:w="905" w:type="pct"/>
            <w:shd w:val="clear" w:color="auto" w:fill="92D050"/>
          </w:tcPr>
          <w:p w14:paraId="4E2AA078" w14:textId="77777777" w:rsidR="00D210D7" w:rsidRPr="00705166" w:rsidRDefault="00D210D7" w:rsidP="0057792E">
            <w:pPr>
              <w:spacing w:before="240" w:line="240" w:lineRule="auto"/>
              <w:jc w:val="both"/>
              <w:rPr>
                <w:rFonts w:ascii="Times New Roman" w:eastAsia="Times New Roman" w:hAnsi="Times New Roman"/>
                <w:sz w:val="20"/>
                <w:szCs w:val="20"/>
              </w:rPr>
            </w:pPr>
          </w:p>
        </w:tc>
      </w:tr>
      <w:tr w:rsidR="00765030" w:rsidRPr="00CE1B1A" w14:paraId="3BD50B22" w14:textId="545B094A" w:rsidTr="00735CDB">
        <w:trPr>
          <w:trHeight w:val="4519"/>
        </w:trPr>
        <w:tc>
          <w:tcPr>
            <w:tcW w:w="306" w:type="pct"/>
            <w:shd w:val="clear" w:color="auto" w:fill="FFFFFF"/>
          </w:tcPr>
          <w:p w14:paraId="3D528AC8"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13.</w:t>
            </w:r>
          </w:p>
        </w:tc>
        <w:tc>
          <w:tcPr>
            <w:tcW w:w="831" w:type="pct"/>
            <w:shd w:val="clear" w:color="auto" w:fill="FFFFFF"/>
          </w:tcPr>
          <w:p w14:paraId="22A2F326" w14:textId="77777777" w:rsidR="00D210D7" w:rsidRPr="005649C4" w:rsidRDefault="00D210D7" w:rsidP="0057792E">
            <w:pPr>
              <w:spacing w:before="240" w:line="240" w:lineRule="auto"/>
              <w:jc w:val="both"/>
              <w:rPr>
                <w:rFonts w:ascii="Times New Roman" w:eastAsia="Times New Roman" w:hAnsi="Times New Roman"/>
                <w:sz w:val="20"/>
                <w:szCs w:val="20"/>
              </w:rPr>
            </w:pPr>
            <w:r w:rsidRPr="005649C4">
              <w:rPr>
                <w:rFonts w:ascii="Times New Roman" w:eastAsia="Calibri" w:hAnsi="Times New Roman"/>
                <w:sz w:val="20"/>
                <w:szCs w:val="20"/>
              </w:rPr>
              <w:t xml:space="preserve">Организовати радионице за новинаре и уреднике у циљу спречавања подстицања дискриминације путем медија.  </w:t>
            </w:r>
          </w:p>
        </w:tc>
        <w:tc>
          <w:tcPr>
            <w:tcW w:w="735" w:type="pct"/>
            <w:gridSpan w:val="3"/>
            <w:shd w:val="clear" w:color="auto" w:fill="FFFFFF"/>
          </w:tcPr>
          <w:p w14:paraId="6056C023" w14:textId="77777777" w:rsidR="00D210D7" w:rsidRPr="005649C4" w:rsidRDefault="00D210D7" w:rsidP="0057792E">
            <w:pPr>
              <w:spacing w:before="240" w:after="0" w:line="240" w:lineRule="auto"/>
              <w:rPr>
                <w:rFonts w:ascii="Times New Roman" w:eastAsia="Calibri" w:hAnsi="Times New Roman"/>
                <w:sz w:val="20"/>
                <w:szCs w:val="20"/>
              </w:rPr>
            </w:pPr>
            <w:r w:rsidRPr="005649C4">
              <w:rPr>
                <w:rFonts w:ascii="Times New Roman" w:eastAsia="Calibri" w:hAnsi="Times New Roman"/>
                <w:sz w:val="20"/>
                <w:szCs w:val="20"/>
              </w:rPr>
              <w:t xml:space="preserve">-Министарство </w:t>
            </w:r>
            <w:r>
              <w:rPr>
                <w:rFonts w:ascii="Times New Roman" w:eastAsia="Calibri" w:hAnsi="Times New Roman"/>
                <w:sz w:val="20"/>
                <w:szCs w:val="20"/>
              </w:rPr>
              <w:t>културе и</w:t>
            </w:r>
            <w:r w:rsidRPr="005649C4">
              <w:rPr>
                <w:rFonts w:ascii="Times New Roman" w:eastAsia="Calibri" w:hAnsi="Times New Roman"/>
                <w:sz w:val="20"/>
                <w:szCs w:val="20"/>
              </w:rPr>
              <w:t xml:space="preserve"> информисањ</w:t>
            </w:r>
            <w:r>
              <w:rPr>
                <w:rFonts w:ascii="Times New Roman" w:eastAsia="Calibri" w:hAnsi="Times New Roman"/>
                <w:sz w:val="20"/>
                <w:szCs w:val="20"/>
              </w:rPr>
              <w:t>а</w:t>
            </w:r>
          </w:p>
          <w:p w14:paraId="7B15D58E" w14:textId="77777777" w:rsidR="00D210D7" w:rsidRPr="005649C4" w:rsidRDefault="00D210D7" w:rsidP="0057792E">
            <w:pPr>
              <w:spacing w:before="240" w:after="0" w:line="240" w:lineRule="auto"/>
              <w:rPr>
                <w:rFonts w:ascii="Times New Roman" w:eastAsia="Calibri" w:hAnsi="Times New Roman"/>
                <w:sz w:val="20"/>
                <w:szCs w:val="20"/>
              </w:rPr>
            </w:pPr>
            <w:r w:rsidRPr="005649C4">
              <w:rPr>
                <w:rFonts w:ascii="Times New Roman" w:eastAsia="Calibri" w:hAnsi="Times New Roman"/>
                <w:sz w:val="20"/>
                <w:szCs w:val="20"/>
              </w:rPr>
              <w:t>-Повереник за заштиту равноправности</w:t>
            </w:r>
          </w:p>
          <w:p w14:paraId="0FAE966F" w14:textId="77777777" w:rsidR="00D210D7" w:rsidRPr="005649C4" w:rsidRDefault="00D210D7" w:rsidP="0057792E">
            <w:pPr>
              <w:spacing w:before="240" w:after="0" w:line="240" w:lineRule="auto"/>
              <w:rPr>
                <w:rFonts w:ascii="Times New Roman" w:eastAsia="Calibri" w:hAnsi="Times New Roman"/>
                <w:sz w:val="20"/>
                <w:szCs w:val="20"/>
              </w:rPr>
            </w:pPr>
            <w:r w:rsidRPr="005649C4">
              <w:rPr>
                <w:rFonts w:ascii="Times New Roman" w:eastAsia="Calibri" w:hAnsi="Times New Roman"/>
                <w:sz w:val="20"/>
                <w:szCs w:val="20"/>
              </w:rPr>
              <w:t>-</w:t>
            </w:r>
            <w:r>
              <w:rPr>
                <w:rFonts w:ascii="Times New Roman" w:eastAsia="Calibri" w:hAnsi="Times New Roman"/>
                <w:sz w:val="20"/>
                <w:szCs w:val="20"/>
              </w:rPr>
              <w:t xml:space="preserve"> </w:t>
            </w:r>
            <w:r w:rsidRPr="005649C4">
              <w:rPr>
                <w:rFonts w:ascii="Times New Roman" w:eastAsia="Calibri" w:hAnsi="Times New Roman"/>
                <w:sz w:val="20"/>
                <w:szCs w:val="20"/>
              </w:rPr>
              <w:t>Репрезентативна удружења новинара</w:t>
            </w:r>
          </w:p>
          <w:p w14:paraId="37CDDEE4" w14:textId="77777777" w:rsidR="00D210D7" w:rsidRDefault="00D210D7" w:rsidP="0057792E">
            <w:pPr>
              <w:spacing w:before="240" w:line="240" w:lineRule="auto"/>
              <w:jc w:val="both"/>
              <w:rPr>
                <w:rFonts w:ascii="Times New Roman" w:eastAsia="Calibri" w:hAnsi="Times New Roman"/>
                <w:sz w:val="20"/>
                <w:szCs w:val="20"/>
              </w:rPr>
            </w:pPr>
            <w:r w:rsidRPr="005649C4">
              <w:rPr>
                <w:rFonts w:ascii="Times New Roman" w:eastAsia="Calibri" w:hAnsi="Times New Roman"/>
                <w:sz w:val="20"/>
                <w:szCs w:val="20"/>
              </w:rPr>
              <w:t>-Организације цивилног друштва</w:t>
            </w:r>
          </w:p>
          <w:p w14:paraId="6FEC9E00" w14:textId="77777777" w:rsidR="00D210D7" w:rsidRPr="00C42D26"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FE0A2B">
              <w:rPr>
                <w:rFonts w:ascii="Times New Roman" w:eastAsia="Times New Roman" w:hAnsi="Times New Roman"/>
                <w:sz w:val="20"/>
                <w:szCs w:val="20"/>
              </w:rPr>
              <w:t>Тим за социјално укључивање и смањење сиромаштва</w:t>
            </w:r>
          </w:p>
        </w:tc>
        <w:tc>
          <w:tcPr>
            <w:tcW w:w="654" w:type="pct"/>
            <w:shd w:val="clear" w:color="auto" w:fill="FFFFFF"/>
          </w:tcPr>
          <w:p w14:paraId="637669A6" w14:textId="77777777" w:rsidR="00D210D7" w:rsidRPr="00C42D26"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Минимум једна радионица </w:t>
            </w:r>
            <w:r w:rsidRPr="00793F32">
              <w:rPr>
                <w:rFonts w:ascii="Times New Roman" w:eastAsia="Times New Roman" w:hAnsi="Times New Roman"/>
                <w:sz w:val="20"/>
                <w:szCs w:val="20"/>
              </w:rPr>
              <w:t>годишње, почев од II</w:t>
            </w:r>
            <w:r w:rsidRPr="00C42D26">
              <w:rPr>
                <w:rFonts w:ascii="Times New Roman" w:eastAsia="Times New Roman" w:hAnsi="Times New Roman"/>
                <w:sz w:val="20"/>
                <w:szCs w:val="20"/>
              </w:rPr>
              <w:t xml:space="preserve"> </w:t>
            </w:r>
            <w:r w:rsidRPr="00793F32">
              <w:rPr>
                <w:rFonts w:ascii="Times New Roman" w:eastAsia="Times New Roman" w:hAnsi="Times New Roman"/>
                <w:sz w:val="20"/>
                <w:szCs w:val="20"/>
              </w:rPr>
              <w:t xml:space="preserve">квартала </w:t>
            </w:r>
            <w:r w:rsidRPr="00C42D26">
              <w:rPr>
                <w:rFonts w:ascii="Times New Roman" w:eastAsia="Times New Roman" w:hAnsi="Times New Roman"/>
                <w:sz w:val="20"/>
                <w:szCs w:val="20"/>
              </w:rPr>
              <w:t>2020.</w:t>
            </w:r>
          </w:p>
        </w:tc>
        <w:tc>
          <w:tcPr>
            <w:tcW w:w="723" w:type="pct"/>
            <w:shd w:val="clear" w:color="auto" w:fill="auto"/>
          </w:tcPr>
          <w:p w14:paraId="50BFE4B0"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w:t>
            </w:r>
            <w:r w:rsidRPr="005E7173">
              <w:rPr>
                <w:rFonts w:ascii="Times New Roman" w:eastAsia="Times New Roman" w:hAnsi="Times New Roman"/>
                <w:b/>
                <w:sz w:val="20"/>
                <w:szCs w:val="20"/>
              </w:rPr>
              <w:t xml:space="preserve">       </w:t>
            </w:r>
            <w:r>
              <w:rPr>
                <w:rFonts w:ascii="Times New Roman" w:eastAsia="Times New Roman" w:hAnsi="Times New Roman"/>
                <w:sz w:val="20"/>
                <w:szCs w:val="20"/>
              </w:rPr>
              <w:t xml:space="preserve"> </w:t>
            </w:r>
            <w:r w:rsidRPr="005E7173">
              <w:rPr>
                <w:rFonts w:ascii="Times New Roman" w:eastAsia="Times New Roman" w:hAnsi="Times New Roman"/>
                <w:sz w:val="20"/>
                <w:szCs w:val="20"/>
              </w:rPr>
              <w:t>3.600€</w:t>
            </w:r>
          </w:p>
          <w:p w14:paraId="6CB5168A"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 xml:space="preserve">У 2020.г. 1.200 € </w:t>
            </w:r>
          </w:p>
          <w:p w14:paraId="7A2EADD5"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У 2021.г. 1200 €</w:t>
            </w:r>
          </w:p>
          <w:p w14:paraId="6BCFAE66" w14:textId="77777777" w:rsidR="00D210D7" w:rsidRPr="005E7173" w:rsidRDefault="00D210D7" w:rsidP="0057792E">
            <w:pPr>
              <w:spacing w:before="240" w:after="0" w:line="240" w:lineRule="auto"/>
              <w:jc w:val="center"/>
              <w:rPr>
                <w:rFonts w:ascii="Times New Roman" w:eastAsia="Times New Roman" w:hAnsi="Times New Roman"/>
                <w:sz w:val="20"/>
                <w:szCs w:val="20"/>
              </w:rPr>
            </w:pPr>
            <w:r w:rsidRPr="005E7173">
              <w:rPr>
                <w:rFonts w:ascii="Times New Roman" w:eastAsia="Times New Roman" w:hAnsi="Times New Roman"/>
                <w:sz w:val="20"/>
                <w:szCs w:val="20"/>
              </w:rPr>
              <w:t>У 2022.г. 1200 €</w:t>
            </w:r>
          </w:p>
          <w:p w14:paraId="19628029"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72DB572B"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63AC0840"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59C5745D"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070DE9F5" w14:textId="77777777" w:rsidR="00D210D7" w:rsidRPr="00CE1B1A" w:rsidRDefault="00D210D7" w:rsidP="0057792E">
            <w:pPr>
              <w:spacing w:before="240" w:line="240" w:lineRule="auto"/>
              <w:jc w:val="both"/>
              <w:rPr>
                <w:rFonts w:ascii="Times New Roman" w:eastAsia="Times New Roman" w:hAnsi="Times New Roman"/>
                <w:sz w:val="20"/>
                <w:szCs w:val="20"/>
              </w:rPr>
            </w:pPr>
            <w:r w:rsidRPr="005649C4">
              <w:rPr>
                <w:rFonts w:ascii="Times New Roman" w:eastAsia="Times New Roman" w:hAnsi="Times New Roman"/>
                <w:sz w:val="20"/>
                <w:szCs w:val="20"/>
              </w:rPr>
              <w:t xml:space="preserve">Одржане радионице за новинаре и уреднике у циљу спречавања подстицања дискриминације путем медија, сваке године широм земље.  </w:t>
            </w:r>
          </w:p>
        </w:tc>
        <w:tc>
          <w:tcPr>
            <w:tcW w:w="905" w:type="pct"/>
            <w:shd w:val="clear" w:color="auto" w:fill="92D050"/>
          </w:tcPr>
          <w:p w14:paraId="438032BA" w14:textId="77777777" w:rsidR="00D210D7" w:rsidRPr="005649C4" w:rsidRDefault="00D210D7" w:rsidP="0057792E">
            <w:pPr>
              <w:spacing w:before="240" w:line="240" w:lineRule="auto"/>
              <w:jc w:val="both"/>
              <w:rPr>
                <w:rFonts w:ascii="Times New Roman" w:eastAsia="Times New Roman" w:hAnsi="Times New Roman"/>
                <w:sz w:val="20"/>
                <w:szCs w:val="20"/>
              </w:rPr>
            </w:pPr>
          </w:p>
        </w:tc>
      </w:tr>
      <w:tr w:rsidR="00765030" w:rsidRPr="00CE1B1A" w14:paraId="23F0103D" w14:textId="2826D10E" w:rsidTr="00735CDB">
        <w:trPr>
          <w:trHeight w:val="3500"/>
        </w:trPr>
        <w:tc>
          <w:tcPr>
            <w:tcW w:w="306" w:type="pct"/>
            <w:shd w:val="clear" w:color="auto" w:fill="FFFFFF"/>
          </w:tcPr>
          <w:p w14:paraId="7718FADA"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14.</w:t>
            </w:r>
          </w:p>
        </w:tc>
        <w:tc>
          <w:tcPr>
            <w:tcW w:w="831" w:type="pct"/>
            <w:shd w:val="clear" w:color="auto" w:fill="FFFFFF"/>
          </w:tcPr>
          <w:p w14:paraId="145C85CB" w14:textId="77777777" w:rsidR="00D210D7" w:rsidRPr="00CE1B1A" w:rsidRDefault="00D210D7" w:rsidP="0057792E">
            <w:pPr>
              <w:spacing w:before="240" w:line="240" w:lineRule="auto"/>
              <w:jc w:val="both"/>
              <w:rPr>
                <w:rFonts w:ascii="Times New Roman" w:eastAsia="Times New Roman" w:hAnsi="Times New Roman"/>
                <w:sz w:val="20"/>
                <w:szCs w:val="20"/>
              </w:rPr>
            </w:pPr>
            <w:r w:rsidRPr="005649C4">
              <w:rPr>
                <w:rFonts w:ascii="Times New Roman" w:eastAsia="Times New Roman" w:hAnsi="Times New Roman"/>
                <w:sz w:val="20"/>
                <w:szCs w:val="20"/>
              </w:rPr>
              <w:t xml:space="preserve">Наставак развоја модела рада полиције у заједници, посебно у мултиетничким и мултикултурним срединама а у партнерству са другим државним и локалним субјектима </w:t>
            </w:r>
            <w:r>
              <w:rPr>
                <w:rFonts w:ascii="Times New Roman" w:eastAsia="Times New Roman" w:hAnsi="Times New Roman"/>
                <w:sz w:val="20"/>
                <w:szCs w:val="20"/>
              </w:rPr>
              <w:t>кроз примену</w:t>
            </w:r>
            <w:r w:rsidRPr="005649C4">
              <w:rPr>
                <w:rFonts w:ascii="Times New Roman" w:eastAsia="Times New Roman" w:hAnsi="Times New Roman"/>
                <w:sz w:val="20"/>
                <w:szCs w:val="20"/>
              </w:rPr>
              <w:t xml:space="preserve"> безбедносне превенције у циљу развоја толеранције у друштву.</w:t>
            </w:r>
          </w:p>
        </w:tc>
        <w:tc>
          <w:tcPr>
            <w:tcW w:w="735" w:type="pct"/>
            <w:gridSpan w:val="3"/>
            <w:shd w:val="clear" w:color="auto" w:fill="FFFFFF"/>
          </w:tcPr>
          <w:p w14:paraId="3C857551"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5649C4">
              <w:rPr>
                <w:rFonts w:ascii="Times New Roman" w:eastAsia="Times New Roman" w:hAnsi="Times New Roman"/>
                <w:sz w:val="20"/>
                <w:szCs w:val="20"/>
              </w:rPr>
              <w:t>Министарство унутрашњих послова</w:t>
            </w:r>
          </w:p>
          <w:p w14:paraId="66F28395" w14:textId="77777777" w:rsidR="00D210D7" w:rsidRPr="005649C4"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-ОЦД партнери</w:t>
            </w:r>
          </w:p>
        </w:tc>
        <w:tc>
          <w:tcPr>
            <w:tcW w:w="654" w:type="pct"/>
            <w:shd w:val="clear" w:color="auto" w:fill="FFFFFF"/>
          </w:tcPr>
          <w:p w14:paraId="00AEDF32" w14:textId="77777777" w:rsidR="00D210D7" w:rsidRPr="005649C4"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23" w:type="pct"/>
            <w:shd w:val="clear" w:color="auto" w:fill="auto"/>
          </w:tcPr>
          <w:p w14:paraId="4FB54280" w14:textId="77777777" w:rsidR="00D210D7" w:rsidRPr="0044132C" w:rsidRDefault="00D210D7" w:rsidP="0057792E">
            <w:pPr>
              <w:spacing w:before="240" w:after="0" w:line="240" w:lineRule="auto"/>
              <w:jc w:val="center"/>
              <w:rPr>
                <w:rFonts w:ascii="Times New Roman" w:eastAsia="Times New Roman" w:hAnsi="Times New Roman"/>
                <w:b/>
                <w:sz w:val="20"/>
                <w:szCs w:val="20"/>
              </w:rPr>
            </w:pPr>
            <w:r w:rsidRPr="0044132C">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- 51.855 €</w:t>
            </w:r>
          </w:p>
          <w:p w14:paraId="77C51153"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17.285 €</w:t>
            </w:r>
            <w:r>
              <w:rPr>
                <w:rFonts w:ascii="Times New Roman" w:eastAsia="Times New Roman" w:hAnsi="Times New Roman"/>
                <w:sz w:val="20"/>
                <w:szCs w:val="20"/>
              </w:rPr>
              <w:t>, годишње</w:t>
            </w:r>
            <w:r w:rsidRPr="0044132C">
              <w:rPr>
                <w:rFonts w:ascii="Times New Roman" w:eastAsia="Times New Roman" w:hAnsi="Times New Roman"/>
                <w:sz w:val="20"/>
                <w:szCs w:val="20"/>
              </w:rPr>
              <w:t xml:space="preserve"> </w:t>
            </w:r>
          </w:p>
          <w:p w14:paraId="5E3686E0" w14:textId="77777777" w:rsidR="00D210D7"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и</w:t>
            </w:r>
          </w:p>
          <w:p w14:paraId="6CE1249A" w14:textId="77777777" w:rsidR="00D210D7" w:rsidRPr="005649C4" w:rsidRDefault="00D210D7" w:rsidP="0057792E">
            <w:pPr>
              <w:spacing w:before="240" w:after="0" w:line="240" w:lineRule="auto"/>
              <w:jc w:val="center"/>
              <w:rPr>
                <w:rFonts w:ascii="Times New Roman" w:eastAsia="Times New Roman" w:hAnsi="Times New Roman"/>
                <w:sz w:val="20"/>
                <w:szCs w:val="20"/>
              </w:rPr>
            </w:pPr>
            <w:r w:rsidRPr="005649C4">
              <w:rPr>
                <w:rFonts w:ascii="Times New Roman" w:eastAsia="Times New Roman" w:hAnsi="Times New Roman"/>
                <w:sz w:val="20"/>
                <w:szCs w:val="20"/>
              </w:rPr>
              <w:t>Донаторска средства у оквиру Мешовите комисије Владе Србије и Владе Савезне покрајне Баден Виртенберг</w:t>
            </w:r>
          </w:p>
          <w:p w14:paraId="144610FF"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790439">
              <w:rPr>
                <w:rFonts w:ascii="Times New Roman" w:eastAsia="Times New Roman" w:hAnsi="Times New Roman"/>
                <w:sz w:val="20"/>
                <w:szCs w:val="20"/>
              </w:rPr>
              <w:t>ИПА 2019</w:t>
            </w:r>
          </w:p>
        </w:tc>
        <w:tc>
          <w:tcPr>
            <w:tcW w:w="846" w:type="pct"/>
            <w:gridSpan w:val="2"/>
            <w:shd w:val="clear" w:color="auto" w:fill="FFFFFF"/>
          </w:tcPr>
          <w:p w14:paraId="5F06D396"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Успостављен </w:t>
            </w:r>
            <w:r>
              <w:rPr>
                <w:rFonts w:ascii="Times New Roman" w:eastAsia="Times New Roman" w:hAnsi="Times New Roman"/>
                <w:sz w:val="20"/>
                <w:szCs w:val="20"/>
              </w:rPr>
              <w:t xml:space="preserve">и оперативан </w:t>
            </w:r>
            <w:r w:rsidRPr="00C42D26">
              <w:rPr>
                <w:rFonts w:ascii="Times New Roman" w:eastAsia="Times New Roman" w:hAnsi="Times New Roman"/>
                <w:sz w:val="20"/>
                <w:szCs w:val="20"/>
              </w:rPr>
              <w:t>модел рада полиције у заједници, посебно у мултиетничким и мултикултурним срединама и у партнерству са другим државним и локалним субјектима</w:t>
            </w:r>
            <w:r>
              <w:rPr>
                <w:rFonts w:ascii="Times New Roman" w:eastAsia="Times New Roman" w:hAnsi="Times New Roman"/>
                <w:sz w:val="20"/>
                <w:szCs w:val="20"/>
              </w:rPr>
              <w:t>.</w:t>
            </w:r>
          </w:p>
        </w:tc>
        <w:tc>
          <w:tcPr>
            <w:tcW w:w="905" w:type="pct"/>
            <w:shd w:val="clear" w:color="auto" w:fill="92D050"/>
          </w:tcPr>
          <w:p w14:paraId="742EC480" w14:textId="77777777" w:rsidR="00D210D7" w:rsidRPr="00C42D26" w:rsidRDefault="00D210D7" w:rsidP="0057792E">
            <w:pPr>
              <w:spacing w:before="240" w:line="240" w:lineRule="auto"/>
              <w:jc w:val="both"/>
              <w:rPr>
                <w:rFonts w:ascii="Times New Roman" w:eastAsia="Times New Roman" w:hAnsi="Times New Roman"/>
                <w:sz w:val="20"/>
                <w:szCs w:val="20"/>
              </w:rPr>
            </w:pPr>
          </w:p>
        </w:tc>
      </w:tr>
      <w:tr w:rsidR="00765030" w:rsidRPr="00CE1B1A" w14:paraId="5D886CFC" w14:textId="4135481A" w:rsidTr="00735CDB">
        <w:trPr>
          <w:trHeight w:val="3860"/>
        </w:trPr>
        <w:tc>
          <w:tcPr>
            <w:tcW w:w="306" w:type="pct"/>
            <w:shd w:val="clear" w:color="auto" w:fill="FFFFFF"/>
          </w:tcPr>
          <w:p w14:paraId="4BABB978"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15</w:t>
            </w:r>
            <w:r w:rsidRPr="00CE1B1A">
              <w:rPr>
                <w:rFonts w:ascii="Times New Roman" w:eastAsia="Times New Roman" w:hAnsi="Times New Roman"/>
                <w:b/>
                <w:sz w:val="20"/>
                <w:szCs w:val="20"/>
              </w:rPr>
              <w:t>.</w:t>
            </w:r>
          </w:p>
        </w:tc>
        <w:tc>
          <w:tcPr>
            <w:tcW w:w="831" w:type="pct"/>
            <w:shd w:val="clear" w:color="auto" w:fill="FFFFFF"/>
          </w:tcPr>
          <w:p w14:paraId="15F70B1C" w14:textId="77777777" w:rsidR="00D210D7" w:rsidRPr="00F41205" w:rsidRDefault="00D210D7" w:rsidP="0057792E">
            <w:pPr>
              <w:spacing w:before="240" w:after="0" w:line="240" w:lineRule="auto"/>
              <w:jc w:val="both"/>
              <w:rPr>
                <w:rFonts w:ascii="Times New Roman" w:eastAsia="Calibri" w:hAnsi="Times New Roman"/>
                <w:sz w:val="20"/>
                <w:szCs w:val="20"/>
              </w:rPr>
            </w:pPr>
            <w:r w:rsidRPr="005649C4">
              <w:rPr>
                <w:rFonts w:ascii="Times New Roman" w:eastAsia="Calibri" w:hAnsi="Times New Roman"/>
                <w:sz w:val="20"/>
                <w:szCs w:val="20"/>
              </w:rPr>
              <w:t>Остваривати сарадњу и унапређивати безбедносну заштиту људских и мањинских права рањивих друштвених група, кроз сарадњу са представницима цивилног сектора, посебно уз ангажовање обучених и одабраних полицијских официра за везу са рањивим друштвеним групама</w:t>
            </w:r>
          </w:p>
        </w:tc>
        <w:tc>
          <w:tcPr>
            <w:tcW w:w="735" w:type="pct"/>
            <w:gridSpan w:val="3"/>
            <w:shd w:val="clear" w:color="auto" w:fill="FFFFFF"/>
          </w:tcPr>
          <w:p w14:paraId="4171F4D5" w14:textId="77777777" w:rsidR="00D210D7" w:rsidRPr="00C2491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5649C4">
              <w:rPr>
                <w:rFonts w:ascii="Times New Roman" w:eastAsia="Times New Roman" w:hAnsi="Times New Roman"/>
                <w:sz w:val="20"/>
                <w:szCs w:val="20"/>
              </w:rPr>
              <w:t>Министарство унутрашњих послова</w:t>
            </w:r>
          </w:p>
          <w:p w14:paraId="4BCA6A0B" w14:textId="77777777" w:rsidR="00D210D7" w:rsidRPr="00CE1B1A" w:rsidRDefault="00D210D7" w:rsidP="0057792E">
            <w:pPr>
              <w:spacing w:before="240" w:line="240" w:lineRule="auto"/>
              <w:jc w:val="both"/>
              <w:rPr>
                <w:rFonts w:ascii="Times New Roman" w:eastAsia="Times New Roman" w:hAnsi="Times New Roman"/>
                <w:sz w:val="20"/>
                <w:szCs w:val="20"/>
              </w:rPr>
            </w:pPr>
            <w:r w:rsidRPr="00C24917">
              <w:rPr>
                <w:rFonts w:ascii="Times New Roman" w:eastAsia="Times New Roman" w:hAnsi="Times New Roman"/>
                <w:sz w:val="20"/>
                <w:szCs w:val="20"/>
              </w:rPr>
              <w:t>-Организације цивилног друштва посвећене заштити права друштвено рањивих група (жене-жртве насиља у породици и партнерским односима, ЛГБТИ особе и друге рањиве групе).</w:t>
            </w:r>
          </w:p>
        </w:tc>
        <w:tc>
          <w:tcPr>
            <w:tcW w:w="654" w:type="pct"/>
            <w:shd w:val="clear" w:color="auto" w:fill="FFFFFF"/>
          </w:tcPr>
          <w:p w14:paraId="2F52F998" w14:textId="77777777" w:rsidR="00D210D7" w:rsidRPr="00C2491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23" w:type="pct"/>
            <w:shd w:val="clear" w:color="auto" w:fill="FFFFFF"/>
          </w:tcPr>
          <w:p w14:paraId="1D3E0EA4"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C24917">
              <w:rPr>
                <w:rFonts w:ascii="Times New Roman" w:eastAsia="Times New Roman" w:hAnsi="Times New Roman"/>
                <w:b/>
                <w:sz w:val="20"/>
                <w:szCs w:val="20"/>
              </w:rPr>
              <w:t>Буџет Републике Србије</w:t>
            </w:r>
            <w:r w:rsidRPr="0044132C" w:rsidDel="007A3774">
              <w:rPr>
                <w:rFonts w:ascii="Times New Roman" w:eastAsia="Times New Roman" w:hAnsi="Times New Roman"/>
                <w:b/>
                <w:sz w:val="20"/>
                <w:szCs w:val="20"/>
              </w:rPr>
              <w:t xml:space="preserve"> </w:t>
            </w:r>
            <w:r w:rsidRPr="0044132C">
              <w:rPr>
                <w:rFonts w:ascii="Times New Roman" w:eastAsia="Times New Roman" w:hAnsi="Times New Roman"/>
                <w:sz w:val="20"/>
                <w:szCs w:val="20"/>
              </w:rPr>
              <w:t>7.200 €</w:t>
            </w:r>
          </w:p>
          <w:p w14:paraId="70C47BEC"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 xml:space="preserve">У 2020.г. 1.800 € </w:t>
            </w:r>
          </w:p>
          <w:p w14:paraId="3CD2FE7A"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У 2021.г. 1800 €</w:t>
            </w:r>
          </w:p>
          <w:p w14:paraId="05795DF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У 2022.г. 1800 €</w:t>
            </w:r>
          </w:p>
        </w:tc>
        <w:tc>
          <w:tcPr>
            <w:tcW w:w="846" w:type="pct"/>
            <w:gridSpan w:val="2"/>
            <w:shd w:val="clear" w:color="auto" w:fill="FFFFFF"/>
          </w:tcPr>
          <w:p w14:paraId="1C16D028" w14:textId="77777777" w:rsidR="00D210D7" w:rsidRPr="00C24917" w:rsidRDefault="00D210D7" w:rsidP="0057792E">
            <w:pPr>
              <w:spacing w:before="240" w:after="0" w:line="240" w:lineRule="auto"/>
              <w:jc w:val="both"/>
              <w:rPr>
                <w:rFonts w:ascii="Times New Roman" w:eastAsia="Times New Roman" w:hAnsi="Times New Roman"/>
                <w:sz w:val="20"/>
                <w:szCs w:val="20"/>
              </w:rPr>
            </w:pPr>
            <w:r w:rsidRPr="00C24917">
              <w:rPr>
                <w:rFonts w:ascii="Times New Roman" w:eastAsia="Times New Roman" w:hAnsi="Times New Roman"/>
                <w:sz w:val="20"/>
                <w:szCs w:val="20"/>
              </w:rPr>
              <w:t>Посебно обучени ангажовани полицијски официри за ве</w:t>
            </w:r>
            <w:r>
              <w:rPr>
                <w:rFonts w:ascii="Times New Roman" w:eastAsia="Times New Roman" w:hAnsi="Times New Roman"/>
                <w:sz w:val="20"/>
                <w:szCs w:val="20"/>
              </w:rPr>
              <w:t xml:space="preserve">зу са друштвено рањивим групама активно сарађују </w:t>
            </w:r>
            <w:r w:rsidRPr="00C24917">
              <w:rPr>
                <w:rFonts w:ascii="Times New Roman" w:eastAsia="Times New Roman" w:hAnsi="Times New Roman"/>
                <w:sz w:val="20"/>
                <w:szCs w:val="20"/>
              </w:rPr>
              <w:t>са представницима цивилног сектора у циљу унапређења безбедносне заштите рањивих друштвених група.</w:t>
            </w:r>
          </w:p>
          <w:p w14:paraId="323C58F0" w14:textId="77777777" w:rsidR="00D210D7" w:rsidRPr="005F44EA" w:rsidRDefault="00D210D7" w:rsidP="0057792E">
            <w:pPr>
              <w:spacing w:before="240" w:after="0" w:line="240" w:lineRule="auto"/>
              <w:jc w:val="both"/>
              <w:rPr>
                <w:rFonts w:ascii="Times New Roman" w:eastAsia="Times New Roman" w:hAnsi="Times New Roman"/>
                <w:sz w:val="20"/>
                <w:szCs w:val="20"/>
              </w:rPr>
            </w:pPr>
            <w:r w:rsidRPr="00C24917">
              <w:rPr>
                <w:rFonts w:ascii="Times New Roman" w:eastAsia="Times New Roman" w:hAnsi="Times New Roman"/>
                <w:sz w:val="20"/>
                <w:szCs w:val="20"/>
              </w:rPr>
              <w:t>Редовно одржавање састанака полиције са представницима друштвено рањивих група.</w:t>
            </w:r>
          </w:p>
          <w:p w14:paraId="502CB0D3" w14:textId="77777777" w:rsidR="00D210D7" w:rsidRPr="00CE1B1A" w:rsidRDefault="00D210D7" w:rsidP="0057792E">
            <w:pPr>
              <w:spacing w:before="240" w:line="240" w:lineRule="auto"/>
              <w:jc w:val="both"/>
              <w:rPr>
                <w:rFonts w:ascii="Times New Roman" w:eastAsia="Times New Roman" w:hAnsi="Times New Roman"/>
                <w:sz w:val="20"/>
                <w:szCs w:val="20"/>
              </w:rPr>
            </w:pPr>
          </w:p>
        </w:tc>
        <w:tc>
          <w:tcPr>
            <w:tcW w:w="905" w:type="pct"/>
            <w:shd w:val="clear" w:color="auto" w:fill="92D050"/>
          </w:tcPr>
          <w:p w14:paraId="341BF2F9" w14:textId="77777777" w:rsidR="00D210D7" w:rsidRPr="00C2491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019E9CE4" w14:textId="2F451905" w:rsidTr="00735CDB">
        <w:trPr>
          <w:trHeight w:val="2060"/>
        </w:trPr>
        <w:tc>
          <w:tcPr>
            <w:tcW w:w="306" w:type="pct"/>
            <w:shd w:val="clear" w:color="auto" w:fill="FFFFFF"/>
          </w:tcPr>
          <w:p w14:paraId="55C9F3AF"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w:t>
            </w:r>
            <w:r w:rsidRPr="00CE1B1A">
              <w:rPr>
                <w:rFonts w:ascii="Times New Roman" w:eastAsia="Times New Roman" w:hAnsi="Times New Roman"/>
                <w:b/>
                <w:sz w:val="20"/>
                <w:szCs w:val="20"/>
              </w:rPr>
              <w:t>.1.</w:t>
            </w:r>
            <w:r>
              <w:rPr>
                <w:rFonts w:ascii="Times New Roman" w:eastAsia="Times New Roman" w:hAnsi="Times New Roman"/>
                <w:b/>
                <w:sz w:val="20"/>
                <w:szCs w:val="20"/>
              </w:rPr>
              <w:t>16.</w:t>
            </w:r>
          </w:p>
        </w:tc>
        <w:tc>
          <w:tcPr>
            <w:tcW w:w="831" w:type="pct"/>
            <w:shd w:val="clear" w:color="auto" w:fill="FFFFFF"/>
          </w:tcPr>
          <w:p w14:paraId="3F966F3E" w14:textId="77777777" w:rsidR="00D210D7" w:rsidRPr="00C24917" w:rsidRDefault="00D210D7" w:rsidP="0057792E">
            <w:pPr>
              <w:spacing w:before="240" w:line="240" w:lineRule="auto"/>
              <w:jc w:val="both"/>
              <w:rPr>
                <w:rFonts w:ascii="Times New Roman" w:eastAsia="Times New Roman" w:hAnsi="Times New Roman"/>
                <w:sz w:val="20"/>
                <w:szCs w:val="20"/>
              </w:rPr>
            </w:pPr>
            <w:r w:rsidRPr="00C24917">
              <w:rPr>
                <w:rFonts w:ascii="Times New Roman" w:eastAsia="Calibri" w:hAnsi="Times New Roman"/>
                <w:sz w:val="20"/>
                <w:szCs w:val="20"/>
              </w:rPr>
              <w:t>Спровођење обуке полицијских службеника у погледу обезбеђивања реда на јавним скуповима и другим масовним догађајима у сагласности са међународним инструментима за заштиту људских и мањинских права.</w:t>
            </w:r>
          </w:p>
        </w:tc>
        <w:tc>
          <w:tcPr>
            <w:tcW w:w="735" w:type="pct"/>
            <w:gridSpan w:val="3"/>
            <w:shd w:val="clear" w:color="auto" w:fill="FFFFFF"/>
          </w:tcPr>
          <w:p w14:paraId="0936823B" w14:textId="77777777" w:rsidR="00D210D7" w:rsidRPr="00C2491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649C4">
              <w:rPr>
                <w:rFonts w:ascii="Times New Roman" w:eastAsia="Times New Roman" w:hAnsi="Times New Roman"/>
                <w:sz w:val="20"/>
                <w:szCs w:val="20"/>
              </w:rPr>
              <w:t>Министарство унутрашњих послова</w:t>
            </w:r>
          </w:p>
        </w:tc>
        <w:tc>
          <w:tcPr>
            <w:tcW w:w="654" w:type="pct"/>
            <w:shd w:val="clear" w:color="auto" w:fill="FFFFFF"/>
          </w:tcPr>
          <w:p w14:paraId="0B2EC9B5" w14:textId="77777777" w:rsidR="00D210D7" w:rsidRPr="00C2491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Континуирано </w:t>
            </w:r>
          </w:p>
        </w:tc>
        <w:tc>
          <w:tcPr>
            <w:tcW w:w="723" w:type="pct"/>
            <w:shd w:val="clear" w:color="auto" w:fill="FFFFFF"/>
          </w:tcPr>
          <w:p w14:paraId="1CFCE80B"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C42D26">
              <w:rPr>
                <w:rFonts w:ascii="Times New Roman" w:eastAsia="Times New Roman" w:hAnsi="Times New Roman"/>
                <w:b/>
                <w:sz w:val="20"/>
                <w:szCs w:val="20"/>
              </w:rPr>
              <w:t xml:space="preserve">Буџет Републике Србије </w:t>
            </w:r>
            <w:r w:rsidRPr="00C42D26">
              <w:rPr>
                <w:rFonts w:ascii="Times New Roman" w:eastAsia="Times New Roman" w:hAnsi="Times New Roman"/>
                <w:sz w:val="20"/>
                <w:szCs w:val="20"/>
              </w:rPr>
              <w:t>- 9.000 €</w:t>
            </w:r>
          </w:p>
          <w:p w14:paraId="2D5EA5D2"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 xml:space="preserve">У 2020.г. 3.000 € </w:t>
            </w:r>
          </w:p>
          <w:p w14:paraId="230C2921"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У 2021.г. 3.000 €</w:t>
            </w:r>
          </w:p>
          <w:p w14:paraId="2492A78A"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У 2022.г. 3.000 €</w:t>
            </w:r>
          </w:p>
        </w:tc>
        <w:tc>
          <w:tcPr>
            <w:tcW w:w="846" w:type="pct"/>
            <w:gridSpan w:val="2"/>
            <w:shd w:val="clear" w:color="auto" w:fill="FFFFFF"/>
          </w:tcPr>
          <w:p w14:paraId="293216BA" w14:textId="77777777" w:rsidR="00D210D7" w:rsidRPr="00574C6C" w:rsidRDefault="00D210D7" w:rsidP="0057792E">
            <w:pPr>
              <w:spacing w:before="24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Полицијски службеници унапредили вештине у погледу обезбеђивања реда на јавним скуповима и другим масовним догађајима у сагласности са међународним инструментима за заштиту људских права кроз спроведене обуке.</w:t>
            </w:r>
          </w:p>
        </w:tc>
        <w:tc>
          <w:tcPr>
            <w:tcW w:w="905" w:type="pct"/>
            <w:shd w:val="clear" w:color="auto" w:fill="FF0000"/>
          </w:tcPr>
          <w:p w14:paraId="08DD9123" w14:textId="77777777" w:rsidR="00D210D7" w:rsidRPr="00574C6C" w:rsidRDefault="00D210D7" w:rsidP="0057792E">
            <w:pPr>
              <w:spacing w:before="240" w:line="240" w:lineRule="auto"/>
              <w:jc w:val="both"/>
              <w:rPr>
                <w:rFonts w:ascii="Times New Roman" w:eastAsia="Times New Roman" w:hAnsi="Times New Roman"/>
                <w:sz w:val="20"/>
                <w:szCs w:val="20"/>
              </w:rPr>
            </w:pPr>
          </w:p>
        </w:tc>
      </w:tr>
      <w:tr w:rsidR="00765030" w:rsidRPr="00CE1B1A" w14:paraId="4B2AF3CF" w14:textId="3715A7A9" w:rsidTr="00735CDB">
        <w:trPr>
          <w:trHeight w:val="2240"/>
        </w:trPr>
        <w:tc>
          <w:tcPr>
            <w:tcW w:w="306" w:type="pct"/>
            <w:shd w:val="clear" w:color="auto" w:fill="FFFFFF"/>
          </w:tcPr>
          <w:p w14:paraId="3CF57699" w14:textId="77777777" w:rsidR="00D210D7" w:rsidRPr="00C24EF6" w:rsidRDefault="00D210D7" w:rsidP="0057792E">
            <w:pPr>
              <w:spacing w:before="240" w:after="0" w:line="240" w:lineRule="auto"/>
              <w:jc w:val="both"/>
              <w:rPr>
                <w:rFonts w:ascii="Times New Roman" w:eastAsia="Times New Roman" w:hAnsi="Times New Roman"/>
                <w:b/>
                <w:bCs/>
                <w:sz w:val="20"/>
                <w:szCs w:val="20"/>
              </w:rPr>
            </w:pPr>
            <w:r w:rsidRPr="00C24EF6">
              <w:rPr>
                <w:rFonts w:ascii="Times New Roman" w:eastAsia="Calibri" w:hAnsi="Times New Roman"/>
                <w:b/>
                <w:bCs/>
                <w:sz w:val="20"/>
                <w:szCs w:val="20"/>
              </w:rPr>
              <w:t>3.4.1.17.</w:t>
            </w:r>
          </w:p>
        </w:tc>
        <w:tc>
          <w:tcPr>
            <w:tcW w:w="831" w:type="pct"/>
            <w:shd w:val="clear" w:color="auto" w:fill="FFFFFF"/>
          </w:tcPr>
          <w:p w14:paraId="2FD3A606" w14:textId="77777777" w:rsidR="00D210D7" w:rsidRDefault="00D210D7" w:rsidP="0057792E">
            <w:pPr>
              <w:spacing w:before="240" w:line="240" w:lineRule="auto"/>
              <w:jc w:val="both"/>
              <w:rPr>
                <w:rFonts w:ascii="Times New Roman" w:eastAsia="Calibri" w:hAnsi="Times New Roman"/>
                <w:sz w:val="20"/>
                <w:szCs w:val="20"/>
              </w:rPr>
            </w:pPr>
            <w:r w:rsidRPr="00793F32">
              <w:rPr>
                <w:rFonts w:ascii="Times New Roman" w:eastAsia="Calibri" w:hAnsi="Times New Roman"/>
                <w:sz w:val="20"/>
                <w:szCs w:val="20"/>
              </w:rPr>
              <w:t>Организација обуке за полицијске службенике о управљању конфликтима и посредовању у локалној заједници.</w:t>
            </w:r>
          </w:p>
          <w:p w14:paraId="6594FC55" w14:textId="77777777" w:rsidR="00D210D7" w:rsidRPr="00CE1B1A" w:rsidRDefault="00D210D7" w:rsidP="0057792E">
            <w:pPr>
              <w:spacing w:before="240" w:line="240" w:lineRule="auto"/>
              <w:jc w:val="both"/>
              <w:rPr>
                <w:rFonts w:ascii="Times New Roman" w:eastAsia="Calibri" w:hAnsi="Times New Roman"/>
                <w:sz w:val="20"/>
                <w:szCs w:val="20"/>
              </w:rPr>
            </w:pPr>
          </w:p>
        </w:tc>
        <w:tc>
          <w:tcPr>
            <w:tcW w:w="735" w:type="pct"/>
            <w:gridSpan w:val="3"/>
            <w:shd w:val="clear" w:color="auto" w:fill="FFFFFF"/>
          </w:tcPr>
          <w:p w14:paraId="1FA14603" w14:textId="77777777" w:rsidR="00D210D7" w:rsidRDefault="00D210D7" w:rsidP="0057792E">
            <w:pPr>
              <w:spacing w:before="240" w:line="240" w:lineRule="auto"/>
              <w:jc w:val="both"/>
              <w:rPr>
                <w:rFonts w:ascii="Times New Roman" w:eastAsia="Times New Roman" w:hAnsi="Times New Roman"/>
                <w:sz w:val="20"/>
                <w:szCs w:val="20"/>
              </w:rPr>
            </w:pPr>
            <w:r w:rsidRPr="00C24EF6">
              <w:rPr>
                <w:rFonts w:ascii="Times New Roman" w:eastAsia="Times New Roman" w:hAnsi="Times New Roman"/>
                <w:sz w:val="20"/>
                <w:szCs w:val="20"/>
              </w:rPr>
              <w:t xml:space="preserve">-Министарство унутрашњих послова </w:t>
            </w:r>
          </w:p>
          <w:p w14:paraId="0907A19B" w14:textId="77777777" w:rsidR="00D210D7" w:rsidRPr="00CE1B1A" w:rsidRDefault="00D210D7" w:rsidP="0057792E">
            <w:pPr>
              <w:spacing w:before="240" w:line="240" w:lineRule="auto"/>
              <w:jc w:val="both"/>
              <w:rPr>
                <w:rFonts w:ascii="Times New Roman" w:eastAsia="Times New Roman" w:hAnsi="Times New Roman"/>
                <w:sz w:val="20"/>
                <w:szCs w:val="20"/>
              </w:rPr>
            </w:pPr>
            <w:r w:rsidRPr="00C24917">
              <w:rPr>
                <w:rFonts w:ascii="Times New Roman" w:eastAsia="Times New Roman" w:hAnsi="Times New Roman"/>
                <w:sz w:val="20"/>
                <w:szCs w:val="20"/>
              </w:rPr>
              <w:t>-Организације цивилног друштва</w:t>
            </w:r>
          </w:p>
        </w:tc>
        <w:tc>
          <w:tcPr>
            <w:tcW w:w="654" w:type="pct"/>
            <w:shd w:val="clear" w:color="auto" w:fill="FFFFFF"/>
          </w:tcPr>
          <w:p w14:paraId="04CF79D9" w14:textId="77777777" w:rsidR="00D210D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Континуирано </w:t>
            </w:r>
          </w:p>
        </w:tc>
        <w:tc>
          <w:tcPr>
            <w:tcW w:w="723" w:type="pct"/>
            <w:shd w:val="clear" w:color="auto" w:fill="FFFFFF"/>
          </w:tcPr>
          <w:p w14:paraId="268238B3" w14:textId="77777777" w:rsidR="00D210D7" w:rsidRDefault="00D210D7" w:rsidP="0057792E">
            <w:pPr>
              <w:spacing w:before="240" w:after="0" w:line="240" w:lineRule="auto"/>
              <w:jc w:val="center"/>
              <w:rPr>
                <w:rFonts w:ascii="Times New Roman" w:eastAsia="Times New Roman" w:hAnsi="Times New Roman"/>
                <w:sz w:val="20"/>
                <w:szCs w:val="20"/>
              </w:rPr>
            </w:pPr>
            <w:r w:rsidRPr="00C24917">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p>
          <w:p w14:paraId="6CC5EDB6"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9.000 €–</w:t>
            </w:r>
          </w:p>
          <w:p w14:paraId="003D5249"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 xml:space="preserve">У 2020.г. 3.000 € </w:t>
            </w:r>
          </w:p>
          <w:p w14:paraId="4B8A750A" w14:textId="77777777" w:rsidR="00D210D7" w:rsidRPr="0044132C" w:rsidRDefault="00D210D7" w:rsidP="0057792E">
            <w:pPr>
              <w:spacing w:before="240" w:after="0" w:line="240" w:lineRule="auto"/>
              <w:jc w:val="center"/>
              <w:rPr>
                <w:rFonts w:ascii="Times New Roman" w:eastAsia="Times New Roman" w:hAnsi="Times New Roman"/>
                <w:sz w:val="20"/>
                <w:szCs w:val="20"/>
              </w:rPr>
            </w:pPr>
            <w:r w:rsidRPr="0044132C">
              <w:rPr>
                <w:rFonts w:ascii="Times New Roman" w:eastAsia="Times New Roman" w:hAnsi="Times New Roman"/>
                <w:sz w:val="20"/>
                <w:szCs w:val="20"/>
              </w:rPr>
              <w:t>У 2021.г. 3.000 €</w:t>
            </w:r>
          </w:p>
          <w:p w14:paraId="19B8D528" w14:textId="77777777" w:rsidR="00D210D7" w:rsidRPr="0044132C" w:rsidRDefault="00D210D7" w:rsidP="0057792E">
            <w:pPr>
              <w:spacing w:before="240" w:after="0" w:line="240" w:lineRule="auto"/>
              <w:jc w:val="center"/>
              <w:rPr>
                <w:rFonts w:ascii="Times New Roman" w:eastAsia="Times New Roman" w:hAnsi="Times New Roman"/>
                <w:b/>
                <w:sz w:val="20"/>
                <w:szCs w:val="20"/>
              </w:rPr>
            </w:pPr>
            <w:r w:rsidRPr="0044132C">
              <w:rPr>
                <w:rFonts w:ascii="Times New Roman" w:eastAsia="Times New Roman" w:hAnsi="Times New Roman"/>
                <w:sz w:val="20"/>
                <w:szCs w:val="20"/>
              </w:rPr>
              <w:t>У 2022.г. 3.000 €</w:t>
            </w:r>
          </w:p>
        </w:tc>
        <w:tc>
          <w:tcPr>
            <w:tcW w:w="846" w:type="pct"/>
            <w:gridSpan w:val="2"/>
            <w:shd w:val="clear" w:color="auto" w:fill="FFFFFF"/>
          </w:tcPr>
          <w:p w14:paraId="62D61D32" w14:textId="77777777" w:rsidR="00D210D7" w:rsidRPr="0044132C" w:rsidRDefault="00D210D7" w:rsidP="0057792E">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О</w:t>
            </w:r>
            <w:r w:rsidRPr="0044132C">
              <w:rPr>
                <w:rFonts w:ascii="Times New Roman" w:eastAsia="Calibri" w:hAnsi="Times New Roman"/>
                <w:sz w:val="20"/>
                <w:szCs w:val="20"/>
              </w:rPr>
              <w:t>буке за полицијске службенике о управљању конфликтима и посредовању у локалној заједници</w:t>
            </w:r>
            <w:r>
              <w:rPr>
                <w:rFonts w:ascii="Times New Roman" w:eastAsia="Calibri" w:hAnsi="Times New Roman"/>
                <w:sz w:val="20"/>
                <w:szCs w:val="20"/>
              </w:rPr>
              <w:t xml:space="preserve"> спроведене</w:t>
            </w:r>
            <w:r w:rsidRPr="0044132C">
              <w:rPr>
                <w:rFonts w:ascii="Times New Roman" w:eastAsia="Calibri" w:hAnsi="Times New Roman"/>
                <w:sz w:val="20"/>
                <w:szCs w:val="20"/>
              </w:rPr>
              <w:t>.</w:t>
            </w:r>
          </w:p>
        </w:tc>
        <w:tc>
          <w:tcPr>
            <w:tcW w:w="905" w:type="pct"/>
            <w:shd w:val="clear" w:color="auto" w:fill="92D050"/>
          </w:tcPr>
          <w:p w14:paraId="54CDBDDC" w14:textId="77777777" w:rsidR="00D210D7" w:rsidRDefault="00D210D7" w:rsidP="0057792E">
            <w:pPr>
              <w:spacing w:before="240" w:after="0" w:line="240" w:lineRule="auto"/>
              <w:jc w:val="both"/>
              <w:rPr>
                <w:rFonts w:ascii="Times New Roman" w:eastAsia="Calibri" w:hAnsi="Times New Roman"/>
                <w:sz w:val="20"/>
                <w:szCs w:val="20"/>
              </w:rPr>
            </w:pPr>
          </w:p>
        </w:tc>
      </w:tr>
      <w:tr w:rsidR="00765030" w:rsidRPr="00CE1B1A" w14:paraId="77309121" w14:textId="73F974FD" w:rsidTr="00DD4E20">
        <w:trPr>
          <w:trHeight w:val="710"/>
        </w:trPr>
        <w:tc>
          <w:tcPr>
            <w:tcW w:w="1871" w:type="pct"/>
            <w:gridSpan w:val="5"/>
            <w:shd w:val="clear" w:color="auto" w:fill="8DB3E2"/>
            <w:vAlign w:val="center"/>
          </w:tcPr>
          <w:p w14:paraId="49D83493"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lastRenderedPageBreak/>
              <w:t>ПРЕЛАЗНО МЕРИЛО</w:t>
            </w:r>
          </w:p>
        </w:tc>
        <w:tc>
          <w:tcPr>
            <w:tcW w:w="1377" w:type="pct"/>
            <w:gridSpan w:val="2"/>
            <w:shd w:val="clear" w:color="auto" w:fill="8DB3E2"/>
            <w:vAlign w:val="center"/>
          </w:tcPr>
          <w:p w14:paraId="0665C638"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440A0678" w14:textId="694ED0ED" w:rsidR="00765030" w:rsidRPr="00F92299" w:rsidRDefault="00765030"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1B5CCB67" w14:textId="4FA70D79" w:rsidTr="00DD4E20">
        <w:trPr>
          <w:trHeight w:val="416"/>
        </w:trPr>
        <w:tc>
          <w:tcPr>
            <w:tcW w:w="1871" w:type="pct"/>
            <w:gridSpan w:val="5"/>
            <w:shd w:val="clear" w:color="auto" w:fill="FBD4B4"/>
            <w:vAlign w:val="center"/>
          </w:tcPr>
          <w:p w14:paraId="1D3C9873" w14:textId="77777777" w:rsidR="00765030" w:rsidRPr="00574C6C" w:rsidRDefault="00765030" w:rsidP="0057792E">
            <w:pPr>
              <w:spacing w:after="0" w:line="240" w:lineRule="auto"/>
              <w:jc w:val="both"/>
              <w:rPr>
                <w:rFonts w:ascii="Times New Roman" w:eastAsia="Calibri" w:hAnsi="Times New Roman"/>
                <w:b/>
                <w:bCs/>
                <w:sz w:val="20"/>
                <w:szCs w:val="20"/>
              </w:rPr>
            </w:pPr>
            <w:r w:rsidRPr="00C42D26">
              <w:rPr>
                <w:rFonts w:ascii="Times New Roman" w:eastAsia="Calibri" w:hAnsi="Times New Roman"/>
                <w:b/>
                <w:bCs/>
                <w:sz w:val="20"/>
                <w:szCs w:val="20"/>
              </w:rPr>
              <w:t>3.4.2.</w:t>
            </w:r>
            <w:r w:rsidRPr="009D51B3">
              <w:rPr>
                <w:b/>
                <w:bCs/>
              </w:rPr>
              <w:t xml:space="preserve"> </w:t>
            </w:r>
            <w:r w:rsidRPr="00C42D26">
              <w:rPr>
                <w:rFonts w:ascii="Times New Roman" w:eastAsia="Calibri" w:hAnsi="Times New Roman"/>
                <w:b/>
                <w:bCs/>
                <w:sz w:val="20"/>
                <w:szCs w:val="20"/>
              </w:rPr>
              <w:t xml:space="preserve">Србија усваја нови Закон о родној равноправности и нову Националну стратегију и Акциони план за спречавање и сузбијање насиља над женама у породици и партнерским односима. </w:t>
            </w:r>
            <w:r w:rsidRPr="00574C6C">
              <w:rPr>
                <w:rFonts w:ascii="Times New Roman" w:eastAsia="Calibri" w:hAnsi="Times New Roman"/>
                <w:b/>
                <w:bCs/>
                <w:sz w:val="20"/>
                <w:szCs w:val="20"/>
              </w:rPr>
              <w:t>Србија обезбеђује адекватан институционални капацитет за примену плана као и за примену Националне стратегије и Акционог плана за побољшање положаја жена и унапређивање родне равноправности. Србија пажљиво прати њихов утицај и предузима превентивне мере тамо где је то потребно..</w:t>
            </w:r>
          </w:p>
          <w:p w14:paraId="38B13830" w14:textId="77777777" w:rsidR="00765030" w:rsidRPr="00574C6C" w:rsidRDefault="00765030" w:rsidP="0057792E">
            <w:pPr>
              <w:spacing w:after="0" w:line="240" w:lineRule="auto"/>
              <w:jc w:val="both"/>
              <w:rPr>
                <w:rFonts w:ascii="Times New Roman" w:eastAsia="Calibri" w:hAnsi="Times New Roman"/>
                <w:b/>
                <w:bCs/>
                <w:sz w:val="20"/>
                <w:szCs w:val="20"/>
              </w:rPr>
            </w:pPr>
          </w:p>
        </w:tc>
        <w:tc>
          <w:tcPr>
            <w:tcW w:w="1377" w:type="pct"/>
            <w:gridSpan w:val="2"/>
            <w:shd w:val="clear" w:color="auto" w:fill="FFFFFF"/>
            <w:vAlign w:val="center"/>
          </w:tcPr>
          <w:p w14:paraId="01C55D10" w14:textId="77777777" w:rsidR="00765030" w:rsidRPr="00574C6C" w:rsidRDefault="00765030" w:rsidP="0057792E">
            <w:pPr>
              <w:spacing w:after="0" w:line="240" w:lineRule="auto"/>
              <w:jc w:val="both"/>
              <w:rPr>
                <w:rFonts w:ascii="Times New Roman" w:eastAsia="Times New Roman" w:hAnsi="Times New Roman"/>
                <w:sz w:val="20"/>
                <w:szCs w:val="20"/>
              </w:rPr>
            </w:pPr>
          </w:p>
          <w:p w14:paraId="0B8FD734" w14:textId="77777777" w:rsidR="00765030" w:rsidRPr="00574C6C" w:rsidRDefault="00765030" w:rsidP="0057792E">
            <w:pPr>
              <w:spacing w:after="0" w:line="240" w:lineRule="auto"/>
              <w:jc w:val="both"/>
              <w:rPr>
                <w:rFonts w:ascii="Times New Roman" w:eastAsia="Times New Roman" w:hAnsi="Times New Roman"/>
                <w:sz w:val="20"/>
                <w:szCs w:val="20"/>
              </w:rPr>
            </w:pPr>
          </w:p>
          <w:p w14:paraId="283F95B3"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Родна равноправност </w:t>
            </w:r>
            <w:r>
              <w:rPr>
                <w:rFonts w:ascii="Times New Roman" w:eastAsia="Times New Roman" w:hAnsi="Times New Roman"/>
                <w:sz w:val="20"/>
                <w:szCs w:val="20"/>
              </w:rPr>
              <w:t xml:space="preserve">унапређена </w:t>
            </w:r>
            <w:r w:rsidRPr="00574C6C">
              <w:rPr>
                <w:rFonts w:ascii="Times New Roman" w:eastAsia="Times New Roman" w:hAnsi="Times New Roman"/>
                <w:sz w:val="20"/>
                <w:szCs w:val="20"/>
              </w:rPr>
              <w:t>је применом новог стратешког и законодавног оквира.</w:t>
            </w:r>
          </w:p>
          <w:p w14:paraId="2A5EBA27" w14:textId="77777777" w:rsidR="00765030" w:rsidRPr="00574C6C" w:rsidRDefault="00765030" w:rsidP="0057792E">
            <w:pPr>
              <w:spacing w:after="0" w:line="240" w:lineRule="auto"/>
              <w:jc w:val="both"/>
              <w:rPr>
                <w:rFonts w:ascii="Times New Roman" w:eastAsia="Times New Roman" w:hAnsi="Times New Roman"/>
                <w:sz w:val="20"/>
                <w:szCs w:val="20"/>
              </w:rPr>
            </w:pPr>
          </w:p>
          <w:p w14:paraId="0F18355D" w14:textId="77777777" w:rsidR="00765030" w:rsidRPr="00574C6C" w:rsidRDefault="00765030"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Положај</w:t>
            </w:r>
            <w:r w:rsidRPr="00574C6C">
              <w:rPr>
                <w:rFonts w:ascii="Times New Roman" w:eastAsia="Times New Roman" w:hAnsi="Times New Roman"/>
                <w:sz w:val="20"/>
                <w:szCs w:val="20"/>
              </w:rPr>
              <w:t xml:space="preserve"> жена у </w:t>
            </w:r>
            <w:r>
              <w:rPr>
                <w:rFonts w:ascii="Times New Roman" w:eastAsia="Times New Roman" w:hAnsi="Times New Roman"/>
                <w:sz w:val="20"/>
                <w:szCs w:val="20"/>
              </w:rPr>
              <w:t>погледу</w:t>
            </w:r>
            <w:r w:rsidRPr="00574C6C">
              <w:rPr>
                <w:rFonts w:ascii="Times New Roman" w:eastAsia="Times New Roman" w:hAnsi="Times New Roman"/>
                <w:sz w:val="20"/>
                <w:szCs w:val="20"/>
              </w:rPr>
              <w:t xml:space="preserve"> заштит</w:t>
            </w:r>
            <w:r>
              <w:rPr>
                <w:rFonts w:ascii="Times New Roman" w:eastAsia="Times New Roman" w:hAnsi="Times New Roman"/>
                <w:sz w:val="20"/>
                <w:szCs w:val="20"/>
              </w:rPr>
              <w:t>е</w:t>
            </w:r>
            <w:r w:rsidRPr="00574C6C">
              <w:rPr>
                <w:rFonts w:ascii="Times New Roman" w:eastAsia="Times New Roman" w:hAnsi="Times New Roman"/>
                <w:sz w:val="20"/>
                <w:szCs w:val="20"/>
              </w:rPr>
              <w:t xml:space="preserve"> од насиља </w:t>
            </w:r>
            <w:r>
              <w:rPr>
                <w:rFonts w:ascii="Times New Roman" w:eastAsia="Times New Roman" w:hAnsi="Times New Roman"/>
                <w:sz w:val="20"/>
                <w:szCs w:val="20"/>
              </w:rPr>
              <w:t>унапређен</w:t>
            </w:r>
            <w:r w:rsidRPr="00574C6C">
              <w:rPr>
                <w:rFonts w:ascii="Times New Roman" w:eastAsia="Times New Roman" w:hAnsi="Times New Roman"/>
                <w:sz w:val="20"/>
                <w:szCs w:val="20"/>
              </w:rPr>
              <w:t xml:space="preserve"> применом релевантних законодавних и оперативних мера.</w:t>
            </w:r>
          </w:p>
          <w:p w14:paraId="2EC3DBAF"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 </w:t>
            </w:r>
          </w:p>
          <w:p w14:paraId="2ACF8ED2" w14:textId="77777777" w:rsidR="00765030" w:rsidRPr="00574C6C" w:rsidRDefault="00765030" w:rsidP="0057792E">
            <w:pPr>
              <w:spacing w:after="0" w:line="240" w:lineRule="auto"/>
              <w:jc w:val="both"/>
              <w:rPr>
                <w:rFonts w:ascii="Times New Roman" w:eastAsia="Times New Roman" w:hAnsi="Times New Roman"/>
                <w:sz w:val="20"/>
                <w:szCs w:val="20"/>
              </w:rPr>
            </w:pPr>
          </w:p>
          <w:p w14:paraId="77A6DFFF" w14:textId="77777777" w:rsidR="00765030" w:rsidRPr="00574C6C" w:rsidRDefault="00765030"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4EDB0D6E"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1. </w:t>
            </w:r>
            <w:r>
              <w:rPr>
                <w:rFonts w:ascii="Times New Roman" w:eastAsia="Times New Roman" w:hAnsi="Times New Roman"/>
                <w:sz w:val="20"/>
                <w:szCs w:val="20"/>
              </w:rPr>
              <w:t>Годишњи извештај Европске комисије о напретку Србије констатује напредак у делу који се односи на родну равноправност</w:t>
            </w:r>
            <w:r w:rsidRPr="00574C6C">
              <w:rPr>
                <w:rFonts w:ascii="Times New Roman" w:eastAsia="Times New Roman" w:hAnsi="Times New Roman"/>
                <w:sz w:val="20"/>
                <w:szCs w:val="20"/>
              </w:rPr>
              <w:t>;</w:t>
            </w:r>
          </w:p>
          <w:p w14:paraId="449F243B" w14:textId="77777777" w:rsidR="00765030" w:rsidRPr="00574C6C" w:rsidRDefault="00765030" w:rsidP="0057792E">
            <w:pPr>
              <w:spacing w:after="0" w:line="240" w:lineRule="auto"/>
              <w:jc w:val="both"/>
              <w:rPr>
                <w:rFonts w:ascii="Times New Roman" w:eastAsia="Times New Roman" w:hAnsi="Times New Roman"/>
                <w:sz w:val="20"/>
                <w:szCs w:val="20"/>
              </w:rPr>
            </w:pPr>
          </w:p>
          <w:p w14:paraId="283DBB29"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2. Побољшани индекс родне равноправности за Србију; Полазна основа 2018. </w:t>
            </w:r>
            <w:r>
              <w:rPr>
                <w:rFonts w:ascii="Times New Roman" w:eastAsia="Times New Roman" w:hAnsi="Times New Roman"/>
                <w:sz w:val="20"/>
                <w:szCs w:val="20"/>
              </w:rPr>
              <w:t>г</w:t>
            </w:r>
            <w:r w:rsidRPr="00574C6C">
              <w:rPr>
                <w:rFonts w:ascii="Times New Roman" w:eastAsia="Times New Roman" w:hAnsi="Times New Roman"/>
                <w:sz w:val="20"/>
                <w:szCs w:val="20"/>
              </w:rPr>
              <w:t xml:space="preserve">одине </w:t>
            </w:r>
            <w:r>
              <w:rPr>
                <w:rFonts w:ascii="Times New Roman" w:eastAsia="Times New Roman" w:hAnsi="Times New Roman"/>
                <w:sz w:val="20"/>
                <w:szCs w:val="20"/>
              </w:rPr>
              <w:t xml:space="preserve">на </w:t>
            </w:r>
            <w:r w:rsidRPr="00574C6C">
              <w:rPr>
                <w:rFonts w:ascii="Times New Roman" w:eastAsia="Times New Roman" w:hAnsi="Times New Roman"/>
                <w:sz w:val="20"/>
                <w:szCs w:val="20"/>
              </w:rPr>
              <w:t xml:space="preserve"> Индекс</w:t>
            </w:r>
            <w:r>
              <w:rPr>
                <w:rFonts w:ascii="Times New Roman" w:eastAsia="Times New Roman" w:hAnsi="Times New Roman"/>
                <w:sz w:val="20"/>
                <w:szCs w:val="20"/>
              </w:rPr>
              <w:t>у</w:t>
            </w:r>
            <w:r w:rsidRPr="00574C6C">
              <w:rPr>
                <w:rFonts w:ascii="Times New Roman" w:eastAsia="Times New Roman" w:hAnsi="Times New Roman"/>
                <w:sz w:val="20"/>
                <w:szCs w:val="20"/>
              </w:rPr>
              <w:t xml:space="preserve"> родне равноправности</w:t>
            </w:r>
            <w:r>
              <w:rPr>
                <w:rFonts w:ascii="Times New Roman" w:eastAsia="Times New Roman" w:hAnsi="Times New Roman"/>
                <w:sz w:val="20"/>
                <w:szCs w:val="20"/>
              </w:rPr>
              <w:t xml:space="preserve"> (</w:t>
            </w:r>
            <w:r w:rsidRPr="00E26804">
              <w:rPr>
                <w:rFonts w:ascii="Times New Roman" w:eastAsia="Times New Roman" w:hAnsi="Times New Roman"/>
                <w:i/>
                <w:sz w:val="20"/>
                <w:szCs w:val="20"/>
              </w:rPr>
              <w:t>Gender</w:t>
            </w:r>
            <w:r w:rsidRPr="00574C6C">
              <w:rPr>
                <w:rFonts w:ascii="Times New Roman" w:eastAsia="Times New Roman" w:hAnsi="Times New Roman"/>
                <w:i/>
                <w:sz w:val="20"/>
                <w:szCs w:val="20"/>
              </w:rPr>
              <w:t xml:space="preserve"> </w:t>
            </w:r>
            <w:r w:rsidRPr="00E26804">
              <w:rPr>
                <w:rFonts w:ascii="Times New Roman" w:eastAsia="Times New Roman" w:hAnsi="Times New Roman"/>
                <w:i/>
                <w:sz w:val="20"/>
                <w:szCs w:val="20"/>
              </w:rPr>
              <w:t>equality</w:t>
            </w:r>
            <w:r w:rsidRPr="00574C6C">
              <w:rPr>
                <w:rFonts w:ascii="Times New Roman" w:eastAsia="Times New Roman" w:hAnsi="Times New Roman"/>
                <w:i/>
                <w:sz w:val="20"/>
                <w:szCs w:val="20"/>
              </w:rPr>
              <w:t xml:space="preserve"> </w:t>
            </w:r>
            <w:r w:rsidRPr="00E26804">
              <w:rPr>
                <w:rFonts w:ascii="Times New Roman" w:eastAsia="Times New Roman" w:hAnsi="Times New Roman"/>
                <w:i/>
                <w:sz w:val="20"/>
                <w:szCs w:val="20"/>
              </w:rPr>
              <w:t>index)</w:t>
            </w:r>
            <w:r w:rsidRPr="00574C6C">
              <w:rPr>
                <w:rFonts w:ascii="Times New Roman" w:eastAsia="Times New Roman" w:hAnsi="Times New Roman"/>
                <w:i/>
                <w:sz w:val="20"/>
                <w:szCs w:val="20"/>
              </w:rPr>
              <w:t>:</w:t>
            </w:r>
            <w:r w:rsidRPr="00574C6C">
              <w:rPr>
                <w:rFonts w:ascii="Times New Roman" w:eastAsia="Times New Roman" w:hAnsi="Times New Roman"/>
                <w:sz w:val="20"/>
                <w:szCs w:val="20"/>
              </w:rPr>
              <w:t xml:space="preserve"> 55,8.</w:t>
            </w:r>
          </w:p>
          <w:p w14:paraId="6341D18F"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3. Глобални индекс родних </w:t>
            </w:r>
            <w:r>
              <w:rPr>
                <w:rFonts w:ascii="Times New Roman" w:eastAsia="Times New Roman" w:hAnsi="Times New Roman"/>
                <w:sz w:val="20"/>
                <w:szCs w:val="20"/>
              </w:rPr>
              <w:t xml:space="preserve">неједнакости </w:t>
            </w:r>
            <w:r w:rsidRPr="00574C6C">
              <w:rPr>
                <w:rFonts w:ascii="Times New Roman" w:eastAsia="Times New Roman" w:hAnsi="Times New Roman"/>
                <w:sz w:val="20"/>
                <w:szCs w:val="20"/>
              </w:rPr>
              <w:t>(</w:t>
            </w:r>
            <w:r w:rsidRPr="00AD54AA">
              <w:rPr>
                <w:rFonts w:ascii="Times New Roman" w:eastAsia="Times New Roman" w:hAnsi="Times New Roman"/>
                <w:sz w:val="20"/>
                <w:szCs w:val="20"/>
              </w:rPr>
              <w:t>Global</w:t>
            </w:r>
            <w:r w:rsidRPr="00574C6C">
              <w:rPr>
                <w:rFonts w:ascii="Times New Roman" w:eastAsia="Times New Roman" w:hAnsi="Times New Roman"/>
                <w:sz w:val="20"/>
                <w:szCs w:val="20"/>
              </w:rPr>
              <w:t xml:space="preserve"> </w:t>
            </w:r>
            <w:r w:rsidRPr="00AD54AA">
              <w:rPr>
                <w:rFonts w:ascii="Times New Roman" w:eastAsia="Times New Roman" w:hAnsi="Times New Roman"/>
                <w:sz w:val="20"/>
                <w:szCs w:val="20"/>
              </w:rPr>
              <w:t>Gender</w:t>
            </w:r>
            <w:r w:rsidRPr="00574C6C">
              <w:rPr>
                <w:rFonts w:ascii="Times New Roman" w:eastAsia="Times New Roman" w:hAnsi="Times New Roman"/>
                <w:sz w:val="20"/>
                <w:szCs w:val="20"/>
              </w:rPr>
              <w:t xml:space="preserve"> </w:t>
            </w:r>
            <w:r w:rsidRPr="00AD54AA">
              <w:rPr>
                <w:rFonts w:ascii="Times New Roman" w:eastAsia="Times New Roman" w:hAnsi="Times New Roman"/>
                <w:sz w:val="20"/>
                <w:szCs w:val="20"/>
              </w:rPr>
              <w:t>Gap</w:t>
            </w:r>
            <w:r w:rsidRPr="00574C6C">
              <w:rPr>
                <w:rFonts w:ascii="Times New Roman" w:eastAsia="Times New Roman" w:hAnsi="Times New Roman"/>
                <w:sz w:val="20"/>
                <w:szCs w:val="20"/>
              </w:rPr>
              <w:t xml:space="preserve"> </w:t>
            </w:r>
            <w:r w:rsidRPr="00AD54AA">
              <w:rPr>
                <w:rFonts w:ascii="Times New Roman" w:eastAsia="Times New Roman" w:hAnsi="Times New Roman"/>
                <w:sz w:val="20"/>
                <w:szCs w:val="20"/>
              </w:rPr>
              <w:t>Index</w:t>
            </w:r>
            <w:r w:rsidRPr="00574C6C">
              <w:rPr>
                <w:rFonts w:ascii="Times New Roman" w:eastAsia="Times New Roman" w:hAnsi="Times New Roman"/>
                <w:sz w:val="20"/>
                <w:szCs w:val="20"/>
              </w:rPr>
              <w:t xml:space="preserve">); Полазно стање 2019. године </w:t>
            </w:r>
            <w:r>
              <w:rPr>
                <w:rFonts w:ascii="Times New Roman" w:eastAsia="Times New Roman" w:hAnsi="Times New Roman"/>
                <w:sz w:val="20"/>
                <w:szCs w:val="20"/>
              </w:rPr>
              <w:t xml:space="preserve">Србија </w:t>
            </w:r>
            <w:r w:rsidRPr="00574C6C">
              <w:rPr>
                <w:rFonts w:ascii="Times New Roman" w:eastAsia="Times New Roman" w:hAnsi="Times New Roman"/>
                <w:sz w:val="20"/>
                <w:szCs w:val="20"/>
              </w:rPr>
              <w:t>на 39. месту (</w:t>
            </w:r>
            <w:r>
              <w:rPr>
                <w:rFonts w:ascii="Times New Roman" w:eastAsia="Times New Roman" w:hAnsi="Times New Roman"/>
                <w:sz w:val="20"/>
                <w:szCs w:val="20"/>
              </w:rPr>
              <w:t>резултат</w:t>
            </w:r>
            <w:r w:rsidRPr="00574C6C">
              <w:rPr>
                <w:rFonts w:ascii="Times New Roman" w:eastAsia="Times New Roman" w:hAnsi="Times New Roman"/>
                <w:sz w:val="20"/>
                <w:szCs w:val="20"/>
              </w:rPr>
              <w:t xml:space="preserve"> 0.736</w:t>
            </w:r>
            <w:r w:rsidRPr="00AD54AA">
              <w:rPr>
                <w:rFonts w:ascii="Times New Roman" w:eastAsia="Calibri" w:hAnsi="Times New Roman"/>
                <w:sz w:val="24"/>
                <w:vertAlign w:val="superscript"/>
              </w:rPr>
              <w:footnoteReference w:id="6"/>
            </w:r>
            <w:r w:rsidRPr="00574C6C">
              <w:rPr>
                <w:rFonts w:ascii="Times New Roman" w:eastAsia="Times New Roman" w:hAnsi="Times New Roman"/>
                <w:sz w:val="20"/>
                <w:szCs w:val="20"/>
              </w:rPr>
              <w:t>)</w:t>
            </w:r>
          </w:p>
          <w:p w14:paraId="6F114798" w14:textId="77777777" w:rsidR="00765030" w:rsidRPr="00574C6C" w:rsidRDefault="00765030" w:rsidP="0057792E">
            <w:pPr>
              <w:spacing w:after="0" w:line="240" w:lineRule="auto"/>
              <w:jc w:val="both"/>
              <w:rPr>
                <w:rFonts w:ascii="Times New Roman" w:eastAsia="Times New Roman" w:hAnsi="Times New Roman"/>
                <w:sz w:val="20"/>
                <w:szCs w:val="20"/>
              </w:rPr>
            </w:pPr>
          </w:p>
          <w:p w14:paraId="04F47A99"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4.</w:t>
            </w:r>
            <w:r w:rsidRPr="00574C6C">
              <w:rPr>
                <w:rFonts w:ascii="Times New Roman" w:eastAsia="Times New Roman" w:hAnsi="Times New Roman"/>
                <w:sz w:val="20"/>
                <w:szCs w:val="20"/>
              </w:rPr>
              <w:tab/>
            </w:r>
            <w:r w:rsidRPr="00E26804">
              <w:rPr>
                <w:rFonts w:ascii="Times New Roman" w:eastAsia="Calibri" w:hAnsi="Times New Roman"/>
                <w:sz w:val="20"/>
                <w:szCs w:val="20"/>
              </w:rPr>
              <w:t xml:space="preserve"> </w:t>
            </w:r>
            <w:r w:rsidRPr="00E26804">
              <w:rPr>
                <w:rFonts w:ascii="Times New Roman" w:eastAsia="Times New Roman" w:hAnsi="Times New Roman"/>
                <w:sz w:val="20"/>
                <w:szCs w:val="20"/>
              </w:rPr>
              <w:t xml:space="preserve">Годишњи извештај Повереника за заштиту равноправности </w:t>
            </w:r>
            <w:r>
              <w:rPr>
                <w:rFonts w:ascii="Times New Roman" w:eastAsia="Times New Roman" w:hAnsi="Times New Roman"/>
                <w:sz w:val="20"/>
                <w:szCs w:val="20"/>
              </w:rPr>
              <w:t xml:space="preserve">којим се </w:t>
            </w:r>
            <w:r w:rsidRPr="00574C6C">
              <w:rPr>
                <w:rFonts w:ascii="Times New Roman" w:eastAsia="Times New Roman" w:hAnsi="Times New Roman"/>
                <w:sz w:val="20"/>
                <w:szCs w:val="20"/>
              </w:rPr>
              <w:t>констатује већи степен родне равноправности;</w:t>
            </w:r>
          </w:p>
          <w:p w14:paraId="320FF41C" w14:textId="77777777" w:rsidR="00765030" w:rsidRPr="00574C6C" w:rsidRDefault="00765030" w:rsidP="0057792E">
            <w:pPr>
              <w:spacing w:after="0" w:line="240" w:lineRule="auto"/>
              <w:jc w:val="both"/>
              <w:rPr>
                <w:rFonts w:ascii="Times New Roman" w:eastAsia="Times New Roman" w:hAnsi="Times New Roman"/>
                <w:sz w:val="20"/>
                <w:szCs w:val="20"/>
              </w:rPr>
            </w:pPr>
          </w:p>
          <w:p w14:paraId="29149650"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5. Завршни закључци Комитета Уједињених нација за елиминацију дискриминације жена (</w:t>
            </w:r>
            <w:r w:rsidRPr="00E26804">
              <w:rPr>
                <w:rFonts w:ascii="Times New Roman" w:eastAsia="Times New Roman" w:hAnsi="Times New Roman"/>
                <w:sz w:val="20"/>
                <w:szCs w:val="20"/>
              </w:rPr>
              <w:t>CEDAW</w:t>
            </w:r>
            <w:r w:rsidRPr="00574C6C">
              <w:rPr>
                <w:rFonts w:ascii="Times New Roman" w:eastAsia="Times New Roman" w:hAnsi="Times New Roman"/>
                <w:sz w:val="20"/>
                <w:szCs w:val="20"/>
              </w:rPr>
              <w:t>) који констатују напредак Србије;</w:t>
            </w:r>
          </w:p>
          <w:p w14:paraId="15D74120" w14:textId="77777777" w:rsidR="00765030" w:rsidRPr="00574C6C" w:rsidRDefault="00765030" w:rsidP="0057792E">
            <w:pPr>
              <w:spacing w:after="0" w:line="240" w:lineRule="auto"/>
              <w:jc w:val="both"/>
              <w:rPr>
                <w:rFonts w:ascii="Times New Roman" w:eastAsia="Times New Roman" w:hAnsi="Times New Roman"/>
                <w:sz w:val="20"/>
                <w:szCs w:val="20"/>
              </w:rPr>
            </w:pPr>
          </w:p>
          <w:p w14:paraId="7DEA15BA"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6.</w:t>
            </w:r>
            <w:r w:rsidRPr="00E26804">
              <w:rPr>
                <w:rFonts w:ascii="Times New Roman" w:eastAsia="Times New Roman" w:hAnsi="Times New Roman"/>
                <w:sz w:val="20"/>
                <w:szCs w:val="20"/>
              </w:rPr>
              <w:t xml:space="preserve"> </w:t>
            </w:r>
            <w:r w:rsidRPr="00574C6C">
              <w:rPr>
                <w:rFonts w:ascii="Times New Roman" w:eastAsia="Times New Roman" w:hAnsi="Times New Roman"/>
                <w:sz w:val="20"/>
                <w:szCs w:val="20"/>
              </w:rPr>
              <w:t xml:space="preserve">Извештај Групе експерата Савета Европе  за превенцију насиља над женама и породичног насиља </w:t>
            </w:r>
            <w:r w:rsidRPr="00E26804">
              <w:rPr>
                <w:rFonts w:ascii="Times New Roman" w:eastAsia="Times New Roman" w:hAnsi="Times New Roman"/>
                <w:sz w:val="20"/>
                <w:szCs w:val="20"/>
              </w:rPr>
              <w:t>GREVIO</w:t>
            </w:r>
            <w:r w:rsidRPr="00574C6C">
              <w:rPr>
                <w:rFonts w:ascii="Times New Roman" w:eastAsia="Times New Roman" w:hAnsi="Times New Roman"/>
                <w:sz w:val="20"/>
                <w:szCs w:val="20"/>
              </w:rPr>
              <w:t xml:space="preserve">  који констатују напредак Србије;</w:t>
            </w:r>
          </w:p>
          <w:p w14:paraId="18508E1D" w14:textId="77777777" w:rsidR="00765030" w:rsidRPr="00574C6C" w:rsidRDefault="00765030" w:rsidP="0057792E">
            <w:pPr>
              <w:spacing w:after="0" w:line="240" w:lineRule="auto"/>
              <w:jc w:val="both"/>
              <w:rPr>
                <w:rFonts w:ascii="Times New Roman" w:eastAsia="Times New Roman" w:hAnsi="Times New Roman"/>
                <w:sz w:val="20"/>
                <w:szCs w:val="20"/>
              </w:rPr>
            </w:pPr>
          </w:p>
          <w:p w14:paraId="56BCB9AA" w14:textId="6568A6A8"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7. </w:t>
            </w:r>
            <w:r w:rsidRPr="00E26804">
              <w:rPr>
                <w:rFonts w:ascii="Times New Roman" w:hAnsi="Times New Roman"/>
                <w:sz w:val="20"/>
                <w:szCs w:val="20"/>
              </w:rPr>
              <w:t xml:space="preserve"> Годишњи </w:t>
            </w:r>
            <w:r w:rsidRPr="00574C6C">
              <w:rPr>
                <w:rFonts w:ascii="Times New Roman" w:eastAsia="Times New Roman" w:hAnsi="Times New Roman"/>
                <w:sz w:val="20"/>
                <w:szCs w:val="20"/>
              </w:rPr>
              <w:t xml:space="preserve">извештај Заштитника грађана </w:t>
            </w:r>
            <w:r w:rsidRPr="00E26804">
              <w:rPr>
                <w:rFonts w:ascii="Times New Roman" w:eastAsia="Times New Roman" w:hAnsi="Times New Roman"/>
                <w:sz w:val="20"/>
                <w:szCs w:val="20"/>
              </w:rPr>
              <w:t>констатује већи степен родне равноправности</w:t>
            </w:r>
            <w:r w:rsidRPr="00574C6C">
              <w:rPr>
                <w:rFonts w:ascii="Times New Roman" w:eastAsia="Times New Roman" w:hAnsi="Times New Roman"/>
                <w:sz w:val="20"/>
                <w:szCs w:val="20"/>
              </w:rPr>
              <w:t>;</w:t>
            </w:r>
          </w:p>
        </w:tc>
      </w:tr>
      <w:tr w:rsidR="00765030" w:rsidRPr="00CE1B1A" w14:paraId="0FD27BE8" w14:textId="212B9F61" w:rsidTr="00DD4E20">
        <w:trPr>
          <w:trHeight w:val="575"/>
        </w:trPr>
        <w:tc>
          <w:tcPr>
            <w:tcW w:w="1137" w:type="pct"/>
            <w:gridSpan w:val="2"/>
            <w:shd w:val="clear" w:color="auto" w:fill="8DB3E2"/>
            <w:vAlign w:val="center"/>
          </w:tcPr>
          <w:p w14:paraId="51F3E9FC"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АКТИВНОСТИ</w:t>
            </w:r>
          </w:p>
        </w:tc>
        <w:tc>
          <w:tcPr>
            <w:tcW w:w="735" w:type="pct"/>
            <w:gridSpan w:val="3"/>
            <w:shd w:val="clear" w:color="auto" w:fill="8DB3E2"/>
            <w:vAlign w:val="center"/>
          </w:tcPr>
          <w:p w14:paraId="156451E6"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НОСИЛАЦ АКТИВНОСТИ</w:t>
            </w:r>
          </w:p>
        </w:tc>
        <w:tc>
          <w:tcPr>
            <w:tcW w:w="654" w:type="pct"/>
            <w:shd w:val="clear" w:color="auto" w:fill="8DB3E2"/>
            <w:vAlign w:val="center"/>
          </w:tcPr>
          <w:p w14:paraId="44A6A6DE"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РОК</w:t>
            </w:r>
          </w:p>
        </w:tc>
        <w:tc>
          <w:tcPr>
            <w:tcW w:w="723" w:type="pct"/>
            <w:shd w:val="clear" w:color="auto" w:fill="8DB3E2"/>
            <w:vAlign w:val="center"/>
          </w:tcPr>
          <w:p w14:paraId="485C62F9"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1B4DB982"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ПОКАЗАТЕЉИ РЕЗУЛТАТА</w:t>
            </w:r>
          </w:p>
        </w:tc>
        <w:tc>
          <w:tcPr>
            <w:tcW w:w="905" w:type="pct"/>
            <w:shd w:val="clear" w:color="auto" w:fill="8DB3E2"/>
          </w:tcPr>
          <w:p w14:paraId="218DFFF1" w14:textId="08D618F6" w:rsidR="00D210D7" w:rsidRPr="00A04028" w:rsidRDefault="00765030" w:rsidP="0057792E">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1BA6F9C8" w14:textId="5FA080C3" w:rsidTr="004F3E1A">
        <w:trPr>
          <w:trHeight w:val="215"/>
        </w:trPr>
        <w:tc>
          <w:tcPr>
            <w:tcW w:w="306" w:type="pct"/>
            <w:shd w:val="clear" w:color="auto" w:fill="FFFFFF"/>
          </w:tcPr>
          <w:p w14:paraId="18E8384B"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 xml:space="preserve">4.2.1. </w:t>
            </w:r>
          </w:p>
        </w:tc>
        <w:tc>
          <w:tcPr>
            <w:tcW w:w="831" w:type="pct"/>
            <w:shd w:val="clear" w:color="auto" w:fill="FFFFFF"/>
          </w:tcPr>
          <w:p w14:paraId="1FC453E3" w14:textId="77777777" w:rsidR="00D210D7" w:rsidRPr="00997697"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t xml:space="preserve">Усвајање новог закона о родној равноправности у циљу пуног усклађивања са acquis и одредбама Конвенције Савета Европе о спречавању и сузбијању насиља над женама и насиља у породици </w:t>
            </w:r>
            <w:r w:rsidRPr="00997697">
              <w:rPr>
                <w:rFonts w:ascii="Times New Roman" w:eastAsia="Calibri" w:hAnsi="Times New Roman"/>
                <w:sz w:val="20"/>
                <w:szCs w:val="20"/>
              </w:rPr>
              <w:lastRenderedPageBreak/>
              <w:t>(Истанбулска конвенција) кроз увођење</w:t>
            </w:r>
            <w:r>
              <w:rPr>
                <w:rFonts w:ascii="Times New Roman" w:eastAsia="Calibri" w:hAnsi="Times New Roman"/>
                <w:sz w:val="20"/>
                <w:szCs w:val="20"/>
              </w:rPr>
              <w:t xml:space="preserve"> или унапређење доступности и квалитета:</w:t>
            </w:r>
          </w:p>
          <w:p w14:paraId="49D2FF9C" w14:textId="77777777" w:rsidR="00D210D7" w:rsidRPr="0099769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-сигурних кућа; </w:t>
            </w:r>
          </w:p>
          <w:p w14:paraId="3EA4DCD6" w14:textId="77777777" w:rsidR="00D210D7" w:rsidRPr="0099769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-услуга психолошког саветовања;</w:t>
            </w:r>
          </w:p>
          <w:p w14:paraId="55B8DD6D" w14:textId="77777777" w:rsidR="00D210D7" w:rsidRPr="00997697"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t>-нацио</w:t>
            </w:r>
            <w:r>
              <w:rPr>
                <w:rFonts w:ascii="Times New Roman" w:eastAsia="Calibri" w:hAnsi="Times New Roman"/>
                <w:sz w:val="20"/>
                <w:szCs w:val="20"/>
              </w:rPr>
              <w:t>налних бесплатних СОС телефона;</w:t>
            </w:r>
          </w:p>
          <w:p w14:paraId="301376B7" w14:textId="77777777" w:rsidR="00D210D7" w:rsidRPr="00997697"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t>-програма третмана починилаца, посебно починилаца сексуалног насиља у циљу спречавања повратништва;</w:t>
            </w:r>
          </w:p>
          <w:p w14:paraId="75BE1555" w14:textId="77777777" w:rsidR="00D210D7" w:rsidRPr="00997697"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t>-принципа дужне приљежности;</w:t>
            </w:r>
          </w:p>
          <w:p w14:paraId="18454954" w14:textId="77777777" w:rsidR="00D210D7" w:rsidRPr="00CE1B1A"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t>-мулти секторске сарадње и сарадње са организацијама цивилног друштва.</w:t>
            </w:r>
          </w:p>
          <w:p w14:paraId="351AE146" w14:textId="77777777" w:rsidR="00D210D7" w:rsidRPr="00CE1B1A" w:rsidRDefault="00D210D7" w:rsidP="0057792E">
            <w:pPr>
              <w:spacing w:after="0"/>
              <w:jc w:val="both"/>
              <w:rPr>
                <w:rFonts w:ascii="Times New Roman" w:eastAsia="Times New Roman" w:hAnsi="Times New Roman"/>
                <w:sz w:val="20"/>
                <w:szCs w:val="20"/>
              </w:rPr>
            </w:pPr>
            <w:r>
              <w:rPr>
                <w:rFonts w:ascii="Times New Roman" w:eastAsia="Calibri" w:hAnsi="Times New Roman"/>
                <w:sz w:val="20"/>
                <w:szCs w:val="20"/>
              </w:rPr>
              <w:t xml:space="preserve"> -</w:t>
            </w:r>
            <w:r>
              <w:rPr>
                <w:rFonts w:ascii="Times New Roman" w:hAnsi="Times New Roman"/>
                <w:sz w:val="20"/>
                <w:szCs w:val="20"/>
              </w:rPr>
              <w:t>услуга</w:t>
            </w:r>
            <w:r w:rsidRPr="00997697">
              <w:rPr>
                <w:rFonts w:ascii="Times New Roman" w:hAnsi="Times New Roman"/>
                <w:sz w:val="20"/>
                <w:szCs w:val="20"/>
              </w:rPr>
              <w:t xml:space="preserve"> подршке жртвама сексуалног насиља и  </w:t>
            </w:r>
            <w:r>
              <w:rPr>
                <w:rFonts w:ascii="Times New Roman" w:hAnsi="Times New Roman"/>
                <w:sz w:val="20"/>
                <w:szCs w:val="20"/>
              </w:rPr>
              <w:t>услуга</w:t>
            </w:r>
            <w:r w:rsidRPr="00997697">
              <w:rPr>
                <w:rFonts w:ascii="Times New Roman" w:hAnsi="Times New Roman"/>
                <w:sz w:val="20"/>
                <w:szCs w:val="20"/>
              </w:rPr>
              <w:t xml:space="preserve"> заштите </w:t>
            </w:r>
            <w:r>
              <w:rPr>
                <w:rFonts w:ascii="Times New Roman" w:hAnsi="Times New Roman"/>
                <w:sz w:val="20"/>
                <w:szCs w:val="20"/>
              </w:rPr>
              <w:t xml:space="preserve">и </w:t>
            </w:r>
            <w:r w:rsidRPr="00997697">
              <w:rPr>
                <w:rFonts w:ascii="Times New Roman" w:hAnsi="Times New Roman"/>
                <w:sz w:val="20"/>
                <w:szCs w:val="20"/>
              </w:rPr>
              <w:t>подршке за децу сведоке насиља над женама и насиља у породици</w:t>
            </w:r>
            <w:r>
              <w:rPr>
                <w:rFonts w:ascii="Times New Roman" w:hAnsi="Times New Roman"/>
                <w:sz w:val="20"/>
                <w:szCs w:val="20"/>
              </w:rPr>
              <w:t>.</w:t>
            </w:r>
          </w:p>
        </w:tc>
        <w:tc>
          <w:tcPr>
            <w:tcW w:w="735" w:type="pct"/>
            <w:gridSpan w:val="3"/>
            <w:shd w:val="clear" w:color="auto" w:fill="FFFFFF"/>
          </w:tcPr>
          <w:p w14:paraId="63411863" w14:textId="77777777" w:rsidR="00D210D7" w:rsidRPr="0099769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lastRenderedPageBreak/>
              <w:t>-</w:t>
            </w:r>
            <w:r>
              <w:t xml:space="preserve"> </w:t>
            </w:r>
            <w:r w:rsidRPr="00997697">
              <w:rPr>
                <w:rFonts w:ascii="Times New Roman" w:eastAsia="Calibri" w:hAnsi="Times New Roman"/>
                <w:sz w:val="20"/>
                <w:szCs w:val="20"/>
              </w:rPr>
              <w:t>Министарство за рад, запошљавање, борачка и социјална питања</w:t>
            </w:r>
            <w:r>
              <w:rPr>
                <w:rFonts w:ascii="Times New Roman" w:eastAsia="Calibri" w:hAnsi="Times New Roman"/>
                <w:sz w:val="20"/>
                <w:szCs w:val="20"/>
              </w:rPr>
              <w:t xml:space="preserve"> у сарадњи са Координационим т</w:t>
            </w:r>
            <w:r w:rsidRPr="00997697">
              <w:rPr>
                <w:rFonts w:ascii="Times New Roman" w:eastAsia="Calibri" w:hAnsi="Times New Roman"/>
                <w:sz w:val="20"/>
                <w:szCs w:val="20"/>
              </w:rPr>
              <w:t>елом за родну равноправност</w:t>
            </w:r>
          </w:p>
          <w:p w14:paraId="535185A0" w14:textId="77777777" w:rsidR="00D210D7" w:rsidRPr="00997697" w:rsidRDefault="00D210D7" w:rsidP="0057792E">
            <w:pPr>
              <w:spacing w:before="240" w:after="0" w:line="240" w:lineRule="auto"/>
              <w:jc w:val="both"/>
              <w:rPr>
                <w:rFonts w:ascii="Times New Roman" w:eastAsia="Calibri" w:hAnsi="Times New Roman"/>
                <w:sz w:val="20"/>
                <w:szCs w:val="20"/>
              </w:rPr>
            </w:pPr>
            <w:r w:rsidRPr="00997697">
              <w:rPr>
                <w:rFonts w:ascii="Times New Roman" w:eastAsia="Calibri" w:hAnsi="Times New Roman"/>
                <w:sz w:val="20"/>
                <w:szCs w:val="20"/>
              </w:rPr>
              <w:lastRenderedPageBreak/>
              <w:t>-На</w:t>
            </w:r>
            <w:r>
              <w:rPr>
                <w:rFonts w:ascii="Times New Roman" w:eastAsia="Calibri" w:hAnsi="Times New Roman"/>
                <w:sz w:val="20"/>
                <w:szCs w:val="20"/>
              </w:rPr>
              <w:t>род</w:t>
            </w:r>
            <w:r w:rsidRPr="00997697">
              <w:rPr>
                <w:rFonts w:ascii="Times New Roman" w:eastAsia="Calibri" w:hAnsi="Times New Roman"/>
                <w:sz w:val="20"/>
                <w:szCs w:val="20"/>
              </w:rPr>
              <w:t>на скупштина Републике Србије</w:t>
            </w:r>
          </w:p>
          <w:p w14:paraId="79802808"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997697">
              <w:rPr>
                <w:rFonts w:ascii="Times New Roman" w:eastAsia="Calibri" w:hAnsi="Times New Roman"/>
                <w:sz w:val="20"/>
                <w:szCs w:val="20"/>
              </w:rPr>
              <w:t>Кроз инклузивни партиципативни процес у сарадњи са ОЦД које се баве женским правима</w:t>
            </w:r>
          </w:p>
        </w:tc>
        <w:tc>
          <w:tcPr>
            <w:tcW w:w="654" w:type="pct"/>
            <w:shd w:val="clear" w:color="auto" w:fill="FFFFFF"/>
          </w:tcPr>
          <w:p w14:paraId="448CC41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lastRenderedPageBreak/>
              <w:t>До IV квартала</w:t>
            </w:r>
            <w:r w:rsidRPr="00CE1B1A">
              <w:rPr>
                <w:rFonts w:ascii="Times New Roman" w:eastAsia="Calibri" w:hAnsi="Times New Roman"/>
                <w:sz w:val="20"/>
                <w:szCs w:val="20"/>
              </w:rPr>
              <w:t xml:space="preserve"> </w:t>
            </w:r>
            <w:r>
              <w:rPr>
                <w:rFonts w:ascii="Times New Roman" w:eastAsia="Calibri" w:hAnsi="Times New Roman"/>
                <w:sz w:val="20"/>
                <w:szCs w:val="20"/>
              </w:rPr>
              <w:t>2020.</w:t>
            </w:r>
          </w:p>
        </w:tc>
        <w:tc>
          <w:tcPr>
            <w:tcW w:w="723" w:type="pct"/>
            <w:shd w:val="clear" w:color="auto" w:fill="FFFFFF"/>
          </w:tcPr>
          <w:p w14:paraId="674BE366" w14:textId="77777777" w:rsidR="00D210D7"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Усвајање закона:-</w:t>
            </w:r>
          </w:p>
          <w:p w14:paraId="655FA49B" w14:textId="77777777" w:rsidR="00D210D7" w:rsidRDefault="00D210D7" w:rsidP="0057792E">
            <w:pPr>
              <w:spacing w:before="240" w:after="0" w:line="240" w:lineRule="auto"/>
              <w:jc w:val="center"/>
              <w:rPr>
                <w:rFonts w:ascii="Times New Roman" w:eastAsia="Times New Roman" w:hAnsi="Times New Roman"/>
                <w:sz w:val="20"/>
                <w:szCs w:val="20"/>
              </w:rPr>
            </w:pPr>
            <w:r>
              <w:t xml:space="preserve"> </w:t>
            </w:r>
            <w:r w:rsidRPr="00997697">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r w:rsidRPr="00CE1B1A">
              <w:rPr>
                <w:rFonts w:ascii="Times New Roman" w:eastAsia="Times New Roman" w:hAnsi="Times New Roman"/>
                <w:sz w:val="20"/>
                <w:szCs w:val="20"/>
              </w:rPr>
              <w:t xml:space="preserve"> </w:t>
            </w:r>
          </w:p>
          <w:p w14:paraId="213AC55F" w14:textId="77777777" w:rsidR="00D210D7" w:rsidRPr="00F41089" w:rsidRDefault="00D210D7" w:rsidP="0057792E">
            <w:pPr>
              <w:spacing w:before="240"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71.136 €</w:t>
            </w:r>
          </w:p>
          <w:p w14:paraId="66B2990A" w14:textId="77777777" w:rsidR="00D210D7"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Примена закона</w:t>
            </w:r>
            <w:r w:rsidRPr="00F41089">
              <w:rPr>
                <w:rFonts w:ascii="Times New Roman" w:eastAsia="Times New Roman" w:hAnsi="Times New Roman"/>
                <w:sz w:val="20"/>
                <w:szCs w:val="20"/>
              </w:rPr>
              <w:t xml:space="preserve">: </w:t>
            </w:r>
          </w:p>
          <w:p w14:paraId="6CA5F211" w14:textId="77777777" w:rsidR="00D210D7" w:rsidRPr="00F41089" w:rsidRDefault="00D210D7" w:rsidP="0057792E">
            <w:pPr>
              <w:spacing w:before="240" w:after="0" w:line="240" w:lineRule="auto"/>
              <w:jc w:val="center"/>
              <w:rPr>
                <w:rFonts w:ascii="Times New Roman" w:eastAsia="Times New Roman" w:hAnsi="Times New Roman"/>
                <w:sz w:val="20"/>
                <w:szCs w:val="20"/>
              </w:rPr>
            </w:pPr>
            <w:r>
              <w:lastRenderedPageBreak/>
              <w:t xml:space="preserve"> </w:t>
            </w:r>
            <w:r w:rsidRPr="00F41089">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w:t>
            </w:r>
            <w:r w:rsidRPr="00F41089">
              <w:rPr>
                <w:rFonts w:ascii="Times New Roman" w:eastAsia="Times New Roman" w:hAnsi="Times New Roman"/>
                <w:sz w:val="20"/>
                <w:szCs w:val="20"/>
              </w:rPr>
              <w:t xml:space="preserve"> </w:t>
            </w:r>
            <w:r>
              <w:t xml:space="preserve"> </w:t>
            </w:r>
            <w:r w:rsidRPr="00F41089">
              <w:rPr>
                <w:rFonts w:ascii="Times New Roman" w:eastAsia="Times New Roman" w:hAnsi="Times New Roman"/>
                <w:sz w:val="20"/>
                <w:szCs w:val="20"/>
              </w:rPr>
              <w:t>процена средстава ће бити прецизирана приликом предлагања закона</w:t>
            </w:r>
          </w:p>
        </w:tc>
        <w:tc>
          <w:tcPr>
            <w:tcW w:w="846" w:type="pct"/>
            <w:gridSpan w:val="2"/>
            <w:shd w:val="clear" w:color="auto" w:fill="FFFFFF"/>
          </w:tcPr>
          <w:p w14:paraId="3544636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997697">
              <w:rPr>
                <w:rFonts w:ascii="Times New Roman" w:eastAsia="Calibri" w:hAnsi="Times New Roman"/>
                <w:sz w:val="20"/>
                <w:szCs w:val="20"/>
              </w:rPr>
              <w:lastRenderedPageBreak/>
              <w:t>Закон о родној рав</w:t>
            </w:r>
            <w:r>
              <w:rPr>
                <w:rFonts w:ascii="Times New Roman" w:eastAsia="Calibri" w:hAnsi="Times New Roman"/>
                <w:sz w:val="20"/>
                <w:szCs w:val="20"/>
              </w:rPr>
              <w:t>ноправности потпуно усклађен са</w:t>
            </w:r>
            <w:r w:rsidRPr="00997697">
              <w:rPr>
                <w:rFonts w:ascii="Times New Roman" w:eastAsia="Calibri" w:hAnsi="Times New Roman"/>
                <w:sz w:val="20"/>
                <w:szCs w:val="20"/>
              </w:rPr>
              <w:t xml:space="preserve"> acquis и одредбама Конвенције Савета Европе о спречавању и сузбијању насиља над женама и насиља у породици </w:t>
            </w:r>
            <w:r w:rsidRPr="00997697">
              <w:rPr>
                <w:rFonts w:ascii="Times New Roman" w:eastAsia="Calibri" w:hAnsi="Times New Roman"/>
                <w:sz w:val="20"/>
                <w:szCs w:val="20"/>
              </w:rPr>
              <w:lastRenderedPageBreak/>
              <w:t xml:space="preserve">(Истанбулска конвенција) усвојен. </w:t>
            </w:r>
          </w:p>
        </w:tc>
        <w:tc>
          <w:tcPr>
            <w:tcW w:w="905" w:type="pct"/>
            <w:shd w:val="clear" w:color="auto" w:fill="92D050"/>
          </w:tcPr>
          <w:p w14:paraId="2B78AC3B" w14:textId="77777777" w:rsidR="00D210D7" w:rsidRPr="00997697" w:rsidRDefault="00D210D7" w:rsidP="0057792E">
            <w:pPr>
              <w:spacing w:before="240" w:after="0" w:line="240" w:lineRule="auto"/>
              <w:jc w:val="both"/>
              <w:rPr>
                <w:rFonts w:ascii="Times New Roman" w:eastAsia="Calibri" w:hAnsi="Times New Roman"/>
                <w:sz w:val="20"/>
                <w:szCs w:val="20"/>
              </w:rPr>
            </w:pPr>
          </w:p>
        </w:tc>
      </w:tr>
      <w:tr w:rsidR="00765030" w:rsidRPr="00CE1B1A" w14:paraId="327D463F" w14:textId="4F7422C8" w:rsidTr="004F3E1A">
        <w:trPr>
          <w:trHeight w:val="416"/>
        </w:trPr>
        <w:tc>
          <w:tcPr>
            <w:tcW w:w="306" w:type="pct"/>
            <w:shd w:val="clear" w:color="auto" w:fill="FFFFFF"/>
          </w:tcPr>
          <w:p w14:paraId="6FC9356F" w14:textId="77777777" w:rsidR="00D210D7" w:rsidRPr="005F3CFB" w:rsidRDefault="00D210D7" w:rsidP="0057792E">
            <w:pPr>
              <w:spacing w:before="240" w:after="0" w:line="240" w:lineRule="auto"/>
              <w:rPr>
                <w:rFonts w:ascii="Times New Roman" w:eastAsia="Times New Roman" w:hAnsi="Times New Roman"/>
                <w:b/>
                <w:sz w:val="20"/>
                <w:szCs w:val="20"/>
              </w:rPr>
            </w:pPr>
            <w:r>
              <w:rPr>
                <w:rFonts w:ascii="Times New Roman" w:eastAsia="Times New Roman" w:hAnsi="Times New Roman"/>
                <w:b/>
                <w:sz w:val="20"/>
                <w:szCs w:val="20"/>
              </w:rPr>
              <w:lastRenderedPageBreak/>
              <w:t>3.4.2.2.</w:t>
            </w:r>
          </w:p>
        </w:tc>
        <w:tc>
          <w:tcPr>
            <w:tcW w:w="831" w:type="pct"/>
            <w:shd w:val="clear" w:color="auto" w:fill="FFFFFF"/>
          </w:tcPr>
          <w:p w14:paraId="1513E3FB" w14:textId="77777777" w:rsidR="00D210D7" w:rsidRPr="009575BF" w:rsidRDefault="00D210D7" w:rsidP="0057792E">
            <w:pPr>
              <w:spacing w:before="240" w:after="0" w:line="240" w:lineRule="auto"/>
              <w:jc w:val="both"/>
              <w:rPr>
                <w:rFonts w:ascii="Times New Roman" w:eastAsia="Times New Roman" w:hAnsi="Times New Roman"/>
                <w:sz w:val="20"/>
                <w:szCs w:val="20"/>
              </w:rPr>
            </w:pPr>
            <w:r w:rsidRPr="00D362DF">
              <w:rPr>
                <w:rFonts w:ascii="Times New Roman" w:eastAsia="Times New Roman" w:hAnsi="Times New Roman"/>
                <w:sz w:val="20"/>
                <w:szCs w:val="20"/>
              </w:rPr>
              <w:t xml:space="preserve">Извршити </w:t>
            </w:r>
            <w:r>
              <w:rPr>
                <w:rFonts w:ascii="Times New Roman" w:eastAsia="Times New Roman" w:hAnsi="Times New Roman"/>
                <w:sz w:val="20"/>
                <w:szCs w:val="20"/>
              </w:rPr>
              <w:t>анализу</w:t>
            </w:r>
            <w:r w:rsidRPr="00D362DF">
              <w:rPr>
                <w:rFonts w:ascii="Times New Roman" w:eastAsia="Times New Roman" w:hAnsi="Times New Roman"/>
                <w:sz w:val="20"/>
                <w:szCs w:val="20"/>
              </w:rPr>
              <w:t xml:space="preserve"> утицаја Националне стратегије </w:t>
            </w:r>
            <w:r>
              <w:rPr>
                <w:rFonts w:ascii="Times New Roman" w:eastAsia="Times New Roman" w:hAnsi="Times New Roman"/>
                <w:sz w:val="20"/>
                <w:szCs w:val="20"/>
              </w:rPr>
              <w:t xml:space="preserve"> за </w:t>
            </w:r>
            <w:r w:rsidRPr="00D362DF">
              <w:rPr>
                <w:rFonts w:ascii="Times New Roman" w:eastAsia="Times New Roman" w:hAnsi="Times New Roman"/>
                <w:sz w:val="20"/>
                <w:szCs w:val="20"/>
              </w:rPr>
              <w:t>родн</w:t>
            </w:r>
            <w:r>
              <w:rPr>
                <w:rFonts w:ascii="Times New Roman" w:eastAsia="Times New Roman" w:hAnsi="Times New Roman"/>
                <w:sz w:val="20"/>
                <w:szCs w:val="20"/>
              </w:rPr>
              <w:t>у</w:t>
            </w:r>
            <w:r w:rsidRPr="00D362DF">
              <w:rPr>
                <w:rFonts w:ascii="Times New Roman" w:eastAsia="Times New Roman" w:hAnsi="Times New Roman"/>
                <w:sz w:val="20"/>
                <w:szCs w:val="20"/>
              </w:rPr>
              <w:t xml:space="preserve"> равноправност</w:t>
            </w:r>
            <w:r>
              <w:rPr>
                <w:rFonts w:ascii="Times New Roman" w:eastAsia="Times New Roman" w:hAnsi="Times New Roman"/>
                <w:sz w:val="20"/>
                <w:szCs w:val="20"/>
              </w:rPr>
              <w:t xml:space="preserve"> за период од 2016. до 2020. године. </w:t>
            </w:r>
          </w:p>
          <w:p w14:paraId="371DC304" w14:textId="77777777" w:rsidR="00D210D7" w:rsidRDefault="00D210D7" w:rsidP="0057792E">
            <w:pPr>
              <w:spacing w:before="240" w:after="0" w:line="240" w:lineRule="auto"/>
              <w:jc w:val="both"/>
              <w:rPr>
                <w:rFonts w:ascii="Times New Roman" w:eastAsia="Times New Roman" w:hAnsi="Times New Roman"/>
                <w:sz w:val="20"/>
                <w:szCs w:val="20"/>
              </w:rPr>
            </w:pPr>
          </w:p>
          <w:p w14:paraId="0BCF3817" w14:textId="77777777" w:rsidR="00D210D7" w:rsidRDefault="00D210D7" w:rsidP="0057792E">
            <w:pPr>
              <w:spacing w:before="240" w:after="0" w:line="240" w:lineRule="auto"/>
              <w:jc w:val="both"/>
              <w:rPr>
                <w:rFonts w:ascii="Times New Roman" w:eastAsia="Times New Roman" w:hAnsi="Times New Roman"/>
                <w:sz w:val="20"/>
                <w:szCs w:val="20"/>
              </w:rPr>
            </w:pPr>
          </w:p>
        </w:tc>
        <w:tc>
          <w:tcPr>
            <w:tcW w:w="735" w:type="pct"/>
            <w:gridSpan w:val="3"/>
            <w:shd w:val="clear" w:color="auto" w:fill="FFFFFF"/>
          </w:tcPr>
          <w:p w14:paraId="27A77059" w14:textId="77777777" w:rsidR="00D210D7" w:rsidRPr="00CE1B1A" w:rsidRDefault="00D210D7" w:rsidP="0057792E">
            <w:pPr>
              <w:spacing w:before="240" w:after="0" w:line="240" w:lineRule="auto"/>
              <w:rPr>
                <w:rFonts w:ascii="Times New Roman" w:eastAsia="Times New Roman" w:hAnsi="Times New Roman"/>
                <w:sz w:val="20"/>
                <w:szCs w:val="20"/>
              </w:rPr>
            </w:pPr>
            <w:r w:rsidRPr="00D362DF">
              <w:rPr>
                <w:rFonts w:ascii="Times New Roman" w:eastAsia="Times New Roman" w:hAnsi="Times New Roman"/>
                <w:sz w:val="20"/>
                <w:szCs w:val="20"/>
              </w:rPr>
              <w:lastRenderedPageBreak/>
              <w:t>-  Министарство за рад, запошљавање, борачка и социјална питања у сарадњи са Координационим телом за родну равноправност</w:t>
            </w:r>
          </w:p>
        </w:tc>
        <w:tc>
          <w:tcPr>
            <w:tcW w:w="654" w:type="pct"/>
            <w:shd w:val="clear" w:color="auto" w:fill="FFFFFF"/>
          </w:tcPr>
          <w:p w14:paraId="5D8DBD54"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IV квартал 2020 до II квартала 2021.</w:t>
            </w:r>
          </w:p>
        </w:tc>
        <w:tc>
          <w:tcPr>
            <w:tcW w:w="723" w:type="pct"/>
            <w:shd w:val="clear" w:color="auto" w:fill="FFFFFF"/>
          </w:tcPr>
          <w:p w14:paraId="21A525CB" w14:textId="77777777" w:rsidR="00D210D7" w:rsidRDefault="00D210D7" w:rsidP="0057792E">
            <w:pPr>
              <w:spacing w:before="240" w:after="0" w:line="240" w:lineRule="auto"/>
              <w:jc w:val="center"/>
              <w:rPr>
                <w:rFonts w:ascii="Times New Roman" w:eastAsia="Times New Roman" w:hAnsi="Times New Roman"/>
                <w:iCs/>
                <w:sz w:val="20"/>
                <w:szCs w:val="20"/>
              </w:rPr>
            </w:pPr>
            <w:r w:rsidRPr="00D362DF">
              <w:rPr>
                <w:rFonts w:ascii="Times New Roman" w:eastAsia="Times New Roman" w:hAnsi="Times New Roman"/>
                <w:iCs/>
                <w:sz w:val="20"/>
                <w:szCs w:val="20"/>
              </w:rPr>
              <w:t>Буџет Републике Србије</w:t>
            </w:r>
            <w:r>
              <w:rPr>
                <w:rFonts w:ascii="Times New Roman" w:eastAsia="Times New Roman" w:hAnsi="Times New Roman"/>
                <w:iCs/>
                <w:sz w:val="20"/>
                <w:szCs w:val="20"/>
              </w:rPr>
              <w:t xml:space="preserve"> -</w:t>
            </w:r>
          </w:p>
          <w:p w14:paraId="57A7B443" w14:textId="77777777" w:rsidR="00D210D7" w:rsidRPr="00F41089" w:rsidDel="00545E3B"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17.285 €</w:t>
            </w:r>
          </w:p>
        </w:tc>
        <w:tc>
          <w:tcPr>
            <w:tcW w:w="846" w:type="pct"/>
            <w:gridSpan w:val="2"/>
            <w:shd w:val="clear" w:color="auto" w:fill="FFFFFF"/>
          </w:tcPr>
          <w:p w14:paraId="57BB4E2C" w14:textId="77777777" w:rsidR="00D210D7" w:rsidRPr="00F41089"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Спроведена</w:t>
            </w:r>
            <w:r w:rsidRPr="00F41089">
              <w:rPr>
                <w:rFonts w:ascii="Times New Roman" w:eastAsia="Times New Roman" w:hAnsi="Times New Roman"/>
                <w:sz w:val="20"/>
                <w:szCs w:val="20"/>
              </w:rPr>
              <w:t xml:space="preserve">  и јавно доступна.анализа утицаја </w:t>
            </w:r>
          </w:p>
          <w:p w14:paraId="47B2D409" w14:textId="77777777" w:rsidR="00D210D7" w:rsidRPr="00D362DF" w:rsidRDefault="00D210D7" w:rsidP="0057792E">
            <w:pPr>
              <w:spacing w:before="240" w:after="0" w:line="240" w:lineRule="auto"/>
              <w:jc w:val="both"/>
              <w:rPr>
                <w:rFonts w:ascii="Times New Roman" w:eastAsia="Times New Roman" w:hAnsi="Times New Roman"/>
                <w:sz w:val="20"/>
                <w:szCs w:val="20"/>
              </w:rPr>
            </w:pPr>
            <w:r w:rsidRPr="00D362DF">
              <w:rPr>
                <w:rFonts w:ascii="Times New Roman" w:eastAsia="Times New Roman" w:hAnsi="Times New Roman"/>
                <w:sz w:val="20"/>
                <w:szCs w:val="20"/>
              </w:rPr>
              <w:t xml:space="preserve">Предложене препоруке за будуће </w:t>
            </w:r>
            <w:r>
              <w:rPr>
                <w:rFonts w:ascii="Times New Roman" w:eastAsia="Times New Roman" w:hAnsi="Times New Roman"/>
                <w:sz w:val="20"/>
                <w:szCs w:val="20"/>
              </w:rPr>
              <w:t>кораке.</w:t>
            </w:r>
          </w:p>
        </w:tc>
        <w:tc>
          <w:tcPr>
            <w:tcW w:w="905" w:type="pct"/>
            <w:shd w:val="clear" w:color="auto" w:fill="92D050"/>
          </w:tcPr>
          <w:p w14:paraId="35673A35"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E9FB066" w14:textId="5430DE24" w:rsidTr="004F3E1A">
        <w:trPr>
          <w:trHeight w:val="416"/>
        </w:trPr>
        <w:tc>
          <w:tcPr>
            <w:tcW w:w="306" w:type="pct"/>
            <w:shd w:val="clear" w:color="auto" w:fill="FFFFFF"/>
          </w:tcPr>
          <w:p w14:paraId="0AFCA4B9" w14:textId="77777777" w:rsidR="00D210D7" w:rsidRDefault="00D210D7" w:rsidP="0057792E">
            <w:pPr>
              <w:spacing w:before="240" w:after="0" w:line="240" w:lineRule="auto"/>
              <w:rPr>
                <w:rFonts w:ascii="Times New Roman" w:eastAsia="Times New Roman" w:hAnsi="Times New Roman"/>
                <w:b/>
                <w:sz w:val="20"/>
                <w:szCs w:val="20"/>
              </w:rPr>
            </w:pPr>
            <w:r>
              <w:rPr>
                <w:rFonts w:ascii="Times New Roman" w:eastAsia="Times New Roman" w:hAnsi="Times New Roman"/>
                <w:b/>
                <w:sz w:val="20"/>
                <w:szCs w:val="20"/>
              </w:rPr>
              <w:lastRenderedPageBreak/>
              <w:t>3.4.2.3.</w:t>
            </w:r>
          </w:p>
        </w:tc>
        <w:tc>
          <w:tcPr>
            <w:tcW w:w="831" w:type="pct"/>
            <w:shd w:val="clear" w:color="auto" w:fill="FFFFFF"/>
          </w:tcPr>
          <w:p w14:paraId="19480BC6" w14:textId="77777777" w:rsidR="00D210D7" w:rsidRDefault="00D210D7" w:rsidP="0057792E">
            <w:pPr>
              <w:spacing w:before="240" w:after="0" w:line="240" w:lineRule="auto"/>
              <w:jc w:val="both"/>
              <w:rPr>
                <w:rFonts w:ascii="Times New Roman" w:eastAsia="Times New Roman" w:hAnsi="Times New Roman"/>
                <w:sz w:val="20"/>
                <w:szCs w:val="20"/>
              </w:rPr>
            </w:pPr>
            <w:r w:rsidRPr="00D362DF">
              <w:rPr>
                <w:rFonts w:ascii="Times New Roman" w:eastAsia="Times New Roman" w:hAnsi="Times New Roman"/>
                <w:sz w:val="20"/>
                <w:szCs w:val="20"/>
              </w:rPr>
              <w:t>Развој новог стратешког оквира у области родне равноправности.</w:t>
            </w:r>
          </w:p>
        </w:tc>
        <w:tc>
          <w:tcPr>
            <w:tcW w:w="735" w:type="pct"/>
            <w:gridSpan w:val="3"/>
            <w:shd w:val="clear" w:color="auto" w:fill="FFFFFF"/>
          </w:tcPr>
          <w:p w14:paraId="7BF8781A" w14:textId="77777777" w:rsidR="00D210D7" w:rsidRPr="001F7CBE" w:rsidRDefault="00D210D7" w:rsidP="0057792E">
            <w:pPr>
              <w:spacing w:before="240" w:after="0" w:line="240" w:lineRule="auto"/>
              <w:rPr>
                <w:rFonts w:ascii="Times New Roman" w:eastAsia="Times New Roman" w:hAnsi="Times New Roman"/>
                <w:sz w:val="20"/>
                <w:szCs w:val="20"/>
              </w:rPr>
            </w:pPr>
            <w:r w:rsidRPr="001F7CBE">
              <w:rPr>
                <w:rFonts w:ascii="Times New Roman" w:eastAsia="Times New Roman" w:hAnsi="Times New Roman"/>
                <w:sz w:val="20"/>
                <w:szCs w:val="20"/>
              </w:rPr>
              <w:t xml:space="preserve">- </w:t>
            </w:r>
            <w:r>
              <w:t xml:space="preserve"> </w:t>
            </w:r>
            <w:r w:rsidRPr="00D362DF">
              <w:rPr>
                <w:rFonts w:ascii="Times New Roman" w:eastAsia="Times New Roman" w:hAnsi="Times New Roman"/>
                <w:sz w:val="20"/>
                <w:szCs w:val="20"/>
              </w:rPr>
              <w:t>Министарство за рад, запошљавање, борачка и социјална питања у сарадњи са Координационим телом за родну равноправност</w:t>
            </w:r>
          </w:p>
        </w:tc>
        <w:tc>
          <w:tcPr>
            <w:tcW w:w="654" w:type="pct"/>
            <w:shd w:val="clear" w:color="auto" w:fill="FFFFFF"/>
          </w:tcPr>
          <w:p w14:paraId="06248119" w14:textId="77777777" w:rsidR="00D210D7"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IV квартала 2021.</w:t>
            </w:r>
          </w:p>
        </w:tc>
        <w:tc>
          <w:tcPr>
            <w:tcW w:w="723" w:type="pct"/>
            <w:shd w:val="clear" w:color="auto" w:fill="FFFFFF"/>
          </w:tcPr>
          <w:p w14:paraId="4179551A" w14:textId="77777777" w:rsidR="00D210D7" w:rsidRDefault="00D210D7" w:rsidP="0057792E">
            <w:pPr>
              <w:spacing w:before="240" w:after="0" w:line="240" w:lineRule="auto"/>
              <w:jc w:val="center"/>
              <w:rPr>
                <w:rFonts w:ascii="Times New Roman" w:eastAsia="Times New Roman" w:hAnsi="Times New Roman"/>
                <w:iCs/>
                <w:sz w:val="20"/>
                <w:szCs w:val="20"/>
              </w:rPr>
            </w:pPr>
            <w:r w:rsidRPr="00D362DF">
              <w:rPr>
                <w:rFonts w:ascii="Times New Roman" w:eastAsia="Times New Roman" w:hAnsi="Times New Roman"/>
                <w:iCs/>
                <w:sz w:val="20"/>
                <w:szCs w:val="20"/>
              </w:rPr>
              <w:t>Буџет Републике Србије</w:t>
            </w:r>
            <w:r>
              <w:rPr>
                <w:rFonts w:ascii="Times New Roman" w:eastAsia="Times New Roman" w:hAnsi="Times New Roman"/>
                <w:iCs/>
                <w:sz w:val="20"/>
                <w:szCs w:val="20"/>
              </w:rPr>
              <w:t xml:space="preserve"> –</w:t>
            </w:r>
          </w:p>
          <w:p w14:paraId="66C2A90D"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Буџетирано у овиру активности 3.4.2.</w:t>
            </w:r>
            <w:r>
              <w:rPr>
                <w:rFonts w:ascii="Times New Roman" w:eastAsia="Times New Roman" w:hAnsi="Times New Roman"/>
                <w:iCs/>
                <w:sz w:val="20"/>
                <w:szCs w:val="20"/>
              </w:rPr>
              <w:t>2</w:t>
            </w:r>
            <w:r w:rsidRPr="00F41089">
              <w:rPr>
                <w:rFonts w:ascii="Times New Roman" w:eastAsia="Times New Roman" w:hAnsi="Times New Roman"/>
                <w:iCs/>
                <w:sz w:val="20"/>
                <w:szCs w:val="20"/>
              </w:rPr>
              <w:t>.</w:t>
            </w:r>
          </w:p>
        </w:tc>
        <w:tc>
          <w:tcPr>
            <w:tcW w:w="846" w:type="pct"/>
            <w:gridSpan w:val="2"/>
            <w:shd w:val="clear" w:color="auto" w:fill="FFFFFF"/>
          </w:tcPr>
          <w:p w14:paraId="54DC330F" w14:textId="77777777" w:rsidR="00D210D7" w:rsidRPr="00F41089"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Нови</w:t>
            </w:r>
            <w:r w:rsidRPr="00F41089">
              <w:rPr>
                <w:rFonts w:ascii="Times New Roman" w:eastAsia="Times New Roman" w:hAnsi="Times New Roman"/>
                <w:sz w:val="20"/>
                <w:szCs w:val="20"/>
              </w:rPr>
              <w:t xml:space="preserve"> стратешк</w:t>
            </w:r>
            <w:r>
              <w:rPr>
                <w:rFonts w:ascii="Times New Roman" w:eastAsia="Times New Roman" w:hAnsi="Times New Roman"/>
                <w:sz w:val="20"/>
                <w:szCs w:val="20"/>
              </w:rPr>
              <w:t>и</w:t>
            </w:r>
            <w:r w:rsidRPr="00F41089">
              <w:rPr>
                <w:rFonts w:ascii="Times New Roman" w:eastAsia="Times New Roman" w:hAnsi="Times New Roman"/>
                <w:sz w:val="20"/>
                <w:szCs w:val="20"/>
              </w:rPr>
              <w:t xml:space="preserve"> оквир у области родне равноправности</w:t>
            </w:r>
            <w:r>
              <w:rPr>
                <w:rFonts w:ascii="Times New Roman" w:eastAsia="Times New Roman" w:hAnsi="Times New Roman"/>
                <w:sz w:val="20"/>
                <w:szCs w:val="20"/>
              </w:rPr>
              <w:t xml:space="preserve"> развијен</w:t>
            </w:r>
            <w:r w:rsidRPr="00F41089">
              <w:rPr>
                <w:rFonts w:ascii="Times New Roman" w:eastAsia="Times New Roman" w:hAnsi="Times New Roman"/>
                <w:sz w:val="20"/>
                <w:szCs w:val="20"/>
              </w:rPr>
              <w:t>.</w:t>
            </w:r>
          </w:p>
        </w:tc>
        <w:tc>
          <w:tcPr>
            <w:tcW w:w="905" w:type="pct"/>
            <w:shd w:val="clear" w:color="auto" w:fill="92D050"/>
          </w:tcPr>
          <w:p w14:paraId="71C6F194"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FAE6682" w14:textId="782EA72F" w:rsidTr="00DD4E20">
        <w:trPr>
          <w:trHeight w:val="416"/>
        </w:trPr>
        <w:tc>
          <w:tcPr>
            <w:tcW w:w="306" w:type="pct"/>
            <w:shd w:val="clear" w:color="auto" w:fill="FFFFFF"/>
          </w:tcPr>
          <w:p w14:paraId="6F3F0CBF" w14:textId="77777777" w:rsidR="00D210D7" w:rsidRDefault="00D210D7" w:rsidP="0057792E">
            <w:pPr>
              <w:spacing w:before="240" w:after="0" w:line="240" w:lineRule="auto"/>
              <w:rPr>
                <w:rFonts w:ascii="Times New Roman" w:eastAsia="Times New Roman" w:hAnsi="Times New Roman"/>
                <w:b/>
                <w:sz w:val="20"/>
                <w:szCs w:val="20"/>
              </w:rPr>
            </w:pPr>
            <w:r>
              <w:rPr>
                <w:rFonts w:ascii="Times New Roman" w:eastAsia="Times New Roman" w:hAnsi="Times New Roman"/>
                <w:b/>
                <w:sz w:val="20"/>
                <w:szCs w:val="20"/>
              </w:rPr>
              <w:t>3.4.2.4.</w:t>
            </w:r>
          </w:p>
        </w:tc>
        <w:tc>
          <w:tcPr>
            <w:tcW w:w="831" w:type="pct"/>
            <w:shd w:val="clear" w:color="auto" w:fill="FFFFFF"/>
          </w:tcPr>
          <w:p w14:paraId="60D8F777" w14:textId="77777777" w:rsidR="00D210D7" w:rsidRPr="001F7CBE"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Праћење спровођења </w:t>
            </w:r>
            <w:r w:rsidRPr="00D362DF">
              <w:rPr>
                <w:rFonts w:ascii="Times New Roman" w:eastAsia="Times New Roman" w:hAnsi="Times New Roman"/>
                <w:sz w:val="20"/>
                <w:szCs w:val="20"/>
              </w:rPr>
              <w:t>новог стратешког оквира у области родне равноправности.</w:t>
            </w:r>
          </w:p>
        </w:tc>
        <w:tc>
          <w:tcPr>
            <w:tcW w:w="735" w:type="pct"/>
            <w:gridSpan w:val="3"/>
            <w:shd w:val="clear" w:color="auto" w:fill="FFFFFF"/>
          </w:tcPr>
          <w:p w14:paraId="7E9A88A3" w14:textId="77777777" w:rsidR="00D210D7" w:rsidRPr="001F7CBE" w:rsidRDefault="00D210D7" w:rsidP="0057792E">
            <w:pPr>
              <w:spacing w:before="240" w:after="0" w:line="240" w:lineRule="auto"/>
              <w:rPr>
                <w:rFonts w:ascii="Times New Roman" w:eastAsia="Times New Roman" w:hAnsi="Times New Roman"/>
                <w:sz w:val="20"/>
                <w:szCs w:val="20"/>
              </w:rPr>
            </w:pPr>
            <w:r>
              <w:rPr>
                <w:rFonts w:ascii="Times New Roman" w:eastAsia="Times New Roman" w:hAnsi="Times New Roman"/>
                <w:sz w:val="20"/>
                <w:szCs w:val="20"/>
              </w:rPr>
              <w:t>-</w:t>
            </w:r>
            <w:r w:rsidRPr="00D362DF">
              <w:rPr>
                <w:rFonts w:ascii="Times New Roman" w:eastAsia="Times New Roman" w:hAnsi="Times New Roman"/>
                <w:sz w:val="20"/>
                <w:szCs w:val="20"/>
              </w:rPr>
              <w:t>Министарство за рад, запошљавање, борачка и социјална питања у сарадњи са Координационим телом за родну равноправност</w:t>
            </w:r>
          </w:p>
        </w:tc>
        <w:tc>
          <w:tcPr>
            <w:tcW w:w="654" w:type="pct"/>
            <w:shd w:val="clear" w:color="auto" w:fill="FFFFFF"/>
          </w:tcPr>
          <w:p w14:paraId="0978D173" w14:textId="77777777" w:rsidR="00D210D7" w:rsidRDefault="00D210D7" w:rsidP="0057792E">
            <w:pPr>
              <w:spacing w:before="240" w:after="0" w:line="240" w:lineRule="auto"/>
              <w:jc w:val="center"/>
              <w:rPr>
                <w:rFonts w:ascii="Times New Roman" w:eastAsia="Times New Roman" w:hAnsi="Times New Roman"/>
                <w:sz w:val="20"/>
                <w:szCs w:val="20"/>
              </w:rPr>
            </w:pPr>
            <w:r w:rsidRPr="00D362DF">
              <w:rPr>
                <w:rFonts w:ascii="Times New Roman" w:eastAsia="Times New Roman" w:hAnsi="Times New Roman"/>
                <w:sz w:val="20"/>
                <w:szCs w:val="20"/>
              </w:rPr>
              <w:t>До IV квартала 202</w:t>
            </w:r>
            <w:r>
              <w:rPr>
                <w:rFonts w:ascii="Times New Roman" w:eastAsia="Times New Roman" w:hAnsi="Times New Roman"/>
                <w:sz w:val="20"/>
                <w:szCs w:val="20"/>
              </w:rPr>
              <w:t>2</w:t>
            </w:r>
            <w:r w:rsidRPr="00D362DF">
              <w:rPr>
                <w:rFonts w:ascii="Times New Roman" w:eastAsia="Times New Roman" w:hAnsi="Times New Roman"/>
                <w:sz w:val="20"/>
                <w:szCs w:val="20"/>
              </w:rPr>
              <w:t>.</w:t>
            </w:r>
          </w:p>
        </w:tc>
        <w:tc>
          <w:tcPr>
            <w:tcW w:w="723" w:type="pct"/>
            <w:shd w:val="clear" w:color="auto" w:fill="FFFFFF"/>
          </w:tcPr>
          <w:p w14:paraId="7B07E28B" w14:textId="77777777" w:rsidR="00D210D7" w:rsidRDefault="00D210D7" w:rsidP="0057792E">
            <w:pPr>
              <w:spacing w:before="240" w:after="0" w:line="240" w:lineRule="auto"/>
              <w:jc w:val="center"/>
              <w:rPr>
                <w:rFonts w:ascii="Times New Roman" w:eastAsia="Times New Roman" w:hAnsi="Times New Roman"/>
                <w:iCs/>
                <w:sz w:val="20"/>
                <w:szCs w:val="20"/>
              </w:rPr>
            </w:pPr>
            <w:r w:rsidRPr="00B139FA">
              <w:rPr>
                <w:rFonts w:ascii="Times New Roman" w:eastAsia="Times New Roman" w:hAnsi="Times New Roman"/>
                <w:b/>
                <w:bCs/>
                <w:iCs/>
                <w:sz w:val="20"/>
                <w:szCs w:val="20"/>
              </w:rPr>
              <w:t>Буџет Републике Србије</w:t>
            </w:r>
            <w:r>
              <w:rPr>
                <w:rFonts w:ascii="Times New Roman" w:eastAsia="Times New Roman" w:hAnsi="Times New Roman"/>
                <w:iCs/>
                <w:sz w:val="20"/>
                <w:szCs w:val="20"/>
              </w:rPr>
              <w:t xml:space="preserve"> –</w:t>
            </w:r>
          </w:p>
          <w:p w14:paraId="788AF06B"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2.553 €</w:t>
            </w:r>
          </w:p>
          <w:p w14:paraId="053637E1"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 xml:space="preserve">У 2020.г. 851 € </w:t>
            </w:r>
          </w:p>
          <w:p w14:paraId="0C0A61B9"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У 2021.г. 851 €</w:t>
            </w:r>
          </w:p>
          <w:p w14:paraId="0553A56A"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У 2022.г. 851 €</w:t>
            </w:r>
          </w:p>
        </w:tc>
        <w:tc>
          <w:tcPr>
            <w:tcW w:w="846" w:type="pct"/>
            <w:gridSpan w:val="2"/>
            <w:shd w:val="clear" w:color="auto" w:fill="FFFFFF"/>
          </w:tcPr>
          <w:p w14:paraId="74FD979D" w14:textId="77777777" w:rsidR="00D210D7" w:rsidRDefault="00D210D7" w:rsidP="0057792E">
            <w:pPr>
              <w:spacing w:before="240" w:after="0" w:line="240" w:lineRule="auto"/>
              <w:jc w:val="both"/>
              <w:rPr>
                <w:rFonts w:ascii="Times New Roman" w:eastAsia="Times New Roman" w:hAnsi="Times New Roman"/>
                <w:sz w:val="20"/>
                <w:szCs w:val="20"/>
              </w:rPr>
            </w:pPr>
            <w:r w:rsidRPr="00A046DA">
              <w:rPr>
                <w:rFonts w:ascii="Times New Roman" w:eastAsia="Times New Roman" w:hAnsi="Times New Roman"/>
                <w:sz w:val="20"/>
                <w:szCs w:val="20"/>
              </w:rPr>
              <w:t xml:space="preserve">Редовни извештаји о примени, укључујући посебне мерљиве </w:t>
            </w:r>
            <w:r>
              <w:rPr>
                <w:rFonts w:ascii="Times New Roman" w:eastAsia="Times New Roman" w:hAnsi="Times New Roman"/>
                <w:sz w:val="20"/>
                <w:szCs w:val="20"/>
              </w:rPr>
              <w:t>индикатор</w:t>
            </w:r>
            <w:r w:rsidRPr="00A046DA">
              <w:rPr>
                <w:rFonts w:ascii="Times New Roman" w:eastAsia="Times New Roman" w:hAnsi="Times New Roman"/>
                <w:sz w:val="20"/>
                <w:szCs w:val="20"/>
              </w:rPr>
              <w:t>е утицаја који ће се користити за праћење имплементације јавно доступни</w:t>
            </w:r>
            <w:r w:rsidRPr="003A502C">
              <w:rPr>
                <w:rFonts w:ascii="Times New Roman" w:eastAsia="Times New Roman" w:hAnsi="Times New Roman"/>
                <w:sz w:val="20"/>
                <w:szCs w:val="20"/>
              </w:rPr>
              <w:t>.</w:t>
            </w:r>
          </w:p>
        </w:tc>
        <w:tc>
          <w:tcPr>
            <w:tcW w:w="905" w:type="pct"/>
            <w:shd w:val="clear" w:color="auto" w:fill="FFFFFF"/>
          </w:tcPr>
          <w:p w14:paraId="30D0AFFC" w14:textId="77777777" w:rsidR="00D210D7" w:rsidRPr="00A046DA" w:rsidRDefault="00D210D7" w:rsidP="0057792E">
            <w:pPr>
              <w:spacing w:before="240" w:after="0" w:line="240" w:lineRule="auto"/>
              <w:jc w:val="both"/>
              <w:rPr>
                <w:rFonts w:ascii="Times New Roman" w:eastAsia="Times New Roman" w:hAnsi="Times New Roman"/>
                <w:sz w:val="20"/>
                <w:szCs w:val="20"/>
              </w:rPr>
            </w:pPr>
          </w:p>
        </w:tc>
      </w:tr>
      <w:tr w:rsidR="00765030" w:rsidRPr="00CE1B1A" w14:paraId="08951841" w14:textId="50FC1E67" w:rsidTr="004F3E1A">
        <w:trPr>
          <w:trHeight w:val="1615"/>
        </w:trPr>
        <w:tc>
          <w:tcPr>
            <w:tcW w:w="306" w:type="pct"/>
            <w:shd w:val="clear" w:color="auto" w:fill="FFFFFF"/>
          </w:tcPr>
          <w:p w14:paraId="209F6876" w14:textId="77777777" w:rsidR="00D210D7" w:rsidRPr="00CE1B1A" w:rsidRDefault="00D210D7" w:rsidP="0057792E">
            <w:pPr>
              <w:spacing w:before="240" w:after="0" w:line="240" w:lineRule="auto"/>
              <w:rPr>
                <w:rFonts w:ascii="Times New Roman" w:eastAsia="Times New Roman" w:hAnsi="Times New Roman"/>
                <w:b/>
                <w:sz w:val="20"/>
                <w:szCs w:val="20"/>
              </w:rPr>
            </w:pPr>
            <w:r w:rsidRPr="005F3CFB">
              <w:rPr>
                <w:rFonts w:ascii="Times New Roman" w:eastAsia="Times New Roman" w:hAnsi="Times New Roman"/>
                <w:b/>
                <w:sz w:val="20"/>
                <w:szCs w:val="20"/>
              </w:rPr>
              <w:t>3.4.2.</w:t>
            </w:r>
            <w:r>
              <w:rPr>
                <w:rFonts w:ascii="Times New Roman" w:eastAsia="Times New Roman" w:hAnsi="Times New Roman"/>
                <w:b/>
                <w:sz w:val="20"/>
                <w:szCs w:val="20"/>
              </w:rPr>
              <w:t>5.</w:t>
            </w:r>
          </w:p>
        </w:tc>
        <w:tc>
          <w:tcPr>
            <w:tcW w:w="831" w:type="pct"/>
            <w:shd w:val="clear" w:color="auto" w:fill="auto"/>
          </w:tcPr>
          <w:p w14:paraId="1E774B8A" w14:textId="77777777" w:rsidR="00D210D7" w:rsidRPr="00CE1B1A" w:rsidRDefault="00D210D7" w:rsidP="0057792E">
            <w:pPr>
              <w:spacing w:before="240" w:after="0" w:line="240" w:lineRule="auto"/>
              <w:jc w:val="both"/>
              <w:rPr>
                <w:rFonts w:ascii="Times New Roman" w:eastAsia="Calibri" w:hAnsi="Times New Roman"/>
                <w:sz w:val="20"/>
                <w:szCs w:val="20"/>
              </w:rPr>
            </w:pPr>
            <w:r w:rsidRPr="00A046DA">
              <w:rPr>
                <w:rFonts w:ascii="Times New Roman" w:eastAsia="Times New Roman" w:hAnsi="Times New Roman"/>
                <w:sz w:val="20"/>
                <w:szCs w:val="20"/>
                <w:lang w:val="ru-RU"/>
              </w:rPr>
              <w:t xml:space="preserve">Јачање улоге Координационог тела за родну равноправност и његове улоге у праћењу ефеката реформи, даљем креирању политике и </w:t>
            </w:r>
            <w:r>
              <w:rPr>
                <w:rFonts w:ascii="Times New Roman" w:eastAsia="Times New Roman" w:hAnsi="Times New Roman"/>
                <w:sz w:val="20"/>
                <w:szCs w:val="20"/>
                <w:lang w:val="ru-RU"/>
              </w:rPr>
              <w:t>обезбеђењем</w:t>
            </w:r>
            <w:r w:rsidRPr="00A046DA">
              <w:rPr>
                <w:rFonts w:ascii="Times New Roman" w:eastAsia="Times New Roman" w:hAnsi="Times New Roman"/>
                <w:sz w:val="20"/>
                <w:szCs w:val="20"/>
                <w:lang w:val="ru-RU"/>
              </w:rPr>
              <w:t xml:space="preserve"> адекватних ресурса за ефикасно праћење спровођења акционих планова и стратегија на терену.</w:t>
            </w:r>
          </w:p>
        </w:tc>
        <w:tc>
          <w:tcPr>
            <w:tcW w:w="735" w:type="pct"/>
            <w:gridSpan w:val="3"/>
            <w:shd w:val="clear" w:color="auto" w:fill="FFFFFF"/>
          </w:tcPr>
          <w:p w14:paraId="6199AA59" w14:textId="77777777" w:rsidR="00D210D7" w:rsidRPr="00A046DA"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A046DA">
              <w:rPr>
                <w:rFonts w:ascii="Times New Roman" w:eastAsia="Calibri" w:hAnsi="Times New Roman"/>
                <w:sz w:val="20"/>
                <w:szCs w:val="20"/>
              </w:rPr>
              <w:t>Влада Републике Србије</w:t>
            </w:r>
          </w:p>
          <w:p w14:paraId="5F290188"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A046DA">
              <w:rPr>
                <w:rFonts w:ascii="Times New Roman" w:eastAsia="Calibri" w:hAnsi="Times New Roman"/>
                <w:sz w:val="20"/>
                <w:szCs w:val="20"/>
              </w:rPr>
              <w:t>- Координационо тело за родну равноправност</w:t>
            </w:r>
          </w:p>
        </w:tc>
        <w:tc>
          <w:tcPr>
            <w:tcW w:w="654" w:type="pct"/>
            <w:shd w:val="clear" w:color="auto" w:fill="FFFFFF"/>
          </w:tcPr>
          <w:p w14:paraId="432C9925"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t>Континуирано</w:t>
            </w:r>
          </w:p>
        </w:tc>
        <w:tc>
          <w:tcPr>
            <w:tcW w:w="723" w:type="pct"/>
            <w:shd w:val="clear" w:color="auto" w:fill="FFFFFF"/>
          </w:tcPr>
          <w:p w14:paraId="20FBF902" w14:textId="77777777" w:rsidR="00D210D7" w:rsidRPr="00B139FA" w:rsidRDefault="00D210D7" w:rsidP="0057792E">
            <w:pPr>
              <w:spacing w:before="240" w:after="0" w:line="240" w:lineRule="auto"/>
              <w:jc w:val="center"/>
              <w:rPr>
                <w:rFonts w:ascii="Times New Roman" w:eastAsia="Calibri" w:hAnsi="Times New Roman"/>
                <w:b/>
                <w:bCs/>
                <w:sz w:val="20"/>
                <w:szCs w:val="20"/>
              </w:rPr>
            </w:pPr>
            <w:r w:rsidRPr="00B139FA">
              <w:rPr>
                <w:rFonts w:ascii="Times New Roman" w:eastAsia="Calibri" w:hAnsi="Times New Roman"/>
                <w:b/>
                <w:bCs/>
                <w:sz w:val="20"/>
                <w:szCs w:val="20"/>
              </w:rPr>
              <w:t>Буџет Републике Србије</w:t>
            </w:r>
          </w:p>
          <w:p w14:paraId="7D8C9006" w14:textId="77777777" w:rsidR="00D210D7" w:rsidRDefault="00D210D7" w:rsidP="0057792E">
            <w:pPr>
              <w:spacing w:before="240" w:after="0" w:line="240" w:lineRule="auto"/>
              <w:jc w:val="center"/>
              <w:rPr>
                <w:rFonts w:ascii="Times New Roman" w:eastAsia="Times New Roman" w:hAnsi="Times New Roman"/>
                <w:iCs/>
                <w:sz w:val="20"/>
                <w:szCs w:val="20"/>
              </w:rPr>
            </w:pPr>
            <w:r>
              <w:rPr>
                <w:rFonts w:ascii="Times New Roman" w:eastAsia="Calibri" w:hAnsi="Times New Roman"/>
                <w:sz w:val="20"/>
                <w:szCs w:val="20"/>
              </w:rPr>
              <w:t>27.700</w:t>
            </w:r>
            <w:r w:rsidRPr="00F41089">
              <w:rPr>
                <w:rFonts w:ascii="Times New Roman" w:eastAsia="Times New Roman" w:hAnsi="Times New Roman"/>
                <w:iCs/>
                <w:sz w:val="20"/>
                <w:szCs w:val="20"/>
              </w:rPr>
              <w:t>€</w:t>
            </w:r>
            <w:r>
              <w:rPr>
                <w:rFonts w:ascii="Times New Roman" w:eastAsia="Times New Roman" w:hAnsi="Times New Roman"/>
                <w:iCs/>
                <w:sz w:val="20"/>
                <w:szCs w:val="20"/>
              </w:rPr>
              <w:t xml:space="preserve"> </w:t>
            </w:r>
          </w:p>
          <w:p w14:paraId="147E2F44" w14:textId="77777777" w:rsidR="00D210D7" w:rsidRPr="00A046DA" w:rsidRDefault="00D210D7" w:rsidP="0057792E">
            <w:pPr>
              <w:spacing w:before="240" w:after="0" w:line="240" w:lineRule="auto"/>
              <w:jc w:val="center"/>
              <w:rPr>
                <w:rFonts w:ascii="Times New Roman" w:eastAsia="Calibri" w:hAnsi="Times New Roman"/>
                <w:sz w:val="20"/>
                <w:szCs w:val="20"/>
              </w:rPr>
            </w:pPr>
            <w:r w:rsidRPr="00A046DA">
              <w:rPr>
                <w:rFonts w:ascii="Times New Roman" w:eastAsia="Calibri" w:hAnsi="Times New Roman"/>
                <w:sz w:val="20"/>
                <w:szCs w:val="20"/>
              </w:rPr>
              <w:t>IPA 2016</w:t>
            </w:r>
          </w:p>
          <w:p w14:paraId="47E80B8F" w14:textId="77777777" w:rsidR="00D210D7" w:rsidRPr="008D5E21" w:rsidRDefault="00D210D7" w:rsidP="0057792E">
            <w:pPr>
              <w:spacing w:before="240" w:after="0" w:line="240" w:lineRule="auto"/>
              <w:jc w:val="center"/>
              <w:rPr>
                <w:rFonts w:ascii="Times New Roman" w:eastAsia="Calibri" w:hAnsi="Times New Roman"/>
                <w:sz w:val="20"/>
                <w:szCs w:val="20"/>
              </w:rPr>
            </w:pPr>
            <w:r w:rsidRPr="00A046DA">
              <w:rPr>
                <w:rFonts w:ascii="Times New Roman" w:eastAsia="Calibri" w:hAnsi="Times New Roman"/>
                <w:sz w:val="20"/>
                <w:szCs w:val="20"/>
                <w:lang w:val="sr-Cyrl-CS"/>
              </w:rPr>
              <w:t xml:space="preserve"> </w:t>
            </w:r>
            <w:r w:rsidRPr="00A046DA">
              <w:rPr>
                <w:rFonts w:ascii="Times New Roman" w:eastAsia="Calibri" w:hAnsi="Times New Roman"/>
                <w:sz w:val="20"/>
                <w:szCs w:val="20"/>
              </w:rPr>
              <w:t>UN WOMEN</w:t>
            </w:r>
            <w:r w:rsidRPr="00A046DA">
              <w:rPr>
                <w:rFonts w:ascii="Times New Roman" w:eastAsia="Calibri" w:hAnsi="Times New Roman"/>
                <w:sz w:val="20"/>
                <w:szCs w:val="20"/>
                <w:lang w:val="sr-Cyrl-CS"/>
              </w:rPr>
              <w:t xml:space="preserve"> </w:t>
            </w:r>
          </w:p>
        </w:tc>
        <w:tc>
          <w:tcPr>
            <w:tcW w:w="846" w:type="pct"/>
            <w:gridSpan w:val="2"/>
            <w:shd w:val="clear" w:color="auto" w:fill="FFFFFF"/>
          </w:tcPr>
          <w:p w14:paraId="2C104E35" w14:textId="77777777" w:rsidR="00D210D7" w:rsidRPr="00920D21" w:rsidRDefault="00D210D7" w:rsidP="0057792E">
            <w:pPr>
              <w:spacing w:before="240" w:after="0" w:line="240" w:lineRule="auto"/>
              <w:jc w:val="both"/>
              <w:rPr>
                <w:rFonts w:ascii="Times New Roman" w:eastAsia="Calibri" w:hAnsi="Times New Roman"/>
                <w:sz w:val="20"/>
                <w:szCs w:val="20"/>
              </w:rPr>
            </w:pPr>
            <w:r>
              <w:rPr>
                <w:rFonts w:ascii="Times New Roman" w:eastAsia="Times New Roman" w:hAnsi="Times New Roman"/>
                <w:sz w:val="20"/>
                <w:szCs w:val="20"/>
              </w:rPr>
              <w:t>Координационо т</w:t>
            </w:r>
            <w:r w:rsidRPr="00A046DA">
              <w:rPr>
                <w:rFonts w:ascii="Times New Roman" w:eastAsia="Times New Roman" w:hAnsi="Times New Roman"/>
                <w:sz w:val="20"/>
                <w:szCs w:val="20"/>
              </w:rPr>
              <w:t>ело за родну равноправност редовно и ефикасно</w:t>
            </w:r>
            <w:r>
              <w:rPr>
                <w:rFonts w:ascii="Times New Roman" w:eastAsia="Times New Roman" w:hAnsi="Times New Roman"/>
                <w:sz w:val="20"/>
                <w:szCs w:val="20"/>
              </w:rPr>
              <w:t xml:space="preserve"> прати реформе и редовно изв</w:t>
            </w:r>
            <w:r w:rsidRPr="00A046DA">
              <w:rPr>
                <w:rFonts w:ascii="Times New Roman" w:eastAsia="Times New Roman" w:hAnsi="Times New Roman"/>
                <w:sz w:val="20"/>
                <w:szCs w:val="20"/>
              </w:rPr>
              <w:t>ештава о свом раду.</w:t>
            </w:r>
          </w:p>
        </w:tc>
        <w:tc>
          <w:tcPr>
            <w:tcW w:w="905" w:type="pct"/>
            <w:shd w:val="clear" w:color="auto" w:fill="92D050"/>
          </w:tcPr>
          <w:p w14:paraId="732736AC" w14:textId="77777777" w:rsidR="00D210D7" w:rsidRDefault="00D210D7" w:rsidP="0057792E">
            <w:pPr>
              <w:spacing w:before="240" w:after="0" w:line="240" w:lineRule="auto"/>
              <w:jc w:val="both"/>
              <w:rPr>
                <w:rFonts w:ascii="Times New Roman" w:eastAsia="Times New Roman" w:hAnsi="Times New Roman"/>
                <w:sz w:val="20"/>
                <w:szCs w:val="20"/>
              </w:rPr>
            </w:pPr>
          </w:p>
        </w:tc>
      </w:tr>
      <w:tr w:rsidR="00765030" w:rsidRPr="00CE1B1A" w14:paraId="71334D4C" w14:textId="42695BD8" w:rsidTr="004F3E1A">
        <w:trPr>
          <w:trHeight w:val="1615"/>
        </w:trPr>
        <w:tc>
          <w:tcPr>
            <w:tcW w:w="306" w:type="pct"/>
            <w:shd w:val="clear" w:color="auto" w:fill="FFFFFF"/>
          </w:tcPr>
          <w:p w14:paraId="5AD036A6" w14:textId="77777777" w:rsidR="00D210D7" w:rsidRPr="00CE1B1A" w:rsidRDefault="00D210D7" w:rsidP="0057792E">
            <w:pPr>
              <w:spacing w:before="240" w:after="0" w:line="240" w:lineRule="auto"/>
              <w:rPr>
                <w:rFonts w:ascii="Times New Roman" w:eastAsia="Times New Roman" w:hAnsi="Times New Roman"/>
                <w:b/>
                <w:sz w:val="20"/>
                <w:szCs w:val="20"/>
              </w:rPr>
            </w:pPr>
            <w:r w:rsidRPr="005F3CFB">
              <w:rPr>
                <w:rFonts w:ascii="Times New Roman" w:eastAsia="Times New Roman" w:hAnsi="Times New Roman"/>
                <w:b/>
                <w:sz w:val="20"/>
                <w:szCs w:val="20"/>
              </w:rPr>
              <w:t>3.4.2</w:t>
            </w:r>
            <w:r>
              <w:rPr>
                <w:rFonts w:ascii="Times New Roman" w:eastAsia="Times New Roman" w:hAnsi="Times New Roman"/>
                <w:b/>
                <w:sz w:val="20"/>
                <w:szCs w:val="20"/>
              </w:rPr>
              <w:t>.6.</w:t>
            </w:r>
          </w:p>
        </w:tc>
        <w:tc>
          <w:tcPr>
            <w:tcW w:w="831" w:type="pct"/>
            <w:shd w:val="clear" w:color="auto" w:fill="FFFFFF"/>
          </w:tcPr>
          <w:p w14:paraId="00CD71A0" w14:textId="77777777" w:rsidR="00D210D7" w:rsidRPr="00CE1B1A" w:rsidRDefault="00D210D7" w:rsidP="0057792E">
            <w:pPr>
              <w:spacing w:before="240" w:after="0" w:line="240" w:lineRule="auto"/>
              <w:jc w:val="both"/>
              <w:rPr>
                <w:rFonts w:ascii="Times New Roman" w:eastAsia="Calibri" w:hAnsi="Times New Roman"/>
                <w:sz w:val="20"/>
                <w:szCs w:val="20"/>
              </w:rPr>
            </w:pPr>
            <w:r>
              <w:rPr>
                <w:rFonts w:ascii="Times New Roman" w:eastAsia="Times New Roman" w:hAnsi="Times New Roman"/>
                <w:sz w:val="20"/>
                <w:szCs w:val="20"/>
              </w:rPr>
              <w:t>Развој</w:t>
            </w:r>
            <w:r w:rsidRPr="00A046DA">
              <w:rPr>
                <w:rFonts w:ascii="Times New Roman" w:eastAsia="Times New Roman" w:hAnsi="Times New Roman"/>
                <w:sz w:val="20"/>
                <w:szCs w:val="20"/>
              </w:rPr>
              <w:t xml:space="preserve"> нове Националне Стратегије и Акционог плана за спречавање насиља над женама у породици и партнерским односима.</w:t>
            </w:r>
          </w:p>
        </w:tc>
        <w:tc>
          <w:tcPr>
            <w:tcW w:w="735" w:type="pct"/>
            <w:gridSpan w:val="3"/>
            <w:shd w:val="clear" w:color="auto" w:fill="FFFFFF"/>
          </w:tcPr>
          <w:p w14:paraId="648CA924"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t xml:space="preserve"> </w:t>
            </w:r>
            <w:r w:rsidRPr="00D362DF">
              <w:rPr>
                <w:rFonts w:ascii="Times New Roman" w:eastAsia="Times New Roman" w:hAnsi="Times New Roman"/>
                <w:sz w:val="20"/>
                <w:szCs w:val="20"/>
              </w:rPr>
              <w:t xml:space="preserve">Министарство за рад, запошљавање, борачка и социјална питања у сарадњи са Координационим телом за родну равноправност </w:t>
            </w:r>
          </w:p>
          <w:p w14:paraId="0341B5C1"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-Министарство правде</w:t>
            </w:r>
          </w:p>
          <w:p w14:paraId="0AE66CBB" w14:textId="77777777" w:rsidR="00D210D7" w:rsidRPr="00B139F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-Министарство унутрашњих послова</w:t>
            </w:r>
          </w:p>
        </w:tc>
        <w:tc>
          <w:tcPr>
            <w:tcW w:w="654" w:type="pct"/>
            <w:shd w:val="clear" w:color="auto" w:fill="FFFFFF"/>
          </w:tcPr>
          <w:p w14:paraId="44E5FD94"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lastRenderedPageBreak/>
              <w:t>IV</w:t>
            </w:r>
            <w:r w:rsidRPr="00CE1B1A">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CE1B1A">
              <w:rPr>
                <w:rFonts w:ascii="Times New Roman" w:eastAsia="Times New Roman" w:hAnsi="Times New Roman"/>
                <w:sz w:val="20"/>
                <w:szCs w:val="20"/>
              </w:rPr>
              <w:t xml:space="preserve"> </w:t>
            </w:r>
            <w:r>
              <w:rPr>
                <w:rFonts w:ascii="Times New Roman" w:eastAsia="Times New Roman" w:hAnsi="Times New Roman"/>
                <w:sz w:val="20"/>
                <w:szCs w:val="20"/>
              </w:rPr>
              <w:t>2020</w:t>
            </w:r>
            <w:r w:rsidRPr="00CE1B1A">
              <w:rPr>
                <w:rFonts w:ascii="Times New Roman" w:eastAsia="Times New Roman" w:hAnsi="Times New Roman"/>
                <w:sz w:val="20"/>
                <w:szCs w:val="20"/>
              </w:rPr>
              <w:t xml:space="preserve">. </w:t>
            </w:r>
          </w:p>
          <w:p w14:paraId="463DF7B7"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5254F3AF" w14:textId="77777777" w:rsidR="00D210D7" w:rsidRPr="00F41089"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r>
              <w:t xml:space="preserve"> </w:t>
            </w:r>
            <w:r w:rsidRPr="00D362DF">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20155000"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30.878 €</w:t>
            </w:r>
          </w:p>
        </w:tc>
        <w:tc>
          <w:tcPr>
            <w:tcW w:w="846" w:type="pct"/>
            <w:gridSpan w:val="2"/>
            <w:shd w:val="clear" w:color="auto" w:fill="FFFFFF"/>
          </w:tcPr>
          <w:p w14:paraId="6CAAD827" w14:textId="77777777" w:rsidR="00D210D7" w:rsidRPr="00CE1B1A" w:rsidRDefault="00D210D7" w:rsidP="0057792E">
            <w:pPr>
              <w:spacing w:before="240" w:after="0" w:line="240" w:lineRule="auto"/>
              <w:jc w:val="both"/>
              <w:rPr>
                <w:rFonts w:ascii="Times New Roman" w:eastAsia="Calibri" w:hAnsi="Times New Roman"/>
                <w:sz w:val="20"/>
                <w:szCs w:val="20"/>
              </w:rPr>
            </w:pPr>
            <w:r w:rsidRPr="00A046DA">
              <w:rPr>
                <w:rFonts w:ascii="Times New Roman" w:eastAsia="Times New Roman" w:hAnsi="Times New Roman"/>
                <w:sz w:val="20"/>
                <w:szCs w:val="20"/>
              </w:rPr>
              <w:t xml:space="preserve">Националнa Стратегијa и Акциони план за спречавање насиља над женама у породици и партнерским односима усвојена укључујући посебне мерљиве индикаторе којима ће се </w:t>
            </w:r>
            <w:r w:rsidRPr="00A046DA">
              <w:rPr>
                <w:rFonts w:ascii="Times New Roman" w:eastAsia="Times New Roman" w:hAnsi="Times New Roman"/>
                <w:sz w:val="20"/>
                <w:szCs w:val="20"/>
              </w:rPr>
              <w:lastRenderedPageBreak/>
              <w:t>пратити примена.</w:t>
            </w:r>
          </w:p>
        </w:tc>
        <w:tc>
          <w:tcPr>
            <w:tcW w:w="905" w:type="pct"/>
            <w:shd w:val="clear" w:color="auto" w:fill="FFFF00"/>
          </w:tcPr>
          <w:p w14:paraId="5EF554F1" w14:textId="77777777" w:rsidR="00D210D7" w:rsidRPr="00A046DA"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4AAC690" w14:textId="04C89BD6" w:rsidTr="004F3E1A">
        <w:trPr>
          <w:trHeight w:val="1615"/>
        </w:trPr>
        <w:tc>
          <w:tcPr>
            <w:tcW w:w="306" w:type="pct"/>
            <w:shd w:val="clear" w:color="auto" w:fill="FFFFFF"/>
          </w:tcPr>
          <w:p w14:paraId="582943A2" w14:textId="77777777" w:rsidR="00D210D7" w:rsidRPr="00CE1B1A" w:rsidRDefault="00D210D7" w:rsidP="0057792E">
            <w:pPr>
              <w:spacing w:before="240" w:after="0" w:line="240" w:lineRule="auto"/>
              <w:rPr>
                <w:rFonts w:ascii="Times New Roman" w:eastAsia="Times New Roman" w:hAnsi="Times New Roman"/>
                <w:b/>
                <w:sz w:val="20"/>
                <w:szCs w:val="20"/>
              </w:rPr>
            </w:pPr>
            <w:r w:rsidRPr="005F3CFB">
              <w:rPr>
                <w:rFonts w:ascii="Times New Roman" w:eastAsia="Times New Roman" w:hAnsi="Times New Roman"/>
                <w:b/>
                <w:sz w:val="20"/>
                <w:szCs w:val="20"/>
              </w:rPr>
              <w:lastRenderedPageBreak/>
              <w:t>3.4.2.</w:t>
            </w:r>
            <w:r>
              <w:rPr>
                <w:rFonts w:ascii="Times New Roman" w:eastAsia="Times New Roman" w:hAnsi="Times New Roman"/>
                <w:b/>
                <w:sz w:val="20"/>
                <w:szCs w:val="20"/>
              </w:rPr>
              <w:t>7.</w:t>
            </w:r>
          </w:p>
        </w:tc>
        <w:tc>
          <w:tcPr>
            <w:tcW w:w="831" w:type="pct"/>
            <w:shd w:val="clear" w:color="auto" w:fill="FFFFFF"/>
          </w:tcPr>
          <w:p w14:paraId="421494C3" w14:textId="77777777" w:rsidR="00D210D7" w:rsidRPr="00CE1B1A" w:rsidRDefault="00D210D7" w:rsidP="0057792E">
            <w:pPr>
              <w:spacing w:before="240" w:after="0" w:line="240" w:lineRule="auto"/>
              <w:jc w:val="both"/>
              <w:rPr>
                <w:rFonts w:ascii="Times New Roman" w:eastAsia="Calibri" w:hAnsi="Times New Roman"/>
                <w:sz w:val="20"/>
                <w:szCs w:val="20"/>
              </w:rPr>
            </w:pPr>
            <w:r w:rsidRPr="00A046DA">
              <w:rPr>
                <w:rFonts w:ascii="Times New Roman" w:eastAsia="Times New Roman" w:hAnsi="Times New Roman"/>
                <w:sz w:val="20"/>
                <w:szCs w:val="20"/>
              </w:rPr>
              <w:t>Праћење спров</w:t>
            </w:r>
            <w:r>
              <w:rPr>
                <w:rFonts w:ascii="Times New Roman" w:eastAsia="Times New Roman" w:hAnsi="Times New Roman"/>
                <w:sz w:val="20"/>
                <w:szCs w:val="20"/>
              </w:rPr>
              <w:t>ођења</w:t>
            </w:r>
            <w:r>
              <w:t xml:space="preserve"> </w:t>
            </w:r>
            <w:r w:rsidRPr="00A046DA">
              <w:rPr>
                <w:rFonts w:ascii="Times New Roman" w:eastAsia="Times New Roman" w:hAnsi="Times New Roman"/>
                <w:sz w:val="20"/>
                <w:szCs w:val="20"/>
              </w:rPr>
              <w:t>нове Националне Стратегије и Акционог плана за спречавање насиља над женама у породици и партнерским односима</w:t>
            </w:r>
          </w:p>
        </w:tc>
        <w:tc>
          <w:tcPr>
            <w:tcW w:w="735" w:type="pct"/>
            <w:gridSpan w:val="3"/>
            <w:shd w:val="clear" w:color="auto" w:fill="FFFFFF"/>
          </w:tcPr>
          <w:p w14:paraId="2A9BE0C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FC2EC7">
              <w:rPr>
                <w:rFonts w:ascii="Times New Roman" w:eastAsia="Times New Roman" w:hAnsi="Times New Roman"/>
                <w:sz w:val="20"/>
                <w:szCs w:val="20"/>
              </w:rPr>
              <w:t>-</w:t>
            </w:r>
            <w:r>
              <w:rPr>
                <w:rFonts w:ascii="Times New Roman" w:eastAsia="Times New Roman" w:hAnsi="Times New Roman"/>
                <w:sz w:val="20"/>
                <w:szCs w:val="20"/>
              </w:rPr>
              <w:t xml:space="preserve">Тело дефинисано у новој </w:t>
            </w:r>
            <w:r w:rsidRPr="00FC2EC7">
              <w:rPr>
                <w:rFonts w:ascii="Times New Roman" w:eastAsia="Times New Roman" w:hAnsi="Times New Roman"/>
                <w:sz w:val="20"/>
                <w:szCs w:val="20"/>
              </w:rPr>
              <w:t xml:space="preserve"> </w:t>
            </w:r>
            <w:r w:rsidRPr="00FC2EC7">
              <w:rPr>
                <w:rFonts w:ascii="Times New Roman" w:hAnsi="Times New Roman"/>
              </w:rPr>
              <w:t xml:space="preserve"> </w:t>
            </w:r>
            <w:r>
              <w:t xml:space="preserve"> </w:t>
            </w:r>
            <w:r>
              <w:rPr>
                <w:rFonts w:ascii="Times New Roman" w:eastAsia="Times New Roman" w:hAnsi="Times New Roman"/>
                <w:sz w:val="20"/>
                <w:szCs w:val="20"/>
              </w:rPr>
              <w:t>Националној</w:t>
            </w:r>
            <w:r w:rsidRPr="00A046DA">
              <w:rPr>
                <w:rFonts w:ascii="Times New Roman" w:eastAsia="Times New Roman" w:hAnsi="Times New Roman"/>
                <w:sz w:val="20"/>
                <w:szCs w:val="20"/>
              </w:rPr>
              <w:t xml:space="preserve"> Стратеги</w:t>
            </w:r>
            <w:r>
              <w:rPr>
                <w:rFonts w:ascii="Times New Roman" w:eastAsia="Times New Roman" w:hAnsi="Times New Roman"/>
                <w:sz w:val="20"/>
                <w:szCs w:val="20"/>
              </w:rPr>
              <w:t>ји</w:t>
            </w:r>
            <w:r w:rsidRPr="00A046DA">
              <w:rPr>
                <w:rFonts w:ascii="Times New Roman" w:eastAsia="Times New Roman" w:hAnsi="Times New Roman"/>
                <w:sz w:val="20"/>
                <w:szCs w:val="20"/>
              </w:rPr>
              <w:t xml:space="preserve"> за спречавање насиља над женама у породици и партнерским односима</w:t>
            </w:r>
          </w:p>
        </w:tc>
        <w:tc>
          <w:tcPr>
            <w:tcW w:w="654" w:type="pct"/>
            <w:shd w:val="clear" w:color="auto" w:fill="FFFFFF"/>
          </w:tcPr>
          <w:p w14:paraId="390BB16D"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почев од</w:t>
            </w:r>
            <w:r w:rsidRPr="00A046DA">
              <w:rPr>
                <w:rFonts w:ascii="Times New Roman" w:eastAsia="Times New Roman" w:hAnsi="Times New Roman"/>
                <w:sz w:val="20"/>
                <w:szCs w:val="20"/>
              </w:rPr>
              <w:t xml:space="preserve"> I </w:t>
            </w:r>
            <w:r>
              <w:rPr>
                <w:rFonts w:ascii="Times New Roman" w:eastAsia="Times New Roman" w:hAnsi="Times New Roman"/>
                <w:sz w:val="20"/>
                <w:szCs w:val="20"/>
              </w:rPr>
              <w:t>квартала</w:t>
            </w:r>
            <w:r w:rsidRPr="00A046DA">
              <w:rPr>
                <w:rFonts w:ascii="Times New Roman" w:eastAsia="Times New Roman" w:hAnsi="Times New Roman"/>
                <w:sz w:val="20"/>
                <w:szCs w:val="20"/>
              </w:rPr>
              <w:t xml:space="preserve"> 202</w:t>
            </w:r>
            <w:r>
              <w:rPr>
                <w:rFonts w:ascii="Times New Roman" w:eastAsia="Times New Roman" w:hAnsi="Times New Roman"/>
                <w:sz w:val="20"/>
                <w:szCs w:val="20"/>
              </w:rPr>
              <w:t>1</w:t>
            </w:r>
            <w:r w:rsidRPr="00A046DA">
              <w:rPr>
                <w:rFonts w:ascii="Times New Roman" w:eastAsia="Times New Roman" w:hAnsi="Times New Roman"/>
                <w:sz w:val="20"/>
                <w:szCs w:val="20"/>
              </w:rPr>
              <w:t>.</w:t>
            </w:r>
          </w:p>
        </w:tc>
        <w:tc>
          <w:tcPr>
            <w:tcW w:w="723" w:type="pct"/>
            <w:shd w:val="clear" w:color="auto" w:fill="FFFFFF"/>
          </w:tcPr>
          <w:p w14:paraId="10A268BC" w14:textId="77777777" w:rsidR="00D210D7" w:rsidRDefault="00D210D7" w:rsidP="0057792E">
            <w:pPr>
              <w:spacing w:before="240" w:after="0" w:line="240" w:lineRule="auto"/>
              <w:jc w:val="center"/>
              <w:rPr>
                <w:rFonts w:ascii="Times New Roman" w:eastAsia="Times New Roman" w:hAnsi="Times New Roman"/>
                <w:b/>
                <w:sz w:val="20"/>
                <w:szCs w:val="20"/>
              </w:rPr>
            </w:pPr>
            <w:r w:rsidRPr="00D362DF">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w:t>
            </w:r>
          </w:p>
          <w:p w14:paraId="4198A85F"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2.553 €</w:t>
            </w:r>
          </w:p>
          <w:p w14:paraId="18802792"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 xml:space="preserve">У 2020.г. 851 € </w:t>
            </w:r>
          </w:p>
          <w:p w14:paraId="077AC477" w14:textId="77777777" w:rsidR="00D210D7" w:rsidRPr="00F41089"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У 2021.г. 851 €</w:t>
            </w:r>
          </w:p>
          <w:p w14:paraId="0BCFB418" w14:textId="77777777" w:rsidR="00D210D7" w:rsidRPr="00CE1B1A" w:rsidRDefault="00D210D7" w:rsidP="0057792E">
            <w:pPr>
              <w:spacing w:before="240" w:after="0" w:line="240" w:lineRule="auto"/>
              <w:jc w:val="center"/>
              <w:rPr>
                <w:rFonts w:ascii="Times New Roman" w:eastAsia="Times New Roman" w:hAnsi="Times New Roman"/>
                <w:iCs/>
                <w:sz w:val="20"/>
                <w:szCs w:val="20"/>
              </w:rPr>
            </w:pPr>
            <w:r w:rsidRPr="00F41089">
              <w:rPr>
                <w:rFonts w:ascii="Times New Roman" w:eastAsia="Times New Roman" w:hAnsi="Times New Roman"/>
                <w:iCs/>
                <w:sz w:val="20"/>
                <w:szCs w:val="20"/>
              </w:rPr>
              <w:t>У 2022.г. 851 €</w:t>
            </w:r>
          </w:p>
        </w:tc>
        <w:tc>
          <w:tcPr>
            <w:tcW w:w="846" w:type="pct"/>
            <w:gridSpan w:val="2"/>
            <w:shd w:val="clear" w:color="auto" w:fill="FFFFFF"/>
          </w:tcPr>
          <w:p w14:paraId="3A3CAC4D" w14:textId="77777777" w:rsidR="00D210D7" w:rsidRPr="00CE1B1A" w:rsidRDefault="00D210D7" w:rsidP="0057792E">
            <w:pPr>
              <w:spacing w:before="240" w:after="0" w:line="240" w:lineRule="auto"/>
              <w:jc w:val="both"/>
              <w:rPr>
                <w:rFonts w:ascii="Times New Roman" w:eastAsia="Calibri" w:hAnsi="Times New Roman"/>
                <w:sz w:val="20"/>
                <w:szCs w:val="20"/>
              </w:rPr>
            </w:pPr>
            <w:r w:rsidRPr="00A046DA">
              <w:rPr>
                <w:rFonts w:ascii="Times New Roman" w:eastAsia="Times New Roman" w:hAnsi="Times New Roman"/>
                <w:sz w:val="20"/>
                <w:szCs w:val="20"/>
              </w:rPr>
              <w:t xml:space="preserve">Извештаји о примени нове Националне стратегије и Акционог плана за </w:t>
            </w:r>
            <w:r>
              <w:rPr>
                <w:rFonts w:ascii="Times New Roman" w:eastAsia="Times New Roman" w:hAnsi="Times New Roman"/>
                <w:sz w:val="20"/>
                <w:szCs w:val="20"/>
              </w:rPr>
              <w:t xml:space="preserve">спречавање </w:t>
            </w:r>
            <w:r w:rsidRPr="00A046DA">
              <w:rPr>
                <w:rFonts w:ascii="Times New Roman" w:eastAsia="Times New Roman" w:hAnsi="Times New Roman"/>
                <w:sz w:val="20"/>
                <w:szCs w:val="20"/>
              </w:rPr>
              <w:t>насиља над женама у породичним и партнерским односима редовно се усвајају и јавно су доступни, укључујући посебне мерљиве индикаторе утицаја који ће се користити за праћење спровођења</w:t>
            </w:r>
            <w:r w:rsidRPr="003A502C">
              <w:rPr>
                <w:rFonts w:ascii="Times New Roman" w:eastAsia="Calibri" w:hAnsi="Times New Roman"/>
                <w:sz w:val="20"/>
                <w:szCs w:val="20"/>
              </w:rPr>
              <w:t>.</w:t>
            </w:r>
          </w:p>
        </w:tc>
        <w:tc>
          <w:tcPr>
            <w:tcW w:w="905" w:type="pct"/>
            <w:shd w:val="clear" w:color="auto" w:fill="FF0000"/>
          </w:tcPr>
          <w:p w14:paraId="1F0F2501" w14:textId="77777777" w:rsidR="00D210D7" w:rsidRPr="00A046DA"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2C39D74" w14:textId="230B5D0C" w:rsidTr="004F3E1A">
        <w:trPr>
          <w:trHeight w:val="1615"/>
        </w:trPr>
        <w:tc>
          <w:tcPr>
            <w:tcW w:w="306" w:type="pct"/>
            <w:shd w:val="clear" w:color="auto" w:fill="FFFFFF"/>
          </w:tcPr>
          <w:p w14:paraId="66904BD1" w14:textId="77777777" w:rsidR="00D210D7" w:rsidRPr="00CE1B1A" w:rsidRDefault="00D210D7" w:rsidP="0057792E">
            <w:pPr>
              <w:spacing w:before="240" w:after="0" w:line="240" w:lineRule="auto"/>
              <w:rPr>
                <w:rFonts w:ascii="Times New Roman" w:eastAsia="Times New Roman" w:hAnsi="Times New Roman"/>
                <w:b/>
                <w:sz w:val="20"/>
                <w:szCs w:val="20"/>
              </w:rPr>
            </w:pPr>
            <w:r w:rsidRPr="005F3CFB">
              <w:rPr>
                <w:rFonts w:ascii="Times New Roman" w:eastAsia="Times New Roman" w:hAnsi="Times New Roman"/>
                <w:b/>
                <w:sz w:val="20"/>
                <w:szCs w:val="20"/>
              </w:rPr>
              <w:t>3.4.2.</w:t>
            </w:r>
            <w:r>
              <w:rPr>
                <w:rFonts w:ascii="Times New Roman" w:eastAsia="Times New Roman" w:hAnsi="Times New Roman"/>
                <w:b/>
                <w:sz w:val="20"/>
                <w:szCs w:val="20"/>
              </w:rPr>
              <w:t>8.</w:t>
            </w:r>
          </w:p>
        </w:tc>
        <w:tc>
          <w:tcPr>
            <w:tcW w:w="831" w:type="pct"/>
            <w:shd w:val="clear" w:color="auto" w:fill="FFFFFF"/>
          </w:tcPr>
          <w:p w14:paraId="48B97208" w14:textId="77777777" w:rsidR="00D210D7" w:rsidRDefault="00D210D7" w:rsidP="0057792E">
            <w:pPr>
              <w:spacing w:before="240" w:after="0" w:line="240" w:lineRule="auto"/>
              <w:jc w:val="both"/>
              <w:rPr>
                <w:rFonts w:ascii="Times New Roman" w:eastAsia="Times New Roman" w:hAnsi="Times New Roman"/>
                <w:color w:val="000000"/>
                <w:sz w:val="20"/>
                <w:szCs w:val="20"/>
              </w:rPr>
            </w:pPr>
            <w:r w:rsidRPr="00A046DA">
              <w:rPr>
                <w:rFonts w:ascii="Times New Roman" w:eastAsia="Times New Roman" w:hAnsi="Times New Roman"/>
                <w:color w:val="000000"/>
                <w:sz w:val="20"/>
                <w:szCs w:val="20"/>
              </w:rPr>
              <w:t>Спровођење обука запослених у органима јавне власти из области родне равнопраности у циљу   ефикасне координације спровођења и праћења спровођења политика родне равноправности.</w:t>
            </w:r>
          </w:p>
          <w:p w14:paraId="0D588655"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18263429" w14:textId="77777777" w:rsidR="00D210D7" w:rsidRPr="00A046DA" w:rsidRDefault="00D210D7" w:rsidP="0057792E">
            <w:pPr>
              <w:spacing w:before="240"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Pr="00A046DA">
              <w:rPr>
                <w:rFonts w:ascii="Times New Roman" w:eastAsia="Times New Roman" w:hAnsi="Times New Roman"/>
                <w:color w:val="000000"/>
                <w:sz w:val="20"/>
                <w:szCs w:val="20"/>
              </w:rPr>
              <w:t>Национална академија за јавну управу</w:t>
            </w:r>
          </w:p>
          <w:p w14:paraId="0CABD51A" w14:textId="77777777" w:rsidR="00D210D7" w:rsidRDefault="00D210D7" w:rsidP="0057792E">
            <w:pPr>
              <w:spacing w:before="240"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w:t>
            </w:r>
            <w:r w:rsidRPr="00F41089">
              <w:rPr>
                <w:rFonts w:ascii="Times New Roman" w:eastAsia="Times New Roman" w:hAnsi="Times New Roman"/>
                <w:color w:val="000000"/>
                <w:sz w:val="20"/>
                <w:szCs w:val="20"/>
              </w:rPr>
              <w:t xml:space="preserve">Министарство за рад, запошљавање, борачка и социјална питања </w:t>
            </w:r>
          </w:p>
          <w:p w14:paraId="371AEF82" w14:textId="77777777" w:rsidR="00D210D7" w:rsidRPr="008D5E21" w:rsidRDefault="00D210D7" w:rsidP="0057792E">
            <w:pPr>
              <w:spacing w:before="240" w:after="0" w:line="240" w:lineRule="auto"/>
              <w:jc w:val="both"/>
              <w:rPr>
                <w:rFonts w:ascii="Times New Roman" w:eastAsia="Times New Roman" w:hAnsi="Times New Roman"/>
                <w:color w:val="000000"/>
                <w:sz w:val="20"/>
                <w:szCs w:val="20"/>
              </w:rPr>
            </w:pPr>
            <w:r w:rsidRPr="00A046DA">
              <w:rPr>
                <w:rFonts w:ascii="Times New Roman" w:eastAsia="Times New Roman" w:hAnsi="Times New Roman"/>
                <w:color w:val="000000"/>
                <w:sz w:val="20"/>
                <w:szCs w:val="20"/>
              </w:rPr>
              <w:t>-Кординационо тело за рoдну равноправност</w:t>
            </w:r>
          </w:p>
        </w:tc>
        <w:tc>
          <w:tcPr>
            <w:tcW w:w="654" w:type="pct"/>
            <w:shd w:val="clear" w:color="auto" w:fill="FFFFFF"/>
          </w:tcPr>
          <w:p w14:paraId="1F631663" w14:textId="77777777" w:rsidR="00D210D7" w:rsidRPr="00A046D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у складу са годишњим програмом обуке</w:t>
            </w:r>
          </w:p>
        </w:tc>
        <w:tc>
          <w:tcPr>
            <w:tcW w:w="723" w:type="pct"/>
            <w:shd w:val="clear" w:color="auto" w:fill="auto"/>
          </w:tcPr>
          <w:p w14:paraId="375E845F" w14:textId="77777777" w:rsidR="00D210D7" w:rsidRPr="00F41089" w:rsidRDefault="00D210D7" w:rsidP="0057792E">
            <w:pPr>
              <w:spacing w:before="240" w:after="0" w:line="240" w:lineRule="auto"/>
              <w:jc w:val="center"/>
              <w:rPr>
                <w:rFonts w:ascii="Times New Roman" w:eastAsia="Times New Roman" w:hAnsi="Times New Roman"/>
                <w:sz w:val="20"/>
                <w:szCs w:val="20"/>
              </w:rPr>
            </w:pPr>
            <w:r w:rsidRPr="00F41089">
              <w:rPr>
                <w:rFonts w:ascii="Times New Roman" w:eastAsia="Times New Roman" w:hAnsi="Times New Roman"/>
                <w:b/>
                <w:sz w:val="20"/>
                <w:szCs w:val="20"/>
              </w:rPr>
              <w:t xml:space="preserve">Буџет Републике Србије </w:t>
            </w:r>
            <w:r w:rsidRPr="00F41089">
              <w:rPr>
                <w:rFonts w:ascii="Times New Roman" w:eastAsia="Times New Roman" w:hAnsi="Times New Roman"/>
                <w:sz w:val="20"/>
                <w:szCs w:val="20"/>
              </w:rPr>
              <w:t xml:space="preserve">- </w:t>
            </w:r>
            <w:r>
              <w:rPr>
                <w:rFonts w:ascii="Times New Roman" w:eastAsia="Times New Roman" w:hAnsi="Times New Roman"/>
                <w:sz w:val="20"/>
                <w:szCs w:val="20"/>
              </w:rPr>
              <w:t>3.600 €</w:t>
            </w:r>
          </w:p>
          <w:p w14:paraId="4008F106" w14:textId="77777777" w:rsidR="00D210D7" w:rsidRPr="00F41089" w:rsidRDefault="00D210D7" w:rsidP="0057792E">
            <w:pPr>
              <w:spacing w:before="240"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 xml:space="preserve">У 2020.г. 1.200 € </w:t>
            </w:r>
          </w:p>
          <w:p w14:paraId="32135C15" w14:textId="77777777" w:rsidR="00D210D7" w:rsidRPr="00F41089" w:rsidRDefault="00D210D7" w:rsidP="0057792E">
            <w:pPr>
              <w:spacing w:before="240"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У 2021.г. 1.200 €</w:t>
            </w:r>
          </w:p>
          <w:p w14:paraId="2BC0507F" w14:textId="77777777" w:rsidR="00D210D7" w:rsidRPr="00CE1B1A" w:rsidRDefault="00D210D7" w:rsidP="0057792E">
            <w:pPr>
              <w:spacing w:before="240" w:after="0" w:line="240" w:lineRule="auto"/>
              <w:jc w:val="center"/>
              <w:rPr>
                <w:rFonts w:ascii="Times New Roman" w:eastAsia="Times New Roman" w:hAnsi="Times New Roman"/>
                <w:b/>
                <w:iCs/>
                <w:sz w:val="20"/>
                <w:szCs w:val="20"/>
              </w:rPr>
            </w:pPr>
            <w:r w:rsidRPr="00F41089">
              <w:rPr>
                <w:rFonts w:ascii="Times New Roman" w:eastAsia="Times New Roman" w:hAnsi="Times New Roman"/>
                <w:sz w:val="20"/>
                <w:szCs w:val="20"/>
              </w:rPr>
              <w:t>У 2022.г. 1.200 €</w:t>
            </w:r>
          </w:p>
        </w:tc>
        <w:tc>
          <w:tcPr>
            <w:tcW w:w="846" w:type="pct"/>
            <w:gridSpan w:val="2"/>
            <w:shd w:val="clear" w:color="auto" w:fill="FFFFFF"/>
          </w:tcPr>
          <w:p w14:paraId="0BDCDAD4" w14:textId="77777777" w:rsidR="00D210D7" w:rsidRPr="00CE1B1A" w:rsidRDefault="00D210D7" w:rsidP="0057792E">
            <w:pPr>
              <w:spacing w:before="240" w:after="0" w:line="240" w:lineRule="auto"/>
              <w:jc w:val="both"/>
              <w:rPr>
                <w:rFonts w:ascii="Times New Roman" w:eastAsia="Calibri" w:hAnsi="Times New Roman"/>
                <w:sz w:val="20"/>
                <w:szCs w:val="20"/>
              </w:rPr>
            </w:pPr>
            <w:r w:rsidRPr="00A046DA">
              <w:rPr>
                <w:rFonts w:ascii="Times New Roman" w:eastAsia="Times New Roman" w:hAnsi="Times New Roman"/>
                <w:color w:val="000000"/>
                <w:sz w:val="20"/>
                <w:szCs w:val="20"/>
              </w:rPr>
              <w:t>Спроведене обуке запослених у органима јавне власти из области родне равнопраности и ојачан њихов капацитет у вези са спровођењем политика родне равноправности.</w:t>
            </w:r>
          </w:p>
        </w:tc>
        <w:tc>
          <w:tcPr>
            <w:tcW w:w="905" w:type="pct"/>
            <w:shd w:val="clear" w:color="auto" w:fill="92D050"/>
          </w:tcPr>
          <w:p w14:paraId="05FD6C5B" w14:textId="77777777" w:rsidR="00D210D7" w:rsidRPr="00A046DA" w:rsidRDefault="00D210D7" w:rsidP="0057792E">
            <w:pPr>
              <w:spacing w:before="240" w:after="0" w:line="240" w:lineRule="auto"/>
              <w:jc w:val="both"/>
              <w:rPr>
                <w:rFonts w:ascii="Times New Roman" w:eastAsia="Times New Roman" w:hAnsi="Times New Roman"/>
                <w:color w:val="000000"/>
                <w:sz w:val="20"/>
                <w:szCs w:val="20"/>
              </w:rPr>
            </w:pPr>
          </w:p>
        </w:tc>
      </w:tr>
      <w:tr w:rsidR="00765030" w:rsidRPr="00CE1B1A" w14:paraId="5978EAD7" w14:textId="66328E1D" w:rsidTr="004F3E1A">
        <w:trPr>
          <w:trHeight w:val="2510"/>
        </w:trPr>
        <w:tc>
          <w:tcPr>
            <w:tcW w:w="306" w:type="pct"/>
            <w:shd w:val="clear" w:color="auto" w:fill="FFFFFF"/>
          </w:tcPr>
          <w:p w14:paraId="157C4BF3" w14:textId="77777777" w:rsidR="00D210D7" w:rsidRPr="007E6CF6" w:rsidRDefault="00D210D7" w:rsidP="0057792E">
            <w:pPr>
              <w:spacing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4.2.9.</w:t>
            </w:r>
          </w:p>
        </w:tc>
        <w:tc>
          <w:tcPr>
            <w:tcW w:w="831" w:type="pct"/>
            <w:shd w:val="clear" w:color="auto" w:fill="FFFFFF"/>
          </w:tcPr>
          <w:p w14:paraId="5C7A76D4" w14:textId="77777777" w:rsidR="00D210D7" w:rsidRDefault="00D210D7" w:rsidP="0057792E">
            <w:pPr>
              <w:spacing w:before="240" w:after="0" w:line="240" w:lineRule="auto"/>
              <w:jc w:val="both"/>
              <w:rPr>
                <w:rFonts w:ascii="Times New Roman" w:eastAsia="Times New Roman" w:hAnsi="Times New Roman"/>
                <w:sz w:val="20"/>
                <w:szCs w:val="20"/>
              </w:rPr>
            </w:pPr>
            <w:r w:rsidRPr="00A046DA">
              <w:rPr>
                <w:rFonts w:ascii="Times New Roman" w:eastAsia="Times New Roman" w:hAnsi="Times New Roman"/>
                <w:sz w:val="20"/>
                <w:szCs w:val="20"/>
              </w:rPr>
              <w:t>Праћење примене посебног закона којим се уређује спречавање насиља над женама у породичним и партнерским односима.</w:t>
            </w:r>
          </w:p>
        </w:tc>
        <w:tc>
          <w:tcPr>
            <w:tcW w:w="735" w:type="pct"/>
            <w:gridSpan w:val="3"/>
            <w:shd w:val="clear" w:color="auto" w:fill="FFFFFF"/>
          </w:tcPr>
          <w:p w14:paraId="612D7CC7" w14:textId="77777777" w:rsidR="00D210D7" w:rsidRPr="00A046DA" w:rsidRDefault="00D210D7" w:rsidP="0057792E">
            <w:pPr>
              <w:spacing w:before="240" w:after="0" w:line="240" w:lineRule="auto"/>
              <w:jc w:val="both"/>
              <w:rPr>
                <w:rFonts w:ascii="Times New Roman" w:eastAsia="Times New Roman" w:hAnsi="Times New Roman"/>
                <w:sz w:val="20"/>
                <w:szCs w:val="20"/>
              </w:rPr>
            </w:pPr>
            <w:r w:rsidRPr="007227E7">
              <w:rPr>
                <w:rFonts w:ascii="Times New Roman" w:eastAsia="Times New Roman" w:hAnsi="Times New Roman"/>
                <w:sz w:val="20"/>
                <w:szCs w:val="20"/>
              </w:rPr>
              <w:t>-</w:t>
            </w:r>
            <w:r>
              <w:rPr>
                <w:rFonts w:ascii="Times New Roman" w:eastAsia="Times New Roman" w:hAnsi="Times New Roman"/>
                <w:sz w:val="20"/>
                <w:szCs w:val="20"/>
              </w:rPr>
              <w:t>Министарство правде</w:t>
            </w:r>
          </w:p>
          <w:p w14:paraId="2918CF5D" w14:textId="77777777" w:rsidR="00D210D7" w:rsidRPr="007227E7" w:rsidRDefault="00D210D7" w:rsidP="0057792E">
            <w:pPr>
              <w:spacing w:before="240" w:after="0" w:line="240" w:lineRule="auto"/>
              <w:jc w:val="both"/>
              <w:rPr>
                <w:rFonts w:ascii="Times New Roman" w:eastAsia="Times New Roman" w:hAnsi="Times New Roman"/>
                <w:sz w:val="20"/>
                <w:szCs w:val="20"/>
                <w:highlight w:val="yellow"/>
              </w:rPr>
            </w:pPr>
          </w:p>
          <w:p w14:paraId="37D7D9EF"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6ED073AC" w14:textId="77777777" w:rsidR="00D210D7" w:rsidRDefault="00D210D7" w:rsidP="0057792E">
            <w:pPr>
              <w:spacing w:after="0" w:line="240" w:lineRule="auto"/>
              <w:jc w:val="both"/>
              <w:rPr>
                <w:rFonts w:ascii="Times New Roman" w:eastAsia="Times New Roman" w:hAnsi="Times New Roman"/>
                <w:sz w:val="20"/>
                <w:szCs w:val="20"/>
              </w:rPr>
            </w:pPr>
          </w:p>
          <w:p w14:paraId="4DF2831F" w14:textId="77777777" w:rsidR="00D210D7" w:rsidRPr="00CE1B1A" w:rsidRDefault="00D210D7"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Континуирано</w:t>
            </w:r>
            <w:r w:rsidRPr="00076C1C" w:rsidDel="00354D98">
              <w:rPr>
                <w:rFonts w:ascii="Times New Roman" w:eastAsia="Times New Roman" w:hAnsi="Times New Roman"/>
                <w:sz w:val="20"/>
                <w:szCs w:val="20"/>
              </w:rPr>
              <w:t xml:space="preserve"> </w:t>
            </w:r>
          </w:p>
        </w:tc>
        <w:tc>
          <w:tcPr>
            <w:tcW w:w="723" w:type="pct"/>
            <w:shd w:val="clear" w:color="auto" w:fill="FFFFFF"/>
          </w:tcPr>
          <w:p w14:paraId="6B9D1CFE" w14:textId="77777777" w:rsidR="00D210D7" w:rsidRDefault="00D210D7" w:rsidP="0057792E">
            <w:pPr>
              <w:spacing w:after="0" w:line="240" w:lineRule="auto"/>
              <w:jc w:val="both"/>
              <w:rPr>
                <w:rFonts w:ascii="Times New Roman" w:eastAsia="Calibri" w:hAnsi="Times New Roman"/>
                <w:sz w:val="20"/>
                <w:szCs w:val="20"/>
              </w:rPr>
            </w:pPr>
          </w:p>
          <w:p w14:paraId="056E2939" w14:textId="77777777" w:rsidR="00D210D7" w:rsidRDefault="00D210D7" w:rsidP="0057792E">
            <w:pPr>
              <w:spacing w:after="0" w:line="240" w:lineRule="auto"/>
              <w:jc w:val="center"/>
              <w:rPr>
                <w:rFonts w:ascii="Times New Roman" w:eastAsia="Calibri" w:hAnsi="Times New Roman"/>
                <w:b/>
                <w:sz w:val="20"/>
                <w:szCs w:val="20"/>
              </w:rPr>
            </w:pPr>
            <w:r w:rsidRPr="00F41089">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p>
          <w:p w14:paraId="6E302760" w14:textId="77777777" w:rsidR="00D210D7" w:rsidRDefault="00D210D7" w:rsidP="0057792E">
            <w:pPr>
              <w:spacing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2.553 €</w:t>
            </w:r>
          </w:p>
          <w:p w14:paraId="48638C81" w14:textId="77777777" w:rsidR="00D210D7" w:rsidRPr="00F41089" w:rsidRDefault="00D210D7" w:rsidP="0057792E">
            <w:pPr>
              <w:spacing w:after="0" w:line="240" w:lineRule="auto"/>
              <w:jc w:val="center"/>
              <w:rPr>
                <w:rFonts w:ascii="Times New Roman" w:eastAsia="Times New Roman" w:hAnsi="Times New Roman"/>
                <w:sz w:val="20"/>
                <w:szCs w:val="20"/>
              </w:rPr>
            </w:pPr>
          </w:p>
          <w:p w14:paraId="2E1209CE" w14:textId="77777777" w:rsidR="00D210D7" w:rsidRPr="00F41089" w:rsidRDefault="00D210D7" w:rsidP="0057792E">
            <w:pPr>
              <w:spacing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У 2020.г. 851 €</w:t>
            </w:r>
          </w:p>
          <w:p w14:paraId="050EEE9E" w14:textId="77777777" w:rsidR="00D210D7" w:rsidRPr="00F41089" w:rsidRDefault="00D210D7" w:rsidP="0057792E">
            <w:pPr>
              <w:spacing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У 2021.г. 851 €</w:t>
            </w:r>
          </w:p>
          <w:p w14:paraId="28E4E184" w14:textId="77777777" w:rsidR="00D210D7" w:rsidRPr="00F41089" w:rsidRDefault="00D210D7" w:rsidP="0057792E">
            <w:pPr>
              <w:spacing w:after="0" w:line="240" w:lineRule="auto"/>
              <w:jc w:val="center"/>
              <w:rPr>
                <w:rFonts w:ascii="Times New Roman" w:eastAsia="Times New Roman" w:hAnsi="Times New Roman"/>
                <w:b/>
                <w:sz w:val="20"/>
                <w:szCs w:val="20"/>
              </w:rPr>
            </w:pPr>
            <w:r w:rsidRPr="00F41089">
              <w:rPr>
                <w:rFonts w:ascii="Times New Roman" w:eastAsia="Times New Roman" w:hAnsi="Times New Roman"/>
                <w:sz w:val="20"/>
                <w:szCs w:val="20"/>
              </w:rPr>
              <w:t>У 2022.г. 851 €</w:t>
            </w:r>
          </w:p>
        </w:tc>
        <w:tc>
          <w:tcPr>
            <w:tcW w:w="846" w:type="pct"/>
            <w:gridSpan w:val="2"/>
            <w:shd w:val="clear" w:color="auto" w:fill="FFFFFF"/>
          </w:tcPr>
          <w:p w14:paraId="6FAC4EAE" w14:textId="77777777" w:rsidR="00D210D7" w:rsidRPr="00F41089" w:rsidRDefault="00D210D7" w:rsidP="0057792E">
            <w:pPr>
              <w:spacing w:before="240" w:after="0" w:line="240" w:lineRule="auto"/>
              <w:jc w:val="both"/>
              <w:rPr>
                <w:rFonts w:ascii="Times New Roman" w:eastAsia="Times New Roman" w:hAnsi="Times New Roman"/>
                <w:sz w:val="20"/>
                <w:szCs w:val="20"/>
              </w:rPr>
            </w:pPr>
            <w:r w:rsidRPr="00F41089">
              <w:rPr>
                <w:rFonts w:ascii="Times New Roman" w:eastAsia="Times New Roman" w:hAnsi="Times New Roman"/>
                <w:sz w:val="20"/>
                <w:szCs w:val="20"/>
              </w:rPr>
              <w:t xml:space="preserve">У потпуности се примењује посебан закон </w:t>
            </w:r>
            <w:r w:rsidRPr="00A04028">
              <w:rPr>
                <w:rFonts w:ascii="Times New Roman" w:hAnsi="Times New Roman"/>
                <w:sz w:val="20"/>
                <w:szCs w:val="20"/>
              </w:rPr>
              <w:t>којим</w:t>
            </w:r>
            <w:r w:rsidRPr="00F41089">
              <w:rPr>
                <w:rFonts w:ascii="Times New Roman" w:eastAsia="Times New Roman" w:hAnsi="Times New Roman"/>
                <w:sz w:val="20"/>
                <w:szCs w:val="20"/>
              </w:rPr>
              <w:t xml:space="preserve"> се уређује спречавање насиља над женама у породичним и партнерским односима.</w:t>
            </w:r>
          </w:p>
          <w:p w14:paraId="40535F39"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A04028">
              <w:rPr>
                <w:rFonts w:ascii="Times New Roman" w:eastAsia="Times New Roman" w:hAnsi="Times New Roman"/>
                <w:sz w:val="20"/>
                <w:szCs w:val="20"/>
              </w:rPr>
              <w:t>Квартални извештаји о примени закона јавно доступни, укључујући посебне мерљиве индикаторе утицаја који ће се користити за праћење имплементације</w:t>
            </w:r>
            <w:r w:rsidRPr="00A046DA">
              <w:rPr>
                <w:rFonts w:ascii="Times New Roman" w:eastAsia="Times New Roman" w:hAnsi="Times New Roman"/>
                <w:sz w:val="20"/>
                <w:szCs w:val="20"/>
              </w:rPr>
              <w:t>.</w:t>
            </w:r>
          </w:p>
        </w:tc>
        <w:tc>
          <w:tcPr>
            <w:tcW w:w="905" w:type="pct"/>
            <w:shd w:val="clear" w:color="auto" w:fill="92D050"/>
          </w:tcPr>
          <w:p w14:paraId="3C82CB12" w14:textId="77777777" w:rsidR="00D210D7" w:rsidRPr="00F41089"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617E88C" w14:textId="00B557E5" w:rsidTr="004F3E1A">
        <w:trPr>
          <w:trHeight w:val="1700"/>
        </w:trPr>
        <w:tc>
          <w:tcPr>
            <w:tcW w:w="306" w:type="pct"/>
            <w:shd w:val="clear" w:color="auto" w:fill="FFFFFF"/>
          </w:tcPr>
          <w:p w14:paraId="0ED631D8" w14:textId="77777777" w:rsidR="00D210D7" w:rsidRPr="00CE1B1A" w:rsidRDefault="00D210D7" w:rsidP="0057792E">
            <w:pPr>
              <w:spacing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4.2.10.</w:t>
            </w:r>
          </w:p>
        </w:tc>
        <w:tc>
          <w:tcPr>
            <w:tcW w:w="831" w:type="pct"/>
            <w:shd w:val="clear" w:color="auto" w:fill="FFFFFF"/>
          </w:tcPr>
          <w:p w14:paraId="4A42E8FC" w14:textId="77777777" w:rsidR="00D210D7" w:rsidRDefault="00D210D7" w:rsidP="0057792E">
            <w:pPr>
              <w:spacing w:before="240" w:after="0" w:line="240" w:lineRule="auto"/>
              <w:jc w:val="both"/>
              <w:rPr>
                <w:rFonts w:ascii="Times New Roman" w:eastAsia="Times New Roman" w:hAnsi="Times New Roman"/>
                <w:sz w:val="20"/>
                <w:szCs w:val="20"/>
              </w:rPr>
            </w:pPr>
            <w:r w:rsidRPr="00A04028">
              <w:rPr>
                <w:rFonts w:ascii="Times New Roman" w:eastAsia="Times New Roman" w:hAnsi="Times New Roman"/>
                <w:sz w:val="20"/>
                <w:szCs w:val="20"/>
              </w:rPr>
              <w:t xml:space="preserve">Одржавање обуке судија, </w:t>
            </w:r>
            <w:r>
              <w:rPr>
                <w:rFonts w:ascii="Times New Roman" w:eastAsia="Times New Roman" w:hAnsi="Times New Roman"/>
                <w:sz w:val="20"/>
                <w:szCs w:val="20"/>
              </w:rPr>
              <w:t>ј</w:t>
            </w:r>
            <w:r w:rsidRPr="00A04028">
              <w:rPr>
                <w:rFonts w:ascii="Times New Roman" w:eastAsia="Times New Roman" w:hAnsi="Times New Roman"/>
                <w:sz w:val="20"/>
                <w:szCs w:val="20"/>
              </w:rPr>
              <w:t xml:space="preserve">авних тужилаца и заменика </w:t>
            </w:r>
            <w:r>
              <w:rPr>
                <w:rFonts w:ascii="Times New Roman" w:eastAsia="Times New Roman" w:hAnsi="Times New Roman"/>
                <w:sz w:val="20"/>
                <w:szCs w:val="20"/>
              </w:rPr>
              <w:t>ј</w:t>
            </w:r>
            <w:r w:rsidRPr="00A04028">
              <w:rPr>
                <w:rFonts w:ascii="Times New Roman" w:eastAsia="Times New Roman" w:hAnsi="Times New Roman"/>
                <w:sz w:val="20"/>
                <w:szCs w:val="20"/>
              </w:rPr>
              <w:t>авних тужилаца усмерено на поступање у случајевима насиља над женама у породици, партнерским односима и родно заснованом насиљу.</w:t>
            </w:r>
          </w:p>
        </w:tc>
        <w:tc>
          <w:tcPr>
            <w:tcW w:w="735" w:type="pct"/>
            <w:gridSpan w:val="3"/>
            <w:shd w:val="clear" w:color="auto" w:fill="FFFFFF"/>
          </w:tcPr>
          <w:p w14:paraId="03F0EA43" w14:textId="77777777" w:rsidR="00D210D7" w:rsidRPr="00A04028"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A04028">
              <w:rPr>
                <w:rFonts w:ascii="Times New Roman" w:eastAsia="Times New Roman" w:hAnsi="Times New Roman"/>
                <w:sz w:val="20"/>
                <w:szCs w:val="20"/>
              </w:rPr>
              <w:t>Правосудна академија</w:t>
            </w:r>
          </w:p>
          <w:p w14:paraId="4C57B03B" w14:textId="77777777" w:rsidR="00D210D7" w:rsidRPr="00A04028" w:rsidRDefault="00D210D7" w:rsidP="0057792E">
            <w:pPr>
              <w:spacing w:before="240" w:after="0" w:line="240" w:lineRule="auto"/>
              <w:jc w:val="both"/>
              <w:rPr>
                <w:rFonts w:ascii="Times New Roman" w:eastAsia="Times New Roman" w:hAnsi="Times New Roman"/>
                <w:sz w:val="20"/>
                <w:szCs w:val="20"/>
              </w:rPr>
            </w:pPr>
            <w:r w:rsidRPr="00A04028">
              <w:rPr>
                <w:rFonts w:ascii="Times New Roman" w:eastAsia="Times New Roman" w:hAnsi="Times New Roman"/>
                <w:sz w:val="20"/>
                <w:szCs w:val="20"/>
              </w:rPr>
              <w:t>-</w:t>
            </w:r>
            <w:r>
              <w:rPr>
                <w:rFonts w:ascii="Times New Roman" w:eastAsia="Times New Roman" w:hAnsi="Times New Roman"/>
                <w:sz w:val="20"/>
                <w:szCs w:val="20"/>
              </w:rPr>
              <w:t>ОЦД</w:t>
            </w:r>
          </w:p>
          <w:p w14:paraId="5B10A17F"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-Републичко ј</w:t>
            </w:r>
            <w:r w:rsidRPr="00A04028">
              <w:rPr>
                <w:rFonts w:ascii="Times New Roman" w:eastAsia="Times New Roman" w:hAnsi="Times New Roman"/>
                <w:sz w:val="20"/>
                <w:szCs w:val="20"/>
              </w:rPr>
              <w:t>авно тужилаштво</w:t>
            </w:r>
          </w:p>
        </w:tc>
        <w:tc>
          <w:tcPr>
            <w:tcW w:w="654" w:type="pct"/>
            <w:shd w:val="clear" w:color="auto" w:fill="FFFFFF"/>
          </w:tcPr>
          <w:p w14:paraId="28106BB7" w14:textId="77777777" w:rsidR="00D210D7" w:rsidRPr="00CE1B1A" w:rsidRDefault="00D210D7"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Континуирано, </w:t>
            </w:r>
            <w:r w:rsidRPr="00A04028">
              <w:rPr>
                <w:rFonts w:ascii="Times New Roman" w:eastAsia="Times New Roman" w:hAnsi="Times New Roman"/>
                <w:sz w:val="20"/>
                <w:szCs w:val="20"/>
              </w:rPr>
              <w:t>у складу са годишњим програмом Правосудне академије</w:t>
            </w:r>
          </w:p>
        </w:tc>
        <w:tc>
          <w:tcPr>
            <w:tcW w:w="723" w:type="pct"/>
            <w:shd w:val="clear" w:color="auto" w:fill="FFFFFF"/>
          </w:tcPr>
          <w:p w14:paraId="19011882" w14:textId="77777777" w:rsidR="00D210D7" w:rsidRDefault="00D210D7" w:rsidP="0057792E">
            <w:pPr>
              <w:spacing w:after="0" w:line="240" w:lineRule="auto"/>
              <w:jc w:val="center"/>
              <w:rPr>
                <w:rFonts w:ascii="Times New Roman" w:eastAsia="Times New Roman" w:hAnsi="Times New Roman"/>
                <w:b/>
                <w:sz w:val="20"/>
                <w:szCs w:val="20"/>
              </w:rPr>
            </w:pPr>
          </w:p>
          <w:p w14:paraId="5A160293" w14:textId="77777777" w:rsidR="00D210D7" w:rsidRDefault="00D210D7" w:rsidP="0057792E">
            <w:pPr>
              <w:spacing w:after="0" w:line="240" w:lineRule="auto"/>
              <w:jc w:val="center"/>
              <w:rPr>
                <w:rFonts w:ascii="Times New Roman" w:eastAsia="Times New Roman" w:hAnsi="Times New Roman"/>
                <w:b/>
                <w:sz w:val="20"/>
                <w:szCs w:val="20"/>
              </w:rPr>
            </w:pPr>
            <w:r w:rsidRPr="00F41089">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196DA8F5" w14:textId="77777777" w:rsidR="00D210D7" w:rsidRPr="00F41089" w:rsidRDefault="00D210D7" w:rsidP="0057792E">
            <w:pPr>
              <w:spacing w:after="0" w:line="240" w:lineRule="auto"/>
              <w:jc w:val="center"/>
              <w:rPr>
                <w:rFonts w:ascii="Times New Roman" w:eastAsia="Times New Roman" w:hAnsi="Times New Roman"/>
                <w:sz w:val="20"/>
                <w:szCs w:val="20"/>
              </w:rPr>
            </w:pPr>
            <w:r w:rsidRPr="00F41089">
              <w:rPr>
                <w:rFonts w:ascii="Times New Roman" w:eastAsia="Times New Roman" w:hAnsi="Times New Roman"/>
                <w:sz w:val="20"/>
                <w:szCs w:val="20"/>
              </w:rPr>
              <w:t>Буџетирано у оквиру активности 1.3.1.1.</w:t>
            </w:r>
          </w:p>
        </w:tc>
        <w:tc>
          <w:tcPr>
            <w:tcW w:w="846" w:type="pct"/>
            <w:gridSpan w:val="2"/>
            <w:shd w:val="clear" w:color="auto" w:fill="FFFFFF"/>
          </w:tcPr>
          <w:p w14:paraId="1EF77388" w14:textId="77777777" w:rsidR="00D210D7" w:rsidRPr="00F41089" w:rsidRDefault="00D210D7" w:rsidP="0057792E">
            <w:pPr>
              <w:spacing w:before="240" w:after="0" w:line="240" w:lineRule="auto"/>
              <w:jc w:val="both"/>
              <w:rPr>
                <w:rFonts w:ascii="Times New Roman" w:eastAsia="Times New Roman" w:hAnsi="Times New Roman"/>
                <w:sz w:val="20"/>
                <w:szCs w:val="20"/>
              </w:rPr>
            </w:pPr>
            <w:r w:rsidRPr="00F41089">
              <w:rPr>
                <w:rFonts w:ascii="Times New Roman" w:eastAsia="Times New Roman" w:hAnsi="Times New Roman"/>
                <w:sz w:val="20"/>
                <w:szCs w:val="20"/>
              </w:rPr>
              <w:t xml:space="preserve">Одржана обука за </w:t>
            </w:r>
            <w:r>
              <w:rPr>
                <w:rFonts w:ascii="Times New Roman" w:eastAsia="Times New Roman" w:hAnsi="Times New Roman"/>
                <w:sz w:val="20"/>
                <w:szCs w:val="20"/>
              </w:rPr>
              <w:t>унапређење</w:t>
            </w:r>
            <w:r w:rsidRPr="00F41089">
              <w:rPr>
                <w:rFonts w:ascii="Times New Roman" w:eastAsia="Times New Roman" w:hAnsi="Times New Roman"/>
                <w:sz w:val="20"/>
                <w:szCs w:val="20"/>
              </w:rPr>
              <w:t xml:space="preserve"> кривичног гоњења и заштите жртава насиља над женама у породици, партнерским односима и родно заснованом насиљу.</w:t>
            </w:r>
          </w:p>
        </w:tc>
        <w:tc>
          <w:tcPr>
            <w:tcW w:w="905" w:type="pct"/>
            <w:shd w:val="clear" w:color="auto" w:fill="92D050"/>
          </w:tcPr>
          <w:p w14:paraId="47F9A450" w14:textId="77777777" w:rsidR="00D210D7" w:rsidRPr="00F41089" w:rsidRDefault="00D210D7" w:rsidP="0057792E">
            <w:pPr>
              <w:spacing w:before="240" w:after="0" w:line="240" w:lineRule="auto"/>
              <w:jc w:val="both"/>
              <w:rPr>
                <w:rFonts w:ascii="Times New Roman" w:eastAsia="Times New Roman" w:hAnsi="Times New Roman"/>
                <w:sz w:val="20"/>
                <w:szCs w:val="20"/>
              </w:rPr>
            </w:pPr>
          </w:p>
        </w:tc>
      </w:tr>
      <w:tr w:rsidR="000F3260" w:rsidRPr="00CE1B1A" w14:paraId="40B4ED91" w14:textId="4F216CC6" w:rsidTr="00DD4E20">
        <w:trPr>
          <w:trHeight w:val="710"/>
        </w:trPr>
        <w:tc>
          <w:tcPr>
            <w:tcW w:w="1871" w:type="pct"/>
            <w:gridSpan w:val="5"/>
            <w:shd w:val="clear" w:color="auto" w:fill="8DB3E2"/>
            <w:vAlign w:val="center"/>
          </w:tcPr>
          <w:p w14:paraId="2E4108EB"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0FFFF2D8"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5056D9D2" w14:textId="4ECB8368" w:rsidR="00765030" w:rsidRPr="00F92299" w:rsidRDefault="00765030"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DD4E20" w:rsidRPr="00CE1B1A" w14:paraId="107EF3E9" w14:textId="2EEF2ABA" w:rsidTr="00DD4E20">
        <w:trPr>
          <w:trHeight w:val="1970"/>
        </w:trPr>
        <w:tc>
          <w:tcPr>
            <w:tcW w:w="1871" w:type="pct"/>
            <w:gridSpan w:val="5"/>
            <w:shd w:val="clear" w:color="auto" w:fill="FBD4B4"/>
            <w:vAlign w:val="center"/>
          </w:tcPr>
          <w:p w14:paraId="780AA86B" w14:textId="77777777" w:rsidR="00765030" w:rsidRPr="00C42D26" w:rsidRDefault="00765030"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 xml:space="preserve">3.4.3. </w:t>
            </w:r>
            <w:r>
              <w:t xml:space="preserve"> </w:t>
            </w:r>
            <w:r w:rsidRPr="00C42D26">
              <w:rPr>
                <w:rFonts w:ascii="Times New Roman" w:eastAsia="Calibri" w:hAnsi="Times New Roman"/>
                <w:b/>
                <w:sz w:val="20"/>
                <w:szCs w:val="20"/>
              </w:rPr>
              <w:tab/>
            </w:r>
            <w:r>
              <w:t xml:space="preserve"> </w:t>
            </w:r>
            <w:r w:rsidRPr="00C42D26">
              <w:rPr>
                <w:rFonts w:ascii="Times New Roman" w:eastAsia="Calibri" w:hAnsi="Times New Roman"/>
                <w:b/>
                <w:sz w:val="20"/>
                <w:szCs w:val="20"/>
              </w:rPr>
              <w:t>Србија унапређује положај особа са инвалидитетом, између осталог кроз пуну примену Конвенције УН о правима лица са инвалидитетом и пажљиво прати своје резултате.</w:t>
            </w:r>
          </w:p>
        </w:tc>
        <w:tc>
          <w:tcPr>
            <w:tcW w:w="1377" w:type="pct"/>
            <w:gridSpan w:val="2"/>
            <w:shd w:val="clear" w:color="auto" w:fill="FFFFFF"/>
            <w:vAlign w:val="center"/>
          </w:tcPr>
          <w:p w14:paraId="4BEBFB6B" w14:textId="77777777" w:rsidR="00765030" w:rsidRPr="00C42D26" w:rsidRDefault="00765030" w:rsidP="0057792E">
            <w:pPr>
              <w:spacing w:after="0" w:line="240" w:lineRule="auto"/>
              <w:jc w:val="both"/>
              <w:rPr>
                <w:rFonts w:ascii="Times New Roman" w:eastAsia="Times New Roman" w:hAnsi="Times New Roman"/>
                <w:sz w:val="20"/>
                <w:szCs w:val="20"/>
              </w:rPr>
            </w:pPr>
          </w:p>
          <w:p w14:paraId="37191D1A" w14:textId="77777777" w:rsidR="00765030" w:rsidRPr="00C42D26" w:rsidRDefault="00765030" w:rsidP="0057792E">
            <w:pPr>
              <w:spacing w:after="0" w:line="240" w:lineRule="auto"/>
              <w:jc w:val="both"/>
              <w:rPr>
                <w:rFonts w:ascii="Times New Roman" w:eastAsia="Times New Roman" w:hAnsi="Times New Roman"/>
                <w:sz w:val="20"/>
                <w:szCs w:val="20"/>
              </w:rPr>
            </w:pPr>
          </w:p>
          <w:p w14:paraId="597E3121" w14:textId="77777777" w:rsidR="00765030" w:rsidRPr="00C42D26" w:rsidRDefault="00765030" w:rsidP="0057792E">
            <w:pPr>
              <w:spacing w:after="0" w:line="240" w:lineRule="auto"/>
              <w:jc w:val="both"/>
              <w:rPr>
                <w:rFonts w:ascii="Times New Roman" w:eastAsia="Times New Roman" w:hAnsi="Times New Roman"/>
                <w:sz w:val="20"/>
                <w:szCs w:val="20"/>
              </w:rPr>
            </w:pPr>
          </w:p>
          <w:p w14:paraId="592FB227"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Правне гаранције за особе у специјализованим институцијама ојачане у складу са међународним стандардима о људским правима.</w:t>
            </w:r>
          </w:p>
          <w:p w14:paraId="15D262FA" w14:textId="77777777" w:rsidR="00765030" w:rsidRPr="00C42D26" w:rsidRDefault="00765030" w:rsidP="0057792E">
            <w:pPr>
              <w:spacing w:after="0" w:line="240" w:lineRule="auto"/>
              <w:jc w:val="both"/>
              <w:rPr>
                <w:rFonts w:ascii="Times New Roman" w:eastAsia="Times New Roman" w:hAnsi="Times New Roman"/>
                <w:sz w:val="20"/>
                <w:szCs w:val="20"/>
              </w:rPr>
            </w:pPr>
          </w:p>
          <w:p w14:paraId="432BDE5F"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Обезбеђивање адекватних услова за негу и животне услове и паралелни развој услуга неге у заједници у складу са Конвенцијом УН о правима особа са инвалидитетом.</w:t>
            </w:r>
          </w:p>
          <w:p w14:paraId="04FEBC48" w14:textId="77777777" w:rsidR="00765030" w:rsidRPr="00C42D26" w:rsidRDefault="00765030"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3DB1D4CB" w14:textId="77777777" w:rsidR="00765030" w:rsidRPr="00C42D26" w:rsidRDefault="00765030" w:rsidP="0057792E">
            <w:pPr>
              <w:spacing w:after="0" w:line="240" w:lineRule="auto"/>
              <w:jc w:val="both"/>
              <w:rPr>
                <w:rFonts w:ascii="Times New Roman" w:eastAsia="Times New Roman" w:hAnsi="Times New Roman"/>
                <w:sz w:val="20"/>
                <w:szCs w:val="20"/>
              </w:rPr>
            </w:pPr>
          </w:p>
          <w:p w14:paraId="6A3D36B3"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1. Годишњи извештај Европске комисије о напретку Србије у коме се наводи напредак у делу који се односи на права особа са инвалидитетом;</w:t>
            </w:r>
          </w:p>
          <w:p w14:paraId="496871C1" w14:textId="77777777" w:rsidR="00765030" w:rsidRPr="00574C6C" w:rsidRDefault="00765030" w:rsidP="0057792E">
            <w:pPr>
              <w:spacing w:after="0" w:line="240" w:lineRule="auto"/>
              <w:jc w:val="both"/>
              <w:rPr>
                <w:rFonts w:ascii="Times New Roman" w:eastAsia="Times New Roman" w:hAnsi="Times New Roman"/>
                <w:sz w:val="20"/>
                <w:szCs w:val="20"/>
              </w:rPr>
            </w:pPr>
          </w:p>
          <w:p w14:paraId="46E0D533"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 Закључне примедбе Комитета УН-а за права особа са инвалидитетом бележе напредак у примени УН Конвенције о правима особа са инвалидитетом;</w:t>
            </w:r>
          </w:p>
          <w:p w14:paraId="3A5FE86F" w14:textId="77777777" w:rsidR="00765030" w:rsidRPr="00574C6C" w:rsidRDefault="00765030" w:rsidP="0057792E">
            <w:pPr>
              <w:spacing w:after="0" w:line="240" w:lineRule="auto"/>
              <w:jc w:val="both"/>
              <w:rPr>
                <w:rFonts w:ascii="Times New Roman" w:eastAsia="Times New Roman" w:hAnsi="Times New Roman"/>
                <w:sz w:val="20"/>
                <w:szCs w:val="20"/>
              </w:rPr>
            </w:pPr>
          </w:p>
          <w:p w14:paraId="0C64BB2D"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3. Годишњи извештај </w:t>
            </w:r>
            <w:r>
              <w:rPr>
                <w:rFonts w:ascii="Times New Roman" w:eastAsia="Times New Roman" w:hAnsi="Times New Roman"/>
                <w:sz w:val="20"/>
                <w:szCs w:val="20"/>
              </w:rPr>
              <w:t>Заштитника грађана</w:t>
            </w:r>
            <w:r w:rsidRPr="00574C6C">
              <w:rPr>
                <w:rFonts w:ascii="Times New Roman" w:eastAsia="Times New Roman" w:hAnsi="Times New Roman"/>
                <w:sz w:val="20"/>
                <w:szCs w:val="20"/>
              </w:rPr>
              <w:t xml:space="preserve"> у коме се бележи побољшани степен </w:t>
            </w:r>
            <w:r>
              <w:rPr>
                <w:rFonts w:ascii="Times New Roman" w:eastAsia="Times New Roman" w:hAnsi="Times New Roman"/>
                <w:sz w:val="20"/>
                <w:szCs w:val="20"/>
              </w:rPr>
              <w:t>остваривања</w:t>
            </w:r>
            <w:r w:rsidRPr="00574C6C">
              <w:rPr>
                <w:rFonts w:ascii="Times New Roman" w:eastAsia="Times New Roman" w:hAnsi="Times New Roman"/>
                <w:sz w:val="20"/>
                <w:szCs w:val="20"/>
              </w:rPr>
              <w:t xml:space="preserve"> права особа са инвалидитетом.</w:t>
            </w:r>
          </w:p>
          <w:p w14:paraId="0F6D6074" w14:textId="77777777" w:rsidR="00765030" w:rsidRPr="00574C6C" w:rsidRDefault="00765030" w:rsidP="0057792E">
            <w:pPr>
              <w:spacing w:after="0" w:line="240" w:lineRule="auto"/>
              <w:jc w:val="both"/>
              <w:rPr>
                <w:rFonts w:ascii="Times New Roman" w:eastAsia="Times New Roman" w:hAnsi="Times New Roman"/>
                <w:sz w:val="20"/>
                <w:szCs w:val="20"/>
              </w:rPr>
            </w:pPr>
          </w:p>
          <w:p w14:paraId="7219F0F8"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4. Извештај Европског комитета за спречавање мучења и нечовечног или понижавајућег поступања </w:t>
            </w:r>
            <w:r>
              <w:rPr>
                <w:rFonts w:ascii="Times New Roman" w:eastAsia="Times New Roman" w:hAnsi="Times New Roman"/>
                <w:sz w:val="20"/>
                <w:szCs w:val="20"/>
              </w:rPr>
              <w:t>констатује</w:t>
            </w:r>
            <w:r w:rsidRPr="00574C6C">
              <w:rPr>
                <w:rFonts w:ascii="Times New Roman" w:eastAsia="Times New Roman" w:hAnsi="Times New Roman"/>
                <w:sz w:val="20"/>
                <w:szCs w:val="20"/>
              </w:rPr>
              <w:t xml:space="preserve"> </w:t>
            </w:r>
            <w:r w:rsidRPr="00574C6C">
              <w:rPr>
                <w:rFonts w:ascii="Times New Roman" w:eastAsia="Times New Roman" w:hAnsi="Times New Roman"/>
                <w:sz w:val="20"/>
                <w:szCs w:val="20"/>
              </w:rPr>
              <w:lastRenderedPageBreak/>
              <w:t>позитив</w:t>
            </w:r>
            <w:r>
              <w:rPr>
                <w:rFonts w:ascii="Times New Roman" w:eastAsia="Times New Roman" w:hAnsi="Times New Roman"/>
                <w:sz w:val="20"/>
                <w:szCs w:val="20"/>
              </w:rPr>
              <w:t xml:space="preserve">ан развој </w:t>
            </w:r>
            <w:r w:rsidRPr="00574C6C">
              <w:rPr>
                <w:rFonts w:ascii="Times New Roman" w:eastAsia="Times New Roman" w:hAnsi="Times New Roman"/>
                <w:sz w:val="20"/>
                <w:szCs w:val="20"/>
              </w:rPr>
              <w:t>у Србији у погледу поступања са особама са менталним и / или физичким оштећењима</w:t>
            </w:r>
            <w:r>
              <w:rPr>
                <w:rFonts w:ascii="Times New Roman" w:eastAsia="Times New Roman" w:hAnsi="Times New Roman"/>
                <w:sz w:val="20"/>
                <w:szCs w:val="20"/>
              </w:rPr>
              <w:t xml:space="preserve"> у затвореним установама односно местима лишења слободе</w:t>
            </w:r>
            <w:r w:rsidRPr="00574C6C">
              <w:rPr>
                <w:rFonts w:ascii="Times New Roman" w:eastAsia="Times New Roman" w:hAnsi="Times New Roman"/>
                <w:sz w:val="20"/>
                <w:szCs w:val="20"/>
              </w:rPr>
              <w:t>;</w:t>
            </w:r>
          </w:p>
          <w:p w14:paraId="683E4816" w14:textId="77777777" w:rsidR="00765030" w:rsidRPr="00574C6C" w:rsidRDefault="00765030" w:rsidP="0057792E">
            <w:pPr>
              <w:spacing w:after="0" w:line="240" w:lineRule="auto"/>
              <w:jc w:val="both"/>
              <w:rPr>
                <w:rFonts w:ascii="Times New Roman" w:eastAsia="Times New Roman" w:hAnsi="Times New Roman"/>
                <w:sz w:val="20"/>
                <w:szCs w:val="20"/>
              </w:rPr>
            </w:pPr>
          </w:p>
          <w:p w14:paraId="386066B5"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5. Годишњи извештај Повереника за заштиту равноправности у коме се наводи напредак у заштити особа са инвалидитетом од дискриминације;</w:t>
            </w:r>
          </w:p>
          <w:p w14:paraId="65510B1D" w14:textId="77777777" w:rsidR="00765030" w:rsidRPr="00574C6C" w:rsidRDefault="00765030" w:rsidP="0057792E">
            <w:pPr>
              <w:spacing w:after="0" w:line="240" w:lineRule="auto"/>
              <w:jc w:val="both"/>
              <w:rPr>
                <w:rFonts w:ascii="Times New Roman" w:eastAsia="Times New Roman" w:hAnsi="Times New Roman"/>
                <w:sz w:val="20"/>
                <w:szCs w:val="20"/>
              </w:rPr>
            </w:pPr>
          </w:p>
          <w:p w14:paraId="71243DCF"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6. Повећана доступност услуга у заједници за одрасле </w:t>
            </w:r>
            <w:r>
              <w:rPr>
                <w:rFonts w:ascii="Times New Roman" w:eastAsia="Times New Roman" w:hAnsi="Times New Roman"/>
                <w:sz w:val="20"/>
                <w:szCs w:val="20"/>
              </w:rPr>
              <w:t xml:space="preserve">особе </w:t>
            </w:r>
            <w:r w:rsidRPr="00574C6C">
              <w:rPr>
                <w:rFonts w:ascii="Times New Roman" w:eastAsia="Times New Roman" w:hAnsi="Times New Roman"/>
                <w:sz w:val="20"/>
                <w:szCs w:val="20"/>
              </w:rPr>
              <w:t>са инвалидитетом, укључујући следеће:</w:t>
            </w:r>
          </w:p>
          <w:p w14:paraId="16642C15"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 </w:t>
            </w:r>
            <w:r w:rsidRPr="007773DD">
              <w:rPr>
                <w:rFonts w:ascii="Times New Roman" w:eastAsia="Times New Roman" w:hAnsi="Times New Roman"/>
                <w:sz w:val="20"/>
                <w:szCs w:val="20"/>
              </w:rPr>
              <w:t>Ж</w:t>
            </w:r>
            <w:r w:rsidRPr="00574C6C">
              <w:rPr>
                <w:rFonts w:ascii="Times New Roman" w:eastAsia="Times New Roman" w:hAnsi="Times New Roman"/>
                <w:sz w:val="20"/>
                <w:szCs w:val="20"/>
              </w:rPr>
              <w:t>ивот</w:t>
            </w:r>
            <w:r w:rsidRPr="007773DD">
              <w:rPr>
                <w:rFonts w:ascii="Times New Roman" w:eastAsia="Times New Roman" w:hAnsi="Times New Roman"/>
                <w:sz w:val="20"/>
                <w:szCs w:val="20"/>
              </w:rPr>
              <w:t xml:space="preserve"> уз подршку</w:t>
            </w:r>
            <w:r w:rsidRPr="00574C6C">
              <w:rPr>
                <w:rFonts w:ascii="Times New Roman" w:eastAsia="Times New Roman" w:hAnsi="Times New Roman"/>
                <w:sz w:val="20"/>
                <w:szCs w:val="20"/>
              </w:rPr>
              <w:t xml:space="preserve">: </w:t>
            </w:r>
            <w:r w:rsidRPr="007773DD">
              <w:rPr>
                <w:rFonts w:ascii="Times New Roman" w:eastAsia="Times New Roman" w:hAnsi="Times New Roman"/>
                <w:sz w:val="20"/>
                <w:szCs w:val="20"/>
              </w:rPr>
              <w:t>Полазна основа:</w:t>
            </w:r>
            <w:r w:rsidRPr="00574C6C">
              <w:rPr>
                <w:rFonts w:ascii="Times New Roman" w:eastAsia="Times New Roman" w:hAnsi="Times New Roman"/>
                <w:sz w:val="20"/>
                <w:szCs w:val="20"/>
              </w:rPr>
              <w:t xml:space="preserve"> 9 лиценциран</w:t>
            </w:r>
            <w:r w:rsidRPr="007773DD">
              <w:rPr>
                <w:rFonts w:ascii="Times New Roman" w:eastAsia="Times New Roman" w:hAnsi="Times New Roman"/>
                <w:sz w:val="20"/>
                <w:szCs w:val="20"/>
              </w:rPr>
              <w:t>их</w:t>
            </w:r>
            <w:r w:rsidRPr="00574C6C">
              <w:rPr>
                <w:rFonts w:ascii="Times New Roman" w:eastAsia="Times New Roman" w:hAnsi="Times New Roman"/>
                <w:sz w:val="20"/>
                <w:szCs w:val="20"/>
              </w:rPr>
              <w:t xml:space="preserve"> услуг</w:t>
            </w:r>
            <w:r>
              <w:rPr>
                <w:rFonts w:ascii="Times New Roman" w:eastAsia="Times New Roman" w:hAnsi="Times New Roman"/>
                <w:sz w:val="20"/>
                <w:szCs w:val="20"/>
              </w:rPr>
              <w:t>а</w:t>
            </w:r>
            <w:r w:rsidRPr="00574C6C">
              <w:rPr>
                <w:rFonts w:ascii="Times New Roman" w:eastAsia="Times New Roman" w:hAnsi="Times New Roman"/>
                <w:sz w:val="20"/>
                <w:szCs w:val="20"/>
              </w:rPr>
              <w:t xml:space="preserve"> у 2019. години; Циљано повећање од 20% до 2021. </w:t>
            </w:r>
            <w:r>
              <w:rPr>
                <w:rFonts w:ascii="Times New Roman" w:eastAsia="Times New Roman" w:hAnsi="Times New Roman"/>
                <w:sz w:val="20"/>
                <w:szCs w:val="20"/>
              </w:rPr>
              <w:t>и</w:t>
            </w:r>
            <w:r w:rsidRPr="00574C6C">
              <w:rPr>
                <w:rFonts w:ascii="Times New Roman" w:eastAsia="Times New Roman" w:hAnsi="Times New Roman"/>
                <w:sz w:val="20"/>
                <w:szCs w:val="20"/>
              </w:rPr>
              <w:t xml:space="preserve"> 20% до 2023.</w:t>
            </w:r>
          </w:p>
          <w:p w14:paraId="1BFBDB1A"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 Кућна помоћ за одрасле особе са инвалидитетом: </w:t>
            </w:r>
            <w:r>
              <w:t xml:space="preserve"> </w:t>
            </w:r>
            <w:r w:rsidRPr="00574C6C">
              <w:rPr>
                <w:rFonts w:ascii="Times New Roman" w:eastAsia="Times New Roman" w:hAnsi="Times New Roman"/>
                <w:sz w:val="20"/>
                <w:szCs w:val="20"/>
              </w:rPr>
              <w:t>Полазна основа: 99 лиценцираних услуга у 2019. години; Циљ: повећати 20% до 2021. године</w:t>
            </w:r>
          </w:p>
          <w:p w14:paraId="2846E874" w14:textId="28113423" w:rsidR="00765030" w:rsidRPr="00C42D26"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 </w:t>
            </w:r>
            <w:r>
              <w:rPr>
                <w:rFonts w:ascii="Times New Roman" w:eastAsia="Times New Roman" w:hAnsi="Times New Roman"/>
                <w:sz w:val="20"/>
                <w:szCs w:val="20"/>
              </w:rPr>
              <w:t>Дневна нега</w:t>
            </w:r>
            <w:r w:rsidRPr="00574C6C">
              <w:rPr>
                <w:rFonts w:ascii="Times New Roman" w:eastAsia="Times New Roman" w:hAnsi="Times New Roman"/>
                <w:sz w:val="20"/>
                <w:szCs w:val="20"/>
              </w:rPr>
              <w:t xml:space="preserve">:  </w:t>
            </w:r>
            <w:r>
              <w:t xml:space="preserve"> </w:t>
            </w:r>
            <w:r w:rsidRPr="00574C6C">
              <w:rPr>
                <w:rFonts w:ascii="Times New Roman" w:eastAsia="Times New Roman" w:hAnsi="Times New Roman"/>
                <w:sz w:val="20"/>
                <w:szCs w:val="20"/>
              </w:rPr>
              <w:t xml:space="preserve">Полазна основа: 1 </w:t>
            </w:r>
            <w:r>
              <w:rPr>
                <w:rFonts w:ascii="Times New Roman" w:eastAsia="Times New Roman" w:hAnsi="Times New Roman"/>
                <w:sz w:val="20"/>
                <w:szCs w:val="20"/>
              </w:rPr>
              <w:t>специјализована дневна нега за одрасле у</w:t>
            </w:r>
            <w:r w:rsidRPr="00574C6C">
              <w:rPr>
                <w:rFonts w:ascii="Times New Roman" w:eastAsia="Times New Roman" w:hAnsi="Times New Roman"/>
                <w:sz w:val="20"/>
                <w:szCs w:val="20"/>
              </w:rPr>
              <w:t xml:space="preserve"> 2018</w:t>
            </w:r>
            <w:r>
              <w:rPr>
                <w:rStyle w:val="FootnoteReference"/>
                <w:rFonts w:ascii="Times New Roman" w:eastAsia="Times New Roman" w:hAnsi="Times New Roman"/>
                <w:sz w:val="20"/>
                <w:szCs w:val="20"/>
              </w:rPr>
              <w:footnoteReference w:id="7"/>
            </w:r>
            <w:r w:rsidRPr="00574C6C">
              <w:rPr>
                <w:rFonts w:ascii="Times New Roman" w:eastAsia="Times New Roman" w:hAnsi="Times New Roman"/>
                <w:sz w:val="20"/>
                <w:szCs w:val="20"/>
              </w:rPr>
              <w:t xml:space="preserve">.   </w:t>
            </w:r>
            <w:r>
              <w:rPr>
                <w:rFonts w:ascii="Times New Roman" w:eastAsia="Times New Roman" w:hAnsi="Times New Roman"/>
                <w:sz w:val="20"/>
                <w:szCs w:val="20"/>
              </w:rPr>
              <w:t>Циљ</w:t>
            </w:r>
            <w:r w:rsidRPr="00AD54AA">
              <w:rPr>
                <w:rFonts w:ascii="Times New Roman" w:eastAsia="Times New Roman" w:hAnsi="Times New Roman"/>
                <w:sz w:val="20"/>
                <w:szCs w:val="20"/>
              </w:rPr>
              <w:t xml:space="preserve">:  20 </w:t>
            </w:r>
            <w:r>
              <w:rPr>
                <w:rFonts w:ascii="Times New Roman" w:eastAsia="Times New Roman" w:hAnsi="Times New Roman"/>
                <w:sz w:val="20"/>
                <w:szCs w:val="20"/>
              </w:rPr>
              <w:t>општина имају услуге за одрасле до</w:t>
            </w:r>
            <w:r w:rsidRPr="00AD54AA">
              <w:rPr>
                <w:rFonts w:ascii="Times New Roman" w:eastAsia="Times New Roman" w:hAnsi="Times New Roman"/>
                <w:sz w:val="20"/>
                <w:szCs w:val="20"/>
              </w:rPr>
              <w:t xml:space="preserve"> 2022;</w:t>
            </w:r>
          </w:p>
        </w:tc>
      </w:tr>
      <w:tr w:rsidR="00765030" w:rsidRPr="00CE1B1A" w14:paraId="0BB10A48" w14:textId="43507D89" w:rsidTr="00DD4E20">
        <w:trPr>
          <w:trHeight w:val="575"/>
        </w:trPr>
        <w:tc>
          <w:tcPr>
            <w:tcW w:w="1137" w:type="pct"/>
            <w:gridSpan w:val="2"/>
            <w:shd w:val="clear" w:color="auto" w:fill="8DB3E2"/>
            <w:vAlign w:val="center"/>
          </w:tcPr>
          <w:p w14:paraId="715FFD8B" w14:textId="77777777" w:rsidR="00D210D7" w:rsidRPr="00A04028"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lastRenderedPageBreak/>
              <w:t>АКТИВНОСТИ</w:t>
            </w:r>
          </w:p>
        </w:tc>
        <w:tc>
          <w:tcPr>
            <w:tcW w:w="735" w:type="pct"/>
            <w:gridSpan w:val="3"/>
            <w:shd w:val="clear" w:color="auto" w:fill="8DB3E2"/>
            <w:vAlign w:val="center"/>
          </w:tcPr>
          <w:p w14:paraId="0A8EBDC7" w14:textId="77777777" w:rsidR="00D210D7" w:rsidRPr="00A04028"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НОСИЛАЦ АКТИВНОСТИ</w:t>
            </w:r>
          </w:p>
        </w:tc>
        <w:tc>
          <w:tcPr>
            <w:tcW w:w="654" w:type="pct"/>
            <w:shd w:val="clear" w:color="auto" w:fill="8DB3E2"/>
            <w:vAlign w:val="center"/>
          </w:tcPr>
          <w:p w14:paraId="21132D92" w14:textId="77777777" w:rsidR="00D210D7" w:rsidRPr="00A04028"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РОК</w:t>
            </w:r>
          </w:p>
        </w:tc>
        <w:tc>
          <w:tcPr>
            <w:tcW w:w="723" w:type="pct"/>
            <w:shd w:val="clear" w:color="auto" w:fill="8DB3E2"/>
            <w:vAlign w:val="center"/>
          </w:tcPr>
          <w:p w14:paraId="77C80F4E" w14:textId="77777777" w:rsidR="00D210D7" w:rsidRPr="00A04028"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5100184C" w14:textId="77777777" w:rsidR="00D210D7" w:rsidRPr="00A04028"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ПОКАЗАТЕЉИ РЕЗУЛТАТА</w:t>
            </w:r>
          </w:p>
        </w:tc>
        <w:tc>
          <w:tcPr>
            <w:tcW w:w="905" w:type="pct"/>
            <w:shd w:val="clear" w:color="auto" w:fill="8DB3E2"/>
          </w:tcPr>
          <w:p w14:paraId="01ECD0FB" w14:textId="237313D1" w:rsidR="00D210D7" w:rsidRPr="00A04028" w:rsidRDefault="00765030" w:rsidP="0057792E">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12B89577" w14:textId="7519E959" w:rsidTr="004F3E1A">
        <w:trPr>
          <w:trHeight w:val="1160"/>
        </w:trPr>
        <w:tc>
          <w:tcPr>
            <w:tcW w:w="306" w:type="pct"/>
            <w:shd w:val="clear" w:color="auto" w:fill="FFFFFF"/>
          </w:tcPr>
          <w:p w14:paraId="21E42A80" w14:textId="77777777" w:rsidR="00D210D7" w:rsidRPr="00CE1B1A" w:rsidRDefault="00D210D7" w:rsidP="0057792E">
            <w:pPr>
              <w:spacing w:before="240" w:after="0" w:line="240" w:lineRule="auto"/>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4.3.1.</w:t>
            </w:r>
          </w:p>
        </w:tc>
        <w:tc>
          <w:tcPr>
            <w:tcW w:w="831" w:type="pct"/>
            <w:shd w:val="clear" w:color="auto" w:fill="FFFFFF"/>
          </w:tcPr>
          <w:p w14:paraId="493F28C5" w14:textId="77777777" w:rsidR="00D210D7" w:rsidRPr="00AE4182" w:rsidRDefault="00D210D7" w:rsidP="0057792E">
            <w:pPr>
              <w:spacing w:before="240" w:after="0" w:line="240" w:lineRule="auto"/>
              <w:rPr>
                <w:rFonts w:ascii="Times New Roman" w:eastAsia="Calibri" w:hAnsi="Times New Roman"/>
                <w:sz w:val="20"/>
                <w:szCs w:val="20"/>
              </w:rPr>
            </w:pPr>
            <w:r w:rsidRPr="00AE4182">
              <w:rPr>
                <w:rFonts w:ascii="Times New Roman" w:hAnsi="Times New Roman"/>
                <w:sz w:val="20"/>
                <w:szCs w:val="20"/>
              </w:rPr>
              <w:t xml:space="preserve">Усвојити </w:t>
            </w:r>
            <w:r w:rsidRPr="00AE4182">
              <w:rPr>
                <w:rFonts w:ascii="Times New Roman" w:eastAsia="Calibri" w:hAnsi="Times New Roman"/>
                <w:sz w:val="20"/>
                <w:szCs w:val="20"/>
              </w:rPr>
              <w:t>Закон о заштити лица са менталним сметњама у установама социјалне заштите у складу са међународним стандардима</w:t>
            </w:r>
          </w:p>
        </w:tc>
        <w:tc>
          <w:tcPr>
            <w:tcW w:w="735" w:type="pct"/>
            <w:gridSpan w:val="3"/>
            <w:shd w:val="clear" w:color="auto" w:fill="FFFFFF"/>
          </w:tcPr>
          <w:p w14:paraId="170BF738" w14:textId="77777777" w:rsidR="00D210D7" w:rsidRPr="00C42D26" w:rsidRDefault="00D210D7" w:rsidP="0057792E">
            <w:pPr>
              <w:spacing w:before="240" w:after="0" w:line="240" w:lineRule="auto"/>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4117D72A" w14:textId="77777777" w:rsidR="00D210D7" w:rsidRPr="00CE1B1A"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До </w:t>
            </w:r>
            <w:r w:rsidRPr="00CE1B1A">
              <w:rPr>
                <w:rFonts w:ascii="Times New Roman" w:eastAsia="Times New Roman" w:hAnsi="Times New Roman"/>
                <w:sz w:val="20"/>
                <w:szCs w:val="20"/>
              </w:rPr>
              <w:t>I</w:t>
            </w:r>
            <w:r>
              <w:rPr>
                <w:rFonts w:ascii="Times New Roman" w:eastAsia="Times New Roman" w:hAnsi="Times New Roman"/>
                <w:sz w:val="20"/>
                <w:szCs w:val="20"/>
              </w:rPr>
              <w:t>V квартала</w:t>
            </w:r>
            <w:r w:rsidRPr="00CE1B1A">
              <w:rPr>
                <w:rFonts w:ascii="Times New Roman" w:eastAsia="Times New Roman" w:hAnsi="Times New Roman"/>
                <w:sz w:val="20"/>
                <w:szCs w:val="20"/>
              </w:rPr>
              <w:t xml:space="preserve"> </w:t>
            </w:r>
            <w:r>
              <w:rPr>
                <w:rFonts w:ascii="Times New Roman" w:eastAsia="Times New Roman" w:hAnsi="Times New Roman"/>
                <w:sz w:val="20"/>
                <w:szCs w:val="20"/>
              </w:rPr>
              <w:t>2020</w:t>
            </w:r>
            <w:r w:rsidRPr="00CE1B1A">
              <w:rPr>
                <w:rFonts w:ascii="Times New Roman" w:eastAsia="Times New Roman" w:hAnsi="Times New Roman"/>
                <w:sz w:val="20"/>
                <w:szCs w:val="20"/>
              </w:rPr>
              <w:t>.</w:t>
            </w:r>
          </w:p>
        </w:tc>
        <w:tc>
          <w:tcPr>
            <w:tcW w:w="723" w:type="pct"/>
            <w:shd w:val="clear" w:color="auto" w:fill="FFFFFF"/>
          </w:tcPr>
          <w:p w14:paraId="4AA64C76" w14:textId="77777777" w:rsidR="00D210D7" w:rsidRPr="00CE1B1A" w:rsidRDefault="00D210D7" w:rsidP="0057792E">
            <w:pPr>
              <w:spacing w:before="240" w:after="0" w:line="240" w:lineRule="auto"/>
              <w:jc w:val="center"/>
              <w:rPr>
                <w:rFonts w:ascii="Times New Roman" w:eastAsia="Times New Roman" w:hAnsi="Times New Roman"/>
                <w:b/>
                <w:sz w:val="20"/>
                <w:szCs w:val="20"/>
              </w:rPr>
            </w:pPr>
            <w:r w:rsidRPr="00AE4182">
              <w:rPr>
                <w:rFonts w:ascii="Times New Roman" w:eastAsia="Times New Roman" w:hAnsi="Times New Roman"/>
                <w:b/>
                <w:sz w:val="20"/>
                <w:szCs w:val="20"/>
              </w:rPr>
              <w:t xml:space="preserve">Буџет Републике Србије- </w:t>
            </w:r>
            <w:r w:rsidRPr="00944C78">
              <w:rPr>
                <w:rFonts w:ascii="Times New Roman" w:eastAsia="Times New Roman" w:hAnsi="Times New Roman"/>
                <w:sz w:val="20"/>
                <w:szCs w:val="20"/>
              </w:rPr>
              <w:t>71.136 €</w:t>
            </w:r>
          </w:p>
        </w:tc>
        <w:tc>
          <w:tcPr>
            <w:tcW w:w="846" w:type="pct"/>
            <w:gridSpan w:val="2"/>
            <w:shd w:val="clear" w:color="auto" w:fill="FFFFFF"/>
          </w:tcPr>
          <w:p w14:paraId="68D01B6A" w14:textId="77777777" w:rsidR="00D210D7" w:rsidRPr="00AE4182" w:rsidRDefault="00D210D7" w:rsidP="0057792E">
            <w:pPr>
              <w:spacing w:before="240" w:after="0" w:line="240" w:lineRule="auto"/>
              <w:rPr>
                <w:rFonts w:ascii="Times New Roman" w:eastAsia="Times New Roman" w:hAnsi="Times New Roman"/>
                <w:sz w:val="20"/>
                <w:szCs w:val="20"/>
              </w:rPr>
            </w:pPr>
            <w:r w:rsidRPr="00AE4182">
              <w:rPr>
                <w:rFonts w:ascii="Times New Roman" w:eastAsia="Calibri" w:hAnsi="Times New Roman"/>
                <w:sz w:val="20"/>
                <w:szCs w:val="20"/>
              </w:rPr>
              <w:t>Закон о заштити лица са менталним сметњама у установама социјалне заштите</w:t>
            </w:r>
            <w:r>
              <w:rPr>
                <w:rFonts w:ascii="Times New Roman" w:eastAsia="Calibri" w:hAnsi="Times New Roman"/>
                <w:sz w:val="20"/>
                <w:szCs w:val="20"/>
              </w:rPr>
              <w:t xml:space="preserve"> усвојен и примењује се.</w:t>
            </w:r>
          </w:p>
        </w:tc>
        <w:tc>
          <w:tcPr>
            <w:tcW w:w="905" w:type="pct"/>
            <w:shd w:val="clear" w:color="auto" w:fill="FF0000"/>
          </w:tcPr>
          <w:p w14:paraId="7E19F610" w14:textId="77777777" w:rsidR="00D210D7" w:rsidRPr="00AE4182" w:rsidRDefault="00D210D7" w:rsidP="0057792E">
            <w:pPr>
              <w:spacing w:before="240" w:after="0" w:line="240" w:lineRule="auto"/>
              <w:rPr>
                <w:rFonts w:ascii="Times New Roman" w:eastAsia="Calibri" w:hAnsi="Times New Roman"/>
                <w:sz w:val="20"/>
                <w:szCs w:val="20"/>
              </w:rPr>
            </w:pPr>
          </w:p>
        </w:tc>
      </w:tr>
      <w:tr w:rsidR="00765030" w:rsidRPr="00CE1B1A" w14:paraId="7B9BAE1A" w14:textId="4501C8F6" w:rsidTr="004F3E1A">
        <w:trPr>
          <w:trHeight w:val="1598"/>
        </w:trPr>
        <w:tc>
          <w:tcPr>
            <w:tcW w:w="306" w:type="pct"/>
            <w:shd w:val="clear" w:color="auto" w:fill="FFFFFF"/>
          </w:tcPr>
          <w:p w14:paraId="4E4AB58B" w14:textId="77777777" w:rsidR="00D210D7" w:rsidRPr="00CE1B1A" w:rsidRDefault="00D210D7" w:rsidP="0057792E">
            <w:pPr>
              <w:spacing w:before="240" w:after="0" w:line="240" w:lineRule="auto"/>
              <w:rPr>
                <w:rFonts w:ascii="Times New Roman" w:eastAsia="Times New Roman" w:hAnsi="Times New Roman"/>
                <w:b/>
                <w:sz w:val="20"/>
                <w:szCs w:val="20"/>
              </w:rPr>
            </w:pPr>
            <w:bookmarkStart w:id="44" w:name="_Hlk82463128"/>
            <w:r w:rsidRPr="005F3CFB">
              <w:rPr>
                <w:rFonts w:ascii="Times New Roman" w:eastAsia="Times New Roman" w:hAnsi="Times New Roman"/>
                <w:b/>
                <w:sz w:val="20"/>
                <w:szCs w:val="20"/>
              </w:rPr>
              <w:t>3.4.3.</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232381FF" w14:textId="77777777" w:rsidR="00D210D7" w:rsidRPr="00AE4182" w:rsidRDefault="00D210D7" w:rsidP="0057792E">
            <w:pPr>
              <w:spacing w:before="240" w:after="0" w:line="240" w:lineRule="auto"/>
              <w:jc w:val="both"/>
              <w:rPr>
                <w:rFonts w:ascii="Times New Roman" w:eastAsia="Calibri" w:hAnsi="Times New Roman"/>
                <w:sz w:val="20"/>
                <w:szCs w:val="20"/>
              </w:rPr>
            </w:pPr>
            <w:r w:rsidRPr="00AE4182">
              <w:rPr>
                <w:rFonts w:ascii="Times New Roman" w:eastAsia="Calibri" w:hAnsi="Times New Roman"/>
                <w:sz w:val="20"/>
                <w:szCs w:val="20"/>
              </w:rPr>
              <w:t>Појачати надзор над животним условима у психијатријским болницама</w:t>
            </w:r>
            <w:r>
              <w:rPr>
                <w:rFonts w:ascii="Times New Roman" w:eastAsia="Calibri" w:hAnsi="Times New Roman"/>
                <w:sz w:val="20"/>
                <w:szCs w:val="20"/>
              </w:rPr>
              <w:t xml:space="preserve"> у складу са Програмом о заштити менталног здравља у Републици Србији 2019- 2026.</w:t>
            </w:r>
          </w:p>
          <w:p w14:paraId="243EC7B7" w14:textId="77777777" w:rsidR="00D210D7" w:rsidRPr="00CE1B1A" w:rsidRDefault="00D210D7" w:rsidP="0057792E">
            <w:pPr>
              <w:spacing w:before="240" w:after="0" w:line="240" w:lineRule="auto"/>
              <w:rPr>
                <w:rFonts w:ascii="Times New Roman" w:eastAsia="Calibri" w:hAnsi="Times New Roman"/>
                <w:sz w:val="20"/>
                <w:szCs w:val="20"/>
              </w:rPr>
            </w:pPr>
            <w:r>
              <w:rPr>
                <w:rFonts w:ascii="Times New Roman" w:eastAsia="Calibri" w:hAnsi="Times New Roman"/>
                <w:sz w:val="20"/>
                <w:szCs w:val="20"/>
              </w:rPr>
              <w:lastRenderedPageBreak/>
              <w:t>Веза са</w:t>
            </w:r>
            <w:r w:rsidRPr="00AE4182">
              <w:rPr>
                <w:rFonts w:ascii="Times New Roman" w:eastAsia="Calibri" w:hAnsi="Times New Roman"/>
                <w:sz w:val="20"/>
                <w:szCs w:val="20"/>
              </w:rPr>
              <w:t xml:space="preserve"> Поглављ</w:t>
            </w:r>
            <w:r>
              <w:rPr>
                <w:rFonts w:ascii="Times New Roman" w:eastAsia="Calibri" w:hAnsi="Times New Roman"/>
                <w:sz w:val="20"/>
                <w:szCs w:val="20"/>
              </w:rPr>
              <w:t>ем</w:t>
            </w:r>
            <w:r w:rsidRPr="00AE4182">
              <w:rPr>
                <w:rFonts w:ascii="Times New Roman" w:eastAsia="Calibri" w:hAnsi="Times New Roman"/>
                <w:sz w:val="20"/>
                <w:szCs w:val="20"/>
              </w:rPr>
              <w:t xml:space="preserve"> 28</w:t>
            </w:r>
          </w:p>
        </w:tc>
        <w:tc>
          <w:tcPr>
            <w:tcW w:w="735" w:type="pct"/>
            <w:gridSpan w:val="3"/>
            <w:shd w:val="clear" w:color="auto" w:fill="FFFFFF"/>
          </w:tcPr>
          <w:p w14:paraId="1780742D" w14:textId="77777777" w:rsidR="00D210D7" w:rsidRPr="00CE1B1A" w:rsidRDefault="00D210D7" w:rsidP="0057792E">
            <w:pPr>
              <w:spacing w:before="240"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-Министарство здравља</w:t>
            </w:r>
          </w:p>
        </w:tc>
        <w:tc>
          <w:tcPr>
            <w:tcW w:w="654" w:type="pct"/>
            <w:shd w:val="clear" w:color="auto" w:fill="FFFFFF"/>
          </w:tcPr>
          <w:p w14:paraId="35F59AC5" w14:textId="77777777" w:rsidR="00D210D7" w:rsidRPr="00CE1B1A" w:rsidRDefault="00D210D7" w:rsidP="0057792E">
            <w:pPr>
              <w:spacing w:before="240" w:line="240" w:lineRule="auto"/>
              <w:jc w:val="center"/>
              <w:rPr>
                <w:rFonts w:ascii="Times New Roman" w:eastAsia="Times New Roman" w:hAnsi="Times New Roman"/>
                <w:sz w:val="20"/>
                <w:szCs w:val="20"/>
              </w:rPr>
            </w:pPr>
            <w:bookmarkStart w:id="45" w:name="_Hlk82463149"/>
            <w:r>
              <w:rPr>
                <w:rFonts w:ascii="Times New Roman" w:eastAsia="Times New Roman" w:hAnsi="Times New Roman"/>
                <w:sz w:val="20"/>
                <w:szCs w:val="20"/>
              </w:rPr>
              <w:t>Почев од I квартала 2020</w:t>
            </w:r>
            <w:bookmarkEnd w:id="45"/>
            <w:r>
              <w:rPr>
                <w:rFonts w:ascii="Times New Roman" w:eastAsia="Times New Roman" w:hAnsi="Times New Roman"/>
                <w:sz w:val="20"/>
                <w:szCs w:val="20"/>
              </w:rPr>
              <w:t>.</w:t>
            </w:r>
          </w:p>
        </w:tc>
        <w:tc>
          <w:tcPr>
            <w:tcW w:w="723" w:type="pct"/>
            <w:shd w:val="clear" w:color="auto" w:fill="FFFFFF"/>
          </w:tcPr>
          <w:p w14:paraId="2A3F48CA"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Буџетирано у ПГ</w:t>
            </w:r>
            <w:r w:rsidRPr="00CE1B1A">
              <w:rPr>
                <w:rFonts w:ascii="Times New Roman" w:eastAsia="Times New Roman" w:hAnsi="Times New Roman"/>
                <w:b/>
                <w:sz w:val="20"/>
                <w:szCs w:val="20"/>
              </w:rPr>
              <w:t xml:space="preserve"> 28</w:t>
            </w:r>
          </w:p>
        </w:tc>
        <w:tc>
          <w:tcPr>
            <w:tcW w:w="846" w:type="pct"/>
            <w:gridSpan w:val="2"/>
            <w:shd w:val="clear" w:color="auto" w:fill="FFFFFF"/>
          </w:tcPr>
          <w:p w14:paraId="58D84353" w14:textId="77777777" w:rsidR="00D210D7" w:rsidRPr="00CE1B1A" w:rsidRDefault="00D210D7" w:rsidP="0057792E">
            <w:pPr>
              <w:spacing w:before="240" w:after="0" w:line="240" w:lineRule="auto"/>
              <w:jc w:val="both"/>
              <w:rPr>
                <w:rFonts w:ascii="Times New Roman" w:eastAsia="Times New Roman" w:hAnsi="Times New Roman"/>
                <w:sz w:val="20"/>
                <w:szCs w:val="20"/>
              </w:rPr>
            </w:pPr>
            <w:bookmarkStart w:id="46" w:name="_Hlk82463157"/>
            <w:r>
              <w:rPr>
                <w:rFonts w:ascii="Times New Roman" w:eastAsia="Times New Roman" w:hAnsi="Times New Roman"/>
                <w:sz w:val="20"/>
                <w:szCs w:val="20"/>
              </w:rPr>
              <w:t xml:space="preserve">Годишњи извештај о надзору </w:t>
            </w:r>
            <w:r w:rsidRPr="00AE4182">
              <w:rPr>
                <w:rFonts w:ascii="Times New Roman" w:eastAsia="Times New Roman" w:hAnsi="Times New Roman"/>
                <w:sz w:val="20"/>
                <w:szCs w:val="20"/>
              </w:rPr>
              <w:t>над животним условима у психијатријским болницама</w:t>
            </w:r>
            <w:r>
              <w:rPr>
                <w:rFonts w:ascii="Times New Roman" w:eastAsia="Times New Roman" w:hAnsi="Times New Roman"/>
                <w:sz w:val="20"/>
                <w:szCs w:val="20"/>
              </w:rPr>
              <w:t>,</w:t>
            </w:r>
            <w:r w:rsidRPr="00AE4182">
              <w:rPr>
                <w:rFonts w:ascii="Times New Roman" w:eastAsia="Times New Roman" w:hAnsi="Times New Roman"/>
                <w:sz w:val="20"/>
                <w:szCs w:val="20"/>
              </w:rPr>
              <w:t xml:space="preserve"> у складу са </w:t>
            </w:r>
            <w:r>
              <w:t xml:space="preserve"> </w:t>
            </w:r>
            <w:r w:rsidRPr="00061B87">
              <w:rPr>
                <w:rFonts w:ascii="Times New Roman" w:eastAsia="Times New Roman" w:hAnsi="Times New Roman"/>
                <w:sz w:val="20"/>
                <w:szCs w:val="20"/>
              </w:rPr>
              <w:t>Програмом о заштити менталног здравља у Републици Србији 2019- 2026</w:t>
            </w:r>
            <w:r>
              <w:rPr>
                <w:rFonts w:ascii="Times New Roman" w:eastAsia="Times New Roman" w:hAnsi="Times New Roman"/>
                <w:sz w:val="20"/>
                <w:szCs w:val="20"/>
              </w:rPr>
              <w:t>.</w:t>
            </w:r>
            <w:bookmarkEnd w:id="46"/>
          </w:p>
        </w:tc>
        <w:tc>
          <w:tcPr>
            <w:tcW w:w="905" w:type="pct"/>
            <w:shd w:val="clear" w:color="auto" w:fill="FF0000"/>
          </w:tcPr>
          <w:p w14:paraId="708756A9" w14:textId="77777777" w:rsidR="00D210D7" w:rsidRDefault="00D210D7" w:rsidP="0057792E">
            <w:pPr>
              <w:spacing w:before="240" w:after="0" w:line="240" w:lineRule="auto"/>
              <w:jc w:val="both"/>
              <w:rPr>
                <w:rFonts w:ascii="Times New Roman" w:eastAsia="Times New Roman" w:hAnsi="Times New Roman"/>
                <w:sz w:val="20"/>
                <w:szCs w:val="20"/>
              </w:rPr>
            </w:pPr>
          </w:p>
        </w:tc>
      </w:tr>
      <w:bookmarkEnd w:id="44"/>
      <w:tr w:rsidR="00765030" w:rsidRPr="00CE1B1A" w14:paraId="57A541F1" w14:textId="131494AC" w:rsidTr="004F3E1A">
        <w:trPr>
          <w:trHeight w:val="1266"/>
        </w:trPr>
        <w:tc>
          <w:tcPr>
            <w:tcW w:w="306" w:type="pct"/>
            <w:shd w:val="clear" w:color="auto" w:fill="FFFFFF"/>
          </w:tcPr>
          <w:p w14:paraId="1E730B51" w14:textId="77777777" w:rsidR="00D210D7" w:rsidRPr="00CE1B1A" w:rsidRDefault="00D210D7" w:rsidP="0057792E">
            <w:pPr>
              <w:spacing w:before="240" w:line="240" w:lineRule="auto"/>
              <w:rPr>
                <w:rFonts w:ascii="Times New Roman" w:eastAsia="Times New Roman" w:hAnsi="Times New Roman"/>
                <w:b/>
                <w:sz w:val="20"/>
                <w:szCs w:val="20"/>
              </w:rPr>
            </w:pPr>
            <w:r w:rsidRPr="005F3CFB">
              <w:rPr>
                <w:rFonts w:ascii="Times New Roman" w:eastAsia="Times New Roman" w:hAnsi="Times New Roman"/>
                <w:b/>
                <w:sz w:val="20"/>
                <w:szCs w:val="20"/>
              </w:rPr>
              <w:lastRenderedPageBreak/>
              <w:t>3.4.3.</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3E85DD3F" w14:textId="77777777" w:rsidR="00D210D7" w:rsidRPr="00CE1B1A" w:rsidRDefault="00D210D7" w:rsidP="0057792E">
            <w:pPr>
              <w:spacing w:before="240" w:after="0" w:line="240" w:lineRule="auto"/>
              <w:jc w:val="both"/>
              <w:rPr>
                <w:rFonts w:ascii="Times New Roman" w:eastAsia="Calibri" w:hAnsi="Times New Roman"/>
                <w:sz w:val="20"/>
                <w:szCs w:val="20"/>
              </w:rPr>
            </w:pPr>
            <w:r w:rsidRPr="00AE4182">
              <w:rPr>
                <w:rFonts w:ascii="Times New Roman" w:eastAsia="Calibri" w:hAnsi="Times New Roman"/>
                <w:sz w:val="20"/>
                <w:szCs w:val="20"/>
              </w:rPr>
              <w:t>Израда и усв</w:t>
            </w:r>
            <w:r>
              <w:rPr>
                <w:rFonts w:ascii="Times New Roman" w:eastAsia="Calibri" w:hAnsi="Times New Roman"/>
                <w:sz w:val="20"/>
                <w:szCs w:val="20"/>
              </w:rPr>
              <w:t>a</w:t>
            </w:r>
            <w:r w:rsidRPr="00AE4182">
              <w:rPr>
                <w:rFonts w:ascii="Times New Roman" w:eastAsia="Calibri" w:hAnsi="Times New Roman"/>
                <w:sz w:val="20"/>
                <w:szCs w:val="20"/>
              </w:rPr>
              <w:t xml:space="preserve">јање Акционог плана </w:t>
            </w:r>
            <w:r>
              <w:rPr>
                <w:rFonts w:ascii="Times New Roman" w:eastAsia="Calibri" w:hAnsi="Times New Roman"/>
                <w:sz w:val="20"/>
                <w:szCs w:val="20"/>
              </w:rPr>
              <w:t xml:space="preserve"> з</w:t>
            </w:r>
            <w:r w:rsidRPr="00AE4182">
              <w:rPr>
                <w:rFonts w:ascii="Times New Roman" w:eastAsia="Calibri" w:hAnsi="Times New Roman"/>
                <w:sz w:val="20"/>
                <w:szCs w:val="20"/>
              </w:rPr>
              <w:t>а период до 202</w:t>
            </w:r>
            <w:r>
              <w:rPr>
                <w:rFonts w:ascii="Times New Roman" w:eastAsia="Calibri" w:hAnsi="Times New Roman"/>
                <w:sz w:val="20"/>
                <w:szCs w:val="20"/>
              </w:rPr>
              <w:t>2</w:t>
            </w:r>
            <w:r w:rsidRPr="00AE4182">
              <w:rPr>
                <w:rFonts w:ascii="Times New Roman" w:eastAsia="Calibri" w:hAnsi="Times New Roman"/>
                <w:sz w:val="20"/>
                <w:szCs w:val="20"/>
              </w:rPr>
              <w:t xml:space="preserve">. </w:t>
            </w:r>
            <w:r>
              <w:rPr>
                <w:rFonts w:ascii="Times New Roman" w:eastAsia="Calibri" w:hAnsi="Times New Roman"/>
                <w:sz w:val="20"/>
                <w:szCs w:val="20"/>
              </w:rPr>
              <w:t>г</w:t>
            </w:r>
            <w:r w:rsidRPr="00AE4182">
              <w:rPr>
                <w:rFonts w:ascii="Times New Roman" w:eastAsia="Calibri" w:hAnsi="Times New Roman"/>
                <w:sz w:val="20"/>
                <w:szCs w:val="20"/>
              </w:rPr>
              <w:t>одине</w:t>
            </w:r>
            <w:r>
              <w:rPr>
                <w:rFonts w:ascii="Times New Roman" w:eastAsia="Calibri" w:hAnsi="Times New Roman"/>
                <w:sz w:val="20"/>
                <w:szCs w:val="20"/>
              </w:rPr>
              <w:t xml:space="preserve"> за </w:t>
            </w:r>
            <w:r w:rsidRPr="00AE4182">
              <w:rPr>
                <w:rFonts w:ascii="Times New Roman" w:eastAsia="Calibri" w:hAnsi="Times New Roman"/>
                <w:sz w:val="20"/>
                <w:szCs w:val="20"/>
              </w:rPr>
              <w:t xml:space="preserve">спровођење  </w:t>
            </w:r>
            <w:r w:rsidRPr="00291436">
              <w:rPr>
                <w:rFonts w:ascii="Times New Roman" w:eastAsia="Calibri" w:hAnsi="Times New Roman"/>
                <w:sz w:val="20"/>
                <w:szCs w:val="20"/>
              </w:rPr>
              <w:t xml:space="preserve">Стратегије унапређења положаја особа са инвалидитетом у Републици Србији за период до 2024. </w:t>
            </w:r>
            <w:r>
              <w:rPr>
                <w:rFonts w:ascii="Times New Roman" w:eastAsia="Calibri" w:hAnsi="Times New Roman"/>
                <w:sz w:val="20"/>
                <w:szCs w:val="20"/>
              </w:rPr>
              <w:t>г</w:t>
            </w:r>
            <w:r w:rsidRPr="00291436">
              <w:rPr>
                <w:rFonts w:ascii="Times New Roman" w:eastAsia="Calibri" w:hAnsi="Times New Roman"/>
                <w:sz w:val="20"/>
                <w:szCs w:val="20"/>
              </w:rPr>
              <w:t>одине</w:t>
            </w:r>
            <w:r>
              <w:rPr>
                <w:rFonts w:ascii="Times New Roman" w:eastAsia="Calibri" w:hAnsi="Times New Roman"/>
                <w:sz w:val="20"/>
                <w:szCs w:val="20"/>
              </w:rPr>
              <w:t xml:space="preserve"> </w:t>
            </w:r>
          </w:p>
        </w:tc>
        <w:tc>
          <w:tcPr>
            <w:tcW w:w="735" w:type="pct"/>
            <w:gridSpan w:val="3"/>
            <w:shd w:val="clear" w:color="auto" w:fill="FFFFFF"/>
          </w:tcPr>
          <w:p w14:paraId="308583EB" w14:textId="77777777" w:rsidR="00D210D7" w:rsidRPr="00CE1B1A" w:rsidRDefault="00D210D7" w:rsidP="0057792E">
            <w:pPr>
              <w:spacing w:before="240" w:after="0" w:line="240" w:lineRule="auto"/>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AE4182">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0D229389" w14:textId="77777777" w:rsidR="00D210D7" w:rsidRPr="00CE1B1A"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IV квартал 2020.</w:t>
            </w:r>
          </w:p>
        </w:tc>
        <w:tc>
          <w:tcPr>
            <w:tcW w:w="723" w:type="pct"/>
            <w:shd w:val="clear" w:color="auto" w:fill="FFFFFF"/>
          </w:tcPr>
          <w:p w14:paraId="028294FD" w14:textId="77777777" w:rsidR="00D210D7" w:rsidRDefault="00D210D7" w:rsidP="0057792E">
            <w:pPr>
              <w:spacing w:before="240" w:after="0" w:line="240" w:lineRule="auto"/>
              <w:jc w:val="center"/>
              <w:rPr>
                <w:rFonts w:ascii="Times New Roman" w:eastAsia="Times New Roman" w:hAnsi="Times New Roman"/>
                <w:b/>
                <w:sz w:val="20"/>
                <w:szCs w:val="20"/>
              </w:rPr>
            </w:pPr>
            <w:r w:rsidRPr="00AE4182">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669A5372"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30.878 €</w:t>
            </w:r>
          </w:p>
        </w:tc>
        <w:tc>
          <w:tcPr>
            <w:tcW w:w="846" w:type="pct"/>
            <w:gridSpan w:val="2"/>
            <w:shd w:val="clear" w:color="auto" w:fill="FFFFFF"/>
          </w:tcPr>
          <w:p w14:paraId="49803CB2" w14:textId="77777777" w:rsidR="00D210D7" w:rsidRPr="00944C78" w:rsidRDefault="00D210D7" w:rsidP="0057792E">
            <w:pPr>
              <w:spacing w:before="240" w:after="0" w:line="240" w:lineRule="auto"/>
              <w:jc w:val="both"/>
              <w:rPr>
                <w:rFonts w:ascii="Times New Roman" w:eastAsia="Times New Roman" w:hAnsi="Times New Roman"/>
                <w:sz w:val="20"/>
                <w:szCs w:val="20"/>
              </w:rPr>
            </w:pPr>
            <w:r w:rsidRPr="00944C78">
              <w:rPr>
                <w:rFonts w:ascii="Times New Roman" w:eastAsia="Times New Roman" w:hAnsi="Times New Roman"/>
                <w:sz w:val="20"/>
                <w:szCs w:val="20"/>
              </w:rPr>
              <w:t>Акцион</w:t>
            </w:r>
            <w:r>
              <w:rPr>
                <w:rFonts w:ascii="Times New Roman" w:eastAsia="Times New Roman" w:hAnsi="Times New Roman"/>
                <w:sz w:val="20"/>
                <w:szCs w:val="20"/>
              </w:rPr>
              <w:t>и</w:t>
            </w:r>
            <w:r w:rsidRPr="00944C78">
              <w:rPr>
                <w:rFonts w:ascii="Times New Roman" w:eastAsia="Times New Roman" w:hAnsi="Times New Roman"/>
                <w:sz w:val="20"/>
                <w:szCs w:val="20"/>
              </w:rPr>
              <w:t xml:space="preserve"> план за период до 2022. </w:t>
            </w:r>
            <w:r>
              <w:rPr>
                <w:rFonts w:ascii="Times New Roman" w:eastAsia="Times New Roman" w:hAnsi="Times New Roman"/>
                <w:sz w:val="20"/>
                <w:szCs w:val="20"/>
              </w:rPr>
              <w:t>г</w:t>
            </w:r>
            <w:r w:rsidRPr="00944C78">
              <w:rPr>
                <w:rFonts w:ascii="Times New Roman" w:eastAsia="Times New Roman" w:hAnsi="Times New Roman"/>
                <w:sz w:val="20"/>
                <w:szCs w:val="20"/>
              </w:rPr>
              <w:t>одине</w:t>
            </w:r>
            <w:r>
              <w:rPr>
                <w:rFonts w:ascii="Times New Roman" w:eastAsia="Times New Roman" w:hAnsi="Times New Roman"/>
                <w:sz w:val="20"/>
                <w:szCs w:val="20"/>
              </w:rPr>
              <w:t xml:space="preserve"> за реализацију </w:t>
            </w:r>
            <w:r>
              <w:t xml:space="preserve"> </w:t>
            </w:r>
            <w:r w:rsidRPr="00E262FA">
              <w:rPr>
                <w:rFonts w:ascii="Times New Roman" w:eastAsia="Times New Roman" w:hAnsi="Times New Roman"/>
                <w:sz w:val="20"/>
                <w:szCs w:val="20"/>
              </w:rPr>
              <w:t>Стратегије унапређења положаја особа са инвалидитетом у Републици Србији за период до 2024. године</w:t>
            </w:r>
            <w:r>
              <w:rPr>
                <w:rFonts w:ascii="Times New Roman" w:eastAsia="Times New Roman" w:hAnsi="Times New Roman"/>
                <w:sz w:val="20"/>
                <w:szCs w:val="20"/>
              </w:rPr>
              <w:t xml:space="preserve"> усвојен.</w:t>
            </w:r>
          </w:p>
        </w:tc>
        <w:tc>
          <w:tcPr>
            <w:tcW w:w="905" w:type="pct"/>
            <w:shd w:val="clear" w:color="auto" w:fill="92D050"/>
          </w:tcPr>
          <w:p w14:paraId="179846F4" w14:textId="77777777" w:rsidR="00D210D7" w:rsidRPr="00944C78"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60F2015" w14:textId="47E6C885" w:rsidTr="004F3E1A">
        <w:trPr>
          <w:trHeight w:val="1266"/>
        </w:trPr>
        <w:tc>
          <w:tcPr>
            <w:tcW w:w="306" w:type="pct"/>
            <w:shd w:val="clear" w:color="auto" w:fill="FFFFFF"/>
          </w:tcPr>
          <w:p w14:paraId="79DFAD1D" w14:textId="77777777" w:rsidR="00D210D7" w:rsidRPr="00CE1B1A" w:rsidRDefault="00D210D7" w:rsidP="0057792E">
            <w:pPr>
              <w:spacing w:before="240" w:line="240" w:lineRule="auto"/>
              <w:rPr>
                <w:rFonts w:ascii="Times New Roman" w:eastAsia="Times New Roman" w:hAnsi="Times New Roman"/>
                <w:b/>
                <w:sz w:val="20"/>
                <w:szCs w:val="20"/>
              </w:rPr>
            </w:pPr>
            <w:r w:rsidRPr="005F3CFB">
              <w:rPr>
                <w:rFonts w:ascii="Times New Roman" w:eastAsia="Times New Roman" w:hAnsi="Times New Roman"/>
                <w:b/>
                <w:sz w:val="20"/>
                <w:szCs w:val="20"/>
              </w:rPr>
              <w:t>3.4.3.</w:t>
            </w:r>
            <w:r>
              <w:rPr>
                <w:rFonts w:ascii="Times New Roman" w:eastAsia="Times New Roman" w:hAnsi="Times New Roman"/>
                <w:b/>
                <w:sz w:val="20"/>
                <w:szCs w:val="20"/>
              </w:rPr>
              <w:t>4.</w:t>
            </w:r>
          </w:p>
        </w:tc>
        <w:tc>
          <w:tcPr>
            <w:tcW w:w="831" w:type="pct"/>
            <w:shd w:val="clear" w:color="auto" w:fill="FFFFFF"/>
          </w:tcPr>
          <w:p w14:paraId="15012753" w14:textId="77777777" w:rsidR="00D210D7" w:rsidRPr="00CE1B1A" w:rsidDel="00C82C68" w:rsidRDefault="00D210D7" w:rsidP="0057792E">
            <w:pPr>
              <w:spacing w:before="240" w:after="0" w:line="240" w:lineRule="auto"/>
              <w:jc w:val="both"/>
              <w:rPr>
                <w:rFonts w:ascii="Times New Roman" w:eastAsia="Calibri" w:hAnsi="Times New Roman"/>
                <w:sz w:val="20"/>
                <w:szCs w:val="20"/>
              </w:rPr>
            </w:pPr>
            <w:r w:rsidRPr="00291436">
              <w:rPr>
                <w:rFonts w:ascii="Times New Roman" w:eastAsia="Calibri" w:hAnsi="Times New Roman"/>
                <w:sz w:val="20"/>
                <w:szCs w:val="20"/>
              </w:rPr>
              <w:t>Надзор над имплементацијом  Стратегије унапређења положаја особа са инвалидитетом у Републици Србији за период до 2024. године и Акционог плана за имплементацију  за период до 202</w:t>
            </w:r>
            <w:r>
              <w:rPr>
                <w:rFonts w:ascii="Times New Roman" w:eastAsia="Calibri" w:hAnsi="Times New Roman"/>
                <w:sz w:val="20"/>
                <w:szCs w:val="20"/>
              </w:rPr>
              <w:t>2</w:t>
            </w:r>
            <w:r w:rsidRPr="00291436">
              <w:rPr>
                <w:rFonts w:ascii="Times New Roman" w:eastAsia="Calibri" w:hAnsi="Times New Roman"/>
                <w:sz w:val="20"/>
                <w:szCs w:val="20"/>
              </w:rPr>
              <w:t xml:space="preserve">. године.      </w:t>
            </w:r>
          </w:p>
        </w:tc>
        <w:tc>
          <w:tcPr>
            <w:tcW w:w="735" w:type="pct"/>
            <w:gridSpan w:val="3"/>
            <w:shd w:val="clear" w:color="auto" w:fill="FFFFFF"/>
          </w:tcPr>
          <w:p w14:paraId="684E634E" w14:textId="77777777" w:rsidR="00D210D7" w:rsidRPr="00CE1B1A" w:rsidRDefault="00D210D7" w:rsidP="0057792E">
            <w:pPr>
              <w:spacing w:before="240" w:after="0" w:line="240" w:lineRule="auto"/>
              <w:rPr>
                <w:rFonts w:ascii="Times New Roman" w:eastAsia="Times New Roman" w:hAnsi="Times New Roman"/>
                <w:sz w:val="20"/>
                <w:szCs w:val="20"/>
              </w:rPr>
            </w:pPr>
            <w:r w:rsidRPr="00CE1B1A">
              <w:rPr>
                <w:rFonts w:ascii="Times New Roman" w:eastAsia="Times New Roman" w:hAnsi="Times New Roman"/>
                <w:sz w:val="20"/>
                <w:szCs w:val="20"/>
              </w:rPr>
              <w:t xml:space="preserve"> -</w:t>
            </w:r>
            <w:r>
              <w:t xml:space="preserve"> </w:t>
            </w:r>
            <w:r w:rsidRPr="00AE4182">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2244A478" w14:textId="77777777" w:rsidR="00D210D7" w:rsidRPr="00291436"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до истека Стратегије</w:t>
            </w:r>
          </w:p>
        </w:tc>
        <w:tc>
          <w:tcPr>
            <w:tcW w:w="723" w:type="pct"/>
            <w:shd w:val="clear" w:color="auto" w:fill="FFFFFF"/>
          </w:tcPr>
          <w:p w14:paraId="3E66501C" w14:textId="77777777" w:rsidR="00D210D7" w:rsidRDefault="00D210D7" w:rsidP="0057792E">
            <w:pPr>
              <w:spacing w:before="240" w:after="0" w:line="240" w:lineRule="auto"/>
              <w:jc w:val="center"/>
              <w:rPr>
                <w:rFonts w:ascii="Times New Roman" w:eastAsia="Times New Roman" w:hAnsi="Times New Roman"/>
                <w:b/>
                <w:sz w:val="20"/>
                <w:szCs w:val="20"/>
              </w:rPr>
            </w:pPr>
            <w:r w:rsidRPr="00944C78">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r w:rsidRPr="00944C78">
              <w:rPr>
                <w:rFonts w:ascii="Times New Roman" w:eastAsia="Times New Roman" w:hAnsi="Times New Roman"/>
                <w:b/>
                <w:sz w:val="20"/>
                <w:szCs w:val="20"/>
              </w:rPr>
              <w:t>–</w:t>
            </w:r>
            <w:r>
              <w:rPr>
                <w:rFonts w:ascii="Times New Roman" w:eastAsia="Times New Roman" w:hAnsi="Times New Roman"/>
                <w:b/>
                <w:sz w:val="20"/>
                <w:szCs w:val="20"/>
              </w:rPr>
              <w:t xml:space="preserve"> </w:t>
            </w:r>
          </w:p>
          <w:p w14:paraId="761C04B5"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6.915 €</w:t>
            </w:r>
          </w:p>
          <w:p w14:paraId="2BED78FC"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 xml:space="preserve">У 2020.г. 2.305 € </w:t>
            </w:r>
          </w:p>
          <w:p w14:paraId="50471E4F"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У 2021.г. 2.305 €</w:t>
            </w:r>
          </w:p>
          <w:p w14:paraId="53629078" w14:textId="77777777" w:rsidR="00D210D7" w:rsidRPr="00944C78" w:rsidRDefault="00D210D7" w:rsidP="0057792E">
            <w:pPr>
              <w:spacing w:before="240" w:after="0" w:line="240" w:lineRule="auto"/>
              <w:jc w:val="center"/>
              <w:rPr>
                <w:rFonts w:ascii="Times New Roman" w:eastAsia="Times New Roman" w:hAnsi="Times New Roman"/>
                <w:b/>
                <w:sz w:val="20"/>
                <w:szCs w:val="20"/>
              </w:rPr>
            </w:pPr>
            <w:r w:rsidRPr="00944C78">
              <w:rPr>
                <w:rFonts w:ascii="Times New Roman" w:eastAsia="Times New Roman" w:hAnsi="Times New Roman"/>
                <w:sz w:val="20"/>
                <w:szCs w:val="20"/>
              </w:rPr>
              <w:t>У 2022.г. 2.305 €</w:t>
            </w:r>
          </w:p>
        </w:tc>
        <w:tc>
          <w:tcPr>
            <w:tcW w:w="846" w:type="pct"/>
            <w:gridSpan w:val="2"/>
            <w:shd w:val="clear" w:color="auto" w:fill="FFFFFF"/>
          </w:tcPr>
          <w:p w14:paraId="074D2849" w14:textId="77777777" w:rsidR="00D210D7" w:rsidRPr="00944C78" w:rsidRDefault="00D210D7" w:rsidP="0057792E">
            <w:pPr>
              <w:spacing w:before="240" w:after="0" w:line="240" w:lineRule="auto"/>
              <w:jc w:val="both"/>
              <w:rPr>
                <w:rFonts w:ascii="Times New Roman" w:eastAsia="Times New Roman" w:hAnsi="Times New Roman"/>
                <w:sz w:val="20"/>
                <w:szCs w:val="20"/>
              </w:rPr>
            </w:pPr>
            <w:r w:rsidRPr="00944C78">
              <w:rPr>
                <w:rFonts w:ascii="Times New Roman" w:eastAsia="Times New Roman" w:hAnsi="Times New Roman"/>
                <w:sz w:val="20"/>
                <w:szCs w:val="20"/>
              </w:rPr>
              <w:t>Извештаји о примени стратегије се редовно израђују и јавно су доступни.</w:t>
            </w:r>
          </w:p>
        </w:tc>
        <w:tc>
          <w:tcPr>
            <w:tcW w:w="905" w:type="pct"/>
            <w:shd w:val="clear" w:color="auto" w:fill="92D050"/>
          </w:tcPr>
          <w:p w14:paraId="7BA773E6" w14:textId="44FBA9C5" w:rsidR="00D210D7" w:rsidRPr="00944C78" w:rsidRDefault="00D210D7" w:rsidP="0057792E">
            <w:pPr>
              <w:spacing w:before="240" w:after="0" w:line="240" w:lineRule="auto"/>
              <w:jc w:val="both"/>
              <w:rPr>
                <w:rFonts w:ascii="Times New Roman" w:eastAsia="Times New Roman" w:hAnsi="Times New Roman"/>
                <w:sz w:val="20"/>
                <w:szCs w:val="20"/>
              </w:rPr>
            </w:pPr>
          </w:p>
        </w:tc>
      </w:tr>
      <w:tr w:rsidR="00765030" w:rsidRPr="00CE1B1A" w14:paraId="567563D4" w14:textId="621639BC" w:rsidTr="004F3E1A">
        <w:trPr>
          <w:trHeight w:val="1266"/>
        </w:trPr>
        <w:tc>
          <w:tcPr>
            <w:tcW w:w="306" w:type="pct"/>
            <w:shd w:val="clear" w:color="auto" w:fill="FFFFFF"/>
          </w:tcPr>
          <w:p w14:paraId="7D4E9BDE" w14:textId="77777777" w:rsidR="00D210D7" w:rsidRPr="00291436" w:rsidRDefault="00D210D7" w:rsidP="0057792E">
            <w:pPr>
              <w:spacing w:before="240" w:line="240" w:lineRule="auto"/>
              <w:rPr>
                <w:rFonts w:ascii="Times New Roman" w:eastAsia="Times New Roman" w:hAnsi="Times New Roman"/>
                <w:b/>
                <w:sz w:val="20"/>
                <w:szCs w:val="20"/>
              </w:rPr>
            </w:pPr>
            <w:r>
              <w:rPr>
                <w:rFonts w:ascii="Times New Roman" w:eastAsia="Times New Roman" w:hAnsi="Times New Roman"/>
                <w:b/>
                <w:sz w:val="20"/>
                <w:szCs w:val="20"/>
              </w:rPr>
              <w:t>3.4.3.5.</w:t>
            </w:r>
          </w:p>
        </w:tc>
        <w:tc>
          <w:tcPr>
            <w:tcW w:w="831" w:type="pct"/>
            <w:shd w:val="clear" w:color="auto" w:fill="FFFFFF"/>
          </w:tcPr>
          <w:p w14:paraId="4BBE9679" w14:textId="77777777" w:rsidR="00D210D7" w:rsidRPr="00C42D26" w:rsidRDefault="00D210D7" w:rsidP="0057792E">
            <w:pPr>
              <w:spacing w:before="240" w:after="0" w:line="240" w:lineRule="auto"/>
              <w:rPr>
                <w:rFonts w:ascii="Times New Roman" w:eastAsia="Calibri" w:hAnsi="Times New Roman"/>
                <w:sz w:val="20"/>
                <w:szCs w:val="20"/>
              </w:rPr>
            </w:pPr>
            <w:r>
              <w:rPr>
                <w:rFonts w:ascii="Times New Roman" w:eastAsia="Calibri" w:hAnsi="Times New Roman"/>
                <w:sz w:val="20"/>
                <w:szCs w:val="20"/>
              </w:rPr>
              <w:t>Усвајање</w:t>
            </w:r>
            <w:r w:rsidRPr="00C42D26">
              <w:rPr>
                <w:rFonts w:ascii="Times New Roman" w:eastAsia="Calibri" w:hAnsi="Times New Roman"/>
                <w:sz w:val="20"/>
                <w:szCs w:val="20"/>
              </w:rPr>
              <w:t xml:space="preserve"> измена и допуна породичног закона, чији је циљ укидање постојећег система потпуног лишења пословне способности, </w:t>
            </w:r>
            <w:r>
              <w:rPr>
                <w:rFonts w:ascii="Times New Roman" w:eastAsia="Calibri" w:hAnsi="Times New Roman"/>
                <w:sz w:val="20"/>
                <w:szCs w:val="20"/>
              </w:rPr>
              <w:t xml:space="preserve">кроз </w:t>
            </w:r>
            <w:r w:rsidRPr="00C42D26">
              <w:rPr>
                <w:rFonts w:ascii="Times New Roman" w:eastAsia="Calibri" w:hAnsi="Times New Roman"/>
                <w:sz w:val="20"/>
                <w:szCs w:val="20"/>
              </w:rPr>
              <w:t>увођење модела „доношења одлука уз подршку“.</w:t>
            </w:r>
          </w:p>
        </w:tc>
        <w:tc>
          <w:tcPr>
            <w:tcW w:w="735" w:type="pct"/>
            <w:gridSpan w:val="3"/>
            <w:shd w:val="clear" w:color="auto" w:fill="FFFFFF"/>
          </w:tcPr>
          <w:p w14:paraId="699F7F7D" w14:textId="77777777" w:rsidR="00D210D7" w:rsidRPr="00C42D26" w:rsidRDefault="00D210D7" w:rsidP="0057792E">
            <w:pPr>
              <w:spacing w:before="240" w:after="0" w:line="240" w:lineRule="auto"/>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26EACEF4" w14:textId="77777777" w:rsidR="00D210D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До I</w:t>
            </w:r>
            <w:r w:rsidRPr="003A502C">
              <w:rPr>
                <w:rFonts w:ascii="Times New Roman" w:eastAsia="Times New Roman" w:hAnsi="Times New Roman"/>
                <w:sz w:val="20"/>
                <w:szCs w:val="20"/>
              </w:rPr>
              <w:t xml:space="preserve">I </w:t>
            </w:r>
            <w:r>
              <w:rPr>
                <w:rFonts w:ascii="Times New Roman" w:eastAsia="Times New Roman" w:hAnsi="Times New Roman"/>
                <w:sz w:val="20"/>
                <w:szCs w:val="20"/>
              </w:rPr>
              <w:t>квартала</w:t>
            </w:r>
            <w:r w:rsidRPr="003A502C">
              <w:rPr>
                <w:rFonts w:ascii="Times New Roman" w:eastAsia="Times New Roman" w:hAnsi="Times New Roman"/>
                <w:sz w:val="20"/>
                <w:szCs w:val="20"/>
              </w:rPr>
              <w:t xml:space="preserve"> 202</w:t>
            </w:r>
            <w:r>
              <w:rPr>
                <w:rFonts w:ascii="Times New Roman" w:eastAsia="Times New Roman" w:hAnsi="Times New Roman"/>
                <w:sz w:val="20"/>
                <w:szCs w:val="20"/>
              </w:rPr>
              <w:t>1</w:t>
            </w:r>
            <w:r w:rsidRPr="003A502C">
              <w:rPr>
                <w:rFonts w:ascii="Times New Roman" w:eastAsia="Times New Roman" w:hAnsi="Times New Roman"/>
                <w:sz w:val="20"/>
                <w:szCs w:val="20"/>
              </w:rPr>
              <w:t>.</w:t>
            </w:r>
          </w:p>
        </w:tc>
        <w:tc>
          <w:tcPr>
            <w:tcW w:w="723" w:type="pct"/>
            <w:shd w:val="clear" w:color="auto" w:fill="FFFFFF"/>
          </w:tcPr>
          <w:p w14:paraId="191239BD" w14:textId="77777777" w:rsidR="00D210D7" w:rsidRDefault="00D210D7" w:rsidP="0057792E">
            <w:pPr>
              <w:spacing w:before="240" w:after="0" w:line="240" w:lineRule="auto"/>
              <w:jc w:val="center"/>
              <w:rPr>
                <w:rFonts w:ascii="Times New Roman" w:eastAsia="Times New Roman" w:hAnsi="Times New Roman"/>
                <w:b/>
                <w:sz w:val="20"/>
                <w:szCs w:val="20"/>
              </w:rPr>
            </w:pPr>
            <w:r w:rsidRPr="00AE4182">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6B3DCBFE"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17.285 €</w:t>
            </w:r>
          </w:p>
        </w:tc>
        <w:tc>
          <w:tcPr>
            <w:tcW w:w="846" w:type="pct"/>
            <w:gridSpan w:val="2"/>
            <w:shd w:val="clear" w:color="auto" w:fill="FFFFFF"/>
          </w:tcPr>
          <w:p w14:paraId="3CC7C24A" w14:textId="77777777" w:rsidR="00D210D7" w:rsidRPr="00944C78" w:rsidRDefault="00D210D7" w:rsidP="0057792E">
            <w:pPr>
              <w:spacing w:before="240" w:after="0" w:line="240" w:lineRule="auto"/>
              <w:rPr>
                <w:rFonts w:ascii="Times New Roman" w:eastAsia="Times New Roman" w:hAnsi="Times New Roman"/>
                <w:sz w:val="20"/>
                <w:szCs w:val="20"/>
              </w:rPr>
            </w:pPr>
            <w:r w:rsidRPr="00944C78">
              <w:rPr>
                <w:rFonts w:ascii="Times New Roman" w:eastAsia="Times New Roman" w:hAnsi="Times New Roman"/>
                <w:sz w:val="20"/>
                <w:szCs w:val="20"/>
              </w:rPr>
              <w:t>Закон о изменама и допунама породичног закона, чији је циљ укидање постојећег система потпуног лишења пословне способности уз увођење модела „доношења одлука уз подршку“</w:t>
            </w:r>
            <w:r>
              <w:rPr>
                <w:rFonts w:ascii="Times New Roman" w:eastAsia="Times New Roman" w:hAnsi="Times New Roman"/>
                <w:sz w:val="20"/>
                <w:szCs w:val="20"/>
              </w:rPr>
              <w:t xml:space="preserve"> усвојен</w:t>
            </w:r>
            <w:r w:rsidRPr="00944C78">
              <w:rPr>
                <w:rFonts w:ascii="Times New Roman" w:eastAsia="Times New Roman" w:hAnsi="Times New Roman"/>
                <w:sz w:val="20"/>
                <w:szCs w:val="20"/>
              </w:rPr>
              <w:t>.</w:t>
            </w:r>
          </w:p>
        </w:tc>
        <w:tc>
          <w:tcPr>
            <w:tcW w:w="905" w:type="pct"/>
            <w:shd w:val="clear" w:color="auto" w:fill="FF0000"/>
          </w:tcPr>
          <w:p w14:paraId="09B1D2D1" w14:textId="77777777" w:rsidR="00D210D7" w:rsidRPr="00944C78" w:rsidRDefault="00D210D7" w:rsidP="0057792E">
            <w:pPr>
              <w:spacing w:before="240" w:after="0" w:line="240" w:lineRule="auto"/>
              <w:rPr>
                <w:rFonts w:ascii="Times New Roman" w:eastAsia="Times New Roman" w:hAnsi="Times New Roman"/>
                <w:sz w:val="20"/>
                <w:szCs w:val="20"/>
              </w:rPr>
            </w:pPr>
          </w:p>
        </w:tc>
      </w:tr>
      <w:tr w:rsidR="00765030" w:rsidRPr="00CE1B1A" w14:paraId="6843A847" w14:textId="05F15686" w:rsidTr="004F3E1A">
        <w:trPr>
          <w:trHeight w:val="890"/>
        </w:trPr>
        <w:tc>
          <w:tcPr>
            <w:tcW w:w="306" w:type="pct"/>
            <w:shd w:val="clear" w:color="auto" w:fill="FFFFFF"/>
          </w:tcPr>
          <w:p w14:paraId="708398C6" w14:textId="77777777" w:rsidR="00D210D7" w:rsidRPr="00291436" w:rsidRDefault="00D210D7" w:rsidP="0057792E">
            <w:pPr>
              <w:spacing w:before="240" w:line="240" w:lineRule="auto"/>
              <w:rPr>
                <w:rFonts w:ascii="Times New Roman" w:eastAsia="Times New Roman" w:hAnsi="Times New Roman"/>
                <w:b/>
                <w:sz w:val="20"/>
                <w:szCs w:val="20"/>
              </w:rPr>
            </w:pPr>
            <w:r w:rsidRPr="000C0E11">
              <w:rPr>
                <w:rFonts w:ascii="Times New Roman" w:eastAsia="Times New Roman" w:hAnsi="Times New Roman"/>
                <w:b/>
                <w:sz w:val="20"/>
                <w:szCs w:val="20"/>
              </w:rPr>
              <w:t>3.4.3</w:t>
            </w:r>
            <w:r>
              <w:rPr>
                <w:rFonts w:ascii="Times New Roman" w:eastAsia="Times New Roman" w:hAnsi="Times New Roman"/>
                <w:b/>
                <w:sz w:val="20"/>
                <w:szCs w:val="20"/>
              </w:rPr>
              <w:t>.6.</w:t>
            </w:r>
          </w:p>
        </w:tc>
        <w:tc>
          <w:tcPr>
            <w:tcW w:w="831" w:type="pct"/>
            <w:shd w:val="clear" w:color="auto" w:fill="FFFFFF"/>
          </w:tcPr>
          <w:p w14:paraId="0388DF31" w14:textId="77777777" w:rsidR="00D210D7" w:rsidRPr="00C42D26" w:rsidRDefault="00D210D7" w:rsidP="0057792E">
            <w:pPr>
              <w:spacing w:before="240" w:after="0" w:line="240" w:lineRule="auto"/>
              <w:rPr>
                <w:rFonts w:ascii="Times New Roman" w:eastAsia="Calibri" w:hAnsi="Times New Roman"/>
                <w:sz w:val="20"/>
                <w:szCs w:val="20"/>
              </w:rPr>
            </w:pPr>
            <w:r w:rsidRPr="00C42D26">
              <w:rPr>
                <w:rFonts w:ascii="Times New Roman" w:eastAsia="Calibri" w:hAnsi="Times New Roman"/>
                <w:sz w:val="20"/>
                <w:szCs w:val="20"/>
              </w:rPr>
              <w:t>Усвајање измена и допуна Закона о ванпарничном поступку.</w:t>
            </w:r>
          </w:p>
        </w:tc>
        <w:tc>
          <w:tcPr>
            <w:tcW w:w="735" w:type="pct"/>
            <w:gridSpan w:val="3"/>
            <w:shd w:val="clear" w:color="auto" w:fill="FFFFFF"/>
          </w:tcPr>
          <w:p w14:paraId="34E706A3" w14:textId="77777777" w:rsidR="00D210D7" w:rsidRPr="00AE4182" w:rsidRDefault="00D210D7" w:rsidP="0057792E">
            <w:pPr>
              <w:spacing w:before="240" w:after="0" w:line="240" w:lineRule="auto"/>
              <w:rPr>
                <w:rFonts w:ascii="Times New Roman" w:eastAsia="Times New Roman" w:hAnsi="Times New Roman"/>
                <w:sz w:val="20"/>
                <w:szCs w:val="20"/>
              </w:rPr>
            </w:pPr>
            <w:r>
              <w:rPr>
                <w:rFonts w:ascii="Times New Roman" w:eastAsia="Times New Roman" w:hAnsi="Times New Roman"/>
                <w:sz w:val="20"/>
                <w:szCs w:val="20"/>
              </w:rPr>
              <w:t>-Министарство правде</w:t>
            </w:r>
          </w:p>
        </w:tc>
        <w:tc>
          <w:tcPr>
            <w:tcW w:w="654" w:type="pct"/>
            <w:shd w:val="clear" w:color="auto" w:fill="FFFFFF"/>
          </w:tcPr>
          <w:p w14:paraId="1DF658A9" w14:textId="77777777" w:rsidR="00D210D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До I</w:t>
            </w:r>
            <w:r w:rsidRPr="003A502C">
              <w:rPr>
                <w:rFonts w:ascii="Times New Roman" w:eastAsia="Times New Roman" w:hAnsi="Times New Roman"/>
                <w:sz w:val="20"/>
                <w:szCs w:val="20"/>
              </w:rPr>
              <w:t xml:space="preserve">I </w:t>
            </w:r>
            <w:r>
              <w:rPr>
                <w:rFonts w:ascii="Times New Roman" w:eastAsia="Times New Roman" w:hAnsi="Times New Roman"/>
                <w:sz w:val="20"/>
                <w:szCs w:val="20"/>
              </w:rPr>
              <w:t>квартала</w:t>
            </w:r>
            <w:r w:rsidRPr="003A502C">
              <w:rPr>
                <w:rFonts w:ascii="Times New Roman" w:eastAsia="Times New Roman" w:hAnsi="Times New Roman"/>
                <w:sz w:val="20"/>
                <w:szCs w:val="20"/>
              </w:rPr>
              <w:t xml:space="preserve"> 202</w:t>
            </w:r>
            <w:r>
              <w:rPr>
                <w:rFonts w:ascii="Times New Roman" w:eastAsia="Times New Roman" w:hAnsi="Times New Roman"/>
                <w:sz w:val="20"/>
                <w:szCs w:val="20"/>
              </w:rPr>
              <w:t>1</w:t>
            </w:r>
            <w:r w:rsidRPr="003A502C">
              <w:rPr>
                <w:rFonts w:ascii="Times New Roman" w:eastAsia="Times New Roman" w:hAnsi="Times New Roman"/>
                <w:sz w:val="20"/>
                <w:szCs w:val="20"/>
              </w:rPr>
              <w:t>.</w:t>
            </w:r>
          </w:p>
        </w:tc>
        <w:tc>
          <w:tcPr>
            <w:tcW w:w="723" w:type="pct"/>
            <w:shd w:val="clear" w:color="auto" w:fill="FFFFFF"/>
          </w:tcPr>
          <w:p w14:paraId="0EB3FCC7" w14:textId="77777777" w:rsidR="00D210D7" w:rsidRDefault="00D210D7" w:rsidP="0057792E">
            <w:pPr>
              <w:spacing w:before="240" w:after="0" w:line="240" w:lineRule="auto"/>
              <w:jc w:val="center"/>
              <w:rPr>
                <w:rFonts w:ascii="Times New Roman" w:eastAsia="Times New Roman" w:hAnsi="Times New Roman"/>
                <w:b/>
                <w:sz w:val="20"/>
                <w:szCs w:val="20"/>
              </w:rPr>
            </w:pPr>
            <w:r w:rsidRPr="00AE4182">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w:t>
            </w:r>
          </w:p>
          <w:p w14:paraId="29F5064E"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17.285 €</w:t>
            </w:r>
          </w:p>
        </w:tc>
        <w:tc>
          <w:tcPr>
            <w:tcW w:w="846" w:type="pct"/>
            <w:gridSpan w:val="2"/>
            <w:shd w:val="clear" w:color="auto" w:fill="FFFFFF"/>
          </w:tcPr>
          <w:p w14:paraId="37FFB807" w14:textId="77777777" w:rsidR="00D210D7" w:rsidRPr="00944C78" w:rsidRDefault="00D210D7" w:rsidP="0057792E">
            <w:pPr>
              <w:spacing w:before="240"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Закон о  </w:t>
            </w:r>
            <w:r w:rsidRPr="00944C78">
              <w:rPr>
                <w:rFonts w:ascii="Times New Roman" w:eastAsia="Times New Roman" w:hAnsi="Times New Roman"/>
                <w:sz w:val="20"/>
                <w:szCs w:val="20"/>
              </w:rPr>
              <w:t>измена</w:t>
            </w:r>
            <w:r>
              <w:rPr>
                <w:rFonts w:ascii="Times New Roman" w:eastAsia="Times New Roman" w:hAnsi="Times New Roman"/>
                <w:sz w:val="20"/>
                <w:szCs w:val="20"/>
              </w:rPr>
              <w:t>ма</w:t>
            </w:r>
            <w:r w:rsidRPr="00944C78">
              <w:rPr>
                <w:rFonts w:ascii="Times New Roman" w:eastAsia="Times New Roman" w:hAnsi="Times New Roman"/>
                <w:sz w:val="20"/>
                <w:szCs w:val="20"/>
              </w:rPr>
              <w:t xml:space="preserve"> и допуна</w:t>
            </w:r>
            <w:r>
              <w:rPr>
                <w:rFonts w:ascii="Times New Roman" w:eastAsia="Times New Roman" w:hAnsi="Times New Roman"/>
                <w:sz w:val="20"/>
                <w:szCs w:val="20"/>
              </w:rPr>
              <w:t>ма</w:t>
            </w:r>
            <w:r w:rsidRPr="00944C78">
              <w:rPr>
                <w:rFonts w:ascii="Times New Roman" w:eastAsia="Times New Roman" w:hAnsi="Times New Roman"/>
                <w:sz w:val="20"/>
                <w:szCs w:val="20"/>
              </w:rPr>
              <w:t xml:space="preserve"> Закона о ванпарничном поступку</w:t>
            </w:r>
            <w:r>
              <w:rPr>
                <w:rFonts w:ascii="Times New Roman" w:eastAsia="Times New Roman" w:hAnsi="Times New Roman"/>
                <w:sz w:val="20"/>
                <w:szCs w:val="20"/>
              </w:rPr>
              <w:t xml:space="preserve"> усвојен</w:t>
            </w:r>
            <w:r w:rsidRPr="00944C78">
              <w:rPr>
                <w:rFonts w:ascii="Times New Roman" w:eastAsia="Times New Roman" w:hAnsi="Times New Roman"/>
                <w:sz w:val="20"/>
                <w:szCs w:val="20"/>
              </w:rPr>
              <w:t>.</w:t>
            </w:r>
          </w:p>
        </w:tc>
        <w:tc>
          <w:tcPr>
            <w:tcW w:w="905" w:type="pct"/>
            <w:shd w:val="clear" w:color="auto" w:fill="FF0000"/>
          </w:tcPr>
          <w:p w14:paraId="169107CF" w14:textId="77777777" w:rsidR="00D210D7" w:rsidRDefault="00D210D7" w:rsidP="0057792E">
            <w:pPr>
              <w:spacing w:before="240" w:after="0" w:line="240" w:lineRule="auto"/>
              <w:rPr>
                <w:rFonts w:ascii="Times New Roman" w:eastAsia="Times New Roman" w:hAnsi="Times New Roman"/>
                <w:sz w:val="20"/>
                <w:szCs w:val="20"/>
              </w:rPr>
            </w:pPr>
          </w:p>
        </w:tc>
      </w:tr>
      <w:tr w:rsidR="00765030" w:rsidRPr="00CE1B1A" w14:paraId="30B080B0" w14:textId="54E53B5B" w:rsidTr="004F3E1A">
        <w:trPr>
          <w:trHeight w:val="1196"/>
        </w:trPr>
        <w:tc>
          <w:tcPr>
            <w:tcW w:w="306" w:type="pct"/>
            <w:shd w:val="clear" w:color="auto" w:fill="FFFFFF"/>
          </w:tcPr>
          <w:p w14:paraId="069B8D6E" w14:textId="77777777" w:rsidR="00D210D7" w:rsidRPr="009A0CD1" w:rsidRDefault="00D210D7" w:rsidP="0057792E">
            <w:pPr>
              <w:spacing w:before="240" w:line="240" w:lineRule="auto"/>
              <w:rPr>
                <w:rFonts w:ascii="Times New Roman" w:eastAsia="Times New Roman" w:hAnsi="Times New Roman"/>
                <w:b/>
                <w:sz w:val="20"/>
                <w:szCs w:val="20"/>
              </w:rPr>
            </w:pPr>
            <w:r>
              <w:rPr>
                <w:rFonts w:ascii="Times New Roman" w:eastAsia="Times New Roman" w:hAnsi="Times New Roman"/>
                <w:b/>
                <w:sz w:val="20"/>
                <w:szCs w:val="20"/>
              </w:rPr>
              <w:lastRenderedPageBreak/>
              <w:t>3.4.3.7.</w:t>
            </w:r>
          </w:p>
        </w:tc>
        <w:tc>
          <w:tcPr>
            <w:tcW w:w="831" w:type="pct"/>
            <w:shd w:val="clear" w:color="auto" w:fill="FFFFFF"/>
          </w:tcPr>
          <w:p w14:paraId="188D5C14" w14:textId="77777777" w:rsidR="00D210D7" w:rsidRPr="009A0CD1" w:rsidRDefault="00D210D7" w:rsidP="0057792E">
            <w:pPr>
              <w:spacing w:before="240" w:after="0" w:line="240" w:lineRule="auto"/>
              <w:rPr>
                <w:rFonts w:ascii="Times New Roman" w:eastAsia="Calibri" w:hAnsi="Times New Roman"/>
                <w:sz w:val="20"/>
                <w:szCs w:val="20"/>
              </w:rPr>
            </w:pPr>
            <w:r w:rsidRPr="009A0CD1">
              <w:rPr>
                <w:rFonts w:ascii="Times New Roman" w:eastAsia="Calibri" w:hAnsi="Times New Roman"/>
                <w:sz w:val="20"/>
                <w:szCs w:val="20"/>
              </w:rPr>
              <w:t>Појачати надзор над животним условима у установама социјалне заштите у складу са релевантим прописима.</w:t>
            </w:r>
          </w:p>
          <w:p w14:paraId="021217B4" w14:textId="77777777" w:rsidR="00D210D7" w:rsidRPr="00C42D26" w:rsidRDefault="00D210D7" w:rsidP="0057792E">
            <w:pPr>
              <w:spacing w:before="240" w:after="0" w:line="240" w:lineRule="auto"/>
              <w:rPr>
                <w:rFonts w:ascii="Times New Roman" w:eastAsia="Calibri" w:hAnsi="Times New Roman"/>
                <w:sz w:val="20"/>
                <w:szCs w:val="20"/>
              </w:rPr>
            </w:pPr>
          </w:p>
        </w:tc>
        <w:tc>
          <w:tcPr>
            <w:tcW w:w="735" w:type="pct"/>
            <w:gridSpan w:val="3"/>
            <w:shd w:val="clear" w:color="auto" w:fill="FFFFFF"/>
          </w:tcPr>
          <w:p w14:paraId="0B23FCDB" w14:textId="77777777" w:rsidR="00D210D7" w:rsidRDefault="00D210D7" w:rsidP="0057792E">
            <w:pPr>
              <w:spacing w:before="240" w:after="0" w:line="240" w:lineRule="auto"/>
              <w:rPr>
                <w:rFonts w:ascii="Times New Roman" w:eastAsia="Times New Roman" w:hAnsi="Times New Roman"/>
                <w:sz w:val="20"/>
                <w:szCs w:val="20"/>
              </w:rPr>
            </w:pPr>
            <w:r w:rsidRPr="009A0CD1">
              <w:rPr>
                <w:rFonts w:ascii="Times New Roman" w:eastAsia="Times New Roman" w:hAnsi="Times New Roman"/>
                <w:sz w:val="20"/>
                <w:szCs w:val="20"/>
              </w:rPr>
              <w:t>- Министарство за рад, запошљавање, борачка и социјална питања</w:t>
            </w:r>
          </w:p>
        </w:tc>
        <w:tc>
          <w:tcPr>
            <w:tcW w:w="654" w:type="pct"/>
            <w:shd w:val="clear" w:color="auto" w:fill="FFFFFF"/>
          </w:tcPr>
          <w:p w14:paraId="7EA81454" w14:textId="77777777" w:rsidR="00D210D7"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23" w:type="pct"/>
            <w:shd w:val="clear" w:color="auto" w:fill="FFFFFF"/>
          </w:tcPr>
          <w:p w14:paraId="1120E93F" w14:textId="77777777" w:rsidR="00D210D7" w:rsidRDefault="00D210D7" w:rsidP="0057792E">
            <w:pPr>
              <w:spacing w:before="240" w:after="0" w:line="240" w:lineRule="auto"/>
              <w:jc w:val="center"/>
              <w:rPr>
                <w:rFonts w:ascii="Times New Roman" w:eastAsia="Times New Roman" w:hAnsi="Times New Roman"/>
                <w:b/>
                <w:sz w:val="20"/>
                <w:szCs w:val="20"/>
              </w:rPr>
            </w:pPr>
            <w:r w:rsidRPr="009A0CD1">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36A0E17E" w14:textId="77777777" w:rsidR="00D210D7" w:rsidRPr="009A0CD1" w:rsidRDefault="00D210D7" w:rsidP="0057792E">
            <w:pPr>
              <w:spacing w:before="240" w:after="0" w:line="240" w:lineRule="auto"/>
              <w:jc w:val="center"/>
              <w:rPr>
                <w:rFonts w:ascii="Times New Roman" w:eastAsia="Times New Roman" w:hAnsi="Times New Roman"/>
                <w:bCs/>
                <w:sz w:val="20"/>
                <w:szCs w:val="20"/>
              </w:rPr>
            </w:pPr>
            <w:r w:rsidRPr="009A0CD1">
              <w:rPr>
                <w:rFonts w:ascii="Times New Roman" w:eastAsia="Times New Roman" w:hAnsi="Times New Roman"/>
                <w:bCs/>
                <w:sz w:val="20"/>
                <w:szCs w:val="20"/>
              </w:rPr>
              <w:t>Редовна средства</w:t>
            </w:r>
          </w:p>
        </w:tc>
        <w:tc>
          <w:tcPr>
            <w:tcW w:w="846" w:type="pct"/>
            <w:gridSpan w:val="2"/>
            <w:shd w:val="clear" w:color="auto" w:fill="FFFFFF"/>
          </w:tcPr>
          <w:p w14:paraId="54F75CD0" w14:textId="77777777" w:rsidR="00D210D7" w:rsidRDefault="00D210D7" w:rsidP="0057792E">
            <w:pPr>
              <w:spacing w:before="240" w:after="0" w:line="240" w:lineRule="auto"/>
              <w:rPr>
                <w:rFonts w:ascii="Times New Roman" w:eastAsia="Times New Roman" w:hAnsi="Times New Roman"/>
                <w:sz w:val="20"/>
                <w:szCs w:val="20"/>
              </w:rPr>
            </w:pPr>
            <w:r w:rsidRPr="009A0CD1">
              <w:rPr>
                <w:rFonts w:ascii="Times New Roman" w:eastAsia="Times New Roman" w:hAnsi="Times New Roman"/>
                <w:sz w:val="20"/>
                <w:szCs w:val="20"/>
              </w:rPr>
              <w:t xml:space="preserve">Годишњи извештај о надзору над животним условима у установама социјалне заштите </w:t>
            </w:r>
            <w:r>
              <w:t xml:space="preserve"> </w:t>
            </w:r>
            <w:r w:rsidRPr="009A0CD1">
              <w:rPr>
                <w:rFonts w:ascii="Times New Roman" w:eastAsia="Times New Roman" w:hAnsi="Times New Roman"/>
                <w:sz w:val="20"/>
                <w:szCs w:val="20"/>
              </w:rPr>
              <w:t>у складу са релевантим прописима.</w:t>
            </w:r>
          </w:p>
        </w:tc>
        <w:tc>
          <w:tcPr>
            <w:tcW w:w="905" w:type="pct"/>
            <w:shd w:val="clear" w:color="auto" w:fill="92D050"/>
          </w:tcPr>
          <w:p w14:paraId="792303DF" w14:textId="77777777" w:rsidR="00D210D7" w:rsidRPr="009A0CD1" w:rsidRDefault="00D210D7" w:rsidP="0057792E">
            <w:pPr>
              <w:spacing w:before="240" w:after="0" w:line="240" w:lineRule="auto"/>
              <w:rPr>
                <w:rFonts w:ascii="Times New Roman" w:eastAsia="Times New Roman" w:hAnsi="Times New Roman"/>
                <w:sz w:val="20"/>
                <w:szCs w:val="20"/>
              </w:rPr>
            </w:pPr>
          </w:p>
        </w:tc>
      </w:tr>
      <w:tr w:rsidR="00DD4E20" w:rsidRPr="00CE1B1A" w14:paraId="2E8FD3EF" w14:textId="4F587ED7" w:rsidTr="00DD4E20">
        <w:trPr>
          <w:trHeight w:val="710"/>
        </w:trPr>
        <w:tc>
          <w:tcPr>
            <w:tcW w:w="1871" w:type="pct"/>
            <w:gridSpan w:val="5"/>
            <w:shd w:val="clear" w:color="auto" w:fill="8DB3E2"/>
            <w:vAlign w:val="center"/>
          </w:tcPr>
          <w:p w14:paraId="7E45B3B4"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530C0370"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1106EFA0" w14:textId="2F35DC9A" w:rsidR="00765030" w:rsidRPr="00F92299" w:rsidRDefault="00765030"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DD4E20" w:rsidRPr="00CE1B1A" w14:paraId="7E67CDCA" w14:textId="522387B8" w:rsidTr="00DD4E20">
        <w:trPr>
          <w:trHeight w:val="1070"/>
        </w:trPr>
        <w:tc>
          <w:tcPr>
            <w:tcW w:w="1871" w:type="pct"/>
            <w:gridSpan w:val="5"/>
            <w:shd w:val="clear" w:color="auto" w:fill="FBD4B4"/>
            <w:vAlign w:val="center"/>
          </w:tcPr>
          <w:p w14:paraId="5EC2502A" w14:textId="77777777" w:rsidR="00765030" w:rsidRPr="00C42D26" w:rsidRDefault="00765030"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3.4.4.  Србија унапређује степен поштовања права детета, с посебним освртом на групу социјално рањиве деце, на децу са инвалидитетом и децу жртве злочина. Србија активно ради на смањењу институционализације у корист повећања броја решења породичне неге.</w:t>
            </w:r>
          </w:p>
          <w:p w14:paraId="5F8A3B04" w14:textId="77777777" w:rsidR="00765030" w:rsidRPr="00C42D26" w:rsidRDefault="00765030" w:rsidP="0057792E">
            <w:pPr>
              <w:spacing w:after="0" w:line="240" w:lineRule="auto"/>
              <w:jc w:val="both"/>
              <w:rPr>
                <w:rFonts w:ascii="Times New Roman" w:eastAsia="Calibri" w:hAnsi="Times New Roman"/>
                <w:b/>
                <w:sz w:val="20"/>
                <w:szCs w:val="20"/>
              </w:rPr>
            </w:pPr>
          </w:p>
          <w:p w14:paraId="5506E789" w14:textId="77777777" w:rsidR="00765030" w:rsidRPr="00C42D26" w:rsidRDefault="00765030"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 xml:space="preserve">Србија усваја и примењује Стратегију и акциони план за превенцију и заштиту деце од свих облика насиља. </w:t>
            </w:r>
          </w:p>
          <w:p w14:paraId="04ED5FDE" w14:textId="77777777" w:rsidR="00765030" w:rsidRPr="00C42D26" w:rsidRDefault="00765030" w:rsidP="0057792E">
            <w:pPr>
              <w:spacing w:after="0" w:line="240" w:lineRule="auto"/>
              <w:jc w:val="both"/>
              <w:rPr>
                <w:rFonts w:ascii="Times New Roman" w:eastAsia="Calibri" w:hAnsi="Times New Roman"/>
                <w:b/>
                <w:sz w:val="20"/>
                <w:szCs w:val="20"/>
              </w:rPr>
            </w:pPr>
          </w:p>
          <w:p w14:paraId="21838D1C" w14:textId="77777777" w:rsidR="00765030" w:rsidRPr="00C42D26" w:rsidRDefault="00765030" w:rsidP="0057792E">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Србија успоставља правосудни систем по мери детета, укључујући кроз измене и допуне и спровођење Закона о малолетницима, унапређивање рада Савета за малолетничко правосуђе, обезбеђивање обуку за рад са малолетним преступницима, као и кроз унапређивање алтернативних санкција за малолетна лица и мере за реинтеграцију малолетних преступника у друштво.</w:t>
            </w:r>
          </w:p>
          <w:p w14:paraId="4EC92D42" w14:textId="77777777" w:rsidR="00765030" w:rsidRPr="00C42D26" w:rsidRDefault="00765030" w:rsidP="0057792E">
            <w:pPr>
              <w:spacing w:after="0" w:line="240" w:lineRule="auto"/>
              <w:jc w:val="both"/>
              <w:rPr>
                <w:rFonts w:ascii="Times New Roman" w:eastAsia="Calibri" w:hAnsi="Times New Roman"/>
                <w:b/>
                <w:sz w:val="20"/>
                <w:szCs w:val="20"/>
              </w:rPr>
            </w:pPr>
          </w:p>
        </w:tc>
        <w:tc>
          <w:tcPr>
            <w:tcW w:w="1377" w:type="pct"/>
            <w:gridSpan w:val="2"/>
            <w:shd w:val="clear" w:color="auto" w:fill="FFFFFF"/>
            <w:vAlign w:val="center"/>
          </w:tcPr>
          <w:p w14:paraId="16DA1EC3" w14:textId="77777777" w:rsidR="00765030" w:rsidRPr="00C42D26" w:rsidRDefault="00765030" w:rsidP="0057792E">
            <w:pPr>
              <w:spacing w:after="0" w:line="240" w:lineRule="auto"/>
              <w:jc w:val="both"/>
              <w:rPr>
                <w:rFonts w:ascii="Times New Roman" w:eastAsia="Times New Roman" w:hAnsi="Times New Roman"/>
                <w:sz w:val="20"/>
                <w:szCs w:val="20"/>
              </w:rPr>
            </w:pPr>
          </w:p>
          <w:p w14:paraId="48DAD3E4" w14:textId="77777777" w:rsidR="00765030" w:rsidRPr="00C42D26" w:rsidRDefault="00765030" w:rsidP="0057792E">
            <w:pPr>
              <w:spacing w:after="0" w:line="240" w:lineRule="auto"/>
              <w:jc w:val="both"/>
              <w:rPr>
                <w:rFonts w:ascii="Times New Roman" w:eastAsia="Times New Roman" w:hAnsi="Times New Roman"/>
                <w:sz w:val="20"/>
                <w:szCs w:val="20"/>
              </w:rPr>
            </w:pPr>
          </w:p>
          <w:p w14:paraId="0DFF9C63" w14:textId="77777777" w:rsidR="00765030" w:rsidRPr="00C42D26" w:rsidRDefault="00765030"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У</w:t>
            </w:r>
            <w:r w:rsidRPr="00C42D26">
              <w:rPr>
                <w:rFonts w:ascii="Times New Roman" w:eastAsia="Times New Roman" w:hAnsi="Times New Roman"/>
                <w:sz w:val="20"/>
                <w:szCs w:val="20"/>
              </w:rPr>
              <w:t>напређе</w:t>
            </w:r>
            <w:r>
              <w:rPr>
                <w:rFonts w:ascii="Times New Roman" w:eastAsia="Times New Roman" w:hAnsi="Times New Roman"/>
                <w:sz w:val="20"/>
                <w:szCs w:val="20"/>
              </w:rPr>
              <w:t xml:space="preserve">на заштита и остваривање права </w:t>
            </w:r>
            <w:r w:rsidRPr="00C42D26">
              <w:rPr>
                <w:rFonts w:ascii="Times New Roman" w:eastAsia="Times New Roman" w:hAnsi="Times New Roman"/>
                <w:sz w:val="20"/>
                <w:szCs w:val="20"/>
              </w:rPr>
              <w:t xml:space="preserve">деце и особа са инвалидитетом </w:t>
            </w:r>
            <w:r>
              <w:rPr>
                <w:rFonts w:ascii="Times New Roman" w:eastAsia="Times New Roman" w:hAnsi="Times New Roman"/>
                <w:sz w:val="20"/>
                <w:szCs w:val="20"/>
              </w:rPr>
              <w:t>кроз</w:t>
            </w:r>
            <w:r w:rsidRPr="00C42D26">
              <w:rPr>
                <w:rFonts w:ascii="Times New Roman" w:eastAsia="Times New Roman" w:hAnsi="Times New Roman"/>
                <w:sz w:val="20"/>
                <w:szCs w:val="20"/>
              </w:rPr>
              <w:t xml:space="preserve"> јачање релевантних институција и бољу сарадњу правосуђа и социјалног сектора </w:t>
            </w:r>
          </w:p>
          <w:p w14:paraId="221F2B2D" w14:textId="77777777" w:rsidR="00765030" w:rsidRPr="00C42D26" w:rsidRDefault="00765030" w:rsidP="0057792E">
            <w:pPr>
              <w:spacing w:after="0" w:line="240" w:lineRule="auto"/>
              <w:jc w:val="both"/>
              <w:rPr>
                <w:rFonts w:ascii="Times New Roman" w:eastAsia="Times New Roman" w:hAnsi="Times New Roman"/>
                <w:sz w:val="20"/>
                <w:szCs w:val="20"/>
              </w:rPr>
            </w:pPr>
          </w:p>
          <w:p w14:paraId="20C83371"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Систем социјалне заштите примењује решења која дају предност подршци породици п</w:t>
            </w:r>
            <w:r>
              <w:rPr>
                <w:rFonts w:ascii="Times New Roman" w:eastAsia="Times New Roman" w:hAnsi="Times New Roman"/>
                <w:sz w:val="20"/>
                <w:szCs w:val="20"/>
              </w:rPr>
              <w:t>утем</w:t>
            </w:r>
            <w:r w:rsidRPr="00C42D26">
              <w:rPr>
                <w:rFonts w:ascii="Times New Roman" w:eastAsia="Times New Roman" w:hAnsi="Times New Roman"/>
                <w:sz w:val="20"/>
                <w:szCs w:val="20"/>
              </w:rPr>
              <w:t xml:space="preserve"> пружања подршке деци у ризику, односно </w:t>
            </w:r>
            <w:r>
              <w:rPr>
                <w:rFonts w:ascii="Times New Roman" w:eastAsia="Times New Roman" w:hAnsi="Times New Roman"/>
                <w:sz w:val="20"/>
                <w:szCs w:val="20"/>
              </w:rPr>
              <w:t>омогућавања</w:t>
            </w:r>
            <w:r w:rsidRPr="00C42D26">
              <w:rPr>
                <w:rFonts w:ascii="Times New Roman" w:eastAsia="Times New Roman" w:hAnsi="Times New Roman"/>
                <w:sz w:val="20"/>
                <w:szCs w:val="20"/>
              </w:rPr>
              <w:t xml:space="preserve"> живот</w:t>
            </w:r>
            <w:r>
              <w:rPr>
                <w:rFonts w:ascii="Times New Roman" w:eastAsia="Times New Roman" w:hAnsi="Times New Roman"/>
                <w:sz w:val="20"/>
                <w:szCs w:val="20"/>
              </w:rPr>
              <w:t>а</w:t>
            </w:r>
            <w:r w:rsidRPr="00C42D26">
              <w:rPr>
                <w:rFonts w:ascii="Times New Roman" w:eastAsia="Times New Roman" w:hAnsi="Times New Roman"/>
                <w:sz w:val="20"/>
                <w:szCs w:val="20"/>
              </w:rPr>
              <w:t xml:space="preserve"> у заједници особама са инвалидитетом.</w:t>
            </w:r>
          </w:p>
          <w:p w14:paraId="3B6A4494" w14:textId="77777777" w:rsidR="00765030" w:rsidRPr="00C42D26" w:rsidRDefault="00765030" w:rsidP="0057792E">
            <w:pPr>
              <w:spacing w:after="0" w:line="240" w:lineRule="auto"/>
              <w:jc w:val="both"/>
              <w:rPr>
                <w:rFonts w:ascii="Times New Roman" w:eastAsia="Times New Roman" w:hAnsi="Times New Roman"/>
                <w:sz w:val="20"/>
                <w:szCs w:val="20"/>
              </w:rPr>
            </w:pPr>
          </w:p>
          <w:p w14:paraId="76D5A306"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Правосудни систем примењује усвојене политике и прописе који обезбеђују поштовање принципа најбољег интереса детета у складу са ЕУ стандардима.</w:t>
            </w:r>
          </w:p>
          <w:p w14:paraId="7CDC2565" w14:textId="77777777" w:rsidR="00765030" w:rsidRPr="00C42D26" w:rsidRDefault="00765030"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64E0838B"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1. Повећање броја породица са децом која имају користи од новог облика  подршке породици путем породичних обилазака и саветодавне службе  за родитељство које се баве најугроженијима, укључујући децу са инвалидитетом. Полазно стање: 698 у 2017. Циљ:</w:t>
            </w:r>
            <w:r>
              <w:rPr>
                <w:rFonts w:ascii="Times New Roman" w:eastAsia="Times New Roman" w:hAnsi="Times New Roman"/>
                <w:sz w:val="20"/>
                <w:szCs w:val="20"/>
              </w:rPr>
              <w:t xml:space="preserve"> 1000 до 2020. и 2000 до 2022 .</w:t>
            </w:r>
          </w:p>
          <w:p w14:paraId="14236003"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 Деца са инвалидитетом која имају  потребу за алтернативном негом се све више смештају у породично старање (укључујући сродство, старатељство и хранитељство као подељена брига) а не у институције.</w:t>
            </w:r>
          </w:p>
          <w:p w14:paraId="2C2717E0" w14:textId="77777777" w:rsidR="00765030" w:rsidRPr="00574C6C"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повећан просек деце са инвалидитетом у хранитељству. Полазна основа: 8% деце  са инвалидитетом која су у хранитељским породицама (2017)</w:t>
            </w:r>
            <w:r>
              <w:rPr>
                <w:rStyle w:val="FootnoteReference"/>
                <w:rFonts w:ascii="Times New Roman" w:eastAsia="Times New Roman" w:hAnsi="Times New Roman"/>
                <w:sz w:val="20"/>
                <w:szCs w:val="20"/>
              </w:rPr>
              <w:footnoteReference w:id="8"/>
            </w:r>
            <w:r w:rsidRPr="00574C6C">
              <w:rPr>
                <w:rFonts w:ascii="Times New Roman" w:eastAsia="Times New Roman" w:hAnsi="Times New Roman"/>
                <w:sz w:val="20"/>
                <w:szCs w:val="20"/>
              </w:rPr>
              <w:t xml:space="preserve">  Циљ: повећање од 5% до 2020, и 5% до 2022. </w:t>
            </w:r>
          </w:p>
          <w:p w14:paraId="72CBBC78" w14:textId="77777777" w:rsidR="00765030" w:rsidRPr="007C638B" w:rsidRDefault="00765030" w:rsidP="0057792E">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Повећан просек неге у сродству у односу на укупан број деце на нези:  Полазна основа: 22%</w:t>
            </w:r>
            <w:r w:rsidRPr="00AD54AA">
              <w:rPr>
                <w:rFonts w:ascii="Times New Roman" w:eastAsia="Times New Roman" w:hAnsi="Times New Roman"/>
                <w:sz w:val="20"/>
                <w:szCs w:val="20"/>
                <w:vertAlign w:val="superscript"/>
              </w:rPr>
              <w:footnoteReference w:id="9"/>
            </w:r>
            <w:r w:rsidRPr="00574C6C">
              <w:rPr>
                <w:rFonts w:ascii="Times New Roman" w:eastAsia="Times New Roman" w:hAnsi="Times New Roman"/>
                <w:sz w:val="20"/>
                <w:szCs w:val="20"/>
              </w:rPr>
              <w:t xml:space="preserve"> </w:t>
            </w:r>
            <w:r>
              <w:rPr>
                <w:rFonts w:ascii="Times New Roman" w:eastAsia="Times New Roman" w:hAnsi="Times New Roman"/>
                <w:sz w:val="20"/>
                <w:szCs w:val="20"/>
              </w:rPr>
              <w:t xml:space="preserve">у 2018.  </w:t>
            </w:r>
            <w:r w:rsidRPr="007C638B">
              <w:rPr>
                <w:rFonts w:ascii="Times New Roman" w:eastAsia="Times New Roman" w:hAnsi="Times New Roman"/>
                <w:sz w:val="20"/>
                <w:szCs w:val="20"/>
              </w:rPr>
              <w:t>Циљ: 35% у 2021.</w:t>
            </w:r>
          </w:p>
          <w:p w14:paraId="0D0A4E78" w14:textId="77777777" w:rsidR="00765030" w:rsidRPr="00944C78"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 Повећање броја породица са децом са инвалидитетом која имају користи од хранитељства као подељене бриге. Полазна основа: 0 у 2019. Циљ: 200 породица до 2021 и 300 до 2023.;</w:t>
            </w:r>
          </w:p>
          <w:p w14:paraId="5F710345" w14:textId="77777777" w:rsidR="00765030" w:rsidRPr="00944C78" w:rsidRDefault="00765030" w:rsidP="0057792E">
            <w:pPr>
              <w:spacing w:after="0" w:line="240" w:lineRule="auto"/>
              <w:jc w:val="both"/>
              <w:rPr>
                <w:rFonts w:ascii="Times New Roman" w:eastAsia="Times New Roman" w:hAnsi="Times New Roman"/>
                <w:sz w:val="20"/>
                <w:szCs w:val="20"/>
              </w:rPr>
            </w:pPr>
            <w:r w:rsidRPr="00944C78">
              <w:rPr>
                <w:rFonts w:ascii="Times New Roman" w:eastAsia="Times New Roman" w:hAnsi="Times New Roman"/>
                <w:sz w:val="20"/>
                <w:szCs w:val="20"/>
              </w:rPr>
              <w:t>3. Опције за алтернативну негу су одабране на основу индивидуалне ситуације и потреба сваког детета у складу са међународним стандардима  (укључујући Смернице УН за алтернативну негу деце и Конвенцију о правима особа са инвалидитетом, које дају приоритет породичној заштити).</w:t>
            </w:r>
          </w:p>
          <w:p w14:paraId="0D975851" w14:textId="77777777" w:rsidR="00765030" w:rsidRPr="00944C78"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lastRenderedPageBreak/>
              <w:t>Број деце која улазе у институције по први пут је строго контролисан и под надзором, а смањује се из године у годину, у складу са дефинисаним критеријумима за институционализацију; Полазна основа: 2018 Број ново-примљене деце је 172.</w:t>
            </w:r>
            <w:r w:rsidRPr="00AD54AA">
              <w:rPr>
                <w:rFonts w:ascii="Times New Roman" w:eastAsia="Times New Roman" w:hAnsi="Times New Roman"/>
                <w:sz w:val="20"/>
                <w:szCs w:val="20"/>
                <w:vertAlign w:val="superscript"/>
              </w:rPr>
              <w:footnoteReference w:id="10"/>
            </w:r>
          </w:p>
          <w:p w14:paraId="0223E4A3" w14:textId="77777777" w:rsidR="00765030" w:rsidRPr="007C638B" w:rsidRDefault="00765030" w:rsidP="0057792E">
            <w:pPr>
              <w:spacing w:after="0" w:line="240" w:lineRule="auto"/>
              <w:jc w:val="both"/>
              <w:rPr>
                <w:rFonts w:ascii="Times New Roman" w:eastAsia="Times New Roman" w:hAnsi="Times New Roman"/>
                <w:sz w:val="20"/>
                <w:szCs w:val="20"/>
              </w:rPr>
            </w:pPr>
            <w:r w:rsidRPr="00AD54AA">
              <w:rPr>
                <w:rFonts w:ascii="Times New Roman" w:eastAsia="Times New Roman" w:hAnsi="Times New Roman"/>
                <w:sz w:val="20"/>
                <w:szCs w:val="20"/>
              </w:rPr>
              <w:t xml:space="preserve">4. </w:t>
            </w:r>
            <w:r w:rsidRPr="007C638B">
              <w:rPr>
                <w:rFonts w:ascii="Times New Roman" w:eastAsia="Times New Roman" w:hAnsi="Times New Roman"/>
                <w:sz w:val="20"/>
                <w:szCs w:val="20"/>
              </w:rPr>
              <w:t xml:space="preserve">Број деце и особа са инвалидитетом које користе услуге институционализације се смањује (Циљ -Смањење од 15% до 2020 и додатних 15% до 2022 за децу у односу на податке у 2018. години. </w:t>
            </w:r>
          </w:p>
          <w:p w14:paraId="3606E016" w14:textId="77777777" w:rsidR="00765030" w:rsidRPr="00944C78"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Полазна основа: 2018- Укупан број деце у институцијама (705) Циљ:600 до 2020, и 510 до 2022; (извор података Годишњи извештај Републичког завода за социјалну заштиту</w:t>
            </w:r>
            <w:r w:rsidRPr="00AD54AA">
              <w:rPr>
                <w:rFonts w:ascii="Times New Roman" w:eastAsia="Times New Roman" w:hAnsi="Times New Roman"/>
                <w:sz w:val="20"/>
                <w:szCs w:val="20"/>
                <w:vertAlign w:val="superscript"/>
              </w:rPr>
              <w:footnoteReference w:id="11"/>
            </w:r>
            <w:r>
              <w:rPr>
                <w:rFonts w:ascii="Times New Roman" w:eastAsia="Times New Roman" w:hAnsi="Times New Roman"/>
                <w:sz w:val="20"/>
                <w:szCs w:val="20"/>
              </w:rPr>
              <w:t>)</w:t>
            </w:r>
          </w:p>
          <w:p w14:paraId="40CF7F8A" w14:textId="77777777" w:rsidR="00765030" w:rsidRPr="007C638B" w:rsidRDefault="00765030" w:rsidP="0057792E">
            <w:pPr>
              <w:spacing w:after="0" w:line="240" w:lineRule="auto"/>
              <w:jc w:val="both"/>
              <w:rPr>
                <w:rFonts w:ascii="Times New Roman" w:eastAsia="Times New Roman" w:hAnsi="Times New Roman"/>
                <w:sz w:val="20"/>
                <w:szCs w:val="20"/>
              </w:rPr>
            </w:pPr>
            <w:r w:rsidRPr="00AD54AA">
              <w:rPr>
                <w:rFonts w:ascii="Times New Roman" w:eastAsia="Times New Roman" w:hAnsi="Times New Roman"/>
                <w:sz w:val="20"/>
                <w:szCs w:val="20"/>
              </w:rPr>
              <w:t xml:space="preserve">5. </w:t>
            </w:r>
            <w:r>
              <w:t xml:space="preserve"> </w:t>
            </w:r>
            <w:r w:rsidRPr="007C638B">
              <w:rPr>
                <w:rFonts w:ascii="Times New Roman" w:eastAsia="Times New Roman" w:hAnsi="Times New Roman"/>
                <w:sz w:val="20"/>
                <w:szCs w:val="20"/>
              </w:rPr>
              <w:t>Број деце која имају користи од правосуђа по мери детета се повећава сваке године:</w:t>
            </w:r>
          </w:p>
          <w:p w14:paraId="735CAFEA" w14:textId="77777777" w:rsidR="00765030" w:rsidRPr="00AD54AA"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 xml:space="preserve">- имплементација васпитних налога повећана – проценат примене повећан у укупном броју кривичних предмета за дела почињена од стране малолетника, од стране јавних тужилаца и судија. Полазна основа: 9.5% (330) за јавне тужиоце и за судије 3.4% (68) in 2017.  Циљ 15% повећања до краја 2020 и 20% повећања до 2022 </w:t>
            </w:r>
            <w:r w:rsidRPr="00AD54AA">
              <w:rPr>
                <w:rFonts w:ascii="Times New Roman" w:eastAsia="Times New Roman" w:hAnsi="Times New Roman"/>
                <w:sz w:val="20"/>
                <w:szCs w:val="20"/>
                <w:vertAlign w:val="superscript"/>
              </w:rPr>
              <w:footnoteReference w:id="12"/>
            </w:r>
          </w:p>
          <w:p w14:paraId="45D59B98" w14:textId="77777777" w:rsidR="00765030" w:rsidRPr="007C638B"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 побољшани услови за малолетнике лишене слободе (посебно за малолетнике у притвору) до 2021 кроз приступ квалитетном образовању и побољшаним садржајима за слободно време.</w:t>
            </w:r>
          </w:p>
          <w:p w14:paraId="2EBEEC2A" w14:textId="77777777" w:rsidR="00765030" w:rsidRPr="00AD54AA"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 xml:space="preserve">- Установљене и спроведене јасне процедуре за припрему малолетника за отпуст. Усвојене смернице Центара за социјални рад за подршку реинтеграцији малолетника пуштених из казнено-поправних установа </w:t>
            </w:r>
            <w:r w:rsidRPr="00AD54AA">
              <w:rPr>
                <w:rFonts w:ascii="Times New Roman" w:eastAsia="Times New Roman" w:hAnsi="Times New Roman"/>
                <w:sz w:val="20"/>
                <w:szCs w:val="20"/>
              </w:rPr>
              <w:tab/>
            </w:r>
          </w:p>
          <w:p w14:paraId="6D76C7D8" w14:textId="77777777" w:rsidR="00765030" w:rsidRPr="00944C78"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6. Извештај Европског комитета за спречавање мучења и нехуманог или понижавајућег поступања или кажњавања у коме се наводи напредак Србије у вези са правим</w:t>
            </w:r>
            <w:r>
              <w:rPr>
                <w:rFonts w:ascii="Times New Roman" w:eastAsia="Times New Roman" w:hAnsi="Times New Roman"/>
                <w:sz w:val="20"/>
                <w:szCs w:val="20"/>
              </w:rPr>
              <w:t>а малолетника лишених  слободе;</w:t>
            </w:r>
          </w:p>
          <w:p w14:paraId="00DD9957" w14:textId="77777777" w:rsidR="00765030" w:rsidRPr="00944C78" w:rsidRDefault="00765030" w:rsidP="0057792E">
            <w:pPr>
              <w:spacing w:after="0" w:line="240" w:lineRule="auto"/>
              <w:jc w:val="both"/>
              <w:rPr>
                <w:rFonts w:ascii="Times New Roman" w:eastAsia="Times New Roman" w:hAnsi="Times New Roman"/>
                <w:sz w:val="20"/>
                <w:szCs w:val="20"/>
              </w:rPr>
            </w:pPr>
            <w:r w:rsidRPr="00944C78">
              <w:rPr>
                <w:rFonts w:ascii="Times New Roman" w:eastAsia="Times New Roman" w:hAnsi="Times New Roman"/>
                <w:sz w:val="20"/>
                <w:szCs w:val="20"/>
              </w:rPr>
              <w:t xml:space="preserve">7. Закључна запажања УН Комитета за права детета наводи напредак Србије у реализацији УН Конвенције о правима детета. </w:t>
            </w:r>
          </w:p>
          <w:p w14:paraId="5050596C" w14:textId="77777777" w:rsidR="00765030" w:rsidRPr="007C638B" w:rsidRDefault="00765030"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8. </w:t>
            </w:r>
            <w:r w:rsidRPr="007C638B">
              <w:rPr>
                <w:rFonts w:ascii="Times New Roman" w:eastAsia="Times New Roman" w:hAnsi="Times New Roman"/>
                <w:sz w:val="20"/>
                <w:szCs w:val="20"/>
              </w:rPr>
              <w:t>Годишњи извештај</w:t>
            </w:r>
            <w:r>
              <w:rPr>
                <w:rFonts w:ascii="Times New Roman" w:eastAsia="Times New Roman" w:hAnsi="Times New Roman"/>
                <w:sz w:val="20"/>
                <w:szCs w:val="20"/>
              </w:rPr>
              <w:t xml:space="preserve">и </w:t>
            </w:r>
            <w:r w:rsidRPr="007C638B">
              <w:rPr>
                <w:rFonts w:ascii="Times New Roman" w:eastAsia="Times New Roman" w:hAnsi="Times New Roman"/>
                <w:sz w:val="20"/>
                <w:szCs w:val="20"/>
              </w:rPr>
              <w:t>Заштитника грађана</w:t>
            </w:r>
            <w:r>
              <w:rPr>
                <w:rFonts w:ascii="Times New Roman" w:eastAsia="Times New Roman" w:hAnsi="Times New Roman"/>
                <w:sz w:val="20"/>
                <w:szCs w:val="20"/>
              </w:rPr>
              <w:t xml:space="preserve"> и НПМ</w:t>
            </w:r>
            <w:r w:rsidRPr="007C638B">
              <w:rPr>
                <w:rFonts w:ascii="Times New Roman" w:eastAsia="Times New Roman" w:hAnsi="Times New Roman"/>
                <w:sz w:val="20"/>
                <w:szCs w:val="20"/>
              </w:rPr>
              <w:t xml:space="preserve"> </w:t>
            </w:r>
            <w:r w:rsidRPr="007C638B">
              <w:rPr>
                <w:rFonts w:ascii="Times New Roman" w:eastAsia="Times New Roman" w:hAnsi="Times New Roman"/>
                <w:sz w:val="20"/>
                <w:szCs w:val="20"/>
              </w:rPr>
              <w:lastRenderedPageBreak/>
              <w:t>констатуј</w:t>
            </w:r>
            <w:r>
              <w:rPr>
                <w:rFonts w:ascii="Times New Roman" w:eastAsia="Times New Roman" w:hAnsi="Times New Roman"/>
                <w:sz w:val="20"/>
                <w:szCs w:val="20"/>
              </w:rPr>
              <w:t>у</w:t>
            </w:r>
            <w:r w:rsidRPr="007C638B">
              <w:rPr>
                <w:rFonts w:ascii="Times New Roman" w:eastAsia="Times New Roman" w:hAnsi="Times New Roman"/>
                <w:sz w:val="20"/>
                <w:szCs w:val="20"/>
              </w:rPr>
              <w:t xml:space="preserve"> унапређен ниво остваривања права детета.  </w:t>
            </w:r>
          </w:p>
          <w:p w14:paraId="358374A1" w14:textId="77777777" w:rsidR="00765030" w:rsidRPr="00944C78" w:rsidRDefault="00765030" w:rsidP="0057792E">
            <w:pPr>
              <w:spacing w:after="0" w:line="240" w:lineRule="auto"/>
              <w:jc w:val="both"/>
              <w:rPr>
                <w:rFonts w:ascii="Times New Roman" w:eastAsia="Times New Roman" w:hAnsi="Times New Roman"/>
                <w:sz w:val="20"/>
                <w:szCs w:val="20"/>
              </w:rPr>
            </w:pPr>
            <w:r w:rsidRPr="007C638B">
              <w:rPr>
                <w:rFonts w:ascii="Times New Roman" w:eastAsia="Times New Roman" w:hAnsi="Times New Roman"/>
                <w:sz w:val="20"/>
                <w:szCs w:val="20"/>
              </w:rPr>
              <w:t xml:space="preserve">9. Годишњи извештај Европске комисије о напретку Србије наводи напредак у делу који се односи на права детета. </w:t>
            </w:r>
            <w:r>
              <w:rPr>
                <w:rFonts w:ascii="Times New Roman" w:eastAsia="Times New Roman" w:hAnsi="Times New Roman"/>
                <w:sz w:val="20"/>
                <w:szCs w:val="20"/>
              </w:rPr>
              <w:t>.</w:t>
            </w:r>
          </w:p>
          <w:p w14:paraId="381A7955" w14:textId="77777777" w:rsidR="00765030" w:rsidRPr="00574C6C" w:rsidRDefault="00765030" w:rsidP="0057792E">
            <w:pPr>
              <w:spacing w:after="0" w:line="240" w:lineRule="auto"/>
              <w:jc w:val="both"/>
              <w:rPr>
                <w:rFonts w:ascii="Times New Roman" w:eastAsia="Times New Roman" w:hAnsi="Times New Roman"/>
                <w:sz w:val="20"/>
                <w:szCs w:val="20"/>
              </w:rPr>
            </w:pPr>
          </w:p>
        </w:tc>
      </w:tr>
      <w:tr w:rsidR="00765030" w:rsidRPr="00CE1B1A" w14:paraId="7E76C7B2" w14:textId="6AAD8366" w:rsidTr="00DD4E20">
        <w:trPr>
          <w:trHeight w:val="890"/>
        </w:trPr>
        <w:tc>
          <w:tcPr>
            <w:tcW w:w="1137" w:type="pct"/>
            <w:gridSpan w:val="2"/>
            <w:shd w:val="clear" w:color="auto" w:fill="8DB3E2"/>
            <w:vAlign w:val="center"/>
          </w:tcPr>
          <w:p w14:paraId="6F4EA7F4"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lastRenderedPageBreak/>
              <w:t>АКТИВНОСТИ</w:t>
            </w:r>
          </w:p>
        </w:tc>
        <w:tc>
          <w:tcPr>
            <w:tcW w:w="735" w:type="pct"/>
            <w:gridSpan w:val="3"/>
            <w:shd w:val="clear" w:color="auto" w:fill="8DB3E2"/>
            <w:vAlign w:val="center"/>
          </w:tcPr>
          <w:p w14:paraId="378E394C"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НОСИЛАЦ АКТИВНОСТИ</w:t>
            </w:r>
          </w:p>
        </w:tc>
        <w:tc>
          <w:tcPr>
            <w:tcW w:w="654" w:type="pct"/>
            <w:shd w:val="clear" w:color="auto" w:fill="8DB3E2"/>
            <w:vAlign w:val="center"/>
          </w:tcPr>
          <w:p w14:paraId="6638E39C"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РОК</w:t>
            </w:r>
          </w:p>
        </w:tc>
        <w:tc>
          <w:tcPr>
            <w:tcW w:w="723" w:type="pct"/>
            <w:shd w:val="clear" w:color="auto" w:fill="8DB3E2"/>
            <w:vAlign w:val="center"/>
          </w:tcPr>
          <w:p w14:paraId="2F80D10F"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7BE0E9D0" w14:textId="77777777" w:rsidR="00D210D7" w:rsidRPr="00CE1B1A" w:rsidRDefault="00D210D7" w:rsidP="0057792E">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ПОКАЗАТЕЉИ РЕЗУЛТАТА</w:t>
            </w:r>
          </w:p>
        </w:tc>
        <w:tc>
          <w:tcPr>
            <w:tcW w:w="905" w:type="pct"/>
            <w:shd w:val="clear" w:color="auto" w:fill="8DB3E2"/>
          </w:tcPr>
          <w:p w14:paraId="1D96D1E0" w14:textId="5DB0AADD" w:rsidR="00D210D7" w:rsidRPr="00A04028" w:rsidRDefault="00765030" w:rsidP="0057792E">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673084AA" w14:textId="3DFE2E7B" w:rsidTr="004F3E1A">
        <w:trPr>
          <w:trHeight w:val="1408"/>
        </w:trPr>
        <w:tc>
          <w:tcPr>
            <w:tcW w:w="306" w:type="pct"/>
            <w:shd w:val="clear" w:color="auto" w:fill="FFFFFF"/>
          </w:tcPr>
          <w:p w14:paraId="2DD7F0AD"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4.4</w:t>
            </w:r>
            <w:r w:rsidRPr="00CE1B1A">
              <w:rPr>
                <w:rFonts w:ascii="Times New Roman" w:eastAsia="Times New Roman" w:hAnsi="Times New Roman"/>
                <w:b/>
                <w:sz w:val="20"/>
                <w:szCs w:val="20"/>
              </w:rPr>
              <w:t>.1.</w:t>
            </w:r>
          </w:p>
        </w:tc>
        <w:tc>
          <w:tcPr>
            <w:tcW w:w="831" w:type="pct"/>
            <w:shd w:val="clear" w:color="auto" w:fill="FFFFFF"/>
          </w:tcPr>
          <w:p w14:paraId="5038DDCF" w14:textId="77777777" w:rsidR="00D210D7" w:rsidRPr="00CE1B1A"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Јачање </w:t>
            </w:r>
            <w:r w:rsidRPr="00D60307">
              <w:rPr>
                <w:rFonts w:ascii="Times New Roman" w:eastAsia="Calibri" w:hAnsi="Times New Roman"/>
                <w:sz w:val="20"/>
                <w:szCs w:val="20"/>
              </w:rPr>
              <w:t xml:space="preserve">Савета за права детета и    његове улоге у праћењу ефеката реформи, даљем обликовању политика, као и кроз обезбеђивање адекватних ресурса за спровођење ефикасног надзора и праћење примене акционих планова  и стратегија у области  права детета.  </w:t>
            </w:r>
          </w:p>
        </w:tc>
        <w:tc>
          <w:tcPr>
            <w:tcW w:w="735" w:type="pct"/>
            <w:gridSpan w:val="3"/>
            <w:shd w:val="clear" w:color="auto" w:fill="FFFFFF"/>
          </w:tcPr>
          <w:p w14:paraId="30A23A8C" w14:textId="77777777" w:rsidR="00D210D7" w:rsidRPr="007773DD"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Влада Републике Србије</w:t>
            </w:r>
          </w:p>
          <w:p w14:paraId="5AACD95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F35E5C">
              <w:rPr>
                <w:rFonts w:ascii="Times New Roman" w:eastAsia="Times New Roman" w:hAnsi="Times New Roman"/>
                <w:sz w:val="20"/>
                <w:szCs w:val="20"/>
              </w:rPr>
              <w:t>-</w:t>
            </w:r>
            <w:r>
              <w:t xml:space="preserve"> </w:t>
            </w:r>
            <w:r w:rsidRPr="00D60307">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341B89B8"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r w:rsidRPr="00CE1B1A">
              <w:rPr>
                <w:rFonts w:ascii="Times New Roman" w:eastAsia="Times New Roman" w:hAnsi="Times New Roman"/>
                <w:sz w:val="20"/>
                <w:szCs w:val="20"/>
              </w:rPr>
              <w:t>.</w:t>
            </w:r>
          </w:p>
        </w:tc>
        <w:tc>
          <w:tcPr>
            <w:tcW w:w="723" w:type="pct"/>
            <w:shd w:val="clear" w:color="auto" w:fill="FFFFFF"/>
          </w:tcPr>
          <w:p w14:paraId="1F7F35E2"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020C77">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944C78">
              <w:rPr>
                <w:rFonts w:ascii="Times New Roman" w:eastAsia="Times New Roman" w:hAnsi="Times New Roman"/>
                <w:sz w:val="20"/>
                <w:szCs w:val="20"/>
              </w:rPr>
              <w:t>18.528 €,</w:t>
            </w:r>
          </w:p>
          <w:p w14:paraId="6E42D100"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у 2020 г- 6.176 €</w:t>
            </w:r>
          </w:p>
          <w:p w14:paraId="1458EC28"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sidRPr="00944C78">
              <w:rPr>
                <w:rFonts w:ascii="Times New Roman" w:eastAsia="Times New Roman" w:hAnsi="Times New Roman"/>
                <w:sz w:val="20"/>
                <w:szCs w:val="20"/>
              </w:rPr>
              <w:t>у 2021. г-  6.176 €</w:t>
            </w:r>
          </w:p>
          <w:p w14:paraId="32687773" w14:textId="77777777" w:rsidR="00D210D7" w:rsidRPr="00944C78"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2022. г-  6.176 €</w:t>
            </w:r>
          </w:p>
        </w:tc>
        <w:tc>
          <w:tcPr>
            <w:tcW w:w="846" w:type="pct"/>
            <w:gridSpan w:val="2"/>
            <w:shd w:val="clear" w:color="auto" w:fill="FFFFFF"/>
          </w:tcPr>
          <w:p w14:paraId="6CBB441A" w14:textId="77777777" w:rsidR="00D210D7" w:rsidRPr="00944C78" w:rsidRDefault="00D210D7" w:rsidP="0057792E">
            <w:pPr>
              <w:spacing w:before="240" w:after="0" w:line="240" w:lineRule="auto"/>
              <w:jc w:val="both"/>
              <w:rPr>
                <w:rFonts w:ascii="Times New Roman" w:eastAsia="Calibri" w:hAnsi="Times New Roman"/>
                <w:sz w:val="20"/>
                <w:szCs w:val="20"/>
              </w:rPr>
            </w:pPr>
            <w:r w:rsidRPr="00944C78">
              <w:rPr>
                <w:rFonts w:ascii="Times New Roman" w:eastAsia="Calibri" w:hAnsi="Times New Roman"/>
                <w:sz w:val="20"/>
                <w:szCs w:val="20"/>
              </w:rPr>
              <w:t>Савет за права детета редовно и ефикасно прати реформске процесе и редовно извештава о свом раду.</w:t>
            </w:r>
          </w:p>
        </w:tc>
        <w:tc>
          <w:tcPr>
            <w:tcW w:w="905" w:type="pct"/>
            <w:shd w:val="clear" w:color="auto" w:fill="92D050"/>
          </w:tcPr>
          <w:p w14:paraId="5B49EFAF" w14:textId="77777777" w:rsidR="00D210D7" w:rsidRPr="00944C78" w:rsidRDefault="00D210D7" w:rsidP="0057792E">
            <w:pPr>
              <w:spacing w:before="240" w:after="0" w:line="240" w:lineRule="auto"/>
              <w:jc w:val="both"/>
              <w:rPr>
                <w:rFonts w:ascii="Times New Roman" w:eastAsia="Calibri" w:hAnsi="Times New Roman"/>
                <w:sz w:val="20"/>
                <w:szCs w:val="20"/>
              </w:rPr>
            </w:pPr>
          </w:p>
        </w:tc>
      </w:tr>
      <w:tr w:rsidR="00765030" w:rsidRPr="00CE1B1A" w14:paraId="6B684137" w14:textId="3E7D05F5" w:rsidTr="004F3E1A">
        <w:trPr>
          <w:trHeight w:val="70"/>
        </w:trPr>
        <w:tc>
          <w:tcPr>
            <w:tcW w:w="306" w:type="pct"/>
            <w:shd w:val="clear" w:color="auto" w:fill="FFFFFF"/>
          </w:tcPr>
          <w:p w14:paraId="4B5E6B43"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4.4</w:t>
            </w:r>
            <w:r w:rsidRPr="00CE1B1A">
              <w:rPr>
                <w:rFonts w:ascii="Times New Roman" w:eastAsia="Times New Roman" w:hAnsi="Times New Roman"/>
                <w:b/>
                <w:sz w:val="20"/>
                <w:szCs w:val="20"/>
              </w:rPr>
              <w:t>.2.</w:t>
            </w:r>
          </w:p>
        </w:tc>
        <w:tc>
          <w:tcPr>
            <w:tcW w:w="831" w:type="pct"/>
            <w:shd w:val="clear" w:color="auto" w:fill="FFFFFF"/>
          </w:tcPr>
          <w:p w14:paraId="0045CCB3"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Унапређивање услуга подршке за децу, одрасле и старе особе са интелектуалним сметњама и њихове породице, у циљу превенције институционализације кроз:</w:t>
            </w:r>
          </w:p>
          <w:p w14:paraId="10CA9CF6"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-организовање дневних боравака;</w:t>
            </w:r>
          </w:p>
          <w:p w14:paraId="47F44A1B"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-организовање инклузивних радионица;</w:t>
            </w:r>
          </w:p>
          <w:p w14:paraId="01CBD39F"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 xml:space="preserve">-укључивање деце са развојним сметњама која су у ризику од издвајања из породице  у постојеће </w:t>
            </w:r>
            <w:r w:rsidRPr="00020C77">
              <w:rPr>
                <w:rFonts w:ascii="Times New Roman" w:eastAsia="Calibri" w:hAnsi="Times New Roman"/>
                <w:sz w:val="20"/>
                <w:szCs w:val="20"/>
              </w:rPr>
              <w:lastRenderedPageBreak/>
              <w:t>услуге у заједници;</w:t>
            </w:r>
          </w:p>
          <w:p w14:paraId="03823057"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-организовање услуга за рану рехабилитацију деце са сметњама у развоју и за подршку останку у породичном окружењу;</w:t>
            </w:r>
          </w:p>
          <w:p w14:paraId="34852837"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-организовање мреже клубова инклузивних садржаја у локалним заједницама за децу, одрасле и старе са интелектуалним сметњама и родитеље;</w:t>
            </w:r>
          </w:p>
          <w:p w14:paraId="73648FB3" w14:textId="77777777" w:rsidR="00D210D7" w:rsidRPr="00CE1B1A"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-организовање едукативних радионица за родитеље за одговорно родитељство и учешће у рехабилитацији детета са сметњама у развоју.</w:t>
            </w:r>
          </w:p>
        </w:tc>
        <w:tc>
          <w:tcPr>
            <w:tcW w:w="735" w:type="pct"/>
            <w:gridSpan w:val="3"/>
            <w:shd w:val="clear" w:color="auto" w:fill="FFFFFF"/>
          </w:tcPr>
          <w:p w14:paraId="73E9ACCA"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t xml:space="preserve"> </w:t>
            </w:r>
            <w:r w:rsidRPr="00020C77">
              <w:rPr>
                <w:rFonts w:ascii="Times New Roman" w:eastAsia="Times New Roman" w:hAnsi="Times New Roman"/>
                <w:sz w:val="20"/>
                <w:szCs w:val="20"/>
              </w:rPr>
              <w:t>Министарство за рад, запошљавање, борачка и социјална питања</w:t>
            </w:r>
          </w:p>
          <w:p w14:paraId="6696B30C"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654" w:type="pct"/>
            <w:shd w:val="clear" w:color="auto" w:fill="FFFFFF"/>
          </w:tcPr>
          <w:p w14:paraId="3E5FC254"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до</w:t>
            </w:r>
            <w:r w:rsidRPr="00CE1B1A">
              <w:rPr>
                <w:rFonts w:ascii="Times New Roman" w:eastAsia="Times New Roman" w:hAnsi="Times New Roman"/>
                <w:sz w:val="20"/>
                <w:szCs w:val="20"/>
              </w:rPr>
              <w:t xml:space="preserve"> III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21</w:t>
            </w:r>
            <w:r w:rsidRPr="00CE1B1A">
              <w:rPr>
                <w:rFonts w:ascii="Times New Roman" w:eastAsia="Times New Roman" w:hAnsi="Times New Roman"/>
                <w:sz w:val="20"/>
                <w:szCs w:val="20"/>
              </w:rPr>
              <w:t>.</w:t>
            </w:r>
          </w:p>
        </w:tc>
        <w:tc>
          <w:tcPr>
            <w:tcW w:w="723" w:type="pct"/>
            <w:shd w:val="clear" w:color="auto" w:fill="auto"/>
          </w:tcPr>
          <w:p w14:paraId="7AAEEABA" w14:textId="77777777" w:rsidR="00D210D7" w:rsidRDefault="00D210D7" w:rsidP="0057792E">
            <w:pPr>
              <w:spacing w:after="0" w:line="240" w:lineRule="auto"/>
              <w:jc w:val="center"/>
              <w:rPr>
                <w:rFonts w:ascii="Times New Roman" w:eastAsia="Times New Roman" w:hAnsi="Times New Roman"/>
                <w:b/>
                <w:sz w:val="20"/>
                <w:szCs w:val="20"/>
              </w:rPr>
            </w:pPr>
          </w:p>
          <w:p w14:paraId="236FD616" w14:textId="77777777" w:rsidR="00D210D7" w:rsidRPr="007E6CF6" w:rsidRDefault="00D210D7" w:rsidP="0057792E">
            <w:pPr>
              <w:spacing w:after="0" w:line="240" w:lineRule="auto"/>
              <w:jc w:val="center"/>
              <w:rPr>
                <w:rFonts w:ascii="Times New Roman" w:eastAsia="Times New Roman" w:hAnsi="Times New Roman"/>
                <w:b/>
                <w:sz w:val="20"/>
                <w:szCs w:val="20"/>
              </w:rPr>
            </w:pPr>
            <w:r w:rsidRPr="007E6CF6">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w:t>
            </w:r>
          </w:p>
          <w:p w14:paraId="1474CEDB" w14:textId="77777777" w:rsidR="00D210D7" w:rsidRPr="007E6CF6" w:rsidRDefault="00D210D7" w:rsidP="0057792E">
            <w:pPr>
              <w:spacing w:after="0" w:line="240" w:lineRule="auto"/>
              <w:jc w:val="center"/>
              <w:rPr>
                <w:rFonts w:ascii="Times New Roman" w:eastAsia="Times New Roman" w:hAnsi="Times New Roman"/>
                <w:b/>
                <w:sz w:val="20"/>
                <w:szCs w:val="20"/>
              </w:rPr>
            </w:pPr>
          </w:p>
          <w:p w14:paraId="60305843" w14:textId="77777777" w:rsidR="00D210D7" w:rsidRPr="00CE1B1A" w:rsidRDefault="00D210D7" w:rsidP="0057792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Редовна средства</w:t>
            </w:r>
          </w:p>
          <w:p w14:paraId="39B6DEBA" w14:textId="77777777" w:rsidR="00D210D7" w:rsidRPr="00CE1B1A" w:rsidRDefault="00D210D7" w:rsidP="0057792E">
            <w:pPr>
              <w:spacing w:after="0" w:line="240" w:lineRule="auto"/>
              <w:jc w:val="center"/>
              <w:rPr>
                <w:rFonts w:ascii="Calibri" w:eastAsia="Times New Roman" w:hAnsi="Calibri"/>
              </w:rPr>
            </w:pPr>
          </w:p>
        </w:tc>
        <w:tc>
          <w:tcPr>
            <w:tcW w:w="846" w:type="pct"/>
            <w:gridSpan w:val="2"/>
            <w:shd w:val="clear" w:color="auto" w:fill="FFFFFF"/>
          </w:tcPr>
          <w:p w14:paraId="378B5DFD"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Услуге подршке за децу, одрасле и старе особе са интелектуалним сметњама и њихове породице, организоване и то:</w:t>
            </w:r>
          </w:p>
          <w:p w14:paraId="78A17345"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-организовани дневни боравци;</w:t>
            </w:r>
          </w:p>
          <w:p w14:paraId="64D01F64"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-организоване инклузивне радионице;</w:t>
            </w:r>
          </w:p>
          <w:p w14:paraId="1F512CF3"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-деца са развојним сметњама која су у ризику од издвајања из породице укључена  у постојеће услуге у заједници;</w:t>
            </w:r>
          </w:p>
          <w:p w14:paraId="08363628"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 xml:space="preserve">-услуге за рану </w:t>
            </w:r>
            <w:r w:rsidRPr="00020C77">
              <w:rPr>
                <w:rFonts w:ascii="Times New Roman" w:eastAsia="Calibri" w:hAnsi="Times New Roman"/>
                <w:sz w:val="20"/>
                <w:szCs w:val="20"/>
              </w:rPr>
              <w:lastRenderedPageBreak/>
              <w:t>рехабилитацију деце са сметњама у развоју и за подршку останку у породичном окружењу организоване;</w:t>
            </w:r>
          </w:p>
          <w:p w14:paraId="22C841C6"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-организована је мрежа клубова инклузивних садржаја у локалним заједницама;</w:t>
            </w:r>
          </w:p>
          <w:p w14:paraId="779006F8"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020C77">
              <w:rPr>
                <w:rFonts w:ascii="Times New Roman" w:eastAsia="Calibri" w:hAnsi="Times New Roman"/>
                <w:sz w:val="20"/>
                <w:szCs w:val="20"/>
              </w:rPr>
              <w:t>-организоване едукативне радионица за родитеље за одговорно родитељство и учешће у рехабилитацији детета са сметњама у развоју.</w:t>
            </w:r>
          </w:p>
        </w:tc>
        <w:tc>
          <w:tcPr>
            <w:tcW w:w="905" w:type="pct"/>
            <w:shd w:val="clear" w:color="auto" w:fill="92D050"/>
          </w:tcPr>
          <w:p w14:paraId="5D5A6BBB" w14:textId="77777777" w:rsidR="00D210D7" w:rsidRPr="00020C77" w:rsidRDefault="00D210D7" w:rsidP="0057792E">
            <w:pPr>
              <w:spacing w:before="240" w:after="0" w:line="240" w:lineRule="auto"/>
              <w:jc w:val="both"/>
              <w:rPr>
                <w:rFonts w:ascii="Times New Roman" w:eastAsia="Calibri" w:hAnsi="Times New Roman"/>
                <w:sz w:val="20"/>
                <w:szCs w:val="20"/>
              </w:rPr>
            </w:pPr>
          </w:p>
        </w:tc>
      </w:tr>
      <w:tr w:rsidR="00765030" w:rsidRPr="00CE1B1A" w14:paraId="3F7833B6" w14:textId="70E3DC11" w:rsidTr="004F3E1A">
        <w:trPr>
          <w:trHeight w:val="440"/>
        </w:trPr>
        <w:tc>
          <w:tcPr>
            <w:tcW w:w="306" w:type="pct"/>
            <w:shd w:val="clear" w:color="auto" w:fill="FFFFFF"/>
          </w:tcPr>
          <w:p w14:paraId="199AD531"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4.4</w:t>
            </w:r>
            <w:r w:rsidRPr="00CE1B1A">
              <w:rPr>
                <w:rFonts w:ascii="Times New Roman" w:eastAsia="Times New Roman" w:hAnsi="Times New Roman"/>
                <w:b/>
                <w:sz w:val="20"/>
                <w:szCs w:val="20"/>
              </w:rPr>
              <w:t>.3.</w:t>
            </w:r>
          </w:p>
        </w:tc>
        <w:tc>
          <w:tcPr>
            <w:tcW w:w="831" w:type="pct"/>
            <w:shd w:val="clear" w:color="auto" w:fill="FFFFFF"/>
          </w:tcPr>
          <w:p w14:paraId="63F1762A"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Успостављање центара  за децу, младе и породицу у  циљу таргетирања популације из вишеструко депривираних средина (посебно обраћајући пажњу на доступност ромским породицама и деци)</w:t>
            </w:r>
            <w:r>
              <w:rPr>
                <w:rFonts w:ascii="Times New Roman" w:eastAsia="Calibri" w:hAnsi="Times New Roman"/>
                <w:sz w:val="20"/>
                <w:szCs w:val="20"/>
              </w:rPr>
              <w:t>, у циљу:</w:t>
            </w:r>
          </w:p>
          <w:p w14:paraId="414F2065"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-подршке родитељу који трпи породично насиље;</w:t>
            </w:r>
          </w:p>
          <w:p w14:paraId="139A9531"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-подршке деци у ризику од напуштања школе;</w:t>
            </w:r>
          </w:p>
          <w:p w14:paraId="2C5A2BC1"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-подршке породицама у ризику од раздвајања (деци и родитељима);</w:t>
            </w:r>
          </w:p>
          <w:p w14:paraId="1A4D525F"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lastRenderedPageBreak/>
              <w:t>-подршке деци жртвама кривичних дела;</w:t>
            </w:r>
          </w:p>
          <w:p w14:paraId="235DD663" w14:textId="77777777" w:rsidR="00D210D7" w:rsidRPr="00CE1B1A"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-подршке деци са сметњама у развоју из вулнерабилних породица и у ризику од смештаја у установу.</w:t>
            </w:r>
          </w:p>
        </w:tc>
        <w:tc>
          <w:tcPr>
            <w:tcW w:w="735" w:type="pct"/>
            <w:gridSpan w:val="3"/>
            <w:shd w:val="clear" w:color="auto" w:fill="FFFFFF"/>
          </w:tcPr>
          <w:p w14:paraId="61F65F91"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t xml:space="preserve"> </w:t>
            </w:r>
            <w:r w:rsidRPr="00020C77">
              <w:rPr>
                <w:rFonts w:ascii="Times New Roman" w:eastAsia="Times New Roman" w:hAnsi="Times New Roman"/>
                <w:sz w:val="20"/>
                <w:szCs w:val="20"/>
              </w:rPr>
              <w:t>Министарство за рад, запошљавање, борачка и социјална питања</w:t>
            </w:r>
          </w:p>
          <w:p w14:paraId="43BD2214" w14:textId="77777777" w:rsidR="00D210D7" w:rsidRPr="00020C77" w:rsidRDefault="00D210D7" w:rsidP="0057792E">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t>-</w:t>
            </w:r>
            <w:r>
              <w:t xml:space="preserve"> </w:t>
            </w:r>
            <w:r w:rsidRPr="00020C77">
              <w:rPr>
                <w:rFonts w:ascii="Times New Roman" w:eastAsia="Calibri" w:hAnsi="Times New Roman"/>
                <w:sz w:val="20"/>
                <w:szCs w:val="20"/>
              </w:rPr>
              <w:t>Установе за смештај деце и омладине</w:t>
            </w:r>
          </w:p>
          <w:p w14:paraId="49D14264"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 xml:space="preserve">-Републички завод за социјалну заштиту </w:t>
            </w:r>
          </w:p>
          <w:p w14:paraId="7BECCA18"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-Организације цивилног друштва</w:t>
            </w:r>
          </w:p>
          <w:p w14:paraId="4611FDC5" w14:textId="77777777" w:rsidR="00D210D7" w:rsidRPr="00020C77"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 xml:space="preserve"> Партнери:</w:t>
            </w:r>
          </w:p>
          <w:p w14:paraId="3B413C91" w14:textId="77777777" w:rsidR="00D210D7" w:rsidRPr="008D5E21" w:rsidRDefault="00D210D7" w:rsidP="0057792E">
            <w:pPr>
              <w:spacing w:before="240" w:after="0" w:line="240" w:lineRule="auto"/>
              <w:jc w:val="both"/>
              <w:rPr>
                <w:rFonts w:ascii="Times New Roman" w:eastAsia="Calibri" w:hAnsi="Times New Roman"/>
                <w:sz w:val="20"/>
                <w:szCs w:val="20"/>
              </w:rPr>
            </w:pPr>
            <w:r w:rsidRPr="00020C77">
              <w:rPr>
                <w:rFonts w:ascii="Times New Roman" w:eastAsia="Calibri" w:hAnsi="Times New Roman"/>
                <w:sz w:val="20"/>
                <w:szCs w:val="20"/>
              </w:rPr>
              <w:t xml:space="preserve">-Министарство </w:t>
            </w:r>
            <w:r>
              <w:rPr>
                <w:rFonts w:ascii="Times New Roman" w:eastAsia="Calibri" w:hAnsi="Times New Roman"/>
                <w:sz w:val="20"/>
                <w:szCs w:val="20"/>
              </w:rPr>
              <w:t>здравља</w:t>
            </w:r>
          </w:p>
          <w:p w14:paraId="50BD63E3" w14:textId="77777777" w:rsidR="00D210D7" w:rsidRPr="00C24EF6" w:rsidRDefault="00D210D7" w:rsidP="0057792E">
            <w:pPr>
              <w:spacing w:before="240" w:after="0" w:line="240" w:lineRule="auto"/>
              <w:jc w:val="both"/>
              <w:rPr>
                <w:rFonts w:ascii="Times New Roman" w:eastAsia="Times New Roman" w:hAnsi="Times New Roman"/>
                <w:sz w:val="20"/>
                <w:szCs w:val="20"/>
              </w:rPr>
            </w:pPr>
            <w:r w:rsidRPr="00020C77">
              <w:rPr>
                <w:rFonts w:ascii="Times New Roman" w:eastAsia="Calibri" w:hAnsi="Times New Roman"/>
                <w:sz w:val="20"/>
                <w:szCs w:val="20"/>
              </w:rPr>
              <w:t xml:space="preserve">-Министарство </w:t>
            </w:r>
            <w:r>
              <w:rPr>
                <w:rFonts w:ascii="Times New Roman" w:eastAsia="Calibri" w:hAnsi="Times New Roman"/>
                <w:sz w:val="20"/>
                <w:szCs w:val="20"/>
              </w:rPr>
              <w:lastRenderedPageBreak/>
              <w:t>просвете, науке и технолошког развоја</w:t>
            </w:r>
          </w:p>
        </w:tc>
        <w:tc>
          <w:tcPr>
            <w:tcW w:w="654" w:type="pct"/>
            <w:shd w:val="clear" w:color="auto" w:fill="FFFFFF"/>
          </w:tcPr>
          <w:p w14:paraId="0CADD3CF" w14:textId="77777777" w:rsidR="00D210D7" w:rsidRPr="00020C77" w:rsidRDefault="00D210D7" w:rsidP="0057792E">
            <w:pPr>
              <w:spacing w:before="240" w:after="0" w:line="240" w:lineRule="auto"/>
              <w:jc w:val="center"/>
              <w:rPr>
                <w:rFonts w:ascii="Times New Roman" w:eastAsia="Times New Roman" w:hAnsi="Times New Roman"/>
                <w:sz w:val="20"/>
                <w:szCs w:val="20"/>
              </w:rPr>
            </w:pPr>
            <w:r w:rsidRPr="00B439C6">
              <w:rPr>
                <w:rFonts w:ascii="Times New Roman" w:eastAsia="Times New Roman" w:hAnsi="Times New Roman"/>
                <w:sz w:val="20"/>
                <w:szCs w:val="20"/>
              </w:rPr>
              <w:lastRenderedPageBreak/>
              <w:t xml:space="preserve"> </w:t>
            </w:r>
            <w:r w:rsidRPr="00020C77">
              <w:rPr>
                <w:rFonts w:ascii="Times New Roman" w:eastAsia="Times New Roman" w:hAnsi="Times New Roman"/>
                <w:sz w:val="20"/>
                <w:szCs w:val="20"/>
              </w:rPr>
              <w:t xml:space="preserve"> За успостављање правног оквира: </w:t>
            </w:r>
            <w:r w:rsidRPr="00B439C6">
              <w:rPr>
                <w:rFonts w:ascii="Times New Roman" w:eastAsia="Times New Roman" w:hAnsi="Times New Roman"/>
                <w:sz w:val="20"/>
                <w:szCs w:val="20"/>
              </w:rPr>
              <w:t xml:space="preserve">II </w:t>
            </w:r>
            <w:r w:rsidRPr="00020C77">
              <w:rPr>
                <w:rFonts w:ascii="Times New Roman" w:eastAsia="Times New Roman" w:hAnsi="Times New Roman"/>
                <w:sz w:val="20"/>
                <w:szCs w:val="20"/>
              </w:rPr>
              <w:t>квартал 20</w:t>
            </w:r>
            <w:r>
              <w:rPr>
                <w:rFonts w:ascii="Times New Roman" w:eastAsia="Times New Roman" w:hAnsi="Times New Roman"/>
                <w:sz w:val="20"/>
                <w:szCs w:val="20"/>
              </w:rPr>
              <w:t>21</w:t>
            </w:r>
            <w:r w:rsidRPr="00020C77">
              <w:rPr>
                <w:rFonts w:ascii="Times New Roman" w:eastAsia="Times New Roman" w:hAnsi="Times New Roman"/>
                <w:sz w:val="20"/>
                <w:szCs w:val="20"/>
              </w:rPr>
              <w:t xml:space="preserve">. </w:t>
            </w:r>
          </w:p>
          <w:p w14:paraId="03A3659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020C77">
              <w:rPr>
                <w:rFonts w:ascii="Times New Roman" w:eastAsia="Times New Roman" w:hAnsi="Times New Roman"/>
                <w:sz w:val="20"/>
                <w:szCs w:val="20"/>
              </w:rPr>
              <w:t xml:space="preserve">За почетак имплементације </w:t>
            </w:r>
            <w:r w:rsidRPr="00B439C6">
              <w:rPr>
                <w:rFonts w:ascii="Times New Roman" w:eastAsia="Times New Roman" w:hAnsi="Times New Roman"/>
                <w:sz w:val="20"/>
                <w:szCs w:val="20"/>
              </w:rPr>
              <w:t xml:space="preserve"> I</w:t>
            </w:r>
            <w:r w:rsidRPr="00020C77">
              <w:rPr>
                <w:rFonts w:ascii="Times New Roman" w:eastAsia="Times New Roman" w:hAnsi="Times New Roman"/>
                <w:sz w:val="20"/>
                <w:szCs w:val="20"/>
              </w:rPr>
              <w:t xml:space="preserve"> квартал 202</w:t>
            </w:r>
            <w:r>
              <w:rPr>
                <w:rFonts w:ascii="Times New Roman" w:eastAsia="Times New Roman" w:hAnsi="Times New Roman"/>
                <w:sz w:val="20"/>
                <w:szCs w:val="20"/>
              </w:rPr>
              <w:t>2</w:t>
            </w:r>
            <w:r w:rsidRPr="00020C77">
              <w:rPr>
                <w:rFonts w:ascii="Times New Roman" w:eastAsia="Times New Roman" w:hAnsi="Times New Roman"/>
                <w:sz w:val="20"/>
                <w:szCs w:val="20"/>
              </w:rPr>
              <w:t xml:space="preserve">. </w:t>
            </w:r>
          </w:p>
        </w:tc>
        <w:tc>
          <w:tcPr>
            <w:tcW w:w="723" w:type="pct"/>
            <w:shd w:val="clear" w:color="auto" w:fill="FFFFFF"/>
          </w:tcPr>
          <w:p w14:paraId="2E7D574E" w14:textId="77777777" w:rsidR="00D210D7" w:rsidRPr="00CE1B1A" w:rsidRDefault="00D210D7" w:rsidP="0057792E">
            <w:pPr>
              <w:spacing w:after="0" w:line="240" w:lineRule="auto"/>
              <w:jc w:val="center"/>
              <w:rPr>
                <w:rFonts w:ascii="Times New Roman" w:eastAsia="Calibri" w:hAnsi="Times New Roman"/>
                <w:sz w:val="20"/>
                <w:szCs w:val="20"/>
              </w:rPr>
            </w:pPr>
          </w:p>
          <w:p w14:paraId="198B1212" w14:textId="77777777" w:rsidR="00D210D7" w:rsidRPr="00CE1B1A" w:rsidRDefault="00D210D7" w:rsidP="0057792E">
            <w:pPr>
              <w:spacing w:after="0" w:line="240" w:lineRule="auto"/>
              <w:jc w:val="center"/>
              <w:rPr>
                <w:rFonts w:ascii="Times New Roman" w:eastAsia="Calibri" w:hAnsi="Times New Roman"/>
                <w:sz w:val="20"/>
                <w:szCs w:val="20"/>
              </w:rPr>
            </w:pPr>
          </w:p>
          <w:p w14:paraId="07410200" w14:textId="77777777" w:rsidR="00D210D7" w:rsidRPr="007E6CF6" w:rsidRDefault="00D210D7" w:rsidP="0057792E">
            <w:pPr>
              <w:spacing w:before="240" w:after="0" w:line="240" w:lineRule="auto"/>
              <w:jc w:val="center"/>
              <w:rPr>
                <w:rFonts w:ascii="Times New Roman" w:eastAsia="Times New Roman" w:hAnsi="Times New Roman"/>
                <w:b/>
                <w:sz w:val="20"/>
                <w:szCs w:val="20"/>
              </w:rPr>
            </w:pPr>
            <w:r w:rsidRPr="007E6CF6">
              <w:rPr>
                <w:rFonts w:ascii="Times New Roman" w:eastAsia="Times New Roman" w:hAnsi="Times New Roman"/>
                <w:b/>
                <w:sz w:val="20"/>
                <w:szCs w:val="20"/>
              </w:rPr>
              <w:t xml:space="preserve">Буџет Републике Србије </w:t>
            </w:r>
          </w:p>
          <w:p w14:paraId="63F67C16" w14:textId="77777777" w:rsidR="00D210D7" w:rsidRPr="00EF5F5C" w:rsidRDefault="00D210D7" w:rsidP="0057792E">
            <w:pPr>
              <w:spacing w:before="240" w:after="0" w:line="240" w:lineRule="auto"/>
              <w:jc w:val="center"/>
              <w:rPr>
                <w:rFonts w:ascii="Times New Roman" w:eastAsia="Times New Roman" w:hAnsi="Times New Roman"/>
                <w:sz w:val="20"/>
                <w:szCs w:val="20"/>
              </w:rPr>
            </w:pPr>
            <w:r w:rsidRPr="007E6CF6">
              <w:rPr>
                <w:rFonts w:ascii="Times New Roman" w:eastAsia="Times New Roman" w:hAnsi="Times New Roman"/>
                <w:sz w:val="20"/>
                <w:szCs w:val="20"/>
              </w:rPr>
              <w:t>Трошкови непознати у овом моменту</w:t>
            </w:r>
          </w:p>
          <w:p w14:paraId="020339C7" w14:textId="77777777" w:rsidR="00D210D7" w:rsidRPr="00EF5F5C"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50CC3C57" w14:textId="77777777" w:rsidR="00D210D7" w:rsidRPr="0016436C" w:rsidRDefault="00D210D7" w:rsidP="0057792E">
            <w:pPr>
              <w:spacing w:before="240" w:after="0" w:line="240" w:lineRule="auto"/>
              <w:jc w:val="both"/>
              <w:rPr>
                <w:rFonts w:ascii="Times New Roman" w:eastAsia="Times New Roman" w:hAnsi="Times New Roman"/>
                <w:sz w:val="20"/>
                <w:szCs w:val="20"/>
                <w:shd w:val="clear" w:color="auto" w:fill="FFFFFF"/>
              </w:rPr>
            </w:pPr>
            <w:r w:rsidRPr="00020C77">
              <w:rPr>
                <w:rFonts w:ascii="Times New Roman" w:eastAsia="Times New Roman" w:hAnsi="Times New Roman"/>
                <w:sz w:val="20"/>
                <w:szCs w:val="20"/>
                <w:shd w:val="clear" w:color="auto" w:fill="FFFFFF"/>
              </w:rPr>
              <w:t>Број успостављених центара за подршку породици у контексту трансформације домова за децу.</w:t>
            </w:r>
            <w:r>
              <w:rPr>
                <w:rFonts w:ascii="Times New Roman" w:eastAsia="Times New Roman" w:hAnsi="Times New Roman"/>
                <w:sz w:val="20"/>
                <w:szCs w:val="20"/>
                <w:shd w:val="clear" w:color="auto" w:fill="FFFFFF"/>
              </w:rPr>
              <w:t xml:space="preserve"> Полазна основа: 0. Циљ: 4</w:t>
            </w:r>
          </w:p>
          <w:p w14:paraId="4633C686" w14:textId="77777777" w:rsidR="00D210D7" w:rsidRPr="00C42D26" w:rsidRDefault="00D210D7" w:rsidP="0057792E">
            <w:pPr>
              <w:spacing w:before="240" w:after="0" w:line="240" w:lineRule="auto"/>
              <w:jc w:val="both"/>
              <w:rPr>
                <w:rFonts w:ascii="Times New Roman" w:eastAsia="Times New Roman" w:hAnsi="Times New Roman"/>
                <w:sz w:val="20"/>
                <w:szCs w:val="20"/>
                <w:shd w:val="clear" w:color="auto" w:fill="FFFFFF"/>
              </w:rPr>
            </w:pPr>
            <w:r w:rsidRPr="00C42D26">
              <w:rPr>
                <w:rFonts w:ascii="Times New Roman" w:eastAsia="Times New Roman" w:hAnsi="Times New Roman"/>
                <w:sz w:val="20"/>
                <w:szCs w:val="20"/>
                <w:shd w:val="clear" w:color="auto" w:fill="FFFFFF"/>
              </w:rPr>
              <w:t xml:space="preserve">Дефинисани стандарди за услуге интензивне подршке породици. </w:t>
            </w:r>
          </w:p>
          <w:p w14:paraId="4B53E942" w14:textId="77777777" w:rsidR="00D210D7" w:rsidRPr="00C42D26" w:rsidRDefault="00D210D7" w:rsidP="0057792E">
            <w:pPr>
              <w:spacing w:before="240" w:after="0" w:line="240" w:lineRule="auto"/>
              <w:jc w:val="both"/>
              <w:rPr>
                <w:rFonts w:ascii="Times New Roman" w:eastAsia="Times New Roman" w:hAnsi="Times New Roman"/>
                <w:sz w:val="20"/>
                <w:szCs w:val="20"/>
                <w:shd w:val="clear" w:color="auto" w:fill="FFFFFF"/>
              </w:rPr>
            </w:pPr>
            <w:r w:rsidRPr="00C42D26">
              <w:rPr>
                <w:rFonts w:ascii="Times New Roman" w:eastAsia="Times New Roman" w:hAnsi="Times New Roman"/>
                <w:sz w:val="20"/>
                <w:szCs w:val="20"/>
                <w:shd w:val="clear" w:color="auto" w:fill="FFFFFF"/>
              </w:rPr>
              <w:t>Успостављен систем финансирања интензивних услуга за подршку породици.</w:t>
            </w:r>
          </w:p>
          <w:p w14:paraId="6D285600" w14:textId="77777777" w:rsidR="00D210D7" w:rsidRPr="00C42D26" w:rsidRDefault="00D210D7" w:rsidP="0057792E">
            <w:pPr>
              <w:spacing w:before="240" w:after="0" w:line="240" w:lineRule="auto"/>
              <w:jc w:val="both"/>
              <w:rPr>
                <w:rFonts w:ascii="Times New Roman" w:eastAsia="Calibri" w:hAnsi="Times New Roman"/>
                <w:sz w:val="20"/>
                <w:szCs w:val="20"/>
              </w:rPr>
            </w:pPr>
          </w:p>
        </w:tc>
        <w:tc>
          <w:tcPr>
            <w:tcW w:w="905" w:type="pct"/>
            <w:shd w:val="clear" w:color="auto" w:fill="FF0000"/>
          </w:tcPr>
          <w:p w14:paraId="707E7108" w14:textId="77777777" w:rsidR="00D210D7" w:rsidRPr="00020C77" w:rsidRDefault="00D210D7" w:rsidP="0057792E">
            <w:pPr>
              <w:spacing w:before="240" w:after="0" w:line="240" w:lineRule="auto"/>
              <w:jc w:val="both"/>
              <w:rPr>
                <w:rFonts w:ascii="Times New Roman" w:eastAsia="Times New Roman" w:hAnsi="Times New Roman"/>
                <w:sz w:val="20"/>
                <w:szCs w:val="20"/>
                <w:shd w:val="clear" w:color="auto" w:fill="FFFFFF"/>
              </w:rPr>
            </w:pPr>
          </w:p>
        </w:tc>
      </w:tr>
      <w:tr w:rsidR="00765030" w:rsidRPr="00CE1B1A" w14:paraId="7FEEA2E2" w14:textId="3DC33FA9" w:rsidTr="004F3E1A">
        <w:trPr>
          <w:trHeight w:val="350"/>
        </w:trPr>
        <w:tc>
          <w:tcPr>
            <w:tcW w:w="306" w:type="pct"/>
            <w:shd w:val="clear" w:color="auto" w:fill="FFFFFF"/>
          </w:tcPr>
          <w:p w14:paraId="0164B4BF"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4.4</w:t>
            </w:r>
            <w:r w:rsidRPr="00CE1B1A">
              <w:rPr>
                <w:rFonts w:ascii="Times New Roman" w:eastAsia="Times New Roman" w:hAnsi="Times New Roman"/>
                <w:b/>
                <w:sz w:val="20"/>
                <w:szCs w:val="20"/>
              </w:rPr>
              <w:t>.4.</w:t>
            </w:r>
          </w:p>
        </w:tc>
        <w:tc>
          <w:tcPr>
            <w:tcW w:w="831" w:type="pct"/>
            <w:shd w:val="clear" w:color="auto" w:fill="FFFFFF"/>
          </w:tcPr>
          <w:p w14:paraId="0F76BEE2" w14:textId="77777777" w:rsidR="00D210D7" w:rsidRPr="00CE1B1A" w:rsidRDefault="00D210D7" w:rsidP="0057792E">
            <w:pPr>
              <w:spacing w:before="240" w:after="0" w:line="240" w:lineRule="auto"/>
              <w:jc w:val="both"/>
              <w:rPr>
                <w:rFonts w:ascii="Times New Roman" w:eastAsia="Calibri" w:hAnsi="Times New Roman"/>
                <w:sz w:val="20"/>
                <w:szCs w:val="20"/>
              </w:rPr>
            </w:pPr>
            <w:r w:rsidRPr="0016436C">
              <w:rPr>
                <w:rFonts w:ascii="Times New Roman" w:eastAsia="Calibri" w:hAnsi="Times New Roman"/>
                <w:sz w:val="20"/>
                <w:szCs w:val="20"/>
              </w:rPr>
              <w:t>Унапређење система  новчаних давања намењених угроженим породицама деце са инвалидитетом у складу са принципима социјалне инклузије, кроз измене и допуне Закона о социјалној заштити  као и кроз усвајање нове Стратегије развоја социјалне заштите</w:t>
            </w:r>
          </w:p>
        </w:tc>
        <w:tc>
          <w:tcPr>
            <w:tcW w:w="735" w:type="pct"/>
            <w:gridSpan w:val="3"/>
            <w:shd w:val="clear" w:color="auto" w:fill="FFFFFF"/>
          </w:tcPr>
          <w:p w14:paraId="5985A01E" w14:textId="77777777" w:rsidR="00D210D7" w:rsidRPr="00CE1B1A"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16436C">
              <w:rPr>
                <w:rFonts w:ascii="Times New Roman" w:eastAsia="Times New Roman" w:hAnsi="Times New Roman"/>
                <w:sz w:val="20"/>
                <w:szCs w:val="20"/>
              </w:rPr>
              <w:t>Министарство за рад, запошљавање, борачка и социјална питања</w:t>
            </w:r>
          </w:p>
        </w:tc>
        <w:tc>
          <w:tcPr>
            <w:tcW w:w="654" w:type="pct"/>
            <w:shd w:val="clear" w:color="auto" w:fill="FFFFFF"/>
          </w:tcPr>
          <w:p w14:paraId="765C9731"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B439C6">
              <w:rPr>
                <w:rFonts w:ascii="Times New Roman" w:eastAsia="Times New Roman" w:hAnsi="Times New Roman"/>
                <w:sz w:val="20"/>
                <w:szCs w:val="20"/>
              </w:rPr>
              <w:t>I</w:t>
            </w:r>
            <w:r>
              <w:rPr>
                <w:rFonts w:ascii="Times New Roman" w:eastAsia="Times New Roman" w:hAnsi="Times New Roman"/>
                <w:sz w:val="20"/>
                <w:szCs w:val="20"/>
              </w:rPr>
              <w:t>V</w:t>
            </w:r>
            <w:r w:rsidRPr="00B439C6">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B439C6">
              <w:rPr>
                <w:rFonts w:ascii="Times New Roman" w:eastAsia="Times New Roman" w:hAnsi="Times New Roman"/>
                <w:sz w:val="20"/>
                <w:szCs w:val="20"/>
              </w:rPr>
              <w:t xml:space="preserve"> 2020.</w:t>
            </w:r>
          </w:p>
          <w:p w14:paraId="592137B9" w14:textId="77777777" w:rsidR="00D210D7" w:rsidRPr="00CE1B1A" w:rsidRDefault="00D210D7" w:rsidP="0057792E">
            <w:pPr>
              <w:spacing w:before="240" w:line="240" w:lineRule="auto"/>
              <w:jc w:val="center"/>
              <w:rPr>
                <w:rFonts w:ascii="Times New Roman" w:eastAsia="Times New Roman" w:hAnsi="Times New Roman"/>
                <w:sz w:val="20"/>
                <w:szCs w:val="20"/>
              </w:rPr>
            </w:pPr>
          </w:p>
        </w:tc>
        <w:tc>
          <w:tcPr>
            <w:tcW w:w="723" w:type="pct"/>
            <w:shd w:val="clear" w:color="auto" w:fill="FFFFFF"/>
          </w:tcPr>
          <w:p w14:paraId="6A639709" w14:textId="77777777" w:rsidR="00D210D7" w:rsidRPr="00EF5F5C" w:rsidRDefault="00D210D7" w:rsidP="0057792E">
            <w:pPr>
              <w:keepNext/>
              <w:keepLines/>
              <w:spacing w:before="240" w:after="0" w:line="240" w:lineRule="auto"/>
              <w:jc w:val="center"/>
              <w:outlineLvl w:val="0"/>
              <w:rPr>
                <w:rFonts w:ascii="Times New Roman" w:eastAsia="Times New Roman" w:hAnsi="Times New Roman"/>
                <w:sz w:val="20"/>
                <w:szCs w:val="20"/>
              </w:rPr>
            </w:pPr>
            <w:r w:rsidRPr="0016436C">
              <w:rPr>
                <w:rFonts w:ascii="Times New Roman" w:eastAsia="Times New Roman" w:hAnsi="Times New Roman"/>
                <w:b/>
                <w:iCs/>
                <w:sz w:val="20"/>
                <w:szCs w:val="20"/>
              </w:rPr>
              <w:t xml:space="preserve">Буџет Републике Србије </w:t>
            </w:r>
            <w:r w:rsidRPr="00CE1B1A">
              <w:rPr>
                <w:rFonts w:ascii="Times New Roman" w:eastAsia="Times New Roman" w:hAnsi="Times New Roman"/>
                <w:b/>
                <w:iCs/>
                <w:sz w:val="20"/>
                <w:szCs w:val="20"/>
              </w:rPr>
              <w:t>-</w:t>
            </w:r>
            <w:r w:rsidRPr="00CE1B1A">
              <w:rPr>
                <w:rFonts w:ascii="Times New Roman" w:eastAsia="Times New Roman" w:hAnsi="Times New Roman"/>
                <w:iCs/>
                <w:sz w:val="20"/>
                <w:szCs w:val="20"/>
              </w:rPr>
              <w:t xml:space="preserve"> </w:t>
            </w:r>
            <w:r>
              <w:rPr>
                <w:rFonts w:ascii="Times New Roman" w:eastAsia="Times New Roman" w:hAnsi="Times New Roman"/>
                <w:iCs/>
                <w:sz w:val="20"/>
                <w:szCs w:val="20"/>
              </w:rPr>
              <w:t>57.793 €</w:t>
            </w:r>
          </w:p>
          <w:p w14:paraId="09A62484" w14:textId="77777777" w:rsidR="00D210D7" w:rsidRPr="00CE1B1A" w:rsidRDefault="00D210D7" w:rsidP="0057792E">
            <w:pPr>
              <w:spacing w:before="240" w:line="240" w:lineRule="auto"/>
              <w:jc w:val="center"/>
              <w:rPr>
                <w:rFonts w:ascii="Times New Roman" w:eastAsia="Times New Roman" w:hAnsi="Times New Roman"/>
                <w:i/>
                <w:sz w:val="20"/>
                <w:szCs w:val="20"/>
              </w:rPr>
            </w:pPr>
          </w:p>
        </w:tc>
        <w:tc>
          <w:tcPr>
            <w:tcW w:w="846" w:type="pct"/>
            <w:gridSpan w:val="2"/>
            <w:shd w:val="clear" w:color="auto" w:fill="FFFFFF"/>
          </w:tcPr>
          <w:p w14:paraId="45D3932D"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Усвојена Стратегија развоја социјалне заштите</w:t>
            </w:r>
            <w:r w:rsidRPr="0016436C">
              <w:rPr>
                <w:rFonts w:ascii="Times New Roman" w:hAnsi="Times New Roman"/>
                <w:sz w:val="20"/>
                <w:szCs w:val="20"/>
              </w:rPr>
              <w:t xml:space="preserve"> која обезбеђује примену </w:t>
            </w:r>
            <w:r w:rsidRPr="0016436C">
              <w:rPr>
                <w:rFonts w:ascii="Times New Roman" w:eastAsia="Times New Roman" w:hAnsi="Times New Roman"/>
                <w:sz w:val="20"/>
                <w:szCs w:val="20"/>
              </w:rPr>
              <w:t>принципа социјалне инклузије.</w:t>
            </w:r>
          </w:p>
          <w:p w14:paraId="60C1FA2A"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Усвојене измене и допуне</w:t>
            </w:r>
            <w:r>
              <w:rPr>
                <w:rFonts w:ascii="Times New Roman" w:eastAsia="Times New Roman" w:hAnsi="Times New Roman"/>
                <w:sz w:val="20"/>
                <w:szCs w:val="20"/>
              </w:rPr>
              <w:t xml:space="preserve"> Закона</w:t>
            </w:r>
            <w:r w:rsidRPr="0016436C">
              <w:rPr>
                <w:rFonts w:ascii="Times New Roman" w:eastAsia="Times New Roman" w:hAnsi="Times New Roman"/>
                <w:sz w:val="20"/>
                <w:szCs w:val="20"/>
              </w:rPr>
              <w:t xml:space="preserve"> о социјалној заштити</w:t>
            </w:r>
            <w:r>
              <w:t xml:space="preserve"> </w:t>
            </w:r>
            <w:r w:rsidRPr="0016436C">
              <w:rPr>
                <w:rFonts w:ascii="Times New Roman" w:eastAsia="Times New Roman" w:hAnsi="Times New Roman"/>
                <w:sz w:val="20"/>
                <w:szCs w:val="20"/>
              </w:rPr>
              <w:t>у складу са принципима социјалне инклузије.</w:t>
            </w:r>
          </w:p>
          <w:p w14:paraId="0CA70EC7"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Изм</w:t>
            </w:r>
            <w:r w:rsidRPr="0016436C">
              <w:rPr>
                <w:rFonts w:ascii="Times New Roman" w:eastAsia="Times New Roman" w:hAnsi="Times New Roman"/>
                <w:sz w:val="20"/>
                <w:szCs w:val="20"/>
              </w:rPr>
              <w:t>ене и допуне Закона о финан</w:t>
            </w:r>
            <w:r>
              <w:rPr>
                <w:rFonts w:ascii="Times New Roman" w:eastAsia="Times New Roman" w:hAnsi="Times New Roman"/>
                <w:sz w:val="20"/>
                <w:szCs w:val="20"/>
              </w:rPr>
              <w:t>сијској подршци породицама са децом мењају постојеће законско р</w:t>
            </w:r>
            <w:r w:rsidRPr="0016436C">
              <w:rPr>
                <w:rFonts w:ascii="Times New Roman" w:eastAsia="Times New Roman" w:hAnsi="Times New Roman"/>
                <w:sz w:val="20"/>
                <w:szCs w:val="20"/>
              </w:rPr>
              <w:t>ешење које може бити дискриминаторно у односу на одређене категорије родитеља и мајки.</w:t>
            </w:r>
          </w:p>
        </w:tc>
        <w:tc>
          <w:tcPr>
            <w:tcW w:w="905" w:type="pct"/>
            <w:shd w:val="clear" w:color="auto" w:fill="FFFF00"/>
          </w:tcPr>
          <w:p w14:paraId="066E04B3" w14:textId="77777777" w:rsidR="00D210D7" w:rsidRPr="0016436C" w:rsidRDefault="00D210D7" w:rsidP="0057792E">
            <w:pPr>
              <w:spacing w:before="240" w:after="0" w:line="240" w:lineRule="auto"/>
              <w:jc w:val="both"/>
              <w:rPr>
                <w:rFonts w:ascii="Times New Roman" w:eastAsia="Times New Roman" w:hAnsi="Times New Roman"/>
                <w:sz w:val="20"/>
                <w:szCs w:val="20"/>
              </w:rPr>
            </w:pPr>
          </w:p>
        </w:tc>
      </w:tr>
      <w:tr w:rsidR="00765030" w:rsidRPr="00CE1B1A" w14:paraId="2A5D0BC4" w14:textId="45B6F363" w:rsidTr="004F3E1A">
        <w:trPr>
          <w:trHeight w:val="274"/>
        </w:trPr>
        <w:tc>
          <w:tcPr>
            <w:tcW w:w="306" w:type="pct"/>
            <w:shd w:val="clear" w:color="auto" w:fill="FFFFFF"/>
          </w:tcPr>
          <w:p w14:paraId="00EBB9F5"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4.4</w:t>
            </w:r>
            <w:r w:rsidRPr="00CE1B1A">
              <w:rPr>
                <w:rFonts w:ascii="Times New Roman" w:eastAsia="Times New Roman" w:hAnsi="Times New Roman"/>
                <w:b/>
                <w:sz w:val="20"/>
                <w:szCs w:val="20"/>
              </w:rPr>
              <w:t>.5.</w:t>
            </w:r>
          </w:p>
        </w:tc>
        <w:tc>
          <w:tcPr>
            <w:tcW w:w="831" w:type="pct"/>
            <w:shd w:val="clear" w:color="auto" w:fill="FFFFFF"/>
          </w:tcPr>
          <w:p w14:paraId="6E49973C" w14:textId="77777777" w:rsidR="00D210D7" w:rsidRPr="00CE1B1A" w:rsidRDefault="00D210D7" w:rsidP="0057792E">
            <w:pPr>
              <w:spacing w:before="240" w:after="0" w:line="240" w:lineRule="auto"/>
              <w:jc w:val="both"/>
              <w:rPr>
                <w:rFonts w:ascii="Times New Roman" w:eastAsia="Calibri" w:hAnsi="Times New Roman"/>
                <w:sz w:val="20"/>
                <w:szCs w:val="20"/>
              </w:rPr>
            </w:pPr>
            <w:r w:rsidRPr="0016436C">
              <w:rPr>
                <w:rFonts w:ascii="Times New Roman" w:eastAsia="Calibri" w:hAnsi="Times New Roman"/>
                <w:sz w:val="20"/>
                <w:szCs w:val="20"/>
              </w:rPr>
              <w:t>Унапређење система хранитељства кроз повећањe доступности и квалитета услуга за децу са сметњама у развоју и њихове породице кроз</w:t>
            </w:r>
            <w:r>
              <w:t xml:space="preserve"> </w:t>
            </w:r>
            <w:r w:rsidRPr="0016436C">
              <w:rPr>
                <w:rFonts w:ascii="Times New Roman" w:eastAsia="Calibri" w:hAnsi="Times New Roman"/>
                <w:sz w:val="20"/>
                <w:szCs w:val="20"/>
              </w:rPr>
              <w:t>пуну примену прецедура и смерница за хранитељство као подељену бригу између хранитељске и биолошке породице.</w:t>
            </w:r>
          </w:p>
          <w:p w14:paraId="183BD196"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49E41F04" w14:textId="77777777" w:rsidR="00D210D7"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t xml:space="preserve"> </w:t>
            </w:r>
            <w:r w:rsidRPr="00337D93">
              <w:rPr>
                <w:rFonts w:ascii="Times New Roman" w:eastAsia="Times New Roman" w:hAnsi="Times New Roman"/>
                <w:sz w:val="20"/>
                <w:szCs w:val="20"/>
              </w:rPr>
              <w:t xml:space="preserve">Министарство за рад, запошљавање, борачка и социјална питања </w:t>
            </w:r>
          </w:p>
          <w:p w14:paraId="4F86A6C8"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-Регионални центри за хранитељство</w:t>
            </w:r>
          </w:p>
          <w:p w14:paraId="7BB927AF"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-Центри за социјални рад</w:t>
            </w:r>
          </w:p>
          <w:p w14:paraId="09346D66"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 xml:space="preserve">-Заводи за социјалну </w:t>
            </w:r>
            <w:r w:rsidRPr="0016436C">
              <w:rPr>
                <w:rFonts w:ascii="Times New Roman" w:eastAsia="Times New Roman" w:hAnsi="Times New Roman"/>
                <w:sz w:val="20"/>
                <w:szCs w:val="20"/>
              </w:rPr>
              <w:lastRenderedPageBreak/>
              <w:t>заштиту</w:t>
            </w:r>
          </w:p>
        </w:tc>
        <w:tc>
          <w:tcPr>
            <w:tcW w:w="654" w:type="pct"/>
            <w:shd w:val="clear" w:color="auto" w:fill="FFFFFF"/>
          </w:tcPr>
          <w:p w14:paraId="3B55893E" w14:textId="77777777" w:rsidR="00D210D7" w:rsidRPr="00CE1B1A"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lastRenderedPageBreak/>
              <w:t>Континуирано, до 2021.</w:t>
            </w:r>
          </w:p>
        </w:tc>
        <w:tc>
          <w:tcPr>
            <w:tcW w:w="723" w:type="pct"/>
            <w:shd w:val="clear" w:color="auto" w:fill="FFFFFF"/>
          </w:tcPr>
          <w:p w14:paraId="5B7EE949" w14:textId="77777777" w:rsidR="00D210D7" w:rsidRPr="007E6CF6" w:rsidRDefault="00D210D7" w:rsidP="0057792E">
            <w:pPr>
              <w:spacing w:before="240" w:line="240" w:lineRule="auto"/>
              <w:jc w:val="center"/>
              <w:rPr>
                <w:rFonts w:ascii="Times New Roman" w:eastAsia="Times New Roman" w:hAnsi="Times New Roman"/>
                <w:b/>
                <w:iCs/>
                <w:sz w:val="20"/>
                <w:szCs w:val="20"/>
              </w:rPr>
            </w:pPr>
            <w:r w:rsidRPr="007E6CF6">
              <w:rPr>
                <w:rFonts w:ascii="Times New Roman" w:eastAsia="Times New Roman" w:hAnsi="Times New Roman"/>
                <w:b/>
                <w:iCs/>
                <w:sz w:val="20"/>
                <w:szCs w:val="20"/>
              </w:rPr>
              <w:t xml:space="preserve">Буџет Републике Србије </w:t>
            </w:r>
          </w:p>
          <w:p w14:paraId="2EC88696" w14:textId="77777777" w:rsidR="00D210D7" w:rsidRPr="007E6CF6" w:rsidRDefault="00D210D7" w:rsidP="0057792E">
            <w:pPr>
              <w:spacing w:before="240" w:line="240" w:lineRule="auto"/>
              <w:jc w:val="center"/>
              <w:rPr>
                <w:rFonts w:ascii="Times New Roman" w:eastAsia="Times New Roman" w:hAnsi="Times New Roman"/>
                <w:iCs/>
                <w:sz w:val="20"/>
                <w:szCs w:val="20"/>
              </w:rPr>
            </w:pPr>
            <w:r w:rsidRPr="007E6CF6">
              <w:rPr>
                <w:rFonts w:ascii="Times New Roman" w:eastAsia="Times New Roman" w:hAnsi="Times New Roman"/>
                <w:iCs/>
                <w:sz w:val="20"/>
                <w:szCs w:val="20"/>
              </w:rPr>
              <w:t>Трошкови непознати у овом моменту</w:t>
            </w:r>
          </w:p>
          <w:p w14:paraId="5DE00600" w14:textId="77777777" w:rsidR="00D210D7" w:rsidRPr="00EF5F5C" w:rsidRDefault="00D210D7" w:rsidP="0057792E">
            <w:pPr>
              <w:spacing w:before="240" w:line="240" w:lineRule="auto"/>
              <w:jc w:val="center"/>
              <w:rPr>
                <w:rFonts w:ascii="Times New Roman" w:eastAsia="Times New Roman" w:hAnsi="Times New Roman"/>
                <w:i/>
                <w:sz w:val="20"/>
                <w:szCs w:val="20"/>
              </w:rPr>
            </w:pPr>
          </w:p>
          <w:p w14:paraId="76532236" w14:textId="77777777" w:rsidR="00D210D7" w:rsidRPr="00CE1B1A" w:rsidRDefault="00D210D7" w:rsidP="0057792E">
            <w:pPr>
              <w:spacing w:before="240" w:line="240" w:lineRule="auto"/>
              <w:jc w:val="center"/>
              <w:rPr>
                <w:rFonts w:ascii="Times New Roman" w:eastAsia="Times New Roman" w:hAnsi="Times New Roman"/>
                <w:sz w:val="20"/>
                <w:szCs w:val="20"/>
              </w:rPr>
            </w:pPr>
          </w:p>
        </w:tc>
        <w:tc>
          <w:tcPr>
            <w:tcW w:w="846" w:type="pct"/>
            <w:gridSpan w:val="2"/>
            <w:shd w:val="clear" w:color="auto" w:fill="FFFFFF"/>
          </w:tcPr>
          <w:p w14:paraId="6E546741"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lastRenderedPageBreak/>
              <w:t>Хранитељство као подељена брига дефинисано кроз регулативу.</w:t>
            </w:r>
          </w:p>
          <w:p w14:paraId="370A0959"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t>Специјализоване смернице и програми доступни свим Центрима за хранитељст</w:t>
            </w:r>
            <w:r>
              <w:rPr>
                <w:rFonts w:ascii="Times New Roman" w:eastAsia="Times New Roman" w:hAnsi="Times New Roman"/>
                <w:sz w:val="20"/>
                <w:szCs w:val="20"/>
              </w:rPr>
              <w:t>во и Центрима за социјални рад.</w:t>
            </w:r>
          </w:p>
          <w:p w14:paraId="171561FE" w14:textId="77777777" w:rsidR="00D210D7" w:rsidRPr="0016436C" w:rsidRDefault="00D210D7" w:rsidP="0057792E">
            <w:pPr>
              <w:spacing w:before="240" w:after="0" w:line="240" w:lineRule="auto"/>
              <w:jc w:val="both"/>
              <w:rPr>
                <w:rFonts w:ascii="Times New Roman" w:eastAsia="Times New Roman" w:hAnsi="Times New Roman"/>
                <w:sz w:val="20"/>
                <w:szCs w:val="20"/>
              </w:rPr>
            </w:pPr>
            <w:r w:rsidRPr="0016436C">
              <w:rPr>
                <w:rFonts w:ascii="Times New Roman" w:eastAsia="Times New Roman" w:hAnsi="Times New Roman"/>
                <w:sz w:val="20"/>
                <w:szCs w:val="20"/>
              </w:rPr>
              <w:lastRenderedPageBreak/>
              <w:t>Центри за хранитељство и Центри за социјални рад примењују хранитељство као подељену бригу и кроз овај механизам породице са децом са сметњама у ра</w:t>
            </w:r>
            <w:r>
              <w:rPr>
                <w:rFonts w:ascii="Times New Roman" w:eastAsia="Times New Roman" w:hAnsi="Times New Roman"/>
                <w:sz w:val="20"/>
                <w:szCs w:val="20"/>
              </w:rPr>
              <w:t>звоју добијају додатну подршку. Циљ: 200 породица укључено до 2021.</w:t>
            </w:r>
          </w:p>
        </w:tc>
        <w:tc>
          <w:tcPr>
            <w:tcW w:w="905" w:type="pct"/>
            <w:shd w:val="clear" w:color="auto" w:fill="FF0000"/>
          </w:tcPr>
          <w:p w14:paraId="16A3E4D3" w14:textId="77777777" w:rsidR="00D210D7" w:rsidRPr="0016436C" w:rsidRDefault="00D210D7" w:rsidP="0057792E">
            <w:pPr>
              <w:spacing w:before="240" w:after="0" w:line="240" w:lineRule="auto"/>
              <w:jc w:val="both"/>
              <w:rPr>
                <w:rFonts w:ascii="Times New Roman" w:eastAsia="Times New Roman" w:hAnsi="Times New Roman"/>
                <w:sz w:val="20"/>
                <w:szCs w:val="20"/>
              </w:rPr>
            </w:pPr>
          </w:p>
        </w:tc>
      </w:tr>
      <w:tr w:rsidR="00765030" w:rsidRPr="00CE1B1A" w14:paraId="7CCC2C2F" w14:textId="288E2D8C" w:rsidTr="004F3E1A">
        <w:trPr>
          <w:trHeight w:val="699"/>
        </w:trPr>
        <w:tc>
          <w:tcPr>
            <w:tcW w:w="306" w:type="pct"/>
            <w:shd w:val="clear" w:color="auto" w:fill="FFFFFF"/>
          </w:tcPr>
          <w:p w14:paraId="4E992469"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4.4</w:t>
            </w:r>
            <w:r w:rsidRPr="00CE1B1A">
              <w:rPr>
                <w:rFonts w:ascii="Times New Roman" w:eastAsia="Times New Roman" w:hAnsi="Times New Roman"/>
                <w:b/>
                <w:sz w:val="20"/>
                <w:szCs w:val="20"/>
              </w:rPr>
              <w:t>.6.</w:t>
            </w:r>
          </w:p>
        </w:tc>
        <w:tc>
          <w:tcPr>
            <w:tcW w:w="831" w:type="pct"/>
            <w:shd w:val="clear" w:color="auto" w:fill="FFFFFF"/>
          </w:tcPr>
          <w:p w14:paraId="6416B18D" w14:textId="77777777" w:rsidR="00D210D7" w:rsidRPr="00337D93"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Унапредити квалитет рада са корисницима на институционалном смештају у циљу ефикаснијег укључивања у заједницу кроз:</w:t>
            </w:r>
          </w:p>
          <w:p w14:paraId="55A64D28" w14:textId="77777777" w:rsidR="00D210D7" w:rsidRPr="00337D93"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-пружање психосоцијалне подршке за друштвену реинтеграцију;</w:t>
            </w:r>
          </w:p>
          <w:p w14:paraId="67EAD6B0" w14:textId="77777777" w:rsidR="00D210D7" w:rsidRPr="00337D93"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-организовање контаката ван установе и укључивање у локалне услуге подршке попут дневних боравака и клубова;</w:t>
            </w:r>
          </w:p>
          <w:p w14:paraId="373B1201" w14:textId="77777777" w:rsidR="00D210D7" w:rsidRPr="00CE1B1A"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-укључивање у културне и спортске манифестације и кампове.</w:t>
            </w:r>
          </w:p>
        </w:tc>
        <w:tc>
          <w:tcPr>
            <w:tcW w:w="735" w:type="pct"/>
            <w:gridSpan w:val="3"/>
            <w:shd w:val="clear" w:color="auto" w:fill="FFFFFF"/>
          </w:tcPr>
          <w:p w14:paraId="702E71B3"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337D93">
              <w:rPr>
                <w:rFonts w:ascii="Times New Roman" w:eastAsia="Times New Roman" w:hAnsi="Times New Roman"/>
                <w:sz w:val="20"/>
                <w:szCs w:val="20"/>
              </w:rPr>
              <w:t>Министарство за рад, запошљавање, борачка и социјална питања</w:t>
            </w:r>
            <w:r>
              <w:t xml:space="preserve"> </w:t>
            </w:r>
            <w:r w:rsidRPr="00337D93">
              <w:rPr>
                <w:rFonts w:ascii="Times New Roman" w:eastAsia="Times New Roman" w:hAnsi="Times New Roman"/>
                <w:sz w:val="20"/>
                <w:szCs w:val="20"/>
              </w:rPr>
              <w:t xml:space="preserve">уз сарадњу са </w:t>
            </w:r>
            <w:r>
              <w:rPr>
                <w:rFonts w:ascii="Times New Roman" w:eastAsia="Times New Roman" w:hAnsi="Times New Roman"/>
                <w:sz w:val="20"/>
                <w:szCs w:val="20"/>
              </w:rPr>
              <w:t>о</w:t>
            </w:r>
            <w:r w:rsidRPr="00337D93">
              <w:rPr>
                <w:rFonts w:ascii="Times New Roman" w:eastAsia="Times New Roman" w:hAnsi="Times New Roman"/>
                <w:sz w:val="20"/>
                <w:szCs w:val="20"/>
              </w:rPr>
              <w:t>рганизацијама цивилног друштва</w:t>
            </w:r>
          </w:p>
        </w:tc>
        <w:tc>
          <w:tcPr>
            <w:tcW w:w="654" w:type="pct"/>
            <w:shd w:val="clear" w:color="auto" w:fill="FFFFFF"/>
          </w:tcPr>
          <w:p w14:paraId="40CCC8DA"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337D93">
              <w:rPr>
                <w:rFonts w:ascii="Times New Roman" w:eastAsia="Times New Roman" w:hAnsi="Times New Roman"/>
                <w:sz w:val="20"/>
                <w:szCs w:val="20"/>
              </w:rPr>
              <w:t>Континуирано</w:t>
            </w:r>
          </w:p>
        </w:tc>
        <w:tc>
          <w:tcPr>
            <w:tcW w:w="723" w:type="pct"/>
            <w:shd w:val="clear" w:color="auto" w:fill="FFFFFF"/>
          </w:tcPr>
          <w:p w14:paraId="0B423189" w14:textId="77777777" w:rsidR="00D210D7" w:rsidRPr="007E6CF6" w:rsidRDefault="00D210D7" w:rsidP="0057792E">
            <w:pPr>
              <w:spacing w:before="240" w:line="240" w:lineRule="auto"/>
              <w:jc w:val="center"/>
              <w:rPr>
                <w:rFonts w:ascii="Times New Roman" w:eastAsia="Calibri" w:hAnsi="Times New Roman"/>
                <w:b/>
                <w:iCs/>
                <w:sz w:val="20"/>
                <w:szCs w:val="20"/>
              </w:rPr>
            </w:pPr>
            <w:r w:rsidRPr="007E6CF6">
              <w:rPr>
                <w:rFonts w:ascii="Times New Roman" w:eastAsia="Calibri" w:hAnsi="Times New Roman"/>
                <w:b/>
                <w:iCs/>
                <w:sz w:val="20"/>
                <w:szCs w:val="20"/>
              </w:rPr>
              <w:t xml:space="preserve">Буџет Републике Србије </w:t>
            </w:r>
          </w:p>
          <w:p w14:paraId="0572FC30" w14:textId="77777777" w:rsidR="00D210D7" w:rsidRPr="007E6CF6" w:rsidRDefault="00D210D7" w:rsidP="0057792E">
            <w:pPr>
              <w:spacing w:before="240" w:line="240" w:lineRule="auto"/>
              <w:jc w:val="center"/>
              <w:rPr>
                <w:rFonts w:ascii="Times New Roman" w:eastAsia="Times New Roman" w:hAnsi="Times New Roman"/>
                <w:bCs/>
                <w:sz w:val="20"/>
                <w:szCs w:val="20"/>
              </w:rPr>
            </w:pPr>
            <w:r w:rsidRPr="007E6CF6">
              <w:rPr>
                <w:rFonts w:ascii="Times New Roman" w:eastAsia="Calibri" w:hAnsi="Times New Roman"/>
                <w:bCs/>
                <w:iCs/>
                <w:sz w:val="20"/>
                <w:szCs w:val="20"/>
              </w:rPr>
              <w:t>Трошкови непознати у овом моменту</w:t>
            </w:r>
          </w:p>
        </w:tc>
        <w:tc>
          <w:tcPr>
            <w:tcW w:w="846" w:type="pct"/>
            <w:gridSpan w:val="2"/>
            <w:shd w:val="clear" w:color="auto" w:fill="FFFFFF"/>
          </w:tcPr>
          <w:p w14:paraId="27415F62" w14:textId="77777777" w:rsidR="00D210D7" w:rsidRPr="00337D93"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Унапређен квалитет рада са корисницима на институционалном смештају у циљу ефикаснијег укључивања у заједницу.</w:t>
            </w:r>
          </w:p>
          <w:p w14:paraId="11F4F0F2" w14:textId="77777777" w:rsidR="00D210D7" w:rsidRPr="00337D93"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92D050"/>
          </w:tcPr>
          <w:p w14:paraId="717624DB" w14:textId="77777777" w:rsidR="00D210D7" w:rsidRPr="00337D93" w:rsidRDefault="00D210D7" w:rsidP="0057792E">
            <w:pPr>
              <w:spacing w:before="240" w:after="0" w:line="240" w:lineRule="auto"/>
              <w:jc w:val="both"/>
              <w:rPr>
                <w:rFonts w:ascii="Times New Roman" w:eastAsia="Calibri" w:hAnsi="Times New Roman"/>
                <w:sz w:val="20"/>
                <w:szCs w:val="20"/>
              </w:rPr>
            </w:pPr>
          </w:p>
        </w:tc>
      </w:tr>
      <w:tr w:rsidR="00765030" w:rsidRPr="00CE1B1A" w14:paraId="28DCEB27" w14:textId="5C70CCF5" w:rsidTr="004F3E1A">
        <w:trPr>
          <w:trHeight w:val="2015"/>
        </w:trPr>
        <w:tc>
          <w:tcPr>
            <w:tcW w:w="306" w:type="pct"/>
            <w:shd w:val="clear" w:color="auto" w:fill="FFFFFF"/>
          </w:tcPr>
          <w:p w14:paraId="3FC7F0B9"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7</w:t>
            </w:r>
            <w:r w:rsidRPr="00CE1B1A">
              <w:rPr>
                <w:rFonts w:ascii="Calibri" w:eastAsia="Times New Roman" w:hAnsi="Calibri"/>
                <w:b/>
                <w:sz w:val="20"/>
                <w:szCs w:val="20"/>
              </w:rPr>
              <w:t>.</w:t>
            </w:r>
          </w:p>
        </w:tc>
        <w:tc>
          <w:tcPr>
            <w:tcW w:w="831" w:type="pct"/>
            <w:shd w:val="clear" w:color="auto" w:fill="FFFFFF"/>
          </w:tcPr>
          <w:p w14:paraId="746AC78A" w14:textId="77777777" w:rsidR="00D210D7" w:rsidRPr="00337D93"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 xml:space="preserve">Унапређење постојећих ресурса у великим и малим резиденцијалним установама за децу и израда препорука о томе на који начин они могу бити употребљени у процесу преласка са </w:t>
            </w:r>
            <w:r w:rsidRPr="00337D93">
              <w:rPr>
                <w:rFonts w:ascii="Times New Roman" w:eastAsia="Calibri" w:hAnsi="Times New Roman"/>
                <w:sz w:val="20"/>
                <w:szCs w:val="20"/>
              </w:rPr>
              <w:lastRenderedPageBreak/>
              <w:t>институциналне на заштиту у заједници кроз усвајање Стратегије де-институционализацијe  и рaзвој услуга у заједници</w:t>
            </w:r>
            <w:r>
              <w:rPr>
                <w:rFonts w:ascii="Times New Roman" w:eastAsia="Calibri" w:hAnsi="Times New Roman"/>
                <w:sz w:val="20"/>
                <w:szCs w:val="20"/>
              </w:rPr>
              <w:t>.</w:t>
            </w:r>
          </w:p>
        </w:tc>
        <w:tc>
          <w:tcPr>
            <w:tcW w:w="735" w:type="pct"/>
            <w:gridSpan w:val="3"/>
            <w:shd w:val="clear" w:color="auto" w:fill="FFFFFF"/>
          </w:tcPr>
          <w:p w14:paraId="3F75ED46"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lastRenderedPageBreak/>
              <w:t>-</w:t>
            </w:r>
            <w:r>
              <w:t xml:space="preserve"> </w:t>
            </w:r>
            <w:r w:rsidRPr="00C42D26">
              <w:rPr>
                <w:rFonts w:ascii="Times New Roman" w:eastAsia="Calibri" w:hAnsi="Times New Roman"/>
                <w:sz w:val="20"/>
                <w:szCs w:val="20"/>
              </w:rPr>
              <w:t xml:space="preserve">Министарство за рад, запошљавање, борачка и социјална питања </w:t>
            </w:r>
          </w:p>
        </w:tc>
        <w:tc>
          <w:tcPr>
            <w:tcW w:w="654" w:type="pct"/>
            <w:shd w:val="clear" w:color="auto" w:fill="FFFFFF"/>
          </w:tcPr>
          <w:p w14:paraId="2A1C5EE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 xml:space="preserve"> </w:t>
            </w:r>
            <w:r>
              <w:rPr>
                <w:rFonts w:ascii="Times New Roman" w:eastAsia="Times New Roman" w:hAnsi="Times New Roman"/>
                <w:sz w:val="20"/>
                <w:szCs w:val="20"/>
              </w:rPr>
              <w:t>До IV квартала 2020.</w:t>
            </w:r>
          </w:p>
        </w:tc>
        <w:tc>
          <w:tcPr>
            <w:tcW w:w="723" w:type="pct"/>
            <w:shd w:val="clear" w:color="auto" w:fill="FFFFFF"/>
          </w:tcPr>
          <w:p w14:paraId="1D70F6BF" w14:textId="77777777" w:rsidR="00D210D7" w:rsidRPr="007E6CF6" w:rsidRDefault="00D210D7" w:rsidP="0057792E">
            <w:pPr>
              <w:spacing w:before="240" w:line="240" w:lineRule="auto"/>
              <w:jc w:val="center"/>
              <w:rPr>
                <w:rFonts w:ascii="Times New Roman" w:eastAsia="Times New Roman" w:hAnsi="Times New Roman"/>
                <w:b/>
                <w:iCs/>
                <w:sz w:val="20"/>
                <w:szCs w:val="20"/>
              </w:rPr>
            </w:pPr>
            <w:r w:rsidRPr="007E6CF6">
              <w:rPr>
                <w:rFonts w:ascii="Times New Roman" w:eastAsia="Times New Roman" w:hAnsi="Times New Roman"/>
                <w:b/>
                <w:iCs/>
                <w:sz w:val="20"/>
                <w:szCs w:val="20"/>
              </w:rPr>
              <w:t xml:space="preserve">Буџет Републике Србије </w:t>
            </w:r>
          </w:p>
          <w:p w14:paraId="11B6AD6B" w14:textId="77777777" w:rsidR="00D210D7" w:rsidRPr="007E6CF6" w:rsidRDefault="00D210D7" w:rsidP="0057792E">
            <w:pPr>
              <w:spacing w:before="240" w:line="240" w:lineRule="auto"/>
              <w:jc w:val="center"/>
              <w:rPr>
                <w:rFonts w:ascii="Times New Roman" w:eastAsia="Times New Roman" w:hAnsi="Times New Roman"/>
                <w:iCs/>
                <w:sz w:val="20"/>
                <w:szCs w:val="20"/>
              </w:rPr>
            </w:pPr>
            <w:r w:rsidRPr="007E6CF6">
              <w:rPr>
                <w:rFonts w:ascii="Times New Roman" w:eastAsia="Times New Roman" w:hAnsi="Times New Roman"/>
                <w:iCs/>
                <w:sz w:val="20"/>
                <w:szCs w:val="20"/>
              </w:rPr>
              <w:t>Трошкови непознати у овом моменту</w:t>
            </w:r>
          </w:p>
          <w:p w14:paraId="2827A5E8" w14:textId="77777777" w:rsidR="00D210D7" w:rsidRPr="00DF64B5" w:rsidRDefault="00D210D7" w:rsidP="0057792E">
            <w:pPr>
              <w:spacing w:after="0" w:line="240" w:lineRule="auto"/>
              <w:jc w:val="center"/>
              <w:rPr>
                <w:rFonts w:ascii="Times New Roman" w:eastAsia="Times New Roman" w:hAnsi="Times New Roman"/>
                <w:sz w:val="20"/>
                <w:szCs w:val="20"/>
              </w:rPr>
            </w:pPr>
          </w:p>
        </w:tc>
        <w:tc>
          <w:tcPr>
            <w:tcW w:w="846" w:type="pct"/>
            <w:gridSpan w:val="2"/>
            <w:shd w:val="clear" w:color="auto" w:fill="FFFFFF"/>
          </w:tcPr>
          <w:p w14:paraId="14148C6D" w14:textId="77777777" w:rsidR="00D210D7" w:rsidRPr="00DF64B5" w:rsidRDefault="00D210D7" w:rsidP="0057792E">
            <w:pPr>
              <w:spacing w:before="240" w:after="0" w:line="240" w:lineRule="auto"/>
              <w:jc w:val="both"/>
              <w:rPr>
                <w:rFonts w:ascii="Times New Roman" w:eastAsia="Calibri" w:hAnsi="Times New Roman"/>
                <w:sz w:val="20"/>
                <w:szCs w:val="20"/>
              </w:rPr>
            </w:pPr>
            <w:r w:rsidRPr="00DF64B5">
              <w:rPr>
                <w:rFonts w:ascii="Times New Roman" w:eastAsia="Calibri" w:hAnsi="Times New Roman"/>
                <w:sz w:val="20"/>
                <w:szCs w:val="20"/>
              </w:rPr>
              <w:t xml:space="preserve">Планови за смањење смештајних капацитета у две велике резиденцијалне установе развијени и усвојени.  </w:t>
            </w:r>
          </w:p>
          <w:p w14:paraId="735BEE96" w14:textId="77777777" w:rsidR="00D210D7" w:rsidRPr="00CE1B1A"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 xml:space="preserve">Средства за имплементацију су </w:t>
            </w:r>
            <w:r w:rsidRPr="00337D93">
              <w:rPr>
                <w:rFonts w:ascii="Times New Roman" w:eastAsia="Calibri" w:hAnsi="Times New Roman"/>
                <w:sz w:val="20"/>
                <w:szCs w:val="20"/>
              </w:rPr>
              <w:lastRenderedPageBreak/>
              <w:t>дефинисана.</w:t>
            </w:r>
          </w:p>
        </w:tc>
        <w:tc>
          <w:tcPr>
            <w:tcW w:w="905" w:type="pct"/>
            <w:shd w:val="clear" w:color="auto" w:fill="FF0000"/>
          </w:tcPr>
          <w:p w14:paraId="6E73C651" w14:textId="77777777" w:rsidR="00D210D7" w:rsidRPr="00DF64B5" w:rsidRDefault="00D210D7" w:rsidP="0057792E">
            <w:pPr>
              <w:spacing w:before="240" w:after="0" w:line="240" w:lineRule="auto"/>
              <w:jc w:val="both"/>
              <w:rPr>
                <w:rFonts w:ascii="Times New Roman" w:eastAsia="Calibri" w:hAnsi="Times New Roman"/>
                <w:sz w:val="20"/>
                <w:szCs w:val="20"/>
              </w:rPr>
            </w:pPr>
          </w:p>
        </w:tc>
      </w:tr>
      <w:tr w:rsidR="00765030" w:rsidRPr="00CE1B1A" w14:paraId="019A1CE6" w14:textId="6A8C002B" w:rsidTr="004F3E1A">
        <w:trPr>
          <w:trHeight w:val="841"/>
        </w:trPr>
        <w:tc>
          <w:tcPr>
            <w:tcW w:w="306" w:type="pct"/>
            <w:shd w:val="clear" w:color="auto" w:fill="FFFFFF"/>
          </w:tcPr>
          <w:p w14:paraId="3E35F7FB"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8.</w:t>
            </w:r>
          </w:p>
        </w:tc>
        <w:tc>
          <w:tcPr>
            <w:tcW w:w="831" w:type="pct"/>
            <w:shd w:val="clear" w:color="auto" w:fill="FFFFFF"/>
          </w:tcPr>
          <w:p w14:paraId="37773698" w14:textId="77777777" w:rsidR="00D210D7" w:rsidRPr="00CE1B1A"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Развијати капацитете пружалаца услуга социјалне заштите у складу са процесима деинституционализације и децентрализације система кроз организовање обука за запослене за пружање психосоцијалне подршке за друштвену реинтеграцију.</w:t>
            </w:r>
          </w:p>
        </w:tc>
        <w:tc>
          <w:tcPr>
            <w:tcW w:w="735" w:type="pct"/>
            <w:gridSpan w:val="3"/>
            <w:shd w:val="clear" w:color="auto" w:fill="FFFFFF"/>
          </w:tcPr>
          <w:p w14:paraId="737639F6" w14:textId="77777777" w:rsidR="00D210D7" w:rsidRDefault="00D210D7" w:rsidP="0057792E">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t>-</w:t>
            </w:r>
            <w:r>
              <w:t xml:space="preserve"> </w:t>
            </w:r>
            <w:r w:rsidRPr="00337D93">
              <w:rPr>
                <w:rFonts w:ascii="Times New Roman" w:eastAsia="Calibri" w:hAnsi="Times New Roman"/>
                <w:sz w:val="20"/>
                <w:szCs w:val="20"/>
              </w:rPr>
              <w:t xml:space="preserve">Министарство за рад, запошљавање, борачка и социјална питања уз сарадњу са организацијама цивилног друштва </w:t>
            </w:r>
          </w:p>
          <w:p w14:paraId="199A7CEB" w14:textId="77777777" w:rsidR="00D210D7" w:rsidRPr="000644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-Републички завод за социјалну заштиту</w:t>
            </w:r>
          </w:p>
        </w:tc>
        <w:tc>
          <w:tcPr>
            <w:tcW w:w="654" w:type="pct"/>
            <w:shd w:val="clear" w:color="auto" w:fill="FFFFFF"/>
          </w:tcPr>
          <w:p w14:paraId="56B7023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337D93">
              <w:rPr>
                <w:rFonts w:ascii="Times New Roman" w:eastAsia="Times New Roman" w:hAnsi="Times New Roman"/>
                <w:sz w:val="20"/>
                <w:szCs w:val="20"/>
              </w:rPr>
              <w:t>Континуирано</w:t>
            </w:r>
          </w:p>
        </w:tc>
        <w:tc>
          <w:tcPr>
            <w:tcW w:w="723" w:type="pct"/>
            <w:shd w:val="clear" w:color="auto" w:fill="FFFFFF"/>
          </w:tcPr>
          <w:p w14:paraId="45DDA0D9" w14:textId="77777777" w:rsidR="00D210D7" w:rsidRPr="00337D93" w:rsidRDefault="00D210D7" w:rsidP="0057792E">
            <w:pPr>
              <w:spacing w:before="240" w:line="240" w:lineRule="auto"/>
              <w:jc w:val="center"/>
              <w:rPr>
                <w:rFonts w:ascii="Times New Roman" w:eastAsia="Calibri" w:hAnsi="Times New Roman"/>
                <w:b/>
                <w:iCs/>
                <w:sz w:val="20"/>
                <w:szCs w:val="20"/>
              </w:rPr>
            </w:pPr>
            <w:r w:rsidRPr="00337D93">
              <w:rPr>
                <w:rFonts w:ascii="Times New Roman" w:eastAsia="Calibri" w:hAnsi="Times New Roman"/>
                <w:b/>
                <w:iCs/>
                <w:sz w:val="20"/>
                <w:szCs w:val="20"/>
              </w:rPr>
              <w:t>Буџет Републике Србије</w:t>
            </w:r>
          </w:p>
          <w:p w14:paraId="627071A2"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5.400 €,</w:t>
            </w:r>
          </w:p>
          <w:p w14:paraId="0EC434AA"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2020. г- 1.800 €</w:t>
            </w:r>
          </w:p>
          <w:p w14:paraId="182504F3"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2021. г-  1.800 €</w:t>
            </w:r>
          </w:p>
          <w:p w14:paraId="5F3B91AD"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2022. г.  1.800 €</w:t>
            </w:r>
          </w:p>
        </w:tc>
        <w:tc>
          <w:tcPr>
            <w:tcW w:w="846" w:type="pct"/>
            <w:gridSpan w:val="2"/>
            <w:shd w:val="clear" w:color="auto" w:fill="FFFFFF"/>
          </w:tcPr>
          <w:p w14:paraId="0B508AEB" w14:textId="77777777" w:rsidR="00D210D7"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Обуке за пружаоце услуга социјалне заштите спроведене</w:t>
            </w:r>
          </w:p>
          <w:p w14:paraId="2BEE1085" w14:textId="77777777" w:rsidR="00D210D7"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Број учесника и институција</w:t>
            </w:r>
          </w:p>
          <w:p w14:paraId="66FC8C2A" w14:textId="77777777" w:rsidR="00D210D7" w:rsidRPr="00CE1B1A"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Пр</w:t>
            </w:r>
            <w:r>
              <w:rPr>
                <w:rFonts w:ascii="Times New Roman" w:eastAsia="Calibri" w:hAnsi="Times New Roman"/>
                <w:sz w:val="20"/>
                <w:szCs w:val="20"/>
              </w:rPr>
              <w:t xml:space="preserve">офесионални и технички ресурси </w:t>
            </w:r>
            <w:r w:rsidRPr="00337D93">
              <w:rPr>
                <w:rFonts w:ascii="Times New Roman" w:eastAsia="Calibri" w:hAnsi="Times New Roman"/>
                <w:sz w:val="20"/>
                <w:szCs w:val="20"/>
              </w:rPr>
              <w:t>су усмерени ка подршци реинтеграцији.</w:t>
            </w:r>
          </w:p>
        </w:tc>
        <w:tc>
          <w:tcPr>
            <w:tcW w:w="905" w:type="pct"/>
            <w:shd w:val="clear" w:color="auto" w:fill="FF0000"/>
          </w:tcPr>
          <w:p w14:paraId="17EF5D72" w14:textId="77777777" w:rsidR="00D210D7" w:rsidRPr="00337D93" w:rsidRDefault="00D210D7" w:rsidP="0057792E">
            <w:pPr>
              <w:spacing w:before="240" w:after="0" w:line="240" w:lineRule="auto"/>
              <w:jc w:val="both"/>
              <w:rPr>
                <w:rFonts w:ascii="Times New Roman" w:eastAsia="Calibri" w:hAnsi="Times New Roman"/>
                <w:sz w:val="20"/>
                <w:szCs w:val="20"/>
              </w:rPr>
            </w:pPr>
          </w:p>
        </w:tc>
      </w:tr>
      <w:tr w:rsidR="00765030" w:rsidRPr="00CE1B1A" w14:paraId="4A1F12F0" w14:textId="54E0A080" w:rsidTr="004F3E1A">
        <w:trPr>
          <w:trHeight w:val="1124"/>
        </w:trPr>
        <w:tc>
          <w:tcPr>
            <w:tcW w:w="306" w:type="pct"/>
            <w:shd w:val="clear" w:color="auto" w:fill="FFFFFF"/>
          </w:tcPr>
          <w:p w14:paraId="10535DC7"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.9.</w:t>
            </w:r>
          </w:p>
        </w:tc>
        <w:tc>
          <w:tcPr>
            <w:tcW w:w="831" w:type="pct"/>
            <w:shd w:val="clear" w:color="auto" w:fill="FFFFFF"/>
          </w:tcPr>
          <w:p w14:paraId="694153F0" w14:textId="77777777" w:rsidR="00D210D7" w:rsidRPr="00CE1B1A" w:rsidRDefault="00D210D7" w:rsidP="0057792E">
            <w:pPr>
              <w:spacing w:before="240" w:after="0" w:line="240" w:lineRule="auto"/>
              <w:jc w:val="both"/>
              <w:rPr>
                <w:rFonts w:ascii="Times New Roman" w:eastAsia="Calibri" w:hAnsi="Times New Roman"/>
                <w:sz w:val="20"/>
                <w:szCs w:val="20"/>
              </w:rPr>
            </w:pPr>
            <w:r w:rsidRPr="00337D93">
              <w:rPr>
                <w:rFonts w:ascii="Times New Roman" w:eastAsia="Calibri" w:hAnsi="Times New Roman"/>
                <w:sz w:val="20"/>
                <w:szCs w:val="20"/>
              </w:rPr>
              <w:t>Анализа ефеката примењеног организационог модела у центрима за социјални рад и на основу тога уношење неопхо</w:t>
            </w:r>
            <w:r>
              <w:rPr>
                <w:rFonts w:ascii="Times New Roman" w:eastAsia="Calibri" w:hAnsi="Times New Roman"/>
                <w:sz w:val="20"/>
                <w:szCs w:val="20"/>
              </w:rPr>
              <w:t>дних измена у нормативно правном оквиру који у</w:t>
            </w:r>
            <w:r w:rsidRPr="00337D93">
              <w:rPr>
                <w:rFonts w:ascii="Times New Roman" w:eastAsia="Calibri" w:hAnsi="Times New Roman"/>
                <w:sz w:val="20"/>
                <w:szCs w:val="20"/>
              </w:rPr>
              <w:t>ређује организацију стручног рада у центрима за социјални рад</w:t>
            </w:r>
          </w:p>
          <w:p w14:paraId="0A3E0FD2" w14:textId="77777777" w:rsidR="00D210D7" w:rsidRPr="00CE1B1A" w:rsidDel="00281CCC" w:rsidRDefault="00D210D7" w:rsidP="0057792E">
            <w:pPr>
              <w:spacing w:before="240" w:after="0" w:line="240" w:lineRule="auto"/>
              <w:jc w:val="both"/>
              <w:rPr>
                <w:rFonts w:ascii="Times New Roman" w:eastAsia="Calibri" w:hAnsi="Times New Roman"/>
                <w:sz w:val="20"/>
                <w:szCs w:val="20"/>
              </w:rPr>
            </w:pPr>
          </w:p>
          <w:p w14:paraId="09F19D32" w14:textId="77777777" w:rsidR="00D210D7" w:rsidRPr="00CE1B1A" w:rsidRDefault="00D210D7" w:rsidP="0057792E">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15283998" w14:textId="77777777" w:rsidR="00D210D7" w:rsidRDefault="00D210D7" w:rsidP="0057792E">
            <w:pPr>
              <w:spacing w:before="240" w:after="0" w:line="240" w:lineRule="auto"/>
              <w:jc w:val="both"/>
              <w:rPr>
                <w:rFonts w:ascii="Times New Roman" w:eastAsia="Times New Roman" w:hAnsi="Times New Roman"/>
                <w:sz w:val="20"/>
                <w:szCs w:val="20"/>
              </w:rPr>
            </w:pPr>
            <w:r w:rsidRPr="00337D93">
              <w:rPr>
                <w:rFonts w:ascii="Times New Roman" w:eastAsia="Times New Roman" w:hAnsi="Times New Roman"/>
                <w:sz w:val="20"/>
                <w:szCs w:val="20"/>
              </w:rPr>
              <w:t>-</w:t>
            </w:r>
            <w:r>
              <w:t xml:space="preserve"> </w:t>
            </w:r>
            <w:r w:rsidRPr="00337D93">
              <w:rPr>
                <w:rFonts w:ascii="Times New Roman" w:eastAsia="Times New Roman" w:hAnsi="Times New Roman"/>
                <w:sz w:val="20"/>
                <w:szCs w:val="20"/>
              </w:rPr>
              <w:t xml:space="preserve">Министарство за рад, запошљавање, борачка и социјална питања </w:t>
            </w:r>
          </w:p>
          <w:p w14:paraId="43363910" w14:textId="77777777" w:rsidR="00D210D7" w:rsidRPr="00337D93" w:rsidRDefault="00D210D7" w:rsidP="0057792E">
            <w:pPr>
              <w:spacing w:before="240" w:after="0" w:line="240" w:lineRule="auto"/>
              <w:jc w:val="both"/>
              <w:rPr>
                <w:rFonts w:ascii="Times New Roman" w:eastAsia="Times New Roman" w:hAnsi="Times New Roman"/>
                <w:sz w:val="20"/>
                <w:szCs w:val="20"/>
              </w:rPr>
            </w:pPr>
            <w:r w:rsidRPr="00337D93">
              <w:rPr>
                <w:rFonts w:ascii="Times New Roman" w:eastAsia="Times New Roman" w:hAnsi="Times New Roman"/>
                <w:sz w:val="20"/>
                <w:szCs w:val="20"/>
              </w:rPr>
              <w:t>-Центри за социјални рад</w:t>
            </w:r>
          </w:p>
          <w:p w14:paraId="1237E12C" w14:textId="77777777" w:rsidR="00D210D7" w:rsidRDefault="00D210D7" w:rsidP="0057792E">
            <w:pPr>
              <w:spacing w:before="240" w:after="0" w:line="240" w:lineRule="auto"/>
              <w:jc w:val="both"/>
              <w:rPr>
                <w:rFonts w:ascii="Times New Roman" w:eastAsia="Times New Roman" w:hAnsi="Times New Roman"/>
                <w:sz w:val="20"/>
                <w:szCs w:val="20"/>
              </w:rPr>
            </w:pPr>
            <w:r w:rsidRPr="00337D93">
              <w:rPr>
                <w:rFonts w:ascii="Times New Roman" w:eastAsia="Times New Roman" w:hAnsi="Times New Roman"/>
                <w:sz w:val="20"/>
                <w:szCs w:val="20"/>
              </w:rPr>
              <w:t>-Струковна удружења у области социјалног рада</w:t>
            </w:r>
          </w:p>
          <w:p w14:paraId="04C61DF8" w14:textId="77777777" w:rsidR="00D210D7" w:rsidRPr="000644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-Републички завод за социјалну заштиту</w:t>
            </w:r>
          </w:p>
        </w:tc>
        <w:tc>
          <w:tcPr>
            <w:tcW w:w="654" w:type="pct"/>
            <w:shd w:val="clear" w:color="auto" w:fill="FFFFFF"/>
          </w:tcPr>
          <w:p w14:paraId="3F78636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I квартала 2020</w:t>
            </w:r>
          </w:p>
        </w:tc>
        <w:tc>
          <w:tcPr>
            <w:tcW w:w="723" w:type="pct"/>
            <w:shd w:val="clear" w:color="auto" w:fill="FFFFFF"/>
          </w:tcPr>
          <w:p w14:paraId="088B0625" w14:textId="77777777" w:rsidR="00D210D7" w:rsidRDefault="00D210D7" w:rsidP="0057792E">
            <w:pPr>
              <w:spacing w:after="0" w:line="240" w:lineRule="auto"/>
              <w:jc w:val="center"/>
              <w:rPr>
                <w:rFonts w:ascii="Times New Roman" w:eastAsia="Times New Roman" w:hAnsi="Times New Roman"/>
                <w:b/>
                <w:bCs/>
                <w:sz w:val="20"/>
                <w:szCs w:val="20"/>
              </w:rPr>
            </w:pPr>
          </w:p>
          <w:p w14:paraId="58778019" w14:textId="77777777" w:rsidR="00D210D7" w:rsidRDefault="00D210D7" w:rsidP="0057792E">
            <w:pPr>
              <w:spacing w:after="0" w:line="240" w:lineRule="auto"/>
              <w:jc w:val="center"/>
              <w:rPr>
                <w:rFonts w:ascii="Times New Roman" w:eastAsia="Times New Roman" w:hAnsi="Times New Roman"/>
                <w:b/>
                <w:bCs/>
                <w:sz w:val="20"/>
                <w:szCs w:val="20"/>
              </w:rPr>
            </w:pPr>
            <w:r w:rsidRPr="007773DD">
              <w:rPr>
                <w:rFonts w:ascii="Times New Roman" w:eastAsia="Times New Roman" w:hAnsi="Times New Roman"/>
                <w:b/>
                <w:bCs/>
                <w:sz w:val="20"/>
                <w:szCs w:val="20"/>
              </w:rPr>
              <w:t>Буџет Републике Србије</w:t>
            </w:r>
            <w:r>
              <w:rPr>
                <w:rFonts w:ascii="Times New Roman" w:eastAsia="Times New Roman" w:hAnsi="Times New Roman"/>
                <w:b/>
                <w:bCs/>
                <w:sz w:val="20"/>
                <w:szCs w:val="20"/>
              </w:rPr>
              <w:t xml:space="preserve"> –</w:t>
            </w:r>
          </w:p>
          <w:p w14:paraId="7B7A23EF" w14:textId="77777777" w:rsidR="00D210D7" w:rsidRDefault="00D210D7" w:rsidP="0057792E">
            <w:pPr>
              <w:spacing w:after="0" w:line="240" w:lineRule="auto"/>
              <w:jc w:val="center"/>
              <w:rPr>
                <w:rFonts w:ascii="Times New Roman" w:eastAsia="Times New Roman" w:hAnsi="Times New Roman"/>
                <w:bCs/>
                <w:sz w:val="20"/>
                <w:szCs w:val="20"/>
              </w:rPr>
            </w:pPr>
          </w:p>
          <w:p w14:paraId="17C17466" w14:textId="77777777" w:rsidR="00D210D7" w:rsidRPr="00DF64B5" w:rsidRDefault="00D210D7" w:rsidP="0057792E">
            <w:pPr>
              <w:spacing w:after="0" w:line="240" w:lineRule="auto"/>
              <w:jc w:val="center"/>
              <w:rPr>
                <w:rFonts w:ascii="Times New Roman" w:eastAsia="Times New Roman" w:hAnsi="Times New Roman"/>
                <w:bCs/>
                <w:sz w:val="20"/>
                <w:szCs w:val="20"/>
              </w:rPr>
            </w:pPr>
            <w:r w:rsidRPr="00DF64B5">
              <w:rPr>
                <w:rFonts w:ascii="Times New Roman" w:eastAsia="Times New Roman" w:hAnsi="Times New Roman"/>
                <w:bCs/>
                <w:sz w:val="20"/>
                <w:szCs w:val="20"/>
              </w:rPr>
              <w:t>8.642 €</w:t>
            </w:r>
          </w:p>
        </w:tc>
        <w:tc>
          <w:tcPr>
            <w:tcW w:w="846" w:type="pct"/>
            <w:gridSpan w:val="2"/>
            <w:shd w:val="clear" w:color="auto" w:fill="FFFFFF"/>
          </w:tcPr>
          <w:p w14:paraId="739B282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337D93">
              <w:rPr>
                <w:rFonts w:ascii="Times New Roman" w:eastAsia="Times New Roman" w:hAnsi="Times New Roman"/>
                <w:sz w:val="20"/>
                <w:szCs w:val="20"/>
              </w:rPr>
              <w:t>Унапређен  систем вођења случаја у центрима за социјални рад</w:t>
            </w:r>
          </w:p>
          <w:p w14:paraId="226105E4" w14:textId="77777777" w:rsidR="00D210D7" w:rsidRPr="00337D93" w:rsidRDefault="00D210D7" w:rsidP="0057792E">
            <w:pPr>
              <w:spacing w:before="240" w:after="0" w:line="240" w:lineRule="auto"/>
              <w:jc w:val="both"/>
              <w:rPr>
                <w:rFonts w:ascii="Times New Roman" w:eastAsia="Times New Roman" w:hAnsi="Times New Roman"/>
                <w:sz w:val="20"/>
                <w:szCs w:val="20"/>
              </w:rPr>
            </w:pPr>
            <w:r w:rsidRPr="00337D93">
              <w:rPr>
                <w:rFonts w:ascii="Times New Roman" w:eastAsia="Times New Roman" w:hAnsi="Times New Roman"/>
                <w:sz w:val="20"/>
                <w:szCs w:val="20"/>
              </w:rPr>
              <w:t xml:space="preserve">Процена ефеката примене Смерница за израду плана сталности за дете у систему заштите на основу постојећих Мера за отклањање неправилности у вршењу послова смештаја деце и омладине у установе социјалне заштите. </w:t>
            </w:r>
          </w:p>
          <w:p w14:paraId="7F2BB080" w14:textId="77777777" w:rsidR="00D210D7" w:rsidRPr="00CE1B1A"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FF0000"/>
          </w:tcPr>
          <w:p w14:paraId="487A3048" w14:textId="77777777" w:rsidR="00D210D7" w:rsidRPr="00337D93"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82072DE" w14:textId="129B1592" w:rsidTr="004F3E1A">
        <w:trPr>
          <w:trHeight w:val="861"/>
        </w:trPr>
        <w:tc>
          <w:tcPr>
            <w:tcW w:w="306" w:type="pct"/>
            <w:shd w:val="clear" w:color="auto" w:fill="FFFFFF"/>
          </w:tcPr>
          <w:p w14:paraId="25266585"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10.</w:t>
            </w:r>
          </w:p>
        </w:tc>
        <w:tc>
          <w:tcPr>
            <w:tcW w:w="831" w:type="pct"/>
            <w:shd w:val="clear" w:color="auto" w:fill="auto"/>
          </w:tcPr>
          <w:p w14:paraId="4D115B1C" w14:textId="77777777" w:rsidR="00D210D7" w:rsidRPr="00DA19F0"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t xml:space="preserve">Изменити и допунити Закон о малолетним учиниоцима кривичних </w:t>
            </w:r>
            <w:r w:rsidRPr="00DA19F0">
              <w:rPr>
                <w:rFonts w:ascii="Times New Roman" w:eastAsia="Calibri" w:hAnsi="Times New Roman"/>
                <w:sz w:val="20"/>
                <w:szCs w:val="20"/>
              </w:rPr>
              <w:lastRenderedPageBreak/>
              <w:t>дела и кривичноправној заштити малолетних лица у циљу:</w:t>
            </w:r>
          </w:p>
          <w:p w14:paraId="2DE11910" w14:textId="77777777" w:rsidR="00D210D7" w:rsidRPr="00DA19F0"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t xml:space="preserve"> -преиспитивања врста и система кривичних санкција за малолетнике;</w:t>
            </w:r>
          </w:p>
          <w:p w14:paraId="2F8B5720" w14:textId="77777777" w:rsidR="00D210D7" w:rsidRPr="00DA19F0"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t>-увођења ширег спектра посебних обавеза;</w:t>
            </w:r>
          </w:p>
          <w:p w14:paraId="0F9A3813" w14:textId="77777777" w:rsidR="00D210D7" w:rsidRPr="00DA19F0"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t>-увођења нових васпитних налога;</w:t>
            </w:r>
          </w:p>
          <w:p w14:paraId="2A65F563" w14:textId="77777777" w:rsidR="00D210D7" w:rsidRPr="00C42D26"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t>-усклађивања са одредбама новог Законика о кривичном поступку (пре свега у односу на фазе поступка те промењене улоге службених актера поступка у појединим процесним стадијумима).</w:t>
            </w:r>
          </w:p>
        </w:tc>
        <w:tc>
          <w:tcPr>
            <w:tcW w:w="735" w:type="pct"/>
            <w:gridSpan w:val="3"/>
            <w:shd w:val="clear" w:color="auto" w:fill="FFFFFF"/>
          </w:tcPr>
          <w:p w14:paraId="2483B18E" w14:textId="77777777" w:rsidR="00D210D7" w:rsidRDefault="00D210D7" w:rsidP="0057792E">
            <w:pPr>
              <w:spacing w:before="240" w:after="0" w:line="240" w:lineRule="auto"/>
              <w:jc w:val="both"/>
              <w:rPr>
                <w:rFonts w:ascii="Times New Roman" w:eastAsia="Calibri" w:hAnsi="Times New Roman"/>
                <w:sz w:val="20"/>
                <w:szCs w:val="20"/>
              </w:rPr>
            </w:pPr>
            <w:r w:rsidRPr="00DA19F0">
              <w:rPr>
                <w:rFonts w:ascii="Times New Roman" w:eastAsia="Calibri" w:hAnsi="Times New Roman"/>
                <w:sz w:val="20"/>
                <w:szCs w:val="20"/>
              </w:rPr>
              <w:lastRenderedPageBreak/>
              <w:t xml:space="preserve">-Министарство </w:t>
            </w:r>
            <w:r>
              <w:rPr>
                <w:rFonts w:ascii="Times New Roman" w:eastAsia="Calibri" w:hAnsi="Times New Roman"/>
                <w:sz w:val="20"/>
                <w:szCs w:val="20"/>
              </w:rPr>
              <w:t>правде</w:t>
            </w:r>
          </w:p>
          <w:p w14:paraId="6B3F5F36" w14:textId="77777777" w:rsidR="00D210D7" w:rsidRPr="00C42D26"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-Народна скупштина</w:t>
            </w:r>
          </w:p>
        </w:tc>
        <w:tc>
          <w:tcPr>
            <w:tcW w:w="654" w:type="pct"/>
            <w:shd w:val="clear" w:color="auto" w:fill="FFFFFF"/>
          </w:tcPr>
          <w:p w14:paraId="79349785"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1B4A1D">
              <w:rPr>
                <w:rFonts w:ascii="Times New Roman" w:eastAsia="Times New Roman" w:hAnsi="Times New Roman"/>
                <w:sz w:val="20"/>
                <w:szCs w:val="20"/>
              </w:rPr>
              <w:t>I</w:t>
            </w:r>
            <w:r>
              <w:rPr>
                <w:rFonts w:ascii="Times New Roman" w:eastAsia="Times New Roman" w:hAnsi="Times New Roman"/>
                <w:sz w:val="20"/>
                <w:szCs w:val="20"/>
              </w:rPr>
              <w:t>V</w:t>
            </w:r>
            <w:r w:rsidRPr="001B4A1D">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1B4A1D">
              <w:rPr>
                <w:rFonts w:ascii="Times New Roman" w:eastAsia="Times New Roman" w:hAnsi="Times New Roman"/>
                <w:sz w:val="20"/>
                <w:szCs w:val="20"/>
              </w:rPr>
              <w:t xml:space="preserve"> 20</w:t>
            </w:r>
            <w:r>
              <w:rPr>
                <w:rFonts w:ascii="Times New Roman" w:eastAsia="Times New Roman" w:hAnsi="Times New Roman"/>
                <w:sz w:val="20"/>
                <w:szCs w:val="20"/>
              </w:rPr>
              <w:t>20</w:t>
            </w:r>
            <w:r w:rsidRPr="001B4A1D">
              <w:rPr>
                <w:rFonts w:ascii="Times New Roman" w:eastAsia="Times New Roman" w:hAnsi="Times New Roman"/>
                <w:sz w:val="20"/>
                <w:szCs w:val="20"/>
              </w:rPr>
              <w:t>.</w:t>
            </w:r>
          </w:p>
        </w:tc>
        <w:tc>
          <w:tcPr>
            <w:tcW w:w="723" w:type="pct"/>
            <w:shd w:val="clear" w:color="auto" w:fill="FFFFFF"/>
          </w:tcPr>
          <w:p w14:paraId="71A5C1B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337D93">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- 71.386 €</w:t>
            </w:r>
          </w:p>
          <w:p w14:paraId="7F05D282" w14:textId="77777777" w:rsidR="00D210D7" w:rsidRPr="00CE1B1A" w:rsidRDefault="00D210D7" w:rsidP="0057792E">
            <w:pPr>
              <w:spacing w:before="240" w:after="0" w:line="240" w:lineRule="auto"/>
              <w:jc w:val="center"/>
              <w:rPr>
                <w:rFonts w:ascii="Times New Roman" w:eastAsia="Times New Roman" w:hAnsi="Times New Roman"/>
                <w:sz w:val="20"/>
                <w:szCs w:val="20"/>
              </w:rPr>
            </w:pPr>
          </w:p>
          <w:p w14:paraId="1D69D29E"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7FC1C7F1" w14:textId="77777777" w:rsidR="00D210D7" w:rsidRPr="00DA19F0" w:rsidRDefault="00D210D7" w:rsidP="0057792E">
            <w:pPr>
              <w:spacing w:before="240" w:after="0" w:line="240" w:lineRule="auto"/>
              <w:jc w:val="both"/>
              <w:rPr>
                <w:rFonts w:ascii="Times New Roman" w:eastAsia="Times New Roman" w:hAnsi="Times New Roman"/>
                <w:sz w:val="20"/>
                <w:szCs w:val="20"/>
              </w:rPr>
            </w:pPr>
            <w:r w:rsidRPr="00DA19F0">
              <w:rPr>
                <w:rFonts w:ascii="Times New Roman" w:eastAsia="Times New Roman" w:hAnsi="Times New Roman"/>
                <w:sz w:val="20"/>
                <w:szCs w:val="20"/>
              </w:rPr>
              <w:lastRenderedPageBreak/>
              <w:t xml:space="preserve">Усвојене измене Закона о малолетним учиниоцима кривичних дела и </w:t>
            </w:r>
            <w:r w:rsidRPr="00DA19F0">
              <w:rPr>
                <w:rFonts w:ascii="Times New Roman" w:eastAsia="Times New Roman" w:hAnsi="Times New Roman"/>
                <w:sz w:val="20"/>
                <w:szCs w:val="20"/>
              </w:rPr>
              <w:lastRenderedPageBreak/>
              <w:t xml:space="preserve">кривичноправној заштити малолетних лица обезбеђују </w:t>
            </w:r>
            <w:r>
              <w:rPr>
                <w:rFonts w:ascii="Times New Roman" w:eastAsia="Times New Roman" w:hAnsi="Times New Roman"/>
                <w:sz w:val="20"/>
                <w:szCs w:val="20"/>
              </w:rPr>
              <w:t>ефикасну</w:t>
            </w:r>
            <w:r w:rsidRPr="00DA19F0">
              <w:rPr>
                <w:rFonts w:ascii="Times New Roman" w:eastAsia="Times New Roman" w:hAnsi="Times New Roman"/>
                <w:sz w:val="20"/>
                <w:szCs w:val="20"/>
              </w:rPr>
              <w:t xml:space="preserve"> примену васпитних налога</w:t>
            </w:r>
            <w:r>
              <w:rPr>
                <w:rFonts w:ascii="Times New Roman" w:eastAsia="Times New Roman" w:hAnsi="Times New Roman"/>
                <w:sz w:val="20"/>
                <w:szCs w:val="20"/>
              </w:rPr>
              <w:t>.</w:t>
            </w:r>
          </w:p>
        </w:tc>
        <w:tc>
          <w:tcPr>
            <w:tcW w:w="905" w:type="pct"/>
            <w:shd w:val="clear" w:color="auto" w:fill="FF0000"/>
          </w:tcPr>
          <w:p w14:paraId="62974C97" w14:textId="77777777" w:rsidR="00D210D7" w:rsidRPr="00DA19F0" w:rsidRDefault="00D210D7" w:rsidP="0057792E">
            <w:pPr>
              <w:spacing w:before="240" w:after="0" w:line="240" w:lineRule="auto"/>
              <w:jc w:val="both"/>
              <w:rPr>
                <w:rFonts w:ascii="Times New Roman" w:eastAsia="Times New Roman" w:hAnsi="Times New Roman"/>
                <w:sz w:val="20"/>
                <w:szCs w:val="20"/>
              </w:rPr>
            </w:pPr>
          </w:p>
        </w:tc>
      </w:tr>
      <w:tr w:rsidR="00765030" w:rsidRPr="00CE1B1A" w14:paraId="78F13A16" w14:textId="616232CA" w:rsidTr="004F3E1A">
        <w:trPr>
          <w:trHeight w:val="1497"/>
        </w:trPr>
        <w:tc>
          <w:tcPr>
            <w:tcW w:w="306" w:type="pct"/>
            <w:shd w:val="clear" w:color="auto" w:fill="FFFFFF"/>
          </w:tcPr>
          <w:p w14:paraId="1FE3947A"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.11.</w:t>
            </w:r>
          </w:p>
        </w:tc>
        <w:tc>
          <w:tcPr>
            <w:tcW w:w="831" w:type="pct"/>
            <w:shd w:val="clear" w:color="auto" w:fill="FFFFFF"/>
          </w:tcPr>
          <w:p w14:paraId="78C3E063"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 xml:space="preserve">Унапредити рад Савета </w:t>
            </w:r>
            <w:r>
              <w:t xml:space="preserve"> </w:t>
            </w:r>
            <w:r w:rsidRPr="007773DD">
              <w:rPr>
                <w:rFonts w:ascii="Times New Roman" w:eastAsia="Calibri" w:hAnsi="Times New Roman"/>
                <w:sz w:val="20"/>
                <w:szCs w:val="20"/>
              </w:rPr>
              <w:t xml:space="preserve">за праћење и унапређење рада органа кривичног поступка и извршења кривичних санкција према малолетницима </w:t>
            </w:r>
            <w:r w:rsidRPr="0069308E">
              <w:rPr>
                <w:rFonts w:ascii="Times New Roman" w:eastAsia="Calibri" w:hAnsi="Times New Roman"/>
                <w:sz w:val="20"/>
                <w:szCs w:val="20"/>
              </w:rPr>
              <w:t>у циљу остваривања координације државних органа, правосуђа и невладиног сектора у поступању са малолетним учиниоцима кривичних дела кроз:</w:t>
            </w:r>
          </w:p>
          <w:p w14:paraId="0D842E87"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-одржавање редовних састанака Савета;</w:t>
            </w:r>
          </w:p>
          <w:p w14:paraId="22F9AE90"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 xml:space="preserve">-одржавање редовних </w:t>
            </w:r>
            <w:r w:rsidRPr="0069308E">
              <w:rPr>
                <w:rFonts w:ascii="Times New Roman" w:eastAsia="Calibri" w:hAnsi="Times New Roman"/>
                <w:sz w:val="20"/>
                <w:szCs w:val="20"/>
              </w:rPr>
              <w:lastRenderedPageBreak/>
              <w:t>састанака Савета са другим релевантним органима и невладиним сектором;</w:t>
            </w:r>
          </w:p>
          <w:p w14:paraId="5FAA82A8" w14:textId="77777777" w:rsidR="00D210D7" w:rsidRPr="00CE1B1A"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-покретање иницијатива за измене нормативног оквира, усвајање најбољих пракси и других корака потребних за развој правосуђа по мери детета.</w:t>
            </w:r>
          </w:p>
        </w:tc>
        <w:tc>
          <w:tcPr>
            <w:tcW w:w="735" w:type="pct"/>
            <w:gridSpan w:val="3"/>
            <w:shd w:val="clear" w:color="auto" w:fill="FFFFFF"/>
          </w:tcPr>
          <w:p w14:paraId="2B6357A6" w14:textId="77777777" w:rsidR="00D210D7" w:rsidRPr="0069308E"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69308E">
              <w:rPr>
                <w:rFonts w:ascii="Times New Roman" w:eastAsia="Times New Roman" w:hAnsi="Times New Roman"/>
                <w:sz w:val="20"/>
                <w:szCs w:val="20"/>
              </w:rPr>
              <w:t>Министарство прав</w:t>
            </w:r>
            <w:r>
              <w:rPr>
                <w:rFonts w:ascii="Times New Roman" w:eastAsia="Times New Roman" w:hAnsi="Times New Roman"/>
                <w:sz w:val="20"/>
                <w:szCs w:val="20"/>
              </w:rPr>
              <w:t>де</w:t>
            </w:r>
            <w:r w:rsidRPr="0069308E">
              <w:rPr>
                <w:rFonts w:ascii="Times New Roman" w:eastAsia="Times New Roman" w:hAnsi="Times New Roman"/>
                <w:sz w:val="20"/>
                <w:szCs w:val="20"/>
              </w:rPr>
              <w:t xml:space="preserve"> </w:t>
            </w:r>
          </w:p>
          <w:p w14:paraId="1D26555F" w14:textId="77777777" w:rsidR="00D210D7" w:rsidRPr="00CE1B1A" w:rsidRDefault="00D210D7" w:rsidP="0057792E">
            <w:pPr>
              <w:spacing w:before="240" w:after="0" w:line="240" w:lineRule="auto"/>
              <w:jc w:val="both"/>
              <w:rPr>
                <w:rFonts w:ascii="Times New Roman" w:eastAsia="Calibri" w:hAnsi="Times New Roman"/>
                <w:sz w:val="20"/>
                <w:szCs w:val="20"/>
              </w:rPr>
            </w:pPr>
            <w:r w:rsidRPr="0069308E">
              <w:rPr>
                <w:rFonts w:ascii="Times New Roman" w:eastAsia="Times New Roman" w:hAnsi="Times New Roman"/>
                <w:sz w:val="20"/>
                <w:szCs w:val="20"/>
              </w:rPr>
              <w:t>-Врховни Касациони суд</w:t>
            </w:r>
          </w:p>
        </w:tc>
        <w:tc>
          <w:tcPr>
            <w:tcW w:w="654" w:type="pct"/>
            <w:shd w:val="clear" w:color="auto" w:fill="FFFFFF"/>
          </w:tcPr>
          <w:p w14:paraId="62A5DDB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w:t>
            </w:r>
          </w:p>
        </w:tc>
        <w:tc>
          <w:tcPr>
            <w:tcW w:w="723" w:type="pct"/>
            <w:shd w:val="clear" w:color="auto" w:fill="FFFFFF"/>
          </w:tcPr>
          <w:p w14:paraId="1037F59A"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69308E">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Pr>
                <w:rFonts w:ascii="Times New Roman" w:eastAsia="Times New Roman" w:hAnsi="Times New Roman"/>
                <w:sz w:val="20"/>
                <w:szCs w:val="20"/>
              </w:rPr>
              <w:t>18.528 €</w:t>
            </w:r>
          </w:p>
          <w:p w14:paraId="4DD5BDEE"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2020. г- 6.176 €</w:t>
            </w:r>
          </w:p>
          <w:p w14:paraId="1BE43B04"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2021. г-  6.176 €</w:t>
            </w:r>
          </w:p>
          <w:p w14:paraId="1DB8BCF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2022. г-  6.176 €</w:t>
            </w:r>
          </w:p>
        </w:tc>
        <w:tc>
          <w:tcPr>
            <w:tcW w:w="846" w:type="pct"/>
            <w:gridSpan w:val="2"/>
            <w:shd w:val="clear" w:color="auto" w:fill="FFFFFF"/>
          </w:tcPr>
          <w:p w14:paraId="5336A952" w14:textId="77777777" w:rsidR="00D210D7" w:rsidRPr="0069308E" w:rsidRDefault="00D210D7" w:rsidP="0057792E">
            <w:pPr>
              <w:spacing w:before="240" w:after="0" w:line="240" w:lineRule="auto"/>
              <w:jc w:val="both"/>
              <w:rPr>
                <w:rFonts w:ascii="Times New Roman" w:eastAsia="Times New Roman" w:hAnsi="Times New Roman"/>
                <w:sz w:val="20"/>
                <w:szCs w:val="20"/>
              </w:rPr>
            </w:pPr>
            <w:r w:rsidRPr="0069308E">
              <w:rPr>
                <w:rFonts w:ascii="Times New Roman" w:eastAsia="Times New Roman" w:hAnsi="Times New Roman"/>
                <w:sz w:val="20"/>
                <w:szCs w:val="20"/>
              </w:rPr>
              <w:t xml:space="preserve">Савет за </w:t>
            </w:r>
            <w:r w:rsidRPr="007773DD">
              <w:rPr>
                <w:rFonts w:ascii="Times New Roman" w:eastAsia="Times New Roman" w:hAnsi="Times New Roman"/>
                <w:sz w:val="20"/>
                <w:szCs w:val="20"/>
              </w:rPr>
              <w:t>праћење и унапређење рада органа кривичног поступка и извршења кривичних санкција према малолетницима</w:t>
            </w:r>
            <w:r w:rsidRPr="0069308E">
              <w:rPr>
                <w:rFonts w:ascii="Times New Roman" w:eastAsia="Times New Roman" w:hAnsi="Times New Roman"/>
                <w:sz w:val="20"/>
                <w:szCs w:val="20"/>
              </w:rPr>
              <w:t xml:space="preserve"> се редовно састаје и покреће иницијативе за измене нормативног оквира, усвајање најбољих пракси и других корака потребних за развој правосуђа по мери детета.</w:t>
            </w:r>
          </w:p>
          <w:p w14:paraId="730A9B35"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69308E">
              <w:rPr>
                <w:rFonts w:ascii="Times New Roman" w:eastAsia="Times New Roman" w:hAnsi="Times New Roman"/>
                <w:sz w:val="20"/>
                <w:szCs w:val="20"/>
              </w:rPr>
              <w:t>Полугодишњи извештај Савета објављен.</w:t>
            </w:r>
          </w:p>
        </w:tc>
        <w:tc>
          <w:tcPr>
            <w:tcW w:w="905" w:type="pct"/>
            <w:shd w:val="clear" w:color="auto" w:fill="92D050"/>
          </w:tcPr>
          <w:p w14:paraId="0F436BD8" w14:textId="77777777" w:rsidR="00D210D7" w:rsidRPr="0069308E" w:rsidRDefault="00D210D7" w:rsidP="0057792E">
            <w:pPr>
              <w:spacing w:before="240" w:after="0" w:line="240" w:lineRule="auto"/>
              <w:jc w:val="both"/>
              <w:rPr>
                <w:rFonts w:ascii="Times New Roman" w:eastAsia="Times New Roman" w:hAnsi="Times New Roman"/>
                <w:sz w:val="20"/>
                <w:szCs w:val="20"/>
              </w:rPr>
            </w:pPr>
          </w:p>
        </w:tc>
      </w:tr>
      <w:tr w:rsidR="00765030" w:rsidRPr="00CE1B1A" w14:paraId="480F241E" w14:textId="288CE5A2" w:rsidTr="004F3E1A">
        <w:trPr>
          <w:trHeight w:val="699"/>
        </w:trPr>
        <w:tc>
          <w:tcPr>
            <w:tcW w:w="306" w:type="pct"/>
            <w:shd w:val="clear" w:color="auto" w:fill="FFFFFF"/>
          </w:tcPr>
          <w:p w14:paraId="594E4551"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12.</w:t>
            </w:r>
          </w:p>
        </w:tc>
        <w:tc>
          <w:tcPr>
            <w:tcW w:w="831" w:type="pct"/>
            <w:shd w:val="clear" w:color="auto" w:fill="FFFFFF"/>
          </w:tcPr>
          <w:p w14:paraId="2AC620D9"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Повећање примене васпитних налога и давање приоритета ресторативном приступу у поступању са малолетним учиниоцима кривичних дела у циљу њихове реинтеграције и смањења стопе рецидивизма, кроз:</w:t>
            </w:r>
          </w:p>
          <w:p w14:paraId="0DE6F84E"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Calibri" w:hAnsi="Times New Roman"/>
                <w:sz w:val="20"/>
                <w:szCs w:val="20"/>
              </w:rPr>
              <w:t>-</w:t>
            </w:r>
            <w:r w:rsidRPr="0069308E">
              <w:rPr>
                <w:rFonts w:ascii="Times New Roman" w:hAnsi="Times New Roman"/>
                <w:sz w:val="20"/>
                <w:szCs w:val="20"/>
              </w:rPr>
              <w:t xml:space="preserve"> п</w:t>
            </w:r>
            <w:r w:rsidRPr="0069308E">
              <w:rPr>
                <w:rFonts w:ascii="Times New Roman" w:eastAsia="Calibri" w:hAnsi="Times New Roman"/>
                <w:sz w:val="20"/>
                <w:szCs w:val="20"/>
              </w:rPr>
              <w:t xml:space="preserve">илотирање нацрта подзаконског акта којим се уређује примена </w:t>
            </w:r>
            <w:r>
              <w:rPr>
                <w:rFonts w:ascii="Times New Roman" w:eastAsia="Calibri" w:hAnsi="Times New Roman"/>
                <w:sz w:val="20"/>
                <w:szCs w:val="20"/>
              </w:rPr>
              <w:t>васпитних налога</w:t>
            </w:r>
            <w:r w:rsidRPr="0069308E">
              <w:rPr>
                <w:rFonts w:ascii="Times New Roman" w:eastAsia="Calibri" w:hAnsi="Times New Roman"/>
                <w:sz w:val="20"/>
                <w:szCs w:val="20"/>
              </w:rPr>
              <w:t xml:space="preserve"> у Београду, Нишу, Новом Саду и Крагујевцу</w:t>
            </w:r>
          </w:p>
          <w:p w14:paraId="70D08925"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-дефинисање улоге органа старатељства као надлежног за организацију примене васпитних налога;</w:t>
            </w:r>
          </w:p>
          <w:p w14:paraId="0B2A5538"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 уређење питања </w:t>
            </w:r>
            <w:r>
              <w:rPr>
                <w:rFonts w:ascii="Times New Roman" w:eastAsia="Calibri" w:hAnsi="Times New Roman"/>
                <w:sz w:val="20"/>
                <w:szCs w:val="20"/>
              </w:rPr>
              <w:t xml:space="preserve">дугорочног </w:t>
            </w:r>
            <w:r w:rsidRPr="00C42D26">
              <w:rPr>
                <w:rFonts w:ascii="Times New Roman" w:eastAsia="Calibri" w:hAnsi="Times New Roman"/>
                <w:sz w:val="20"/>
                <w:szCs w:val="20"/>
              </w:rPr>
              <w:t>финансирања</w:t>
            </w:r>
            <w:r>
              <w:rPr>
                <w:rFonts w:ascii="Times New Roman" w:eastAsia="Calibri" w:hAnsi="Times New Roman"/>
                <w:sz w:val="20"/>
                <w:szCs w:val="20"/>
              </w:rPr>
              <w:t xml:space="preserve"> примене васпитних налога</w:t>
            </w:r>
            <w:r w:rsidRPr="00C42D26">
              <w:rPr>
                <w:rFonts w:ascii="Times New Roman" w:eastAsia="Calibri" w:hAnsi="Times New Roman"/>
                <w:sz w:val="20"/>
                <w:szCs w:val="20"/>
              </w:rPr>
              <w:t>;</w:t>
            </w:r>
          </w:p>
          <w:p w14:paraId="7213F3B9"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-унапређену примену </w:t>
            </w:r>
            <w:r w:rsidRPr="00C42D26">
              <w:rPr>
                <w:rFonts w:ascii="Times New Roman" w:eastAsia="Calibri" w:hAnsi="Times New Roman"/>
                <w:sz w:val="20"/>
                <w:szCs w:val="20"/>
              </w:rPr>
              <w:lastRenderedPageBreak/>
              <w:t>алтернативних санкција;</w:t>
            </w:r>
          </w:p>
          <w:p w14:paraId="0279EAC2" w14:textId="77777777" w:rsidR="00D210D7" w:rsidRPr="0069308E"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-унапређење мере прикупљања података спроведене уз увођење  нових механизама за праћење ефикасности током времена и документовање утицаја на децу</w:t>
            </w:r>
            <w:r>
              <w:rPr>
                <w:rFonts w:ascii="Times New Roman" w:eastAsia="Calibri" w:hAnsi="Times New Roman"/>
                <w:sz w:val="20"/>
                <w:szCs w:val="20"/>
              </w:rPr>
              <w:t>.</w:t>
            </w:r>
          </w:p>
        </w:tc>
        <w:tc>
          <w:tcPr>
            <w:tcW w:w="735" w:type="pct"/>
            <w:gridSpan w:val="3"/>
            <w:shd w:val="clear" w:color="auto" w:fill="FFFFFF"/>
          </w:tcPr>
          <w:p w14:paraId="1A2FD358"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lastRenderedPageBreak/>
              <w:t xml:space="preserve">-Министарство правде </w:t>
            </w:r>
          </w:p>
          <w:p w14:paraId="37CB99A8" w14:textId="77777777" w:rsidR="00D210D7"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Times New Roman" w:hAnsi="Times New Roman"/>
                <w:sz w:val="20"/>
                <w:szCs w:val="20"/>
              </w:rPr>
              <w:t xml:space="preserve">Министарство за рад, запошљавање, борачка и социјална питања </w:t>
            </w:r>
          </w:p>
          <w:p w14:paraId="18D2A5D7" w14:textId="77777777" w:rsidR="00D210D7" w:rsidRPr="009575B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-Републички завод за социјалну заштиту</w:t>
            </w:r>
          </w:p>
          <w:p w14:paraId="6430DA7B" w14:textId="77777777" w:rsidR="00D210D7" w:rsidRPr="00C42D26" w:rsidRDefault="00D210D7" w:rsidP="0057792E">
            <w:pPr>
              <w:spacing w:before="240" w:after="0" w:line="240" w:lineRule="auto"/>
              <w:jc w:val="both"/>
              <w:rPr>
                <w:rFonts w:ascii="Times New Roman" w:eastAsia="Calibri" w:hAnsi="Times New Roman"/>
                <w:sz w:val="20"/>
                <w:szCs w:val="20"/>
              </w:rPr>
            </w:pPr>
          </w:p>
        </w:tc>
        <w:tc>
          <w:tcPr>
            <w:tcW w:w="654" w:type="pct"/>
            <w:shd w:val="clear" w:color="auto" w:fill="FFFFFF"/>
          </w:tcPr>
          <w:p w14:paraId="413A956C" w14:textId="77777777" w:rsidR="00D210D7" w:rsidRPr="00C42D26" w:rsidRDefault="00D210D7" w:rsidP="0057792E">
            <w:pPr>
              <w:spacing w:before="240" w:after="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Континуирано, до достизања адекватне стопе примене васпитних налога.</w:t>
            </w:r>
          </w:p>
        </w:tc>
        <w:tc>
          <w:tcPr>
            <w:tcW w:w="723" w:type="pct"/>
            <w:shd w:val="clear" w:color="auto" w:fill="FFFFFF"/>
          </w:tcPr>
          <w:p w14:paraId="7F8329EC"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i/>
                <w:iCs/>
                <w:sz w:val="20"/>
                <w:szCs w:val="20"/>
              </w:rPr>
              <w:t>IPA 2019</w:t>
            </w:r>
          </w:p>
        </w:tc>
        <w:tc>
          <w:tcPr>
            <w:tcW w:w="846" w:type="pct"/>
            <w:gridSpan w:val="2"/>
            <w:shd w:val="clear" w:color="auto" w:fill="FFFFFF"/>
          </w:tcPr>
          <w:p w14:paraId="65EC2CD5" w14:textId="77777777" w:rsidR="00D210D7" w:rsidRPr="00DF64B5" w:rsidRDefault="00D210D7" w:rsidP="0057792E">
            <w:pPr>
              <w:spacing w:before="240" w:after="0" w:line="240" w:lineRule="auto"/>
              <w:jc w:val="both"/>
              <w:rPr>
                <w:rFonts w:ascii="Times New Roman" w:eastAsia="Times New Roman" w:hAnsi="Times New Roman"/>
                <w:sz w:val="20"/>
                <w:szCs w:val="20"/>
              </w:rPr>
            </w:pPr>
            <w:r w:rsidRPr="00DF64B5">
              <w:rPr>
                <w:rFonts w:ascii="Times New Roman" w:eastAsia="Calibri" w:hAnsi="Times New Roman"/>
                <w:sz w:val="20"/>
                <w:szCs w:val="20"/>
              </w:rPr>
              <w:t xml:space="preserve">Повећана је употреба </w:t>
            </w:r>
            <w:r>
              <w:rPr>
                <w:rFonts w:ascii="Times New Roman" w:eastAsia="Calibri" w:hAnsi="Times New Roman"/>
                <w:sz w:val="20"/>
                <w:szCs w:val="20"/>
              </w:rPr>
              <w:t>васпитних налога</w:t>
            </w:r>
            <w:r w:rsidRPr="00DF64B5">
              <w:rPr>
                <w:rFonts w:ascii="Times New Roman" w:eastAsia="Times New Roman" w:hAnsi="Times New Roman"/>
                <w:sz w:val="20"/>
                <w:szCs w:val="20"/>
              </w:rPr>
              <w:t>.</w:t>
            </w:r>
          </w:p>
          <w:p w14:paraId="3080C903" w14:textId="77777777" w:rsidR="00D210D7" w:rsidRPr="0069308E" w:rsidRDefault="00D210D7" w:rsidP="0057792E">
            <w:pPr>
              <w:spacing w:before="240" w:after="0" w:line="240" w:lineRule="auto"/>
              <w:jc w:val="both"/>
              <w:rPr>
                <w:rFonts w:ascii="Times New Roman" w:eastAsia="Calibri" w:hAnsi="Times New Roman"/>
                <w:sz w:val="20"/>
                <w:szCs w:val="20"/>
              </w:rPr>
            </w:pPr>
            <w:r w:rsidRPr="0069308E">
              <w:rPr>
                <w:rFonts w:ascii="Times New Roman" w:eastAsia="Times New Roman" w:hAnsi="Times New Roman"/>
                <w:sz w:val="20"/>
                <w:szCs w:val="20"/>
              </w:rPr>
              <w:t xml:space="preserve">Проценат примене васпитних налога у укупном броју кривичних пријава за кривична дела учињена од стране малолетника </w:t>
            </w:r>
            <w:r w:rsidRPr="00F80CA2">
              <w:rPr>
                <w:rFonts w:ascii="Times New Roman" w:eastAsia="Times New Roman" w:hAnsi="Times New Roman"/>
                <w:sz w:val="20"/>
                <w:szCs w:val="20"/>
              </w:rPr>
              <w:t>(</w:t>
            </w:r>
            <w:r>
              <w:rPr>
                <w:rFonts w:ascii="Times New Roman" w:eastAsia="Calibri" w:hAnsi="Times New Roman"/>
                <w:sz w:val="20"/>
                <w:szCs w:val="20"/>
              </w:rPr>
              <w:t xml:space="preserve">Полазна основа: </w:t>
            </w:r>
            <w:r w:rsidRPr="0069308E">
              <w:rPr>
                <w:rFonts w:ascii="Times New Roman" w:eastAsia="Calibri" w:hAnsi="Times New Roman"/>
                <w:sz w:val="20"/>
                <w:szCs w:val="20"/>
              </w:rPr>
              <w:t>9,5% (330) за јавне тужиоце и судије 3,4% (68) у 2017. години. Циљано повећање од 15% до краја 2020. и 20. % повећање до 2022</w:t>
            </w:r>
          </w:p>
          <w:p w14:paraId="57AC4591" w14:textId="77777777" w:rsidR="00D210D7"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 xml:space="preserve">Регулисана  улога система социјалне заштите укључујући и органе старатељства кроз унапређење процедура везаних за органе старатељства. </w:t>
            </w:r>
          </w:p>
          <w:p w14:paraId="06F59E7A" w14:textId="77777777" w:rsidR="00D210D7" w:rsidRPr="00C42D26"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Регулисано је питање финансирања примене.</w:t>
            </w:r>
          </w:p>
          <w:p w14:paraId="17CD56C9" w14:textId="77777777" w:rsidR="00D210D7" w:rsidRDefault="00D210D7" w:rsidP="0057792E">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Проценат примене посебних обавеза повећан. </w:t>
            </w:r>
            <w:r>
              <w:rPr>
                <w:rFonts w:ascii="Times New Roman" w:eastAsia="Calibri" w:hAnsi="Times New Roman"/>
                <w:sz w:val="20"/>
                <w:szCs w:val="20"/>
              </w:rPr>
              <w:lastRenderedPageBreak/>
              <w:t>Полазна основа 2017:</w:t>
            </w:r>
            <w:r w:rsidRPr="0069308E">
              <w:rPr>
                <w:rFonts w:ascii="Times New Roman" w:eastAsia="Calibri" w:hAnsi="Times New Roman"/>
                <w:sz w:val="20"/>
                <w:szCs w:val="20"/>
              </w:rPr>
              <w:t xml:space="preserve"> 30,8%</w:t>
            </w:r>
          </w:p>
          <w:p w14:paraId="3B8713CB" w14:textId="77777777" w:rsidR="00D210D7" w:rsidRPr="00F80CA2" w:rsidRDefault="00D210D7" w:rsidP="0057792E">
            <w:pPr>
              <w:spacing w:before="240" w:after="0" w:line="240" w:lineRule="auto"/>
              <w:jc w:val="both"/>
              <w:rPr>
                <w:rFonts w:ascii="Times New Roman" w:eastAsia="Times New Roman" w:hAnsi="Times New Roman"/>
                <w:sz w:val="20"/>
                <w:szCs w:val="20"/>
              </w:rPr>
            </w:pPr>
          </w:p>
        </w:tc>
        <w:tc>
          <w:tcPr>
            <w:tcW w:w="905" w:type="pct"/>
            <w:shd w:val="clear" w:color="auto" w:fill="FFFF00"/>
          </w:tcPr>
          <w:p w14:paraId="4052391D" w14:textId="77777777" w:rsidR="00D210D7" w:rsidRPr="00DF64B5" w:rsidRDefault="00D210D7" w:rsidP="0057792E">
            <w:pPr>
              <w:spacing w:before="240" w:after="0" w:line="240" w:lineRule="auto"/>
              <w:jc w:val="both"/>
              <w:rPr>
                <w:rFonts w:ascii="Times New Roman" w:eastAsia="Calibri" w:hAnsi="Times New Roman"/>
                <w:sz w:val="20"/>
                <w:szCs w:val="20"/>
              </w:rPr>
            </w:pPr>
          </w:p>
        </w:tc>
      </w:tr>
      <w:tr w:rsidR="00765030" w:rsidRPr="00CE1B1A" w14:paraId="53DD425C" w14:textId="2D65EF65" w:rsidTr="004F3E1A">
        <w:trPr>
          <w:trHeight w:val="699"/>
        </w:trPr>
        <w:tc>
          <w:tcPr>
            <w:tcW w:w="306" w:type="pct"/>
            <w:shd w:val="clear" w:color="auto" w:fill="FFFFFF"/>
          </w:tcPr>
          <w:p w14:paraId="07E976C8"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227E8F01" w14:textId="77777777" w:rsidR="00D210D7" w:rsidRPr="00EC0142" w:rsidRDefault="00D210D7" w:rsidP="0057792E">
            <w:pPr>
              <w:spacing w:before="240" w:after="0" w:line="240" w:lineRule="auto"/>
              <w:jc w:val="both"/>
              <w:rPr>
                <w:rFonts w:ascii="Times New Roman" w:eastAsia="Calibri" w:hAnsi="Times New Roman"/>
                <w:sz w:val="20"/>
                <w:szCs w:val="20"/>
              </w:rPr>
            </w:pPr>
            <w:r w:rsidRPr="00AF42AD">
              <w:rPr>
                <w:rFonts w:ascii="Times New Roman" w:hAnsi="Times New Roman"/>
                <w:bCs/>
                <w:sz w:val="20"/>
                <w:szCs w:val="20"/>
                <w:lang w:val="ru-RU"/>
              </w:rPr>
              <w:t>Унапређење компетенција стручних радника у области социјалне заштите за примену васпитних налога.</w:t>
            </w:r>
          </w:p>
        </w:tc>
        <w:tc>
          <w:tcPr>
            <w:tcW w:w="735" w:type="pct"/>
            <w:gridSpan w:val="3"/>
            <w:shd w:val="clear" w:color="auto" w:fill="FFFFFF"/>
          </w:tcPr>
          <w:p w14:paraId="6C40E39D" w14:textId="77777777" w:rsidR="00D210D7" w:rsidRDefault="00D210D7" w:rsidP="0057792E">
            <w:pPr>
              <w:spacing w:before="240" w:after="0" w:line="240" w:lineRule="auto"/>
              <w:jc w:val="both"/>
              <w:rPr>
                <w:rFonts w:ascii="Times New Roman" w:eastAsia="Calibri" w:hAnsi="Times New Roman"/>
                <w:sz w:val="20"/>
                <w:szCs w:val="20"/>
              </w:rPr>
            </w:pPr>
            <w:r w:rsidRPr="00FC2EC7">
              <w:rPr>
                <w:rFonts w:ascii="Times New Roman" w:eastAsia="Calibri" w:hAnsi="Times New Roman"/>
                <w:sz w:val="20"/>
                <w:szCs w:val="20"/>
              </w:rPr>
              <w:t>-</w:t>
            </w:r>
            <w:r>
              <w:t xml:space="preserve"> </w:t>
            </w:r>
            <w:r w:rsidRPr="00AF42AD">
              <w:rPr>
                <w:rFonts w:ascii="Times New Roman" w:eastAsia="Calibri" w:hAnsi="Times New Roman"/>
                <w:sz w:val="20"/>
                <w:szCs w:val="20"/>
              </w:rPr>
              <w:t>Министарство за рад, запошљавање, борачка и социјална питања</w:t>
            </w:r>
          </w:p>
          <w:p w14:paraId="1068FE77" w14:textId="77777777" w:rsidR="00D210D7" w:rsidRPr="000644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-Републички завод за социјалну заштиту</w:t>
            </w:r>
          </w:p>
        </w:tc>
        <w:tc>
          <w:tcPr>
            <w:tcW w:w="654" w:type="pct"/>
            <w:shd w:val="clear" w:color="auto" w:fill="FFFFFF"/>
          </w:tcPr>
          <w:p w14:paraId="26F6DB99" w14:textId="77777777" w:rsidR="00D210D7" w:rsidRPr="00EC0142" w:rsidRDefault="00D210D7" w:rsidP="0057792E">
            <w:pPr>
              <w:spacing w:before="240" w:after="0" w:line="240" w:lineRule="auto"/>
              <w:jc w:val="center"/>
              <w:rPr>
                <w:rFonts w:ascii="Times New Roman" w:eastAsia="Times New Roman" w:hAnsi="Times New Roman"/>
                <w:sz w:val="20"/>
                <w:szCs w:val="20"/>
              </w:rPr>
            </w:pPr>
            <w:r>
              <w:rPr>
                <w:rFonts w:ascii="Times New Roman" w:hAnsi="Times New Roman"/>
                <w:bCs/>
                <w:sz w:val="20"/>
                <w:szCs w:val="20"/>
                <w:lang w:val="ru-RU"/>
              </w:rPr>
              <w:t>Континуирано</w:t>
            </w:r>
          </w:p>
        </w:tc>
        <w:tc>
          <w:tcPr>
            <w:tcW w:w="723" w:type="pct"/>
            <w:shd w:val="clear" w:color="auto" w:fill="FFFFFF"/>
          </w:tcPr>
          <w:p w14:paraId="6753312E" w14:textId="77777777" w:rsidR="00D210D7" w:rsidRPr="007E6CF6" w:rsidRDefault="00D210D7" w:rsidP="0057792E">
            <w:pPr>
              <w:spacing w:before="240" w:after="0" w:line="240" w:lineRule="auto"/>
              <w:jc w:val="center"/>
              <w:rPr>
                <w:rFonts w:ascii="Times New Roman" w:eastAsia="Times New Roman" w:hAnsi="Times New Roman"/>
                <w:sz w:val="20"/>
                <w:szCs w:val="20"/>
              </w:rPr>
            </w:pPr>
            <w:r w:rsidRPr="00AF42AD">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w:t>
            </w:r>
            <w:r w:rsidRPr="00AF42AD">
              <w:rPr>
                <w:rFonts w:ascii="Times New Roman" w:eastAsia="Calibri" w:hAnsi="Times New Roman"/>
                <w:b/>
                <w:sz w:val="20"/>
                <w:szCs w:val="20"/>
              </w:rPr>
              <w:t xml:space="preserve"> </w:t>
            </w:r>
            <w:r w:rsidRPr="007E6CF6">
              <w:rPr>
                <w:rFonts w:ascii="Times New Roman" w:eastAsia="Times New Roman" w:hAnsi="Times New Roman"/>
                <w:sz w:val="20"/>
                <w:szCs w:val="20"/>
              </w:rPr>
              <w:t>5.400 €</w:t>
            </w:r>
          </w:p>
          <w:p w14:paraId="7D929F2E" w14:textId="77777777" w:rsidR="00D210D7" w:rsidRPr="007E6CF6" w:rsidRDefault="00D210D7" w:rsidP="0057792E">
            <w:pPr>
              <w:spacing w:before="240" w:after="0" w:line="240" w:lineRule="auto"/>
              <w:jc w:val="center"/>
              <w:rPr>
                <w:rFonts w:ascii="Times New Roman" w:eastAsia="Times New Roman" w:hAnsi="Times New Roman"/>
                <w:sz w:val="20"/>
                <w:szCs w:val="20"/>
              </w:rPr>
            </w:pPr>
            <w:r w:rsidRPr="007E6CF6">
              <w:rPr>
                <w:rFonts w:ascii="Times New Roman" w:eastAsia="Times New Roman" w:hAnsi="Times New Roman"/>
                <w:sz w:val="20"/>
                <w:szCs w:val="20"/>
              </w:rPr>
              <w:t>у 2020. г- 1.800 €</w:t>
            </w:r>
          </w:p>
          <w:p w14:paraId="7CF19002" w14:textId="77777777" w:rsidR="00D210D7" w:rsidRPr="007E6CF6" w:rsidRDefault="00D210D7" w:rsidP="0057792E">
            <w:pPr>
              <w:spacing w:before="240" w:after="0" w:line="240" w:lineRule="auto"/>
              <w:jc w:val="center"/>
              <w:rPr>
                <w:rFonts w:ascii="Times New Roman" w:eastAsia="Times New Roman" w:hAnsi="Times New Roman"/>
                <w:sz w:val="20"/>
                <w:szCs w:val="20"/>
              </w:rPr>
            </w:pPr>
            <w:r w:rsidRPr="007E6CF6">
              <w:rPr>
                <w:rFonts w:ascii="Times New Roman" w:eastAsia="Times New Roman" w:hAnsi="Times New Roman"/>
                <w:sz w:val="20"/>
                <w:szCs w:val="20"/>
              </w:rPr>
              <w:t>у 2021. г-  1.800 €</w:t>
            </w:r>
          </w:p>
          <w:p w14:paraId="5A2E96EF" w14:textId="77777777" w:rsidR="00D210D7" w:rsidRPr="00DF64B5" w:rsidDel="00A36644" w:rsidRDefault="00D210D7" w:rsidP="0057792E">
            <w:pPr>
              <w:spacing w:before="240" w:after="0" w:line="240" w:lineRule="auto"/>
              <w:jc w:val="center"/>
              <w:rPr>
                <w:rFonts w:ascii="Times New Roman" w:eastAsia="Times New Roman" w:hAnsi="Times New Roman"/>
                <w:b/>
                <w:i/>
                <w:sz w:val="20"/>
                <w:szCs w:val="20"/>
              </w:rPr>
            </w:pPr>
            <w:r w:rsidRPr="007E6CF6">
              <w:rPr>
                <w:rFonts w:ascii="Times New Roman" w:eastAsia="Times New Roman" w:hAnsi="Times New Roman"/>
                <w:sz w:val="20"/>
                <w:szCs w:val="20"/>
              </w:rPr>
              <w:t>у 2022. г.  1.800 €</w:t>
            </w:r>
          </w:p>
        </w:tc>
        <w:tc>
          <w:tcPr>
            <w:tcW w:w="846" w:type="pct"/>
            <w:gridSpan w:val="2"/>
            <w:shd w:val="clear" w:color="auto" w:fill="FFFFFF"/>
          </w:tcPr>
          <w:p w14:paraId="4861328E" w14:textId="77777777" w:rsidR="00D210D7" w:rsidRPr="00DF64B5" w:rsidRDefault="00D210D7" w:rsidP="0057792E">
            <w:pPr>
              <w:spacing w:before="240" w:after="0" w:line="240" w:lineRule="auto"/>
              <w:jc w:val="both"/>
              <w:rPr>
                <w:rFonts w:ascii="Times New Roman" w:eastAsia="Times New Roman" w:hAnsi="Times New Roman"/>
                <w:sz w:val="20"/>
                <w:szCs w:val="20"/>
              </w:rPr>
            </w:pPr>
            <w:r w:rsidRPr="00DF64B5">
              <w:rPr>
                <w:rFonts w:ascii="Times New Roman" w:eastAsia="Calibri" w:hAnsi="Times New Roman"/>
                <w:sz w:val="20"/>
                <w:szCs w:val="20"/>
              </w:rPr>
              <w:t>Број стручних радника који су унапредили стручне компетенције за примену васпитних налога</w:t>
            </w:r>
          </w:p>
        </w:tc>
        <w:tc>
          <w:tcPr>
            <w:tcW w:w="905" w:type="pct"/>
            <w:shd w:val="clear" w:color="auto" w:fill="92D050"/>
          </w:tcPr>
          <w:p w14:paraId="3A9DB1B6" w14:textId="77777777" w:rsidR="00D210D7" w:rsidRPr="00DF64B5" w:rsidRDefault="00D210D7" w:rsidP="0057792E">
            <w:pPr>
              <w:spacing w:before="240" w:after="0" w:line="240" w:lineRule="auto"/>
              <w:jc w:val="both"/>
              <w:rPr>
                <w:rFonts w:ascii="Times New Roman" w:eastAsia="Calibri" w:hAnsi="Times New Roman"/>
                <w:sz w:val="20"/>
                <w:szCs w:val="20"/>
              </w:rPr>
            </w:pPr>
          </w:p>
        </w:tc>
      </w:tr>
      <w:tr w:rsidR="00765030" w:rsidRPr="00CE1B1A" w14:paraId="4BD78E70" w14:textId="4EB7598D" w:rsidTr="004F3E1A">
        <w:trPr>
          <w:trHeight w:val="1550"/>
        </w:trPr>
        <w:tc>
          <w:tcPr>
            <w:tcW w:w="306" w:type="pct"/>
            <w:shd w:val="clear" w:color="auto" w:fill="FFFFFF"/>
          </w:tcPr>
          <w:p w14:paraId="6A4795EA"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574F31AF"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Донети подзаконске акте којима се ближе уређује примена васпитних налога у складу с приступом који примену васпитних налога ставља у контекст одговорности заједнице.</w:t>
            </w:r>
          </w:p>
        </w:tc>
        <w:tc>
          <w:tcPr>
            <w:tcW w:w="735" w:type="pct"/>
            <w:gridSpan w:val="3"/>
            <w:shd w:val="clear" w:color="auto" w:fill="FFFFFF"/>
          </w:tcPr>
          <w:p w14:paraId="1431F433" w14:textId="77777777" w:rsidR="00D210D7" w:rsidRPr="00AF42AD" w:rsidRDefault="00D210D7" w:rsidP="0057792E">
            <w:pPr>
              <w:spacing w:before="240" w:after="0" w:line="240" w:lineRule="auto"/>
              <w:jc w:val="both"/>
              <w:rPr>
                <w:rFonts w:ascii="Times New Roman" w:eastAsia="Times New Roman" w:hAnsi="Times New Roman"/>
                <w:sz w:val="20"/>
                <w:szCs w:val="20"/>
              </w:rPr>
            </w:pPr>
            <w:r w:rsidRPr="00AF42AD">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tc>
        <w:tc>
          <w:tcPr>
            <w:tcW w:w="654" w:type="pct"/>
            <w:shd w:val="clear" w:color="auto" w:fill="FFFFFF"/>
          </w:tcPr>
          <w:p w14:paraId="5B71F20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 II квартала 2021.</w:t>
            </w:r>
            <w:r w:rsidRPr="001B4A1D">
              <w:rPr>
                <w:rFonts w:ascii="Times New Roman" w:eastAsia="Times New Roman" w:hAnsi="Times New Roman"/>
                <w:sz w:val="20"/>
                <w:szCs w:val="20"/>
              </w:rPr>
              <w:t xml:space="preserve"> </w:t>
            </w:r>
          </w:p>
        </w:tc>
        <w:tc>
          <w:tcPr>
            <w:tcW w:w="723" w:type="pct"/>
            <w:shd w:val="clear" w:color="auto" w:fill="FFFFFF"/>
          </w:tcPr>
          <w:p w14:paraId="3D5F353C"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AF42AD">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- 8. 642 €</w:t>
            </w:r>
          </w:p>
          <w:p w14:paraId="088A2334" w14:textId="77777777" w:rsidR="00D210D7" w:rsidRPr="00DF64B5"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367544A7" w14:textId="77777777" w:rsidR="00D210D7" w:rsidRPr="00DF64B5" w:rsidRDefault="00D210D7" w:rsidP="0057792E">
            <w:pPr>
              <w:spacing w:before="240" w:after="0" w:line="240" w:lineRule="auto"/>
              <w:jc w:val="both"/>
              <w:rPr>
                <w:rFonts w:ascii="Times New Roman" w:eastAsia="Times New Roman" w:hAnsi="Times New Roman"/>
                <w:sz w:val="20"/>
                <w:szCs w:val="20"/>
              </w:rPr>
            </w:pPr>
            <w:r w:rsidRPr="00DF64B5">
              <w:rPr>
                <w:rFonts w:ascii="Times New Roman" w:eastAsia="Times New Roman" w:hAnsi="Times New Roman"/>
                <w:sz w:val="20"/>
                <w:szCs w:val="20"/>
              </w:rPr>
              <w:t>Подзаконски акти  којима се ближе уређује примена васпитних налога усвојени</w:t>
            </w:r>
            <w:r>
              <w:rPr>
                <w:rFonts w:ascii="Times New Roman" w:eastAsia="Times New Roman" w:hAnsi="Times New Roman"/>
                <w:sz w:val="20"/>
                <w:szCs w:val="20"/>
              </w:rPr>
              <w:t>.</w:t>
            </w:r>
          </w:p>
        </w:tc>
        <w:tc>
          <w:tcPr>
            <w:tcW w:w="905" w:type="pct"/>
            <w:shd w:val="clear" w:color="auto" w:fill="FF0000"/>
          </w:tcPr>
          <w:p w14:paraId="6AF3462B" w14:textId="77777777" w:rsidR="00D210D7" w:rsidRPr="00DF64B5"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BED13D3" w14:textId="11D7D88F" w:rsidTr="004F3E1A">
        <w:trPr>
          <w:trHeight w:val="2015"/>
        </w:trPr>
        <w:tc>
          <w:tcPr>
            <w:tcW w:w="306" w:type="pct"/>
            <w:shd w:val="clear" w:color="auto" w:fill="FFFFFF"/>
          </w:tcPr>
          <w:p w14:paraId="27803B60"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DE4B80">
              <w:rPr>
                <w:rFonts w:ascii="Times New Roman" w:eastAsia="Times New Roman" w:hAnsi="Times New Roman"/>
                <w:b/>
                <w:sz w:val="20"/>
                <w:szCs w:val="20"/>
              </w:rPr>
              <w:t>4.4.</w:t>
            </w:r>
            <w:r w:rsidRPr="00CE1B1A">
              <w:rPr>
                <w:rFonts w:ascii="Times New Roman" w:eastAsia="Times New Roman" w:hAnsi="Times New Roman"/>
                <w:b/>
                <w:sz w:val="20"/>
                <w:szCs w:val="20"/>
              </w:rPr>
              <w:t>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7D729FCC"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Спроводити обуке за специјализацију судија и тужилаца, полицијских службеника и адвоката који поступају у малолетничким предметима.</w:t>
            </w:r>
          </w:p>
        </w:tc>
        <w:tc>
          <w:tcPr>
            <w:tcW w:w="735" w:type="pct"/>
            <w:gridSpan w:val="3"/>
            <w:shd w:val="clear" w:color="auto" w:fill="FFFFFF"/>
          </w:tcPr>
          <w:p w14:paraId="316951B7" w14:textId="77777777" w:rsidR="00D210D7" w:rsidRPr="00AF42AD" w:rsidRDefault="00D210D7" w:rsidP="0057792E">
            <w:pPr>
              <w:spacing w:before="240" w:after="0" w:line="240" w:lineRule="auto"/>
              <w:jc w:val="both"/>
              <w:rPr>
                <w:rFonts w:ascii="Times New Roman" w:eastAsia="Times New Roman" w:hAnsi="Times New Roman"/>
                <w:sz w:val="20"/>
                <w:szCs w:val="20"/>
              </w:rPr>
            </w:pPr>
            <w:r w:rsidRPr="00AF42AD">
              <w:rPr>
                <w:rFonts w:ascii="Times New Roman" w:eastAsia="Calibri" w:hAnsi="Times New Roman"/>
                <w:sz w:val="20"/>
                <w:szCs w:val="20"/>
              </w:rPr>
              <w:t>-Правосудна академија</w:t>
            </w:r>
          </w:p>
        </w:tc>
        <w:tc>
          <w:tcPr>
            <w:tcW w:w="654" w:type="pct"/>
            <w:shd w:val="clear" w:color="auto" w:fill="FFFFFF"/>
          </w:tcPr>
          <w:p w14:paraId="3070B605" w14:textId="77777777" w:rsidR="00D210D7" w:rsidRPr="00AF42AD" w:rsidRDefault="00D210D7" w:rsidP="0057792E">
            <w:pPr>
              <w:spacing w:before="240" w:after="0" w:line="240" w:lineRule="auto"/>
              <w:jc w:val="center"/>
              <w:rPr>
                <w:rFonts w:ascii="Times New Roman" w:eastAsia="Calibri" w:hAnsi="Times New Roman"/>
                <w:sz w:val="20"/>
                <w:szCs w:val="20"/>
              </w:rPr>
            </w:pPr>
            <w:r w:rsidRPr="00AF42AD">
              <w:rPr>
                <w:rFonts w:ascii="Times New Roman" w:eastAsia="Calibri" w:hAnsi="Times New Roman"/>
                <w:sz w:val="20"/>
                <w:szCs w:val="20"/>
              </w:rPr>
              <w:t>Континуирано</w:t>
            </w:r>
            <w:r>
              <w:rPr>
                <w:rFonts w:ascii="Times New Roman" w:eastAsia="Calibri" w:hAnsi="Times New Roman"/>
                <w:sz w:val="20"/>
                <w:szCs w:val="20"/>
              </w:rPr>
              <w:t>, у складу са годишњим програмом обуке</w:t>
            </w:r>
          </w:p>
          <w:p w14:paraId="6F039DCD" w14:textId="77777777" w:rsidR="00D210D7" w:rsidRPr="00AF42AD" w:rsidRDefault="00D210D7" w:rsidP="0057792E">
            <w:pPr>
              <w:spacing w:before="240"/>
              <w:jc w:val="center"/>
              <w:rPr>
                <w:rFonts w:ascii="Times New Roman" w:eastAsia="Calibri" w:hAnsi="Times New Roman"/>
                <w:sz w:val="20"/>
                <w:szCs w:val="20"/>
              </w:rPr>
            </w:pPr>
          </w:p>
          <w:p w14:paraId="78C9C651" w14:textId="77777777" w:rsidR="00D210D7" w:rsidRPr="00AF42AD" w:rsidRDefault="00D210D7" w:rsidP="0057792E">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6FCA1393"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Буџетирано у активности</w:t>
            </w:r>
            <w:r w:rsidRPr="00CE1B1A">
              <w:rPr>
                <w:rFonts w:ascii="Times New Roman" w:eastAsia="Times New Roman" w:hAnsi="Times New Roman"/>
                <w:sz w:val="20"/>
                <w:szCs w:val="20"/>
              </w:rPr>
              <w:t xml:space="preserve"> </w:t>
            </w:r>
            <w:r w:rsidRPr="00DF64B5">
              <w:rPr>
                <w:rFonts w:ascii="Times New Roman" w:eastAsia="Times New Roman" w:hAnsi="Times New Roman"/>
                <w:sz w:val="20"/>
                <w:szCs w:val="20"/>
              </w:rPr>
              <w:t>1.3.1.1.</w:t>
            </w:r>
          </w:p>
          <w:p w14:paraId="365DDBE0"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49C8E263" w14:textId="77777777" w:rsidR="00D210D7" w:rsidRDefault="00D210D7" w:rsidP="0057792E">
            <w:pPr>
              <w:spacing w:before="240" w:after="0" w:line="240" w:lineRule="auto"/>
              <w:jc w:val="both"/>
              <w:rPr>
                <w:rFonts w:ascii="Times New Roman" w:eastAsia="Times New Roman" w:hAnsi="Times New Roman"/>
                <w:sz w:val="20"/>
                <w:szCs w:val="20"/>
              </w:rPr>
            </w:pPr>
            <w:r w:rsidRPr="00AF42AD">
              <w:rPr>
                <w:rFonts w:ascii="Times New Roman" w:eastAsia="Times New Roman" w:hAnsi="Times New Roman"/>
                <w:sz w:val="20"/>
                <w:szCs w:val="20"/>
              </w:rPr>
              <w:t xml:space="preserve">Све судије и тужиоци који поступају у малолетничким предметима су похађали обуку Правосудне академије и лиценцирани су за рад са малолетницима.  </w:t>
            </w:r>
          </w:p>
          <w:p w14:paraId="3AA1CAC7" w14:textId="77777777" w:rsidR="00D210D7" w:rsidRPr="0006449F"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За полицијске службенике: Ц</w:t>
            </w:r>
            <w:r w:rsidRPr="00AF42AD">
              <w:rPr>
                <w:rFonts w:ascii="Times New Roman" w:eastAsia="Times New Roman" w:hAnsi="Times New Roman"/>
                <w:sz w:val="20"/>
                <w:szCs w:val="20"/>
              </w:rPr>
              <w:t>иљ по 30 службеника годишње да прођу сертификацију</w:t>
            </w:r>
            <w:r>
              <w:rPr>
                <w:rFonts w:ascii="Times New Roman" w:eastAsia="Times New Roman" w:hAnsi="Times New Roman"/>
                <w:sz w:val="20"/>
                <w:szCs w:val="20"/>
              </w:rPr>
              <w:t>.</w:t>
            </w:r>
          </w:p>
        </w:tc>
        <w:tc>
          <w:tcPr>
            <w:tcW w:w="905" w:type="pct"/>
            <w:shd w:val="clear" w:color="auto" w:fill="92D050"/>
          </w:tcPr>
          <w:p w14:paraId="209BA005" w14:textId="77777777" w:rsidR="00D210D7" w:rsidRPr="00AF42AD" w:rsidRDefault="00D210D7" w:rsidP="0057792E">
            <w:pPr>
              <w:spacing w:before="240" w:after="0" w:line="240" w:lineRule="auto"/>
              <w:jc w:val="both"/>
              <w:rPr>
                <w:rFonts w:ascii="Times New Roman" w:eastAsia="Times New Roman" w:hAnsi="Times New Roman"/>
                <w:sz w:val="20"/>
                <w:szCs w:val="20"/>
              </w:rPr>
            </w:pPr>
          </w:p>
        </w:tc>
      </w:tr>
      <w:tr w:rsidR="00765030" w:rsidRPr="00CE1B1A" w14:paraId="6BDC1A77" w14:textId="0D56B0E4" w:rsidTr="004F3E1A">
        <w:trPr>
          <w:trHeight w:val="1365"/>
        </w:trPr>
        <w:tc>
          <w:tcPr>
            <w:tcW w:w="306" w:type="pct"/>
            <w:shd w:val="clear" w:color="auto" w:fill="FFFFFF"/>
          </w:tcPr>
          <w:p w14:paraId="011E7633" w14:textId="77777777" w:rsidR="00D210D7" w:rsidRPr="00CE1B1A" w:rsidRDefault="00D210D7" w:rsidP="0057792E">
            <w:pPr>
              <w:spacing w:before="240" w:after="0" w:line="240" w:lineRule="auto"/>
              <w:jc w:val="both"/>
              <w:rPr>
                <w:rFonts w:ascii="Times New Roman" w:eastAsia="Times New Roman" w:hAnsi="Times New Roman"/>
                <w:b/>
                <w:sz w:val="20"/>
                <w:szCs w:val="20"/>
              </w:rPr>
            </w:pPr>
            <w:bookmarkStart w:id="47" w:name="_Hlk82463179"/>
            <w:r w:rsidRPr="00CE1B1A">
              <w:rPr>
                <w:rFonts w:ascii="Times New Roman" w:eastAsia="Times New Roman" w:hAnsi="Times New Roman"/>
                <w:b/>
                <w:sz w:val="20"/>
                <w:szCs w:val="20"/>
              </w:rPr>
              <w:lastRenderedPageBreak/>
              <w:t>3.</w:t>
            </w:r>
            <w:r w:rsidRPr="00384935">
              <w:rPr>
                <w:rFonts w:ascii="Times New Roman" w:eastAsia="Times New Roman" w:hAnsi="Times New Roman"/>
                <w:b/>
                <w:sz w:val="20"/>
                <w:szCs w:val="20"/>
              </w:rPr>
              <w:t>4.4</w:t>
            </w:r>
            <w:r w:rsidRPr="00CE1B1A">
              <w:rPr>
                <w:rFonts w:ascii="Times New Roman" w:eastAsia="Times New Roman" w:hAnsi="Times New Roman"/>
                <w:b/>
                <w:sz w:val="20"/>
                <w:szCs w:val="20"/>
              </w:rPr>
              <w:t>.1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08A92F6A"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Израда и примена специјализованих програма третмана и програма припреме за отпуст малолетних учинилаца кривичних дела.</w:t>
            </w:r>
          </w:p>
          <w:p w14:paraId="5D8CA16A" w14:textId="77777777" w:rsidR="00D210D7" w:rsidRPr="00AF42AD" w:rsidRDefault="00D210D7" w:rsidP="0057792E">
            <w:pPr>
              <w:spacing w:before="240" w:line="240" w:lineRule="auto"/>
              <w:jc w:val="both"/>
              <w:rPr>
                <w:rFonts w:ascii="Times New Roman" w:eastAsia="Times New Roman" w:hAnsi="Times New Roman"/>
                <w:sz w:val="20"/>
                <w:szCs w:val="20"/>
              </w:rPr>
            </w:pPr>
          </w:p>
        </w:tc>
        <w:tc>
          <w:tcPr>
            <w:tcW w:w="735" w:type="pct"/>
            <w:gridSpan w:val="3"/>
            <w:shd w:val="clear" w:color="auto" w:fill="FFFFFF"/>
          </w:tcPr>
          <w:p w14:paraId="771955C7"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-Управа за извршење кривичних санкција</w:t>
            </w:r>
          </w:p>
          <w:p w14:paraId="21FCBBF7"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Партнери:</w:t>
            </w:r>
          </w:p>
          <w:p w14:paraId="77C3B231"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w:t>
            </w:r>
            <w:r>
              <w:t xml:space="preserve"> </w:t>
            </w:r>
            <w:r w:rsidRPr="00AF42AD">
              <w:rPr>
                <w:rFonts w:ascii="Times New Roman" w:eastAsia="Calibri" w:hAnsi="Times New Roman"/>
                <w:sz w:val="20"/>
                <w:szCs w:val="20"/>
              </w:rPr>
              <w:t>Министарство за рад, запошљавање, борачка и социјална питања</w:t>
            </w:r>
          </w:p>
          <w:p w14:paraId="2997FC3C" w14:textId="77777777" w:rsidR="00D210D7"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-Министарство здравља</w:t>
            </w:r>
          </w:p>
          <w:p w14:paraId="46B45C25" w14:textId="77777777" w:rsidR="00D210D7" w:rsidRPr="0006449F"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 xml:space="preserve"> -</w:t>
            </w:r>
            <w:r w:rsidRPr="00020C7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tc>
        <w:tc>
          <w:tcPr>
            <w:tcW w:w="654" w:type="pct"/>
            <w:shd w:val="clear" w:color="auto" w:fill="FFFFFF"/>
          </w:tcPr>
          <w:p w14:paraId="103FC2D3" w14:textId="77777777" w:rsidR="00D210D7" w:rsidRPr="00CE1B1A" w:rsidRDefault="00D210D7" w:rsidP="0057792E">
            <w:pPr>
              <w:spacing w:before="240" w:line="240" w:lineRule="auto"/>
              <w:jc w:val="center"/>
              <w:rPr>
                <w:rFonts w:ascii="Times New Roman" w:eastAsia="Times New Roman" w:hAnsi="Times New Roman"/>
                <w:sz w:val="20"/>
                <w:szCs w:val="20"/>
              </w:rPr>
            </w:pPr>
            <w:bookmarkStart w:id="48" w:name="_Hlk82463195"/>
            <w:r w:rsidRPr="00AF42AD">
              <w:rPr>
                <w:rFonts w:ascii="Times New Roman" w:eastAsia="Times New Roman" w:hAnsi="Times New Roman"/>
                <w:sz w:val="20"/>
                <w:szCs w:val="20"/>
              </w:rPr>
              <w:t>Континуирано</w:t>
            </w:r>
            <w:bookmarkEnd w:id="48"/>
          </w:p>
        </w:tc>
        <w:tc>
          <w:tcPr>
            <w:tcW w:w="723" w:type="pct"/>
            <w:shd w:val="clear" w:color="auto" w:fill="FFFFFF"/>
          </w:tcPr>
          <w:p w14:paraId="7921C1C9" w14:textId="77777777" w:rsidR="00D210D7" w:rsidRDefault="00D210D7" w:rsidP="0057792E">
            <w:pPr>
              <w:spacing w:before="240" w:after="0" w:line="240" w:lineRule="auto"/>
              <w:jc w:val="center"/>
              <w:rPr>
                <w:rFonts w:ascii="Times New Roman" w:eastAsia="Times New Roman" w:hAnsi="Times New Roman"/>
                <w:i/>
                <w:sz w:val="20"/>
                <w:szCs w:val="20"/>
              </w:rPr>
            </w:pPr>
            <w:r w:rsidRPr="00AF42AD">
              <w:rPr>
                <w:rFonts w:ascii="Times New Roman" w:eastAsia="Times New Roman" w:hAnsi="Times New Roman"/>
                <w:b/>
                <w:sz w:val="20"/>
                <w:szCs w:val="20"/>
              </w:rPr>
              <w:t xml:space="preserve">Буџет Републике Србије </w:t>
            </w:r>
            <w:r>
              <w:rPr>
                <w:rFonts w:ascii="Times New Roman" w:eastAsia="Times New Roman" w:hAnsi="Times New Roman"/>
                <w:i/>
                <w:sz w:val="20"/>
                <w:szCs w:val="20"/>
              </w:rPr>
              <w:t>– 51.855 €</w:t>
            </w:r>
          </w:p>
          <w:p w14:paraId="1F143182" w14:textId="77777777" w:rsidR="00D210D7" w:rsidRPr="007E6CF6"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i/>
                <w:sz w:val="20"/>
                <w:szCs w:val="20"/>
              </w:rPr>
              <w:t xml:space="preserve"> </w:t>
            </w:r>
            <w:r w:rsidRPr="00CE1B1A">
              <w:rPr>
                <w:rFonts w:ascii="Times New Roman" w:eastAsia="Times New Roman" w:hAnsi="Times New Roman"/>
                <w:sz w:val="20"/>
                <w:szCs w:val="20"/>
              </w:rPr>
              <w:t>17.285€</w:t>
            </w:r>
            <w:r>
              <w:rPr>
                <w:rFonts w:ascii="Times New Roman" w:eastAsia="Times New Roman" w:hAnsi="Times New Roman"/>
                <w:sz w:val="20"/>
                <w:szCs w:val="20"/>
              </w:rPr>
              <w:t xml:space="preserve"> годишње</w:t>
            </w:r>
          </w:p>
          <w:p w14:paraId="64BC1ADF"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1F5FC444" w14:textId="77777777" w:rsidR="00D210D7" w:rsidRDefault="00D210D7" w:rsidP="0057792E">
            <w:pPr>
              <w:spacing w:before="240" w:line="240" w:lineRule="auto"/>
              <w:jc w:val="both"/>
              <w:rPr>
                <w:rFonts w:ascii="Times New Roman" w:eastAsia="Times New Roman" w:hAnsi="Times New Roman"/>
                <w:sz w:val="20"/>
                <w:szCs w:val="20"/>
              </w:rPr>
            </w:pPr>
            <w:bookmarkStart w:id="49" w:name="_Hlk82463202"/>
            <w:r w:rsidRPr="00AF42AD">
              <w:rPr>
                <w:rFonts w:ascii="Times New Roman" w:eastAsia="Times New Roman" w:hAnsi="Times New Roman"/>
                <w:sz w:val="20"/>
                <w:szCs w:val="20"/>
              </w:rPr>
              <w:t>Специјализовани програми третмана и програми припреме за отпуст малолетних учинилаца кривичних дела израђени и примењују се у свим заводским установама где су смештени малолетни учиниоци кривичних дела</w:t>
            </w:r>
            <w:r>
              <w:rPr>
                <w:rFonts w:ascii="Times New Roman" w:eastAsia="Times New Roman" w:hAnsi="Times New Roman"/>
                <w:sz w:val="20"/>
                <w:szCs w:val="20"/>
              </w:rPr>
              <w:t>.</w:t>
            </w:r>
          </w:p>
          <w:p w14:paraId="37F923B8" w14:textId="77777777" w:rsidR="00D210D7" w:rsidRPr="007B0B30" w:rsidRDefault="00D210D7" w:rsidP="0057792E">
            <w:pPr>
              <w:spacing w:before="240" w:line="240" w:lineRule="auto"/>
              <w:jc w:val="both"/>
              <w:rPr>
                <w:rFonts w:ascii="Times New Roman" w:eastAsia="Times New Roman" w:hAnsi="Times New Roman"/>
                <w:sz w:val="20"/>
                <w:szCs w:val="20"/>
              </w:rPr>
            </w:pPr>
            <w:r w:rsidRPr="007B0B30">
              <w:rPr>
                <w:rFonts w:ascii="Times New Roman" w:eastAsia="Times New Roman" w:hAnsi="Times New Roman"/>
                <w:sz w:val="20"/>
                <w:szCs w:val="20"/>
              </w:rPr>
              <w:t xml:space="preserve">Извештај НПМ у коме се констатује </w:t>
            </w:r>
            <w:r w:rsidRPr="007B0B30">
              <w:rPr>
                <w:rFonts w:ascii="Times New Roman" w:hAnsi="Times New Roman"/>
                <w:sz w:val="20"/>
                <w:szCs w:val="20"/>
              </w:rPr>
              <w:t xml:space="preserve"> успешна примена </w:t>
            </w:r>
            <w:r w:rsidRPr="007B0B30">
              <w:rPr>
                <w:rFonts w:ascii="Times New Roman" w:eastAsia="Times New Roman" w:hAnsi="Times New Roman"/>
                <w:sz w:val="20"/>
                <w:szCs w:val="20"/>
              </w:rPr>
              <w:t>наведених програма третмана.</w:t>
            </w:r>
            <w:bookmarkEnd w:id="49"/>
          </w:p>
        </w:tc>
        <w:tc>
          <w:tcPr>
            <w:tcW w:w="905" w:type="pct"/>
            <w:shd w:val="clear" w:color="auto" w:fill="92D050"/>
          </w:tcPr>
          <w:p w14:paraId="51CCE2D5" w14:textId="77777777" w:rsidR="00D210D7" w:rsidRPr="00AF42AD" w:rsidRDefault="00D210D7" w:rsidP="0057792E">
            <w:pPr>
              <w:spacing w:before="240" w:line="240" w:lineRule="auto"/>
              <w:jc w:val="both"/>
              <w:rPr>
                <w:rFonts w:ascii="Times New Roman" w:eastAsia="Times New Roman" w:hAnsi="Times New Roman"/>
                <w:sz w:val="20"/>
                <w:szCs w:val="20"/>
              </w:rPr>
            </w:pPr>
          </w:p>
        </w:tc>
      </w:tr>
      <w:bookmarkEnd w:id="47"/>
      <w:tr w:rsidR="00765030" w:rsidRPr="00CE1B1A" w14:paraId="4B9EB967" w14:textId="3C26F493" w:rsidTr="004F3E1A">
        <w:trPr>
          <w:trHeight w:val="2015"/>
        </w:trPr>
        <w:tc>
          <w:tcPr>
            <w:tcW w:w="306" w:type="pct"/>
            <w:shd w:val="clear" w:color="auto" w:fill="FFFFFF"/>
          </w:tcPr>
          <w:p w14:paraId="75F03226"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384935">
              <w:rPr>
                <w:rFonts w:ascii="Times New Roman" w:eastAsia="Times New Roman" w:hAnsi="Times New Roman"/>
                <w:b/>
                <w:sz w:val="20"/>
                <w:szCs w:val="20"/>
              </w:rPr>
              <w:t>4.4.</w:t>
            </w:r>
            <w:r>
              <w:rPr>
                <w:rFonts w:ascii="Times New Roman" w:eastAsia="Times New Roman" w:hAnsi="Times New Roman"/>
                <w:b/>
                <w:sz w:val="20"/>
                <w:szCs w:val="20"/>
              </w:rPr>
              <w:t>17</w:t>
            </w:r>
            <w:r w:rsidRPr="00CE1B1A">
              <w:rPr>
                <w:rFonts w:ascii="Times New Roman" w:eastAsia="Times New Roman" w:hAnsi="Times New Roman"/>
                <w:b/>
                <w:sz w:val="20"/>
                <w:szCs w:val="20"/>
              </w:rPr>
              <w:t>.</w:t>
            </w:r>
          </w:p>
        </w:tc>
        <w:tc>
          <w:tcPr>
            <w:tcW w:w="831" w:type="pct"/>
            <w:shd w:val="clear" w:color="auto" w:fill="FFFFFF"/>
          </w:tcPr>
          <w:p w14:paraId="1AC0E3CD"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 xml:space="preserve">Увођење посттрауматског саветовања и подршке за децу жртве/сведоке у кривичном  поступку у оквиру услуга за подршку породици. </w:t>
            </w:r>
          </w:p>
        </w:tc>
        <w:tc>
          <w:tcPr>
            <w:tcW w:w="735" w:type="pct"/>
            <w:gridSpan w:val="3"/>
            <w:shd w:val="clear" w:color="auto" w:fill="FFFFFF"/>
          </w:tcPr>
          <w:p w14:paraId="74EFFD05" w14:textId="77777777" w:rsidR="00D210D7"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w:t>
            </w:r>
            <w:r>
              <w:t xml:space="preserve"> </w:t>
            </w:r>
            <w:r w:rsidRPr="00AF42AD">
              <w:rPr>
                <w:rFonts w:ascii="Times New Roman" w:eastAsia="Calibri" w:hAnsi="Times New Roman"/>
                <w:sz w:val="20"/>
                <w:szCs w:val="20"/>
              </w:rPr>
              <w:t xml:space="preserve">Министарство за рад, запошљавање, борачка и социјална питања </w:t>
            </w:r>
          </w:p>
          <w:p w14:paraId="35CAA8F2" w14:textId="77777777" w:rsidR="00D210D7" w:rsidRPr="00AF42AD" w:rsidRDefault="00D210D7" w:rsidP="0057792E">
            <w:pPr>
              <w:spacing w:before="240" w:after="0" w:line="240" w:lineRule="auto"/>
              <w:jc w:val="both"/>
              <w:rPr>
                <w:rFonts w:ascii="Times New Roman" w:eastAsia="Calibri" w:hAnsi="Times New Roman"/>
                <w:sz w:val="20"/>
                <w:szCs w:val="20"/>
              </w:rPr>
            </w:pPr>
            <w:r w:rsidRPr="00AF42AD">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p w14:paraId="3AC016C5" w14:textId="77777777" w:rsidR="00D210D7" w:rsidRPr="0006449F" w:rsidRDefault="00D210D7" w:rsidP="0057792E">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-Републички завод за социјалну заштиту</w:t>
            </w:r>
          </w:p>
        </w:tc>
        <w:tc>
          <w:tcPr>
            <w:tcW w:w="654" w:type="pct"/>
            <w:shd w:val="clear" w:color="auto" w:fill="FFFFFF"/>
          </w:tcPr>
          <w:p w14:paraId="763648A6"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I </w:t>
            </w:r>
            <w:r>
              <w:rPr>
                <w:rFonts w:ascii="Times New Roman" w:eastAsia="Times New Roman" w:hAnsi="Times New Roman"/>
                <w:sz w:val="20"/>
                <w:szCs w:val="20"/>
              </w:rPr>
              <w:t>квартал</w:t>
            </w:r>
            <w:r w:rsidRPr="00CE1B1A">
              <w:rPr>
                <w:rFonts w:ascii="Times New Roman" w:eastAsia="Times New Roman" w:hAnsi="Times New Roman"/>
                <w:sz w:val="20"/>
                <w:szCs w:val="20"/>
              </w:rPr>
              <w:t xml:space="preserve"> 2016 </w:t>
            </w:r>
            <w:r>
              <w:rPr>
                <w:rFonts w:ascii="Times New Roman" w:eastAsia="Times New Roman" w:hAnsi="Times New Roman"/>
                <w:sz w:val="20"/>
                <w:szCs w:val="20"/>
              </w:rPr>
              <w:t>до</w:t>
            </w:r>
            <w:r w:rsidRPr="00CE1B1A">
              <w:rPr>
                <w:rFonts w:ascii="Times New Roman" w:eastAsia="Times New Roman" w:hAnsi="Times New Roman"/>
                <w:sz w:val="20"/>
                <w:szCs w:val="20"/>
              </w:rPr>
              <w:t xml:space="preserve"> 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r w:rsidRPr="00CE1B1A">
              <w:rPr>
                <w:rFonts w:ascii="Times New Roman" w:eastAsia="Times New Roman" w:hAnsi="Times New Roman"/>
                <w:sz w:val="20"/>
                <w:szCs w:val="20"/>
              </w:rPr>
              <w:t>.</w:t>
            </w:r>
          </w:p>
          <w:p w14:paraId="1B8DF447" w14:textId="77777777" w:rsidR="00D210D7" w:rsidRPr="00CE1B1A" w:rsidRDefault="00D210D7" w:rsidP="0057792E">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2FE117E5" w14:textId="77777777" w:rsidR="00D210D7" w:rsidRDefault="00D210D7" w:rsidP="0057792E">
            <w:pPr>
              <w:spacing w:before="240" w:after="0" w:line="240" w:lineRule="auto"/>
              <w:jc w:val="center"/>
              <w:rPr>
                <w:rFonts w:ascii="Times New Roman" w:eastAsia="Times New Roman" w:hAnsi="Times New Roman"/>
                <w:b/>
                <w:bCs/>
                <w:sz w:val="20"/>
                <w:szCs w:val="20"/>
              </w:rPr>
            </w:pPr>
            <w:r w:rsidRPr="00240B48">
              <w:rPr>
                <w:rFonts w:ascii="Times New Roman" w:eastAsia="Times New Roman" w:hAnsi="Times New Roman"/>
                <w:b/>
                <w:bCs/>
                <w:sz w:val="20"/>
                <w:szCs w:val="20"/>
              </w:rPr>
              <w:t>Буџет Републике Србије</w:t>
            </w:r>
            <w:r>
              <w:rPr>
                <w:rFonts w:ascii="Times New Roman" w:eastAsia="Times New Roman" w:hAnsi="Times New Roman"/>
                <w:b/>
                <w:bCs/>
                <w:sz w:val="20"/>
                <w:szCs w:val="20"/>
              </w:rPr>
              <w:t xml:space="preserve"> – </w:t>
            </w:r>
          </w:p>
          <w:p w14:paraId="695E6655" w14:textId="77777777" w:rsidR="00D210D7" w:rsidRPr="00DF64B5" w:rsidRDefault="00D210D7" w:rsidP="0057792E">
            <w:pPr>
              <w:spacing w:before="240" w:after="0" w:line="240" w:lineRule="auto"/>
              <w:jc w:val="center"/>
              <w:rPr>
                <w:rFonts w:ascii="Times New Roman" w:eastAsia="Times New Roman" w:hAnsi="Times New Roman"/>
                <w:bCs/>
                <w:sz w:val="20"/>
                <w:szCs w:val="20"/>
              </w:rPr>
            </w:pPr>
            <w:r w:rsidRPr="00DF64B5">
              <w:rPr>
                <w:rFonts w:ascii="Times New Roman" w:eastAsia="Times New Roman" w:hAnsi="Times New Roman"/>
                <w:bCs/>
                <w:sz w:val="20"/>
                <w:szCs w:val="20"/>
              </w:rPr>
              <w:t>8.642 €</w:t>
            </w:r>
          </w:p>
        </w:tc>
        <w:tc>
          <w:tcPr>
            <w:tcW w:w="846" w:type="pct"/>
            <w:gridSpan w:val="2"/>
            <w:shd w:val="clear" w:color="auto" w:fill="FFFFFF"/>
          </w:tcPr>
          <w:p w14:paraId="6588C948" w14:textId="77777777" w:rsidR="00D210D7" w:rsidRPr="00DF64B5" w:rsidRDefault="00D210D7" w:rsidP="0057792E">
            <w:pPr>
              <w:spacing w:before="240" w:after="0" w:line="240" w:lineRule="auto"/>
              <w:jc w:val="both"/>
              <w:rPr>
                <w:rFonts w:ascii="Times New Roman" w:eastAsia="Times New Roman" w:hAnsi="Times New Roman"/>
                <w:sz w:val="20"/>
                <w:szCs w:val="20"/>
              </w:rPr>
            </w:pPr>
            <w:r w:rsidRPr="00DF64B5">
              <w:rPr>
                <w:rFonts w:ascii="Times New Roman" w:eastAsia="Times New Roman" w:hAnsi="Times New Roman"/>
                <w:sz w:val="20"/>
                <w:szCs w:val="20"/>
              </w:rPr>
              <w:t>Пост-трауматско саветовање и подршка за децу жртве/сведоке у кривичном поступку уведено у оквиру центара за подршку породици јасно програмски дефинисано.</w:t>
            </w:r>
          </w:p>
        </w:tc>
        <w:tc>
          <w:tcPr>
            <w:tcW w:w="905" w:type="pct"/>
            <w:shd w:val="clear" w:color="auto" w:fill="FF0000"/>
          </w:tcPr>
          <w:p w14:paraId="3D817428" w14:textId="77777777" w:rsidR="00D210D7" w:rsidRPr="00DF64B5" w:rsidRDefault="00D210D7" w:rsidP="0057792E">
            <w:pPr>
              <w:spacing w:before="240" w:after="0" w:line="240" w:lineRule="auto"/>
              <w:jc w:val="both"/>
              <w:rPr>
                <w:rFonts w:ascii="Times New Roman" w:eastAsia="Times New Roman" w:hAnsi="Times New Roman"/>
                <w:sz w:val="20"/>
                <w:szCs w:val="20"/>
              </w:rPr>
            </w:pPr>
          </w:p>
        </w:tc>
      </w:tr>
      <w:tr w:rsidR="00765030" w:rsidRPr="00CE1B1A" w14:paraId="127176E7" w14:textId="2A520AAF" w:rsidTr="004F3E1A">
        <w:trPr>
          <w:trHeight w:val="620"/>
        </w:trPr>
        <w:tc>
          <w:tcPr>
            <w:tcW w:w="306" w:type="pct"/>
            <w:shd w:val="clear" w:color="auto" w:fill="FFFFFF"/>
          </w:tcPr>
          <w:p w14:paraId="233B93FD" w14:textId="77777777" w:rsidR="00D210D7" w:rsidRPr="00CE1B1A"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384935">
              <w:rPr>
                <w:rFonts w:ascii="Times New Roman" w:eastAsia="Times New Roman" w:hAnsi="Times New Roman"/>
                <w:b/>
                <w:sz w:val="20"/>
                <w:szCs w:val="20"/>
              </w:rPr>
              <w:t>4.4.</w:t>
            </w:r>
            <w:r>
              <w:rPr>
                <w:rFonts w:ascii="Times New Roman" w:eastAsia="Times New Roman" w:hAnsi="Times New Roman"/>
                <w:b/>
                <w:sz w:val="20"/>
                <w:szCs w:val="20"/>
              </w:rPr>
              <w:t>18</w:t>
            </w:r>
            <w:r w:rsidRPr="00CE1B1A">
              <w:rPr>
                <w:rFonts w:ascii="Times New Roman" w:eastAsia="Times New Roman" w:hAnsi="Times New Roman"/>
                <w:b/>
                <w:sz w:val="20"/>
                <w:szCs w:val="20"/>
              </w:rPr>
              <w:t>.</w:t>
            </w:r>
          </w:p>
        </w:tc>
        <w:tc>
          <w:tcPr>
            <w:tcW w:w="831" w:type="pct"/>
            <w:shd w:val="clear" w:color="auto" w:fill="FFFFFF"/>
          </w:tcPr>
          <w:p w14:paraId="3FA91625" w14:textId="77777777" w:rsidR="00D210D7" w:rsidRPr="00CE1B1A" w:rsidRDefault="00D210D7" w:rsidP="0057792E">
            <w:pPr>
              <w:spacing w:before="240" w:line="240" w:lineRule="auto"/>
              <w:jc w:val="both"/>
              <w:rPr>
                <w:rFonts w:ascii="Times New Roman" w:eastAsia="Times New Roman" w:hAnsi="Times New Roman"/>
                <w:sz w:val="20"/>
                <w:szCs w:val="20"/>
              </w:rPr>
            </w:pPr>
            <w:r w:rsidRPr="00AF42AD">
              <w:rPr>
                <w:rFonts w:ascii="Times New Roman" w:eastAsia="Times New Roman" w:hAnsi="Times New Roman"/>
                <w:sz w:val="20"/>
                <w:szCs w:val="20"/>
              </w:rPr>
              <w:t>Унапређење пракси за вођење података у судовима тако да се води евиденција о поштовању принципа ‘најбољег интереса детета’ у грађанском поступку</w:t>
            </w:r>
            <w:r w:rsidRPr="00CE1B1A">
              <w:rPr>
                <w:rFonts w:ascii="Times New Roman" w:eastAsia="Times New Roman" w:hAnsi="Times New Roman"/>
                <w:sz w:val="20"/>
                <w:szCs w:val="20"/>
              </w:rPr>
              <w:t>.</w:t>
            </w:r>
          </w:p>
        </w:tc>
        <w:tc>
          <w:tcPr>
            <w:tcW w:w="735" w:type="pct"/>
            <w:gridSpan w:val="3"/>
            <w:shd w:val="clear" w:color="auto" w:fill="FFFFFF"/>
          </w:tcPr>
          <w:p w14:paraId="54C35CFC"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AF42AD">
              <w:rPr>
                <w:rFonts w:ascii="Times New Roman" w:eastAsia="Times New Roman" w:hAnsi="Times New Roman"/>
                <w:sz w:val="20"/>
                <w:szCs w:val="20"/>
              </w:rPr>
              <w:t>Министарство правде</w:t>
            </w:r>
          </w:p>
          <w:p w14:paraId="65D31DB1" w14:textId="77777777" w:rsidR="00D210D7" w:rsidRPr="00CE1B1A"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AF42AD">
              <w:rPr>
                <w:rFonts w:ascii="Times New Roman" w:eastAsia="Times New Roman" w:hAnsi="Times New Roman"/>
                <w:sz w:val="20"/>
                <w:szCs w:val="20"/>
              </w:rPr>
              <w:t>Врховни касациони суд</w:t>
            </w:r>
          </w:p>
        </w:tc>
        <w:tc>
          <w:tcPr>
            <w:tcW w:w="654" w:type="pct"/>
            <w:shd w:val="clear" w:color="auto" w:fill="FFFFFF"/>
          </w:tcPr>
          <w:p w14:paraId="6F26E996" w14:textId="77777777" w:rsidR="00D210D7" w:rsidRPr="00CE1B1A"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до IV</w:t>
            </w:r>
            <w:r w:rsidRPr="00841FA0">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841FA0">
              <w:rPr>
                <w:rFonts w:ascii="Times New Roman" w:eastAsia="Times New Roman" w:hAnsi="Times New Roman"/>
                <w:sz w:val="20"/>
                <w:szCs w:val="20"/>
              </w:rPr>
              <w:t xml:space="preserve"> 2020</w:t>
            </w:r>
          </w:p>
        </w:tc>
        <w:tc>
          <w:tcPr>
            <w:tcW w:w="723" w:type="pct"/>
            <w:shd w:val="clear" w:color="auto" w:fill="FFFFFF"/>
          </w:tcPr>
          <w:p w14:paraId="42DC1AF9" w14:textId="77777777" w:rsidR="00D210D7" w:rsidRDefault="00D210D7" w:rsidP="0057792E">
            <w:pPr>
              <w:spacing w:after="0" w:line="240" w:lineRule="auto"/>
              <w:jc w:val="center"/>
              <w:rPr>
                <w:rFonts w:ascii="Times New Roman" w:eastAsia="Times New Roman" w:hAnsi="Times New Roman"/>
                <w:b/>
                <w:sz w:val="20"/>
                <w:szCs w:val="20"/>
              </w:rPr>
            </w:pPr>
          </w:p>
          <w:p w14:paraId="1103A97D" w14:textId="77777777" w:rsidR="00D210D7" w:rsidRDefault="00D210D7" w:rsidP="0057792E">
            <w:pPr>
              <w:spacing w:after="0" w:line="240" w:lineRule="auto"/>
              <w:jc w:val="center"/>
              <w:rPr>
                <w:rFonts w:ascii="Times New Roman" w:eastAsia="Times New Roman" w:hAnsi="Times New Roman"/>
                <w:b/>
                <w:sz w:val="20"/>
                <w:szCs w:val="20"/>
              </w:rPr>
            </w:pPr>
            <w:r w:rsidRPr="00AF42AD">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5489CA85" w14:textId="77777777" w:rsidR="00D210D7" w:rsidRDefault="00D210D7" w:rsidP="0057792E">
            <w:pPr>
              <w:spacing w:after="0" w:line="240" w:lineRule="auto"/>
              <w:jc w:val="center"/>
              <w:rPr>
                <w:rFonts w:ascii="Times New Roman" w:eastAsia="Times New Roman" w:hAnsi="Times New Roman"/>
                <w:b/>
                <w:sz w:val="20"/>
                <w:szCs w:val="20"/>
              </w:rPr>
            </w:pPr>
          </w:p>
          <w:p w14:paraId="452B2D4D" w14:textId="77777777" w:rsidR="00D210D7" w:rsidRPr="00DF64B5" w:rsidRDefault="00D210D7" w:rsidP="0057792E">
            <w:pPr>
              <w:spacing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8.642 €</w:t>
            </w:r>
          </w:p>
        </w:tc>
        <w:tc>
          <w:tcPr>
            <w:tcW w:w="846" w:type="pct"/>
            <w:gridSpan w:val="2"/>
            <w:shd w:val="clear" w:color="auto" w:fill="FFFFFF"/>
          </w:tcPr>
          <w:p w14:paraId="2475CCC6" w14:textId="77777777" w:rsidR="00D210D7" w:rsidRPr="00DF64B5" w:rsidRDefault="00D210D7" w:rsidP="0057792E">
            <w:pPr>
              <w:spacing w:before="240" w:after="0" w:line="240" w:lineRule="auto"/>
              <w:jc w:val="both"/>
              <w:rPr>
                <w:rFonts w:ascii="Times New Roman" w:eastAsia="Times New Roman" w:hAnsi="Times New Roman"/>
                <w:sz w:val="20"/>
                <w:szCs w:val="20"/>
              </w:rPr>
            </w:pPr>
            <w:r w:rsidRPr="00DF64B5">
              <w:rPr>
                <w:rFonts w:ascii="Times New Roman" w:eastAsia="Times New Roman" w:hAnsi="Times New Roman"/>
                <w:sz w:val="20"/>
                <w:szCs w:val="20"/>
              </w:rPr>
              <w:t>Унапређене су праксе за вођење података у судовима тако да се води евиденција о поштовању принципа ''најбољег интереса детета" у грађанском поступку.</w:t>
            </w:r>
            <w:r w:rsidRPr="00DF64B5">
              <w:rPr>
                <w:rFonts w:ascii="Times New Roman" w:eastAsia="Times New Roman" w:hAnsi="Times New Roman"/>
                <w:sz w:val="20"/>
                <w:szCs w:val="20"/>
              </w:rPr>
              <w:tab/>
            </w:r>
          </w:p>
          <w:p w14:paraId="563D8DB0"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AF42AD">
              <w:rPr>
                <w:rFonts w:ascii="Times New Roman" w:eastAsia="Times New Roman" w:hAnsi="Times New Roman"/>
                <w:sz w:val="20"/>
                <w:szCs w:val="20"/>
              </w:rPr>
              <w:t xml:space="preserve">Израђен јединствени образац извештаја за првостепене судове који је уграђен у апликације за управљање предметима и омогућава евидентирање свих грађанских предмета </w:t>
            </w:r>
            <w:r w:rsidRPr="00AF42AD">
              <w:rPr>
                <w:rFonts w:ascii="Times New Roman" w:eastAsia="Times New Roman" w:hAnsi="Times New Roman"/>
                <w:sz w:val="20"/>
                <w:szCs w:val="20"/>
              </w:rPr>
              <w:lastRenderedPageBreak/>
              <w:t>у којима се као учесници појављују деца, са посебним упитом о „најбољем интересу детета“.</w:t>
            </w:r>
          </w:p>
        </w:tc>
        <w:tc>
          <w:tcPr>
            <w:tcW w:w="905" w:type="pct"/>
            <w:shd w:val="clear" w:color="auto" w:fill="FFFF00"/>
          </w:tcPr>
          <w:p w14:paraId="2870A17C" w14:textId="77777777" w:rsidR="00D210D7" w:rsidRPr="00DF64B5" w:rsidRDefault="00D210D7" w:rsidP="0057792E">
            <w:pPr>
              <w:spacing w:before="240" w:after="0" w:line="240" w:lineRule="auto"/>
              <w:jc w:val="both"/>
              <w:rPr>
                <w:rFonts w:ascii="Times New Roman" w:eastAsia="Times New Roman" w:hAnsi="Times New Roman"/>
                <w:sz w:val="20"/>
                <w:szCs w:val="20"/>
              </w:rPr>
            </w:pPr>
          </w:p>
        </w:tc>
      </w:tr>
      <w:tr w:rsidR="00765030" w:rsidRPr="00CE1B1A" w14:paraId="005A8EE1" w14:textId="03EFD796" w:rsidTr="004F3E1A">
        <w:trPr>
          <w:trHeight w:val="1687"/>
        </w:trPr>
        <w:tc>
          <w:tcPr>
            <w:tcW w:w="306" w:type="pct"/>
            <w:shd w:val="clear" w:color="auto" w:fill="FFFFFF"/>
          </w:tcPr>
          <w:p w14:paraId="25EB26DB" w14:textId="77777777" w:rsidR="00D210D7" w:rsidRPr="00CE1B1A" w:rsidDel="00F31D42"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sidRPr="00384935">
              <w:rPr>
                <w:rFonts w:ascii="Times New Roman" w:eastAsia="Times New Roman" w:hAnsi="Times New Roman"/>
                <w:b/>
                <w:sz w:val="20"/>
                <w:szCs w:val="20"/>
              </w:rPr>
              <w:t>4.4.</w:t>
            </w:r>
            <w:r>
              <w:rPr>
                <w:rFonts w:ascii="Times New Roman" w:eastAsia="Times New Roman" w:hAnsi="Times New Roman"/>
                <w:b/>
                <w:sz w:val="20"/>
                <w:szCs w:val="20"/>
              </w:rPr>
              <w:t>19</w:t>
            </w:r>
            <w:r w:rsidRPr="00CE1B1A">
              <w:rPr>
                <w:rFonts w:ascii="Times New Roman" w:eastAsia="Times New Roman" w:hAnsi="Times New Roman"/>
                <w:b/>
                <w:sz w:val="20"/>
                <w:szCs w:val="20"/>
              </w:rPr>
              <w:t>.</w:t>
            </w:r>
          </w:p>
        </w:tc>
        <w:tc>
          <w:tcPr>
            <w:tcW w:w="831" w:type="pct"/>
            <w:shd w:val="clear" w:color="auto" w:fill="FFFFFF"/>
          </w:tcPr>
          <w:p w14:paraId="493E561B" w14:textId="77777777" w:rsidR="00D210D7" w:rsidRPr="005F1CA3"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Надзор над спровођењем нове Националне Стратегију </w:t>
            </w:r>
            <w:r w:rsidRPr="00AF42AD">
              <w:rPr>
                <w:rFonts w:ascii="Times New Roman" w:eastAsia="Times New Roman" w:hAnsi="Times New Roman"/>
                <w:sz w:val="20"/>
                <w:szCs w:val="20"/>
              </w:rPr>
              <w:t>за прев</w:t>
            </w:r>
            <w:r>
              <w:rPr>
                <w:rFonts w:ascii="Times New Roman" w:eastAsia="Times New Roman" w:hAnsi="Times New Roman"/>
                <w:sz w:val="20"/>
                <w:szCs w:val="20"/>
              </w:rPr>
              <w:t>енцију и заштиту деце од насиља и пратећег Акционог плана.</w:t>
            </w:r>
          </w:p>
        </w:tc>
        <w:tc>
          <w:tcPr>
            <w:tcW w:w="735" w:type="pct"/>
            <w:gridSpan w:val="3"/>
            <w:shd w:val="clear" w:color="auto" w:fill="FFFFFF"/>
          </w:tcPr>
          <w:p w14:paraId="777A2CA3" w14:textId="77777777" w:rsidR="00D210D7" w:rsidRPr="00C42D26" w:rsidRDefault="00D210D7" w:rsidP="0057792E">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w:t>
            </w:r>
            <w:r>
              <w:t xml:space="preserve"> </w:t>
            </w:r>
            <w:r w:rsidRPr="00C42D26">
              <w:rPr>
                <w:rFonts w:ascii="Times New Roman" w:eastAsia="Times New Roman" w:hAnsi="Times New Roman"/>
                <w:sz w:val="20"/>
                <w:szCs w:val="20"/>
              </w:rPr>
              <w:t>Министарство за рад, запошљавање, борачка и социјална питања</w:t>
            </w:r>
          </w:p>
          <w:p w14:paraId="250F5976" w14:textId="77777777" w:rsidR="00D210D7" w:rsidRPr="00CE1B1A"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F1CA3">
              <w:rPr>
                <w:rFonts w:ascii="Times New Roman" w:eastAsia="Times New Roman" w:hAnsi="Times New Roman"/>
                <w:sz w:val="20"/>
                <w:szCs w:val="20"/>
              </w:rPr>
              <w:t>Механизам надзора дефинисан Стратегијом</w:t>
            </w:r>
          </w:p>
        </w:tc>
        <w:tc>
          <w:tcPr>
            <w:tcW w:w="654" w:type="pct"/>
            <w:shd w:val="clear" w:color="auto" w:fill="FFFFFF"/>
          </w:tcPr>
          <w:p w14:paraId="58E7BB3D" w14:textId="77777777" w:rsidR="00D210D7" w:rsidRPr="005F1CA3" w:rsidRDefault="00D210D7" w:rsidP="0057792E">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Почев од </w:t>
            </w:r>
            <w:r w:rsidRPr="00CE1B1A">
              <w:rPr>
                <w:rFonts w:ascii="Times New Roman" w:eastAsia="Times New Roman" w:hAnsi="Times New Roman"/>
                <w:sz w:val="20"/>
                <w:szCs w:val="20"/>
              </w:rPr>
              <w:t>I</w:t>
            </w:r>
            <w:r>
              <w:rPr>
                <w:rFonts w:ascii="Times New Roman" w:eastAsia="Times New Roman" w:hAnsi="Times New Roman"/>
                <w:sz w:val="20"/>
                <w:szCs w:val="20"/>
              </w:rPr>
              <w:t>I</w:t>
            </w:r>
            <w:r w:rsidRPr="00CE1B1A">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r w:rsidRPr="00CE1B1A">
              <w:rPr>
                <w:rFonts w:ascii="Times New Roman" w:eastAsia="Times New Roman" w:hAnsi="Times New Roman"/>
                <w:sz w:val="20"/>
                <w:szCs w:val="20"/>
              </w:rPr>
              <w:t>.</w:t>
            </w:r>
            <w:r>
              <w:rPr>
                <w:rFonts w:ascii="Times New Roman" w:eastAsia="Times New Roman" w:hAnsi="Times New Roman"/>
                <w:sz w:val="20"/>
                <w:szCs w:val="20"/>
              </w:rPr>
              <w:t xml:space="preserve"> До истека Стратегије</w:t>
            </w:r>
          </w:p>
        </w:tc>
        <w:tc>
          <w:tcPr>
            <w:tcW w:w="723" w:type="pct"/>
            <w:shd w:val="clear" w:color="auto" w:fill="FFFFFF"/>
          </w:tcPr>
          <w:p w14:paraId="4D06F5EA"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b/>
                <w:sz w:val="20"/>
                <w:szCs w:val="20"/>
              </w:rPr>
              <w:t xml:space="preserve">Буџет Републике Србије </w:t>
            </w:r>
            <w:r w:rsidRPr="00DF64B5">
              <w:rPr>
                <w:rFonts w:ascii="Times New Roman" w:eastAsia="Times New Roman" w:hAnsi="Times New Roman"/>
                <w:sz w:val="20"/>
                <w:szCs w:val="20"/>
              </w:rPr>
              <w:t>- 6.915 €</w:t>
            </w:r>
          </w:p>
          <w:p w14:paraId="1F14FB49"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 xml:space="preserve">У 2020.г. 2.305 € </w:t>
            </w:r>
          </w:p>
          <w:p w14:paraId="02F8DADE"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2021.г. 2.305 €</w:t>
            </w:r>
          </w:p>
          <w:p w14:paraId="1FF124BB"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У 2022.г. 2.305 €</w:t>
            </w:r>
          </w:p>
        </w:tc>
        <w:tc>
          <w:tcPr>
            <w:tcW w:w="846" w:type="pct"/>
            <w:gridSpan w:val="2"/>
            <w:shd w:val="clear" w:color="auto" w:fill="FFFFFF"/>
          </w:tcPr>
          <w:p w14:paraId="011AE89D" w14:textId="77777777" w:rsidR="00D210D7" w:rsidRPr="00CE1B1A"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Извештаји о спровођењу Националне Стратегије за прев</w:t>
            </w:r>
            <w:r>
              <w:rPr>
                <w:rFonts w:ascii="Times New Roman" w:eastAsia="Times New Roman" w:hAnsi="Times New Roman"/>
                <w:sz w:val="20"/>
                <w:szCs w:val="20"/>
              </w:rPr>
              <w:t>енцију и заштиту деце од насиља</w:t>
            </w:r>
            <w:r w:rsidRPr="005F1CA3">
              <w:rPr>
                <w:rFonts w:ascii="Times New Roman" w:eastAsia="Times New Roman" w:hAnsi="Times New Roman"/>
                <w:sz w:val="20"/>
                <w:szCs w:val="20"/>
              </w:rPr>
              <w:t xml:space="preserve"> и пратећег Акционог плана се редовно израђују и доступни су јавности.</w:t>
            </w:r>
          </w:p>
        </w:tc>
        <w:tc>
          <w:tcPr>
            <w:tcW w:w="905" w:type="pct"/>
            <w:shd w:val="clear" w:color="auto" w:fill="92D050"/>
          </w:tcPr>
          <w:p w14:paraId="232E3830" w14:textId="77777777" w:rsidR="00D210D7" w:rsidRPr="005F1CA3" w:rsidRDefault="00D210D7" w:rsidP="0057792E">
            <w:pPr>
              <w:spacing w:before="240" w:line="240" w:lineRule="auto"/>
              <w:jc w:val="both"/>
              <w:rPr>
                <w:rFonts w:ascii="Times New Roman" w:eastAsia="Times New Roman" w:hAnsi="Times New Roman"/>
                <w:sz w:val="20"/>
                <w:szCs w:val="20"/>
              </w:rPr>
            </w:pPr>
          </w:p>
        </w:tc>
      </w:tr>
      <w:tr w:rsidR="00765030" w:rsidRPr="00CE1B1A" w14:paraId="6A742AC0" w14:textId="3F2E40BC" w:rsidTr="004F3E1A">
        <w:trPr>
          <w:trHeight w:val="2279"/>
        </w:trPr>
        <w:tc>
          <w:tcPr>
            <w:tcW w:w="306" w:type="pct"/>
            <w:shd w:val="clear" w:color="auto" w:fill="FFFFFF"/>
          </w:tcPr>
          <w:p w14:paraId="2D27F7ED" w14:textId="77777777" w:rsidR="00D210D7" w:rsidRPr="00CE1B1A" w:rsidDel="00F31D42" w:rsidRDefault="00D210D7" w:rsidP="0057792E">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sidRPr="00384935">
              <w:rPr>
                <w:rFonts w:ascii="Times New Roman" w:eastAsia="Times New Roman" w:hAnsi="Times New Roman"/>
                <w:b/>
                <w:sz w:val="20"/>
                <w:szCs w:val="20"/>
              </w:rPr>
              <w:t>4.4.</w:t>
            </w:r>
            <w:r w:rsidRPr="00CE1B1A">
              <w:rPr>
                <w:rFonts w:ascii="Times New Roman" w:eastAsia="Times New Roman" w:hAnsi="Times New Roman"/>
                <w:b/>
                <w:sz w:val="20"/>
                <w:szCs w:val="20"/>
              </w:rPr>
              <w:t>2</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715F082F" w14:textId="77777777" w:rsidR="00D210D7" w:rsidRPr="00CE1B1A"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Усвајање новог Општег протокола за заштиту деце од злостављања и занемаривања у циљу усклађивања са најбољим праксама ЕУ.</w:t>
            </w:r>
          </w:p>
        </w:tc>
        <w:tc>
          <w:tcPr>
            <w:tcW w:w="735" w:type="pct"/>
            <w:gridSpan w:val="3"/>
            <w:shd w:val="clear" w:color="auto" w:fill="FFFFFF"/>
          </w:tcPr>
          <w:p w14:paraId="65C9F9A5" w14:textId="77777777" w:rsidR="00D210D7"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AF42AD">
              <w:rPr>
                <w:rFonts w:ascii="Times New Roman" w:eastAsia="Times New Roman" w:hAnsi="Times New Roman"/>
                <w:sz w:val="20"/>
                <w:szCs w:val="20"/>
              </w:rPr>
              <w:t xml:space="preserve">Министарство за рад, запошљавање, борачка и социјална питања </w:t>
            </w:r>
          </w:p>
          <w:p w14:paraId="107B117A" w14:textId="77777777" w:rsidR="00D210D7" w:rsidRPr="005F1CA3" w:rsidRDefault="00D210D7" w:rsidP="0057792E">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i/>
                <w:sz w:val="20"/>
                <w:szCs w:val="20"/>
              </w:rPr>
              <w:t>УНИЦЕФ</w:t>
            </w:r>
          </w:p>
        </w:tc>
        <w:tc>
          <w:tcPr>
            <w:tcW w:w="654" w:type="pct"/>
            <w:shd w:val="clear" w:color="auto" w:fill="FFFFFF"/>
          </w:tcPr>
          <w:p w14:paraId="5C5A2353" w14:textId="77777777" w:rsidR="00D210D7" w:rsidRPr="00C42D26" w:rsidRDefault="00D210D7" w:rsidP="0057792E">
            <w:pPr>
              <w:spacing w:before="240" w:line="240" w:lineRule="auto"/>
              <w:jc w:val="center"/>
              <w:rPr>
                <w:rFonts w:ascii="Times New Roman" w:eastAsia="Times New Roman" w:hAnsi="Times New Roman"/>
                <w:sz w:val="20"/>
                <w:szCs w:val="20"/>
              </w:rPr>
            </w:pPr>
            <w:r w:rsidRPr="005F1CA3">
              <w:rPr>
                <w:rFonts w:ascii="Times New Roman" w:eastAsia="Times New Roman" w:hAnsi="Times New Roman"/>
                <w:sz w:val="20"/>
                <w:szCs w:val="20"/>
              </w:rPr>
              <w:t>I</w:t>
            </w:r>
            <w:r>
              <w:rPr>
                <w:rFonts w:ascii="Times New Roman" w:eastAsia="Times New Roman" w:hAnsi="Times New Roman"/>
                <w:sz w:val="20"/>
                <w:szCs w:val="20"/>
              </w:rPr>
              <w:t>V</w:t>
            </w:r>
            <w:r w:rsidRPr="00C42D26">
              <w:rPr>
                <w:rFonts w:ascii="Times New Roman" w:eastAsia="Times New Roman" w:hAnsi="Times New Roman"/>
                <w:sz w:val="20"/>
                <w:szCs w:val="20"/>
              </w:rPr>
              <w:t xml:space="preserve">  квартал 2020. године за усвајање Општег протокола</w:t>
            </w:r>
          </w:p>
          <w:p w14:paraId="090A153A" w14:textId="77777777" w:rsidR="00D210D7" w:rsidRPr="00C42D26" w:rsidRDefault="00D210D7" w:rsidP="0057792E">
            <w:pPr>
              <w:spacing w:before="24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Континуирана имплементација и мониторинг резултата</w:t>
            </w:r>
          </w:p>
        </w:tc>
        <w:tc>
          <w:tcPr>
            <w:tcW w:w="723" w:type="pct"/>
            <w:shd w:val="clear" w:color="auto" w:fill="FFFFFF"/>
          </w:tcPr>
          <w:p w14:paraId="62DCFF07" w14:textId="77777777" w:rsidR="00D210D7" w:rsidRDefault="00D210D7" w:rsidP="0057792E">
            <w:pPr>
              <w:spacing w:after="0" w:line="240" w:lineRule="auto"/>
              <w:jc w:val="center"/>
              <w:rPr>
                <w:rFonts w:ascii="Times New Roman" w:eastAsia="Calibri" w:hAnsi="Times New Roman"/>
                <w:b/>
                <w:sz w:val="20"/>
                <w:szCs w:val="20"/>
              </w:rPr>
            </w:pPr>
          </w:p>
          <w:p w14:paraId="533088C8" w14:textId="77777777" w:rsidR="00D210D7" w:rsidRDefault="00D210D7" w:rsidP="0057792E">
            <w:pPr>
              <w:spacing w:after="0" w:line="240" w:lineRule="auto"/>
              <w:jc w:val="center"/>
              <w:rPr>
                <w:rFonts w:ascii="Times New Roman" w:eastAsia="Times New Roman" w:hAnsi="Times New Roman"/>
                <w:b/>
                <w:bCs/>
                <w:sz w:val="20"/>
                <w:szCs w:val="20"/>
              </w:rPr>
            </w:pPr>
            <w:r w:rsidRPr="00240B48">
              <w:rPr>
                <w:rFonts w:ascii="Times New Roman" w:eastAsia="Times New Roman" w:hAnsi="Times New Roman"/>
                <w:b/>
                <w:bCs/>
                <w:sz w:val="20"/>
                <w:szCs w:val="20"/>
              </w:rPr>
              <w:t>Буџет Републике Србије</w:t>
            </w:r>
          </w:p>
          <w:p w14:paraId="07FC4750" w14:textId="77777777" w:rsidR="00D210D7" w:rsidRDefault="00D210D7" w:rsidP="0057792E">
            <w:pPr>
              <w:spacing w:after="0" w:line="240" w:lineRule="auto"/>
              <w:jc w:val="center"/>
              <w:rPr>
                <w:rFonts w:ascii="Times New Roman" w:eastAsia="Times New Roman" w:hAnsi="Times New Roman"/>
                <w:b/>
                <w:bCs/>
                <w:sz w:val="20"/>
                <w:szCs w:val="20"/>
              </w:rPr>
            </w:pPr>
          </w:p>
          <w:p w14:paraId="744875B1" w14:textId="77777777" w:rsidR="00D210D7" w:rsidRPr="00DF64B5" w:rsidRDefault="00D210D7" w:rsidP="0057792E">
            <w:pPr>
              <w:spacing w:after="0" w:line="240" w:lineRule="auto"/>
              <w:jc w:val="center"/>
              <w:rPr>
                <w:rFonts w:ascii="Times New Roman" w:eastAsia="Times New Roman" w:hAnsi="Times New Roman"/>
                <w:bCs/>
                <w:sz w:val="20"/>
                <w:szCs w:val="20"/>
              </w:rPr>
            </w:pPr>
            <w:r w:rsidRPr="00DF64B5">
              <w:rPr>
                <w:rFonts w:ascii="Times New Roman" w:eastAsia="Times New Roman" w:hAnsi="Times New Roman"/>
                <w:bCs/>
                <w:sz w:val="20"/>
                <w:szCs w:val="20"/>
              </w:rPr>
              <w:t>17.285 €</w:t>
            </w:r>
          </w:p>
        </w:tc>
        <w:tc>
          <w:tcPr>
            <w:tcW w:w="846" w:type="pct"/>
            <w:gridSpan w:val="2"/>
            <w:shd w:val="clear" w:color="auto" w:fill="FFFFFF"/>
          </w:tcPr>
          <w:p w14:paraId="1AD7F8E5" w14:textId="77777777" w:rsidR="00D210D7" w:rsidRPr="00CE1B1A"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Нови Општи протокол за заштиту деце од злостављања и занемаривања усвојен, усклађен са најбољим праксама ЕУ и његово спровођење се прати.</w:t>
            </w:r>
          </w:p>
        </w:tc>
        <w:tc>
          <w:tcPr>
            <w:tcW w:w="905" w:type="pct"/>
            <w:shd w:val="clear" w:color="auto" w:fill="FF0000"/>
          </w:tcPr>
          <w:p w14:paraId="6C764815" w14:textId="77777777" w:rsidR="00D210D7" w:rsidRPr="005F1CA3" w:rsidRDefault="00D210D7" w:rsidP="0057792E">
            <w:pPr>
              <w:spacing w:before="240" w:line="240" w:lineRule="auto"/>
              <w:jc w:val="both"/>
              <w:rPr>
                <w:rFonts w:ascii="Times New Roman" w:eastAsia="Times New Roman" w:hAnsi="Times New Roman"/>
                <w:sz w:val="20"/>
                <w:szCs w:val="20"/>
              </w:rPr>
            </w:pPr>
          </w:p>
        </w:tc>
      </w:tr>
      <w:tr w:rsidR="00765030" w:rsidRPr="00CE1B1A" w14:paraId="345E096E" w14:textId="10B83B07" w:rsidTr="004F3E1A">
        <w:trPr>
          <w:trHeight w:val="1975"/>
        </w:trPr>
        <w:tc>
          <w:tcPr>
            <w:tcW w:w="306" w:type="pct"/>
            <w:shd w:val="clear" w:color="auto" w:fill="FFFFFF"/>
          </w:tcPr>
          <w:p w14:paraId="0599057C" w14:textId="77777777" w:rsidR="00D210D7" w:rsidRPr="00CE1B1A" w:rsidDel="00F31D42" w:rsidRDefault="00D210D7" w:rsidP="0057792E">
            <w:pPr>
              <w:spacing w:before="240" w:after="0" w:line="240" w:lineRule="auto"/>
              <w:jc w:val="both"/>
              <w:rPr>
                <w:rFonts w:ascii="Times New Roman" w:eastAsia="Times New Roman" w:hAnsi="Times New Roman"/>
                <w:b/>
                <w:sz w:val="20"/>
                <w:szCs w:val="20"/>
              </w:rPr>
            </w:pPr>
            <w:bookmarkStart w:id="50" w:name="_Hlk82463221"/>
            <w:r w:rsidRPr="00CE1B1A">
              <w:rPr>
                <w:rFonts w:ascii="Times New Roman" w:eastAsia="Times New Roman" w:hAnsi="Times New Roman"/>
                <w:b/>
                <w:sz w:val="20"/>
                <w:szCs w:val="20"/>
              </w:rPr>
              <w:t>3.</w:t>
            </w:r>
            <w:r w:rsidRPr="00384935">
              <w:rPr>
                <w:rFonts w:ascii="Times New Roman" w:eastAsia="Times New Roman" w:hAnsi="Times New Roman"/>
                <w:b/>
                <w:sz w:val="20"/>
                <w:szCs w:val="20"/>
              </w:rPr>
              <w:t>4.4</w:t>
            </w:r>
            <w:r w:rsidRPr="00CE1B1A">
              <w:rPr>
                <w:rFonts w:ascii="Times New Roman" w:eastAsia="Times New Roman" w:hAnsi="Times New Roman"/>
                <w:b/>
                <w:sz w:val="20"/>
                <w:szCs w:val="20"/>
              </w:rPr>
              <w:t>.2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5A741194" w14:textId="77777777" w:rsidR="00D210D7" w:rsidRPr="005F1CA3"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 xml:space="preserve">Израда нових посебних протокола,  за заштиту деце од злостављања и занемаривања и стварање претпоставки за обавезност њихове примене а посебно у областима: </w:t>
            </w:r>
          </w:p>
          <w:p w14:paraId="31D34910" w14:textId="77777777" w:rsidR="00D210D7" w:rsidRPr="005F1CA3"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-поступања правосудних органа у заштити малолетних лица од злостављања и занемаривања;</w:t>
            </w:r>
          </w:p>
          <w:p w14:paraId="11A6ACAD" w14:textId="77777777" w:rsidR="00D210D7" w:rsidRPr="005F1CA3"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lastRenderedPageBreak/>
              <w:t>-заштите деце у установама социјалне заштите од злостављања и занемаривања;</w:t>
            </w:r>
          </w:p>
          <w:p w14:paraId="423B35B9" w14:textId="77777777" w:rsidR="00D210D7" w:rsidRPr="005F1CA3"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-поступања полицијских службеника у заштити малолетних лица од злостављања и занемаривања;</w:t>
            </w:r>
          </w:p>
          <w:p w14:paraId="7488E1FB" w14:textId="77777777" w:rsidR="00D210D7" w:rsidRPr="005F1CA3"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-система здравствене заштите за заштиту деце од злостављања и занемаривања;</w:t>
            </w:r>
          </w:p>
          <w:p w14:paraId="425249FA" w14:textId="77777777" w:rsidR="00D210D7" w:rsidRPr="0079377D"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-заштите деце и ученика од насиља, злостављања и занемаривања у образовно-васпитним установама.</w:t>
            </w:r>
          </w:p>
        </w:tc>
        <w:tc>
          <w:tcPr>
            <w:tcW w:w="735" w:type="pct"/>
            <w:gridSpan w:val="3"/>
            <w:shd w:val="clear" w:color="auto" w:fill="FFFFFF"/>
          </w:tcPr>
          <w:p w14:paraId="69ECD5F5" w14:textId="77777777" w:rsidR="00D210D7" w:rsidRDefault="00D210D7" w:rsidP="0057792E">
            <w:pPr>
              <w:spacing w:before="240" w:line="240" w:lineRule="auto"/>
              <w:jc w:val="both"/>
              <w:rPr>
                <w:rFonts w:ascii="Times New Roman" w:eastAsia="Times New Roman" w:hAnsi="Times New Roman"/>
                <w:sz w:val="20"/>
                <w:szCs w:val="20"/>
              </w:rPr>
            </w:pPr>
            <w:r w:rsidRPr="0079377D">
              <w:rPr>
                <w:rFonts w:ascii="Times New Roman" w:eastAsia="Times New Roman" w:hAnsi="Times New Roman"/>
                <w:sz w:val="20"/>
                <w:szCs w:val="20"/>
              </w:rPr>
              <w:lastRenderedPageBreak/>
              <w:t>-</w:t>
            </w:r>
            <w:r w:rsidRPr="005F1CA3">
              <w:rPr>
                <w:rFonts w:ascii="Times New Roman" w:eastAsia="Times New Roman" w:hAnsi="Times New Roman"/>
                <w:sz w:val="20"/>
                <w:szCs w:val="20"/>
              </w:rPr>
              <w:t xml:space="preserve">Министарство </w:t>
            </w:r>
            <w:r>
              <w:rPr>
                <w:rFonts w:ascii="Times New Roman" w:eastAsia="Times New Roman" w:hAnsi="Times New Roman"/>
                <w:sz w:val="20"/>
                <w:szCs w:val="20"/>
              </w:rPr>
              <w:t>правде</w:t>
            </w:r>
          </w:p>
          <w:p w14:paraId="3DD9058D" w14:textId="77777777" w:rsidR="00D210D7" w:rsidRPr="005F1CA3"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F1CA3">
              <w:rPr>
                <w:rFonts w:ascii="Times New Roman" w:eastAsia="Times New Roman" w:hAnsi="Times New Roman"/>
                <w:sz w:val="20"/>
                <w:szCs w:val="20"/>
              </w:rPr>
              <w:t>Министарство за рад, запошљавање, борачка и социјална питања</w:t>
            </w:r>
          </w:p>
          <w:p w14:paraId="49B6BB21" w14:textId="77777777" w:rsidR="00D210D7" w:rsidRDefault="00D210D7" w:rsidP="0057792E">
            <w:pPr>
              <w:spacing w:before="240" w:line="240" w:lineRule="auto"/>
              <w:jc w:val="both"/>
              <w:rPr>
                <w:rFonts w:ascii="Times New Roman" w:eastAsia="Times New Roman" w:hAnsi="Times New Roman"/>
                <w:sz w:val="20"/>
                <w:szCs w:val="20"/>
              </w:rPr>
            </w:pPr>
            <w:r w:rsidRPr="00C24EF6">
              <w:rPr>
                <w:rFonts w:ascii="Times New Roman" w:eastAsia="Times New Roman" w:hAnsi="Times New Roman"/>
                <w:sz w:val="20"/>
                <w:szCs w:val="20"/>
              </w:rPr>
              <w:t xml:space="preserve">-Министарство просвете, науке и технолошког развоја </w:t>
            </w:r>
          </w:p>
          <w:p w14:paraId="0235B0B7"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-Министарство </w:t>
            </w:r>
            <w:r>
              <w:rPr>
                <w:rFonts w:ascii="Times New Roman" w:eastAsia="Times New Roman" w:hAnsi="Times New Roman"/>
                <w:sz w:val="20"/>
                <w:szCs w:val="20"/>
              </w:rPr>
              <w:t>унутрашњих послова</w:t>
            </w:r>
          </w:p>
          <w:p w14:paraId="60C91A25" w14:textId="77777777" w:rsidR="00D210D7" w:rsidRPr="00C42D26" w:rsidRDefault="00D210D7" w:rsidP="0057792E">
            <w:pPr>
              <w:spacing w:before="24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lastRenderedPageBreak/>
              <w:t xml:space="preserve">-Министарство </w:t>
            </w:r>
            <w:r>
              <w:rPr>
                <w:rFonts w:ascii="Times New Roman" w:eastAsia="Times New Roman" w:hAnsi="Times New Roman"/>
                <w:sz w:val="20"/>
                <w:szCs w:val="20"/>
              </w:rPr>
              <w:t>здравља</w:t>
            </w:r>
          </w:p>
          <w:p w14:paraId="1DFCEA18" w14:textId="77777777" w:rsidR="00D210D7" w:rsidRPr="00CD622C"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-UNICEF</w:t>
            </w:r>
          </w:p>
        </w:tc>
        <w:tc>
          <w:tcPr>
            <w:tcW w:w="654" w:type="pct"/>
            <w:shd w:val="clear" w:color="auto" w:fill="FFFFFF"/>
          </w:tcPr>
          <w:p w14:paraId="0AAD4D60" w14:textId="77777777" w:rsidR="00D210D7" w:rsidRPr="005F1CA3" w:rsidRDefault="00D210D7" w:rsidP="0057792E">
            <w:pPr>
              <w:spacing w:before="240" w:line="240" w:lineRule="auto"/>
              <w:jc w:val="center"/>
              <w:rPr>
                <w:rFonts w:ascii="Times New Roman" w:eastAsia="Times New Roman" w:hAnsi="Times New Roman"/>
                <w:sz w:val="20"/>
                <w:szCs w:val="20"/>
              </w:rPr>
            </w:pPr>
            <w:bookmarkStart w:id="51" w:name="_Hlk82463255"/>
            <w:r>
              <w:rPr>
                <w:rFonts w:ascii="Times New Roman" w:eastAsia="Times New Roman" w:hAnsi="Times New Roman"/>
                <w:sz w:val="20"/>
                <w:szCs w:val="20"/>
              </w:rPr>
              <w:lastRenderedPageBreak/>
              <w:t>До II</w:t>
            </w:r>
            <w:r w:rsidRPr="005F1CA3">
              <w:rPr>
                <w:rFonts w:ascii="Times New Roman" w:eastAsia="Times New Roman" w:hAnsi="Times New Roman"/>
                <w:sz w:val="20"/>
                <w:szCs w:val="20"/>
              </w:rPr>
              <w:t xml:space="preserve"> квартала 20</w:t>
            </w:r>
            <w:r>
              <w:rPr>
                <w:rFonts w:ascii="Times New Roman" w:eastAsia="Times New Roman" w:hAnsi="Times New Roman"/>
                <w:sz w:val="20"/>
                <w:szCs w:val="20"/>
              </w:rPr>
              <w:t>21</w:t>
            </w:r>
            <w:r w:rsidRPr="005F1CA3">
              <w:rPr>
                <w:rFonts w:ascii="Times New Roman" w:eastAsia="Times New Roman" w:hAnsi="Times New Roman"/>
                <w:sz w:val="20"/>
                <w:szCs w:val="20"/>
              </w:rPr>
              <w:t>. године (усклађивање протокола)</w:t>
            </w:r>
          </w:p>
          <w:p w14:paraId="357E0742" w14:textId="77777777" w:rsidR="00D210D7" w:rsidRPr="00CE1B1A" w:rsidRDefault="00D210D7" w:rsidP="0057792E">
            <w:pPr>
              <w:spacing w:before="240" w:line="240" w:lineRule="auto"/>
              <w:jc w:val="center"/>
              <w:rPr>
                <w:rFonts w:ascii="Times New Roman" w:eastAsia="Times New Roman" w:hAnsi="Times New Roman"/>
                <w:sz w:val="20"/>
                <w:szCs w:val="20"/>
              </w:rPr>
            </w:pPr>
            <w:r w:rsidRPr="005F1CA3">
              <w:rPr>
                <w:rFonts w:ascii="Times New Roman" w:eastAsia="Times New Roman" w:hAnsi="Times New Roman"/>
                <w:sz w:val="20"/>
                <w:szCs w:val="20"/>
              </w:rPr>
              <w:t>20</w:t>
            </w:r>
            <w:r>
              <w:rPr>
                <w:rFonts w:ascii="Times New Roman" w:eastAsia="Times New Roman" w:hAnsi="Times New Roman"/>
                <w:sz w:val="20"/>
                <w:szCs w:val="20"/>
              </w:rPr>
              <w:t>21</w:t>
            </w:r>
            <w:r w:rsidRPr="005F1CA3">
              <w:rPr>
                <w:rFonts w:ascii="Times New Roman" w:eastAsia="Times New Roman" w:hAnsi="Times New Roman"/>
                <w:sz w:val="20"/>
                <w:szCs w:val="20"/>
              </w:rPr>
              <w:t>.  година (интегрисање у секторска подзаконска акта)</w:t>
            </w:r>
            <w:bookmarkEnd w:id="51"/>
          </w:p>
        </w:tc>
        <w:tc>
          <w:tcPr>
            <w:tcW w:w="723" w:type="pct"/>
            <w:shd w:val="clear" w:color="auto" w:fill="FFFFFF"/>
          </w:tcPr>
          <w:p w14:paraId="3EE94F56" w14:textId="77777777" w:rsidR="00D210D7" w:rsidRDefault="00D210D7" w:rsidP="0057792E">
            <w:pPr>
              <w:spacing w:before="240" w:after="0" w:line="240" w:lineRule="auto"/>
              <w:jc w:val="center"/>
              <w:rPr>
                <w:rFonts w:ascii="Times New Roman" w:eastAsia="Times New Roman" w:hAnsi="Times New Roman"/>
                <w:sz w:val="20"/>
                <w:szCs w:val="20"/>
              </w:rPr>
            </w:pPr>
            <w:r w:rsidRPr="00AF42AD">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r w:rsidRPr="00CE1B1A">
              <w:rPr>
                <w:rFonts w:ascii="Times New Roman" w:eastAsia="Times New Roman" w:hAnsi="Times New Roman"/>
                <w:sz w:val="20"/>
                <w:szCs w:val="20"/>
              </w:rPr>
              <w:t xml:space="preserve"> </w:t>
            </w:r>
          </w:p>
          <w:p w14:paraId="17956059" w14:textId="77777777" w:rsidR="00D210D7" w:rsidRPr="00CE1B1A" w:rsidRDefault="00D210D7" w:rsidP="0057792E">
            <w:pPr>
              <w:spacing w:before="240" w:after="0" w:line="240" w:lineRule="auto"/>
              <w:jc w:val="center"/>
              <w:rPr>
                <w:rFonts w:ascii="Times New Roman" w:eastAsia="Times New Roman" w:hAnsi="Times New Roman"/>
                <w:sz w:val="20"/>
                <w:szCs w:val="20"/>
              </w:rPr>
            </w:pPr>
            <w:r w:rsidRPr="00DF64B5">
              <w:rPr>
                <w:rFonts w:ascii="Times New Roman" w:eastAsia="Times New Roman" w:hAnsi="Times New Roman"/>
                <w:sz w:val="20"/>
                <w:szCs w:val="20"/>
              </w:rPr>
              <w:t>17.285 €</w:t>
            </w:r>
          </w:p>
        </w:tc>
        <w:tc>
          <w:tcPr>
            <w:tcW w:w="846" w:type="pct"/>
            <w:gridSpan w:val="2"/>
            <w:shd w:val="clear" w:color="auto" w:fill="FFFFFF"/>
          </w:tcPr>
          <w:p w14:paraId="589E0275" w14:textId="77777777" w:rsidR="00D210D7" w:rsidRPr="005F1CA3" w:rsidRDefault="00D210D7" w:rsidP="0057792E">
            <w:pPr>
              <w:spacing w:before="240" w:after="0" w:line="240" w:lineRule="auto"/>
              <w:jc w:val="both"/>
              <w:rPr>
                <w:rFonts w:ascii="Times New Roman" w:eastAsia="Times New Roman" w:hAnsi="Times New Roman"/>
                <w:sz w:val="20"/>
                <w:szCs w:val="20"/>
              </w:rPr>
            </w:pPr>
            <w:bookmarkStart w:id="52" w:name="_Hlk82463266"/>
            <w:r w:rsidRPr="005F1CA3">
              <w:rPr>
                <w:rFonts w:ascii="Times New Roman" w:eastAsia="Times New Roman" w:hAnsi="Times New Roman"/>
                <w:sz w:val="20"/>
                <w:szCs w:val="20"/>
              </w:rPr>
              <w:t>Посебни протоколи за заштиту деце од злостављања и занемаривања израђени и њихово спровођење се прати.</w:t>
            </w:r>
          </w:p>
          <w:p w14:paraId="40D13153" w14:textId="77777777" w:rsidR="00D210D7" w:rsidRPr="00CE1B1A" w:rsidRDefault="00D210D7" w:rsidP="0057792E">
            <w:pPr>
              <w:spacing w:before="240" w:line="240" w:lineRule="auto"/>
              <w:jc w:val="both"/>
              <w:rPr>
                <w:rFonts w:ascii="Times New Roman" w:eastAsia="Times New Roman" w:hAnsi="Times New Roman"/>
                <w:sz w:val="20"/>
                <w:szCs w:val="20"/>
              </w:rPr>
            </w:pPr>
            <w:r w:rsidRPr="005F1CA3">
              <w:rPr>
                <w:rFonts w:ascii="Times New Roman" w:eastAsia="Times New Roman" w:hAnsi="Times New Roman"/>
                <w:sz w:val="20"/>
                <w:szCs w:val="20"/>
              </w:rPr>
              <w:t>Усвајање секторских подзаконских аката који обезбеђују механизам обавезности примене протокола.</w:t>
            </w:r>
            <w:bookmarkEnd w:id="52"/>
          </w:p>
        </w:tc>
        <w:tc>
          <w:tcPr>
            <w:tcW w:w="905" w:type="pct"/>
            <w:shd w:val="clear" w:color="auto" w:fill="FF0000"/>
          </w:tcPr>
          <w:p w14:paraId="06BD3684" w14:textId="77777777" w:rsidR="00D210D7" w:rsidRPr="005F1CA3" w:rsidRDefault="00D210D7" w:rsidP="0057792E">
            <w:pPr>
              <w:spacing w:before="240" w:after="0" w:line="240" w:lineRule="auto"/>
              <w:jc w:val="both"/>
              <w:rPr>
                <w:rFonts w:ascii="Times New Roman" w:eastAsia="Times New Roman" w:hAnsi="Times New Roman"/>
                <w:sz w:val="20"/>
                <w:szCs w:val="20"/>
              </w:rPr>
            </w:pPr>
          </w:p>
        </w:tc>
      </w:tr>
      <w:tr w:rsidR="00765030" w:rsidRPr="00CE1B1A" w14:paraId="3AA77D63" w14:textId="23E1178F" w:rsidTr="004F3E1A">
        <w:trPr>
          <w:trHeight w:val="2020"/>
        </w:trPr>
        <w:tc>
          <w:tcPr>
            <w:tcW w:w="306" w:type="pct"/>
            <w:shd w:val="clear" w:color="auto" w:fill="FFFFFF"/>
          </w:tcPr>
          <w:p w14:paraId="169C975B" w14:textId="77777777" w:rsidR="00D210D7" w:rsidRPr="00CE1B1A" w:rsidRDefault="00D210D7" w:rsidP="0057792E">
            <w:pPr>
              <w:spacing w:before="240" w:after="0" w:line="240" w:lineRule="auto"/>
              <w:jc w:val="both"/>
              <w:rPr>
                <w:rFonts w:ascii="Times New Roman" w:eastAsia="Times New Roman" w:hAnsi="Times New Roman"/>
                <w:b/>
                <w:sz w:val="20"/>
                <w:szCs w:val="20"/>
              </w:rPr>
            </w:pPr>
            <w:bookmarkStart w:id="53" w:name="_Hlk82463287"/>
            <w:bookmarkEnd w:id="50"/>
            <w:r w:rsidRPr="00CE1B1A">
              <w:rPr>
                <w:rFonts w:ascii="Times New Roman" w:eastAsia="Times New Roman" w:hAnsi="Times New Roman"/>
                <w:b/>
                <w:sz w:val="20"/>
                <w:szCs w:val="20"/>
              </w:rPr>
              <w:lastRenderedPageBreak/>
              <w:t>3.</w:t>
            </w:r>
            <w:r w:rsidRPr="00384935">
              <w:rPr>
                <w:rFonts w:ascii="Times New Roman" w:eastAsia="Times New Roman" w:hAnsi="Times New Roman"/>
                <w:b/>
                <w:sz w:val="20"/>
                <w:szCs w:val="20"/>
              </w:rPr>
              <w:t>4.4</w:t>
            </w:r>
            <w:r w:rsidRPr="00CE1B1A">
              <w:rPr>
                <w:rFonts w:ascii="Times New Roman" w:eastAsia="Times New Roman" w:hAnsi="Times New Roman"/>
                <w:b/>
                <w:sz w:val="20"/>
                <w:szCs w:val="20"/>
              </w:rPr>
              <w:t>.2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10674219" w14:textId="77777777" w:rsidR="00D210D7" w:rsidRPr="00CE1B1A"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Примена м</w:t>
            </w:r>
            <w:r w:rsidRPr="00EA43B9">
              <w:rPr>
                <w:rFonts w:ascii="Times New Roman" w:eastAsia="Times New Roman" w:hAnsi="Times New Roman"/>
                <w:sz w:val="20"/>
                <w:szCs w:val="20"/>
              </w:rPr>
              <w:t>еханизма   за решавање случајева несталe новорођенчади из породилишта у вези са пресудом Зорица Јовановић против Србије (представка бр. 21794/08) како  би се омогућило свим родитељима у сличним ситуацијама да добију одговарајуће одговоре и накнаду</w:t>
            </w:r>
            <w:r>
              <w:rPr>
                <w:rFonts w:ascii="Times New Roman" w:eastAsia="Times New Roman" w:hAnsi="Times New Roman"/>
                <w:sz w:val="20"/>
                <w:szCs w:val="20"/>
              </w:rPr>
              <w:t xml:space="preserve">, у складу са Законом </w:t>
            </w:r>
            <w:r>
              <w:t xml:space="preserve"> </w:t>
            </w:r>
            <w:r w:rsidRPr="0049443B">
              <w:rPr>
                <w:rFonts w:ascii="Times New Roman" w:eastAsia="Times New Roman" w:hAnsi="Times New Roman"/>
                <w:sz w:val="20"/>
                <w:szCs w:val="20"/>
              </w:rPr>
              <w:t xml:space="preserve"> о утврђивању чињеница о статусу новорођене деце </w:t>
            </w:r>
            <w:r w:rsidRPr="0049443B">
              <w:rPr>
                <w:rFonts w:ascii="Times New Roman" w:eastAsia="Times New Roman" w:hAnsi="Times New Roman"/>
                <w:sz w:val="20"/>
                <w:szCs w:val="20"/>
              </w:rPr>
              <w:lastRenderedPageBreak/>
              <w:t>за коју се сумња да су нестала из породилишта у Републици Србији („Службени гласник РС“, број 18 од 3. марта 2020).</w:t>
            </w:r>
          </w:p>
        </w:tc>
        <w:tc>
          <w:tcPr>
            <w:tcW w:w="735" w:type="pct"/>
            <w:gridSpan w:val="3"/>
            <w:shd w:val="clear" w:color="auto" w:fill="FFFFFF"/>
          </w:tcPr>
          <w:p w14:paraId="645F69DC" w14:textId="77777777" w:rsidR="00D210D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 Виши судови</w:t>
            </w:r>
          </w:p>
          <w:p w14:paraId="3B6D0047" w14:textId="77777777" w:rsidR="00D210D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-Министарство унутрашњих послова</w:t>
            </w:r>
          </w:p>
          <w:p w14:paraId="5FB07816" w14:textId="77777777" w:rsidR="00D210D7" w:rsidRDefault="00D210D7" w:rsidP="0057792E">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Републичко јавно тужилаштво</w:t>
            </w:r>
          </w:p>
          <w:p w14:paraId="0FFBCB19" w14:textId="77777777" w:rsidR="00D210D7" w:rsidRDefault="00D210D7" w:rsidP="0057792E">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-Министарство здравља</w:t>
            </w:r>
          </w:p>
          <w:p w14:paraId="49AB2F29" w14:textId="77777777" w:rsidR="00D210D7" w:rsidRPr="00EA43B9" w:rsidRDefault="00D210D7" w:rsidP="0057792E">
            <w:pPr>
              <w:spacing w:before="240" w:line="240" w:lineRule="auto"/>
              <w:jc w:val="both"/>
              <w:rPr>
                <w:rFonts w:ascii="Times New Roman" w:eastAsia="Times New Roman" w:hAnsi="Times New Roman"/>
                <w:sz w:val="20"/>
                <w:szCs w:val="20"/>
              </w:rPr>
            </w:pPr>
          </w:p>
        </w:tc>
        <w:tc>
          <w:tcPr>
            <w:tcW w:w="654" w:type="pct"/>
            <w:shd w:val="clear" w:color="auto" w:fill="FFFFFF"/>
          </w:tcPr>
          <w:p w14:paraId="473D10C2" w14:textId="77777777" w:rsidR="00D210D7" w:rsidRPr="00CE1B1A" w:rsidRDefault="00D210D7" w:rsidP="0057792E">
            <w:pPr>
              <w:spacing w:before="240" w:line="240" w:lineRule="auto"/>
              <w:jc w:val="center"/>
              <w:rPr>
                <w:rFonts w:ascii="Times New Roman" w:eastAsia="Times New Roman" w:hAnsi="Times New Roman"/>
                <w:sz w:val="20"/>
                <w:szCs w:val="20"/>
              </w:rPr>
            </w:pPr>
            <w:bookmarkStart w:id="54" w:name="_Hlk82463314"/>
            <w:r>
              <w:rPr>
                <w:rFonts w:ascii="Times New Roman" w:eastAsia="Times New Roman" w:hAnsi="Times New Roman"/>
                <w:sz w:val="20"/>
                <w:szCs w:val="20"/>
              </w:rPr>
              <w:lastRenderedPageBreak/>
              <w:t>Континуирано</w:t>
            </w:r>
            <w:bookmarkEnd w:id="54"/>
          </w:p>
        </w:tc>
        <w:tc>
          <w:tcPr>
            <w:tcW w:w="723" w:type="pct"/>
            <w:shd w:val="clear" w:color="auto" w:fill="FFFFFF"/>
          </w:tcPr>
          <w:p w14:paraId="0CB8CCA7" w14:textId="77777777" w:rsidR="00D210D7" w:rsidRPr="00DF64B5" w:rsidRDefault="00D210D7" w:rsidP="0057792E">
            <w:pPr>
              <w:spacing w:before="240" w:after="0" w:line="240" w:lineRule="auto"/>
              <w:jc w:val="center"/>
              <w:rPr>
                <w:rFonts w:ascii="Times New Roman" w:eastAsia="Times New Roman" w:hAnsi="Times New Roman"/>
                <w:sz w:val="20"/>
                <w:szCs w:val="20"/>
              </w:rPr>
            </w:pPr>
            <w:r w:rsidRPr="00AF42AD">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r w:rsidRPr="00CE1B1A">
              <w:rPr>
                <w:rFonts w:ascii="Times New Roman" w:eastAsia="Times New Roman" w:hAnsi="Times New Roman"/>
                <w:sz w:val="20"/>
                <w:szCs w:val="20"/>
              </w:rPr>
              <w:t xml:space="preserve"> </w:t>
            </w:r>
            <w:r>
              <w:rPr>
                <w:rFonts w:ascii="Times New Roman" w:eastAsia="Times New Roman" w:hAnsi="Times New Roman"/>
                <w:sz w:val="20"/>
                <w:szCs w:val="20"/>
              </w:rPr>
              <w:t>редовна средства</w:t>
            </w:r>
          </w:p>
        </w:tc>
        <w:tc>
          <w:tcPr>
            <w:tcW w:w="846" w:type="pct"/>
            <w:gridSpan w:val="2"/>
            <w:shd w:val="clear" w:color="auto" w:fill="FFFFFF"/>
          </w:tcPr>
          <w:p w14:paraId="288FE4E8" w14:textId="77777777" w:rsidR="00D210D7" w:rsidRPr="004B2CB2" w:rsidRDefault="00D210D7" w:rsidP="0057792E">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М</w:t>
            </w:r>
            <w:r w:rsidRPr="004B2CB2">
              <w:rPr>
                <w:rFonts w:ascii="Times New Roman" w:eastAsia="Times New Roman" w:hAnsi="Times New Roman"/>
                <w:sz w:val="20"/>
                <w:szCs w:val="20"/>
              </w:rPr>
              <w:t>еханизам за решавање случајева несталe новорођенчади из породилишта</w:t>
            </w:r>
            <w:r>
              <w:rPr>
                <w:rFonts w:ascii="Times New Roman" w:eastAsia="Times New Roman" w:hAnsi="Times New Roman"/>
                <w:sz w:val="20"/>
                <w:szCs w:val="20"/>
              </w:rPr>
              <w:t xml:space="preserve"> се примењује</w:t>
            </w:r>
            <w:r w:rsidRPr="004B2CB2">
              <w:rPr>
                <w:rFonts w:ascii="Times New Roman" w:eastAsia="Times New Roman" w:hAnsi="Times New Roman"/>
                <w:sz w:val="20"/>
                <w:szCs w:val="20"/>
              </w:rPr>
              <w:t>.</w:t>
            </w:r>
          </w:p>
          <w:p w14:paraId="334D61A3" w14:textId="77777777" w:rsidR="00D210D7" w:rsidRPr="00CE1B1A" w:rsidRDefault="00D210D7" w:rsidP="0057792E">
            <w:pPr>
              <w:spacing w:before="240" w:after="0" w:line="240" w:lineRule="auto"/>
              <w:jc w:val="both"/>
              <w:rPr>
                <w:rFonts w:ascii="Times New Roman" w:eastAsia="Times New Roman" w:hAnsi="Times New Roman"/>
                <w:sz w:val="20"/>
                <w:szCs w:val="20"/>
              </w:rPr>
            </w:pPr>
            <w:r w:rsidRPr="004B2CB2">
              <w:rPr>
                <w:rFonts w:ascii="Times New Roman" w:eastAsia="Times New Roman" w:hAnsi="Times New Roman"/>
                <w:sz w:val="20"/>
                <w:szCs w:val="20"/>
              </w:rPr>
              <w:t>Број размотрених случајева</w:t>
            </w:r>
            <w:r w:rsidRPr="004B2CB2">
              <w:rPr>
                <w:rFonts w:ascii="Times New Roman" w:hAnsi="Times New Roman"/>
                <w:sz w:val="20"/>
                <w:szCs w:val="20"/>
              </w:rPr>
              <w:t xml:space="preserve"> на основу у</w:t>
            </w:r>
            <w:r w:rsidRPr="004B2CB2">
              <w:rPr>
                <w:rFonts w:ascii="Times New Roman" w:eastAsia="Times New Roman" w:hAnsi="Times New Roman"/>
                <w:sz w:val="20"/>
                <w:szCs w:val="20"/>
              </w:rPr>
              <w:t>споставаљеног механизма.</w:t>
            </w:r>
            <w:r>
              <w:rPr>
                <w:rFonts w:ascii="Times New Roman" w:eastAsia="Times New Roman" w:hAnsi="Times New Roman"/>
                <w:sz w:val="20"/>
                <w:szCs w:val="20"/>
              </w:rPr>
              <w:t xml:space="preserve"> </w:t>
            </w:r>
          </w:p>
        </w:tc>
        <w:tc>
          <w:tcPr>
            <w:tcW w:w="905" w:type="pct"/>
            <w:shd w:val="clear" w:color="auto" w:fill="92D050"/>
          </w:tcPr>
          <w:p w14:paraId="0D5185DF" w14:textId="77777777" w:rsidR="00D210D7" w:rsidRDefault="00D210D7" w:rsidP="0057792E">
            <w:pPr>
              <w:spacing w:before="240" w:after="0" w:line="240" w:lineRule="auto"/>
              <w:jc w:val="both"/>
              <w:rPr>
                <w:rFonts w:ascii="Times New Roman" w:eastAsia="Times New Roman" w:hAnsi="Times New Roman"/>
                <w:sz w:val="20"/>
                <w:szCs w:val="20"/>
              </w:rPr>
            </w:pPr>
          </w:p>
        </w:tc>
      </w:tr>
      <w:bookmarkEnd w:id="53"/>
      <w:tr w:rsidR="00765030" w:rsidRPr="00CE1B1A" w14:paraId="05D0C19A" w14:textId="0B8962FA" w:rsidTr="00765030">
        <w:trPr>
          <w:trHeight w:val="710"/>
        </w:trPr>
        <w:tc>
          <w:tcPr>
            <w:tcW w:w="5000" w:type="pct"/>
            <w:gridSpan w:val="10"/>
            <w:shd w:val="clear" w:color="auto" w:fill="0F243E"/>
            <w:vAlign w:val="center"/>
          </w:tcPr>
          <w:p w14:paraId="30A6D5AE" w14:textId="60893C7C" w:rsidR="00765030" w:rsidRPr="00CE1B1A" w:rsidRDefault="00765030" w:rsidP="0057792E">
            <w:pPr>
              <w:spacing w:after="0" w:line="240" w:lineRule="auto"/>
              <w:jc w:val="center"/>
              <w:rPr>
                <w:rFonts w:ascii="Times New Roman" w:eastAsia="Times New Roman" w:hAnsi="Times New Roman"/>
                <w:b/>
                <w:sz w:val="24"/>
                <w:szCs w:val="20"/>
              </w:rPr>
            </w:pPr>
            <w:r w:rsidRPr="00CE1B1A">
              <w:rPr>
                <w:rFonts w:ascii="Times New Roman" w:eastAsia="Times New Roman" w:hAnsi="Times New Roman"/>
                <w:b/>
                <w:sz w:val="24"/>
                <w:szCs w:val="20"/>
              </w:rPr>
              <w:lastRenderedPageBreak/>
              <w:t>3.</w:t>
            </w:r>
            <w:r>
              <w:rPr>
                <w:rFonts w:ascii="Times New Roman" w:eastAsia="Times New Roman" w:hAnsi="Times New Roman"/>
                <w:b/>
                <w:sz w:val="24"/>
                <w:szCs w:val="20"/>
              </w:rPr>
              <w:t>5</w:t>
            </w:r>
            <w:r w:rsidRPr="00CE1B1A">
              <w:rPr>
                <w:rFonts w:ascii="Times New Roman" w:eastAsia="Times New Roman" w:hAnsi="Times New Roman"/>
                <w:b/>
                <w:sz w:val="24"/>
                <w:szCs w:val="20"/>
              </w:rPr>
              <w:t xml:space="preserve">. </w:t>
            </w:r>
            <w:r>
              <w:rPr>
                <w:rFonts w:ascii="Times New Roman" w:eastAsia="Times New Roman" w:hAnsi="Times New Roman"/>
                <w:b/>
                <w:sz w:val="24"/>
                <w:szCs w:val="20"/>
              </w:rPr>
              <w:t>ПРОЦЕСНЕ ГАРАНЦИЈЕ</w:t>
            </w:r>
          </w:p>
        </w:tc>
      </w:tr>
      <w:tr w:rsidR="00765030" w:rsidRPr="00CE1B1A" w14:paraId="7A897FF0" w14:textId="0B604B48" w:rsidTr="00DD4E20">
        <w:trPr>
          <w:trHeight w:val="710"/>
        </w:trPr>
        <w:tc>
          <w:tcPr>
            <w:tcW w:w="1732" w:type="pct"/>
            <w:gridSpan w:val="4"/>
            <w:shd w:val="clear" w:color="auto" w:fill="8DB3E2"/>
            <w:vAlign w:val="center"/>
          </w:tcPr>
          <w:p w14:paraId="349FDDD4"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517" w:type="pct"/>
            <w:gridSpan w:val="3"/>
            <w:shd w:val="clear" w:color="auto" w:fill="8DB3E2"/>
            <w:vAlign w:val="center"/>
          </w:tcPr>
          <w:p w14:paraId="740DE049" w14:textId="77777777" w:rsidR="00765030" w:rsidRPr="00CE1B1A" w:rsidRDefault="00765030" w:rsidP="0057792E">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0834BF2F" w14:textId="2EE4D35B" w:rsidR="00765030" w:rsidRPr="00F92299" w:rsidRDefault="00765030" w:rsidP="0057792E">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51A88BAA" w14:textId="6A972020" w:rsidTr="00DD4E20">
        <w:trPr>
          <w:trHeight w:val="1970"/>
        </w:trPr>
        <w:tc>
          <w:tcPr>
            <w:tcW w:w="1732" w:type="pct"/>
            <w:gridSpan w:val="4"/>
            <w:shd w:val="clear" w:color="auto" w:fill="FBD4B4"/>
            <w:vAlign w:val="center"/>
          </w:tcPr>
          <w:p w14:paraId="07FE1646" w14:textId="77777777" w:rsidR="00765030" w:rsidRPr="00C42D26" w:rsidRDefault="00765030" w:rsidP="0057792E">
            <w:pPr>
              <w:spacing w:after="0" w:line="240" w:lineRule="auto"/>
              <w:jc w:val="both"/>
              <w:rPr>
                <w:rFonts w:ascii="Times New Roman" w:eastAsia="Times New Roman" w:hAnsi="Times New Roman"/>
                <w:b/>
                <w:sz w:val="20"/>
                <w:szCs w:val="20"/>
              </w:rPr>
            </w:pPr>
            <w:r w:rsidRPr="00C42D26">
              <w:rPr>
                <w:rFonts w:ascii="Times New Roman" w:eastAsia="Times New Roman" w:hAnsi="Times New Roman"/>
                <w:b/>
                <w:sz w:val="20"/>
                <w:szCs w:val="20"/>
              </w:rPr>
              <w:t>3.5.1. Република Србија усваја нови Закон о бесплатној правној помоћи и успоставља добро опремљен систем бесплатне правне помоћи. Република Србија врши измену свог законодавства (укључујући Законик о кривичном поступку) како би се постигла усклађеност са правним тековинама ЕУ у погледу процесних права и права жртава.</w:t>
            </w:r>
          </w:p>
          <w:p w14:paraId="39A9271D" w14:textId="77777777" w:rsidR="00765030" w:rsidRPr="00C42D26" w:rsidRDefault="00765030" w:rsidP="0057792E">
            <w:pPr>
              <w:spacing w:after="0" w:line="240" w:lineRule="auto"/>
              <w:jc w:val="both"/>
              <w:rPr>
                <w:rFonts w:ascii="Times New Roman" w:eastAsia="Times New Roman" w:hAnsi="Times New Roman"/>
                <w:b/>
                <w:sz w:val="20"/>
                <w:szCs w:val="20"/>
              </w:rPr>
            </w:pPr>
          </w:p>
          <w:p w14:paraId="294E5968" w14:textId="77777777" w:rsidR="00765030" w:rsidRPr="00C42D26" w:rsidRDefault="00765030" w:rsidP="0057792E">
            <w:pPr>
              <w:spacing w:after="0" w:line="240" w:lineRule="auto"/>
              <w:jc w:val="both"/>
              <w:rPr>
                <w:rFonts w:ascii="Times New Roman" w:eastAsia="Times New Roman" w:hAnsi="Times New Roman"/>
                <w:b/>
                <w:sz w:val="20"/>
                <w:szCs w:val="20"/>
              </w:rPr>
            </w:pPr>
            <w:r w:rsidRPr="00C42D26">
              <w:rPr>
                <w:rFonts w:ascii="Times New Roman" w:eastAsia="Times New Roman" w:hAnsi="Times New Roman"/>
                <w:b/>
                <w:sz w:val="20"/>
                <w:szCs w:val="20"/>
              </w:rPr>
              <w:t xml:space="preserve">Република Србија пружа потребну обуку и прати спровођење ЕУ компатибилног законодавства </w:t>
            </w:r>
            <w:r>
              <w:rPr>
                <w:rFonts w:ascii="Times New Roman" w:eastAsia="Times New Roman" w:hAnsi="Times New Roman"/>
                <w:b/>
                <w:sz w:val="20"/>
                <w:szCs w:val="20"/>
              </w:rPr>
              <w:t>у вези са процесним гаранцијама</w:t>
            </w:r>
            <w:r w:rsidRPr="00C42D26">
              <w:rPr>
                <w:rFonts w:ascii="Times New Roman" w:eastAsia="Times New Roman" w:hAnsi="Times New Roman"/>
                <w:b/>
                <w:sz w:val="20"/>
                <w:szCs w:val="20"/>
              </w:rPr>
              <w:t xml:space="preserve"> и предузима корективне мере где је то потребно.</w:t>
            </w:r>
          </w:p>
        </w:tc>
        <w:tc>
          <w:tcPr>
            <w:tcW w:w="1517" w:type="pct"/>
            <w:gridSpan w:val="3"/>
            <w:shd w:val="clear" w:color="auto" w:fill="FFFFFF"/>
            <w:vAlign w:val="center"/>
          </w:tcPr>
          <w:p w14:paraId="3DC8A467"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Принцип права на правично суђење се ефикасно спроводи.</w:t>
            </w:r>
          </w:p>
          <w:p w14:paraId="5557D10B" w14:textId="77777777" w:rsidR="00765030" w:rsidRPr="00C42D26" w:rsidRDefault="00765030" w:rsidP="0057792E">
            <w:pPr>
              <w:spacing w:after="0" w:line="240" w:lineRule="auto"/>
              <w:jc w:val="both"/>
              <w:rPr>
                <w:rFonts w:ascii="Times New Roman" w:eastAsia="Times New Roman" w:hAnsi="Times New Roman"/>
                <w:sz w:val="20"/>
                <w:szCs w:val="20"/>
              </w:rPr>
            </w:pPr>
          </w:p>
          <w:p w14:paraId="24FB73BB" w14:textId="77777777" w:rsidR="00765030" w:rsidRPr="00C42D26" w:rsidRDefault="00765030" w:rsidP="0057792E">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Приступ правди се гарантује кроз успостављени функционални систем бесплатне правне помоћи и </w:t>
            </w:r>
            <w:r>
              <w:rPr>
                <w:rFonts w:ascii="Times New Roman" w:eastAsia="Times New Roman" w:hAnsi="Times New Roman"/>
                <w:sz w:val="20"/>
                <w:szCs w:val="20"/>
              </w:rPr>
              <w:t>обезбеђује додатне</w:t>
            </w:r>
            <w:r w:rsidRPr="00C42D26">
              <w:rPr>
                <w:rFonts w:ascii="Times New Roman" w:eastAsia="Times New Roman" w:hAnsi="Times New Roman"/>
                <w:sz w:val="20"/>
                <w:szCs w:val="20"/>
              </w:rPr>
              <w:t xml:space="preserve"> процесне гаранције за осумњичена, односно оптужена лица да остваре право на приступ адвокату, право на информисање и право на тумачење и превођење у складу са релевантним правним тековинама ЕУ.</w:t>
            </w:r>
          </w:p>
          <w:p w14:paraId="5D939384" w14:textId="77777777" w:rsidR="00765030" w:rsidRPr="00C42D26" w:rsidRDefault="00765030" w:rsidP="0057792E">
            <w:pPr>
              <w:spacing w:after="0" w:line="240" w:lineRule="auto"/>
              <w:jc w:val="both"/>
              <w:rPr>
                <w:rFonts w:ascii="Times New Roman" w:eastAsia="Times New Roman" w:hAnsi="Times New Roman"/>
                <w:sz w:val="20"/>
                <w:szCs w:val="20"/>
              </w:rPr>
            </w:pPr>
          </w:p>
          <w:p w14:paraId="018F0CD8" w14:textId="77777777" w:rsidR="00765030" w:rsidRPr="00C42D26" w:rsidRDefault="00765030" w:rsidP="0057792E">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М</w:t>
            </w:r>
            <w:r w:rsidRPr="00C42D26">
              <w:rPr>
                <w:rFonts w:ascii="Times New Roman" w:eastAsia="Times New Roman" w:hAnsi="Times New Roman"/>
                <w:sz w:val="20"/>
                <w:szCs w:val="20"/>
              </w:rPr>
              <w:t>инималн</w:t>
            </w:r>
            <w:r>
              <w:rPr>
                <w:rFonts w:ascii="Times New Roman" w:eastAsia="Times New Roman" w:hAnsi="Times New Roman"/>
                <w:sz w:val="20"/>
                <w:szCs w:val="20"/>
              </w:rPr>
              <w:t>и</w:t>
            </w:r>
            <w:r w:rsidRPr="00C42D26">
              <w:rPr>
                <w:rFonts w:ascii="Times New Roman" w:eastAsia="Times New Roman" w:hAnsi="Times New Roman"/>
                <w:sz w:val="20"/>
                <w:szCs w:val="20"/>
              </w:rPr>
              <w:t xml:space="preserve"> стандарди у погледу права, подршке и заштите жртава кривичних дела</w:t>
            </w:r>
            <w:r>
              <w:rPr>
                <w:rFonts w:ascii="Times New Roman" w:eastAsia="Times New Roman" w:hAnsi="Times New Roman"/>
                <w:sz w:val="20"/>
                <w:szCs w:val="20"/>
              </w:rPr>
              <w:t xml:space="preserve"> се примењују.</w:t>
            </w:r>
          </w:p>
          <w:p w14:paraId="67EC5E6F" w14:textId="77777777" w:rsidR="00765030" w:rsidRPr="00C42D26" w:rsidRDefault="00765030" w:rsidP="0057792E">
            <w:pPr>
              <w:spacing w:after="0" w:line="240" w:lineRule="auto"/>
              <w:jc w:val="both"/>
              <w:rPr>
                <w:rFonts w:ascii="Times New Roman" w:eastAsia="Times New Roman" w:hAnsi="Times New Roman"/>
                <w:sz w:val="20"/>
                <w:szCs w:val="20"/>
              </w:rPr>
            </w:pPr>
          </w:p>
          <w:p w14:paraId="71EFA95B" w14:textId="77777777" w:rsidR="00765030" w:rsidRPr="00C42D26" w:rsidRDefault="00765030" w:rsidP="0057792E">
            <w:pPr>
              <w:spacing w:after="0" w:line="240" w:lineRule="auto"/>
              <w:jc w:val="both"/>
              <w:rPr>
                <w:rFonts w:ascii="Times New Roman" w:eastAsia="Times New Roman" w:hAnsi="Times New Roman"/>
                <w:sz w:val="20"/>
                <w:szCs w:val="20"/>
              </w:rPr>
            </w:pPr>
          </w:p>
        </w:tc>
        <w:tc>
          <w:tcPr>
            <w:tcW w:w="1751" w:type="pct"/>
            <w:gridSpan w:val="3"/>
            <w:shd w:val="clear" w:color="auto" w:fill="FFFFFF"/>
            <w:vAlign w:val="center"/>
          </w:tcPr>
          <w:p w14:paraId="334B785F"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1.</w:t>
            </w:r>
            <w:r w:rsidRPr="00FB6362">
              <w:rPr>
                <w:rFonts w:ascii="Times New Roman" w:hAnsi="Times New Roman"/>
                <w:sz w:val="20"/>
                <w:szCs w:val="20"/>
              </w:rPr>
              <w:t>Г</w:t>
            </w:r>
            <w:r w:rsidRPr="00574C6C">
              <w:rPr>
                <w:rFonts w:ascii="Times New Roman" w:hAnsi="Times New Roman"/>
                <w:sz w:val="20"/>
                <w:szCs w:val="20"/>
              </w:rPr>
              <w:t xml:space="preserve">одишњи извештај Европске комисије о напретку Србије </w:t>
            </w:r>
            <w:r w:rsidRPr="00FB6362">
              <w:rPr>
                <w:rFonts w:ascii="Times New Roman" w:hAnsi="Times New Roman"/>
                <w:sz w:val="20"/>
                <w:szCs w:val="20"/>
              </w:rPr>
              <w:t xml:space="preserve">констатује напредак </w:t>
            </w:r>
            <w:r w:rsidRPr="00574C6C">
              <w:rPr>
                <w:rFonts w:ascii="Times New Roman" w:hAnsi="Times New Roman"/>
                <w:sz w:val="20"/>
                <w:szCs w:val="20"/>
              </w:rPr>
              <w:t>у делу који се односи на  приступ правди;</w:t>
            </w:r>
          </w:p>
          <w:p w14:paraId="7155ABBA" w14:textId="77777777" w:rsidR="00765030" w:rsidRPr="00574C6C" w:rsidRDefault="00765030" w:rsidP="0057792E">
            <w:pPr>
              <w:spacing w:after="0" w:line="240" w:lineRule="auto"/>
              <w:jc w:val="both"/>
              <w:rPr>
                <w:rFonts w:ascii="Times New Roman" w:hAnsi="Times New Roman"/>
                <w:sz w:val="20"/>
                <w:szCs w:val="20"/>
              </w:rPr>
            </w:pPr>
          </w:p>
          <w:p w14:paraId="7EA9E8E4"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2.</w:t>
            </w:r>
            <w:r w:rsidRPr="00FB6362">
              <w:rPr>
                <w:rFonts w:ascii="Times New Roman" w:hAnsi="Times New Roman"/>
                <w:sz w:val="20"/>
                <w:szCs w:val="20"/>
              </w:rPr>
              <w:t xml:space="preserve"> Извештаји међународних и невладиних организација и CEPEJ</w:t>
            </w:r>
            <w:r w:rsidRPr="00574C6C">
              <w:rPr>
                <w:rFonts w:ascii="Times New Roman" w:hAnsi="Times New Roman"/>
                <w:sz w:val="20"/>
                <w:szCs w:val="20"/>
              </w:rPr>
              <w:t xml:space="preserve"> </w:t>
            </w:r>
            <w:r w:rsidRPr="00FB6362">
              <w:rPr>
                <w:rFonts w:ascii="Times New Roman" w:hAnsi="Times New Roman"/>
                <w:sz w:val="20"/>
                <w:szCs w:val="20"/>
              </w:rPr>
              <w:t xml:space="preserve"> указују на </w:t>
            </w:r>
            <w:r w:rsidRPr="00574C6C">
              <w:rPr>
                <w:rFonts w:ascii="Times New Roman" w:hAnsi="Times New Roman"/>
                <w:sz w:val="20"/>
                <w:szCs w:val="20"/>
              </w:rPr>
              <w:t xml:space="preserve">напредак </w:t>
            </w:r>
            <w:r w:rsidRPr="00FB6362">
              <w:rPr>
                <w:rFonts w:ascii="Times New Roman" w:hAnsi="Times New Roman"/>
                <w:sz w:val="20"/>
                <w:szCs w:val="20"/>
              </w:rPr>
              <w:t xml:space="preserve"> у области</w:t>
            </w:r>
            <w:r w:rsidRPr="00574C6C">
              <w:rPr>
                <w:rFonts w:ascii="Times New Roman" w:hAnsi="Times New Roman"/>
                <w:sz w:val="20"/>
                <w:szCs w:val="20"/>
              </w:rPr>
              <w:t xml:space="preserve">  приступ</w:t>
            </w:r>
            <w:r w:rsidRPr="00FB6362">
              <w:rPr>
                <w:rFonts w:ascii="Times New Roman" w:hAnsi="Times New Roman"/>
                <w:sz w:val="20"/>
                <w:szCs w:val="20"/>
              </w:rPr>
              <w:t>а</w:t>
            </w:r>
            <w:r w:rsidRPr="00574C6C">
              <w:rPr>
                <w:rFonts w:ascii="Times New Roman" w:hAnsi="Times New Roman"/>
                <w:sz w:val="20"/>
                <w:szCs w:val="20"/>
              </w:rPr>
              <w:t xml:space="preserve"> правди</w:t>
            </w:r>
          </w:p>
          <w:p w14:paraId="57586970" w14:textId="77777777" w:rsidR="00765030" w:rsidRPr="00574C6C" w:rsidRDefault="00765030" w:rsidP="0057792E">
            <w:pPr>
              <w:spacing w:after="0" w:line="240" w:lineRule="auto"/>
              <w:jc w:val="both"/>
              <w:rPr>
                <w:rFonts w:ascii="Times New Roman" w:hAnsi="Times New Roman"/>
                <w:sz w:val="20"/>
                <w:szCs w:val="20"/>
              </w:rPr>
            </w:pPr>
          </w:p>
          <w:p w14:paraId="75D1DC34"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 xml:space="preserve">3. Статистички подаци у годишњем извештају Министарства правде о броју и структури корисника бесплатне правне помоћи, </w:t>
            </w:r>
            <w:r>
              <w:rPr>
                <w:rFonts w:ascii="Times New Roman" w:hAnsi="Times New Roman"/>
                <w:sz w:val="20"/>
                <w:szCs w:val="20"/>
              </w:rPr>
              <w:t>поступцима у којима је пружена бесплатна правна помоћ</w:t>
            </w:r>
            <w:r w:rsidRPr="00574C6C">
              <w:rPr>
                <w:rFonts w:ascii="Times New Roman" w:hAnsi="Times New Roman"/>
                <w:sz w:val="20"/>
                <w:szCs w:val="20"/>
              </w:rPr>
              <w:t xml:space="preserve">  и трошковима пружања бесплатне правне помоћи</w:t>
            </w:r>
          </w:p>
          <w:p w14:paraId="0EF9B406" w14:textId="77777777" w:rsidR="00765030" w:rsidRPr="00574C6C" w:rsidRDefault="00765030" w:rsidP="0057792E">
            <w:pPr>
              <w:spacing w:after="0" w:line="240" w:lineRule="auto"/>
              <w:jc w:val="both"/>
              <w:rPr>
                <w:rFonts w:ascii="Times New Roman" w:hAnsi="Times New Roman"/>
                <w:sz w:val="20"/>
                <w:szCs w:val="20"/>
              </w:rPr>
            </w:pPr>
          </w:p>
          <w:p w14:paraId="1C7C0AD8"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4.</w:t>
            </w:r>
            <w:r>
              <w:rPr>
                <w:rFonts w:ascii="Times New Roman" w:hAnsi="Times New Roman"/>
                <w:sz w:val="20"/>
                <w:szCs w:val="20"/>
              </w:rPr>
              <w:t xml:space="preserve"> </w:t>
            </w:r>
            <w:r w:rsidRPr="00574C6C">
              <w:rPr>
                <w:rFonts w:ascii="Times New Roman" w:hAnsi="Times New Roman"/>
                <w:sz w:val="20"/>
                <w:szCs w:val="20"/>
              </w:rPr>
              <w:t xml:space="preserve">Повећан број </w:t>
            </w:r>
            <w:r>
              <w:rPr>
                <w:rFonts w:ascii="Times New Roman" w:hAnsi="Times New Roman"/>
                <w:sz w:val="20"/>
                <w:szCs w:val="20"/>
              </w:rPr>
              <w:t xml:space="preserve">одобрених </w:t>
            </w:r>
            <w:r w:rsidRPr="00574C6C">
              <w:rPr>
                <w:rFonts w:ascii="Times New Roman" w:hAnsi="Times New Roman"/>
                <w:sz w:val="20"/>
                <w:szCs w:val="20"/>
              </w:rPr>
              <w:t>захтева за остваривање права на бесплатну правну помоћ у 2020;</w:t>
            </w:r>
          </w:p>
          <w:p w14:paraId="5DB8D0F1" w14:textId="77777777" w:rsidR="00765030" w:rsidRPr="00574C6C" w:rsidRDefault="00765030" w:rsidP="0057792E">
            <w:pPr>
              <w:spacing w:after="0" w:line="240" w:lineRule="auto"/>
              <w:jc w:val="both"/>
              <w:rPr>
                <w:rFonts w:ascii="Times New Roman" w:hAnsi="Times New Roman"/>
                <w:sz w:val="20"/>
                <w:szCs w:val="20"/>
              </w:rPr>
            </w:pPr>
          </w:p>
          <w:p w14:paraId="16348A8A"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5. Повећан број осумњичених или оптужених лица која су остварила право на адвоката</w:t>
            </w:r>
            <w:r>
              <w:rPr>
                <w:rFonts w:ascii="Times New Roman" w:hAnsi="Times New Roman"/>
                <w:sz w:val="20"/>
                <w:szCs w:val="20"/>
              </w:rPr>
              <w:t xml:space="preserve"> кроз систем бесплатне правне помоћи</w:t>
            </w:r>
            <w:r w:rsidRPr="00574C6C">
              <w:rPr>
                <w:rFonts w:ascii="Times New Roman" w:hAnsi="Times New Roman"/>
                <w:sz w:val="20"/>
                <w:szCs w:val="20"/>
              </w:rPr>
              <w:t>;</w:t>
            </w:r>
          </w:p>
          <w:p w14:paraId="78B39391" w14:textId="77777777" w:rsidR="00765030" w:rsidRPr="00574C6C" w:rsidRDefault="00765030" w:rsidP="0057792E">
            <w:pPr>
              <w:spacing w:after="0" w:line="240" w:lineRule="auto"/>
              <w:jc w:val="both"/>
              <w:rPr>
                <w:rFonts w:ascii="Times New Roman" w:hAnsi="Times New Roman"/>
                <w:sz w:val="20"/>
                <w:szCs w:val="20"/>
              </w:rPr>
            </w:pPr>
          </w:p>
          <w:p w14:paraId="1C310DCD" w14:textId="77777777"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 xml:space="preserve">6. </w:t>
            </w:r>
            <w:r>
              <w:t xml:space="preserve"> </w:t>
            </w:r>
            <w:r w:rsidRPr="00574C6C">
              <w:rPr>
                <w:rFonts w:ascii="Times New Roman" w:hAnsi="Times New Roman"/>
                <w:sz w:val="20"/>
                <w:szCs w:val="20"/>
              </w:rPr>
              <w:t>Просечно трајање судских поступака (по материји ).</w:t>
            </w:r>
          </w:p>
          <w:p w14:paraId="20EB2926" w14:textId="77777777" w:rsidR="00765030" w:rsidRPr="00574C6C" w:rsidRDefault="00765030" w:rsidP="0057792E">
            <w:pPr>
              <w:spacing w:after="0" w:line="240" w:lineRule="auto"/>
              <w:jc w:val="both"/>
              <w:rPr>
                <w:rFonts w:ascii="Times New Roman" w:hAnsi="Times New Roman"/>
                <w:sz w:val="20"/>
                <w:szCs w:val="20"/>
              </w:rPr>
            </w:pPr>
          </w:p>
          <w:p w14:paraId="42B8525A" w14:textId="789648B4" w:rsidR="00765030" w:rsidRPr="00574C6C" w:rsidRDefault="00765030" w:rsidP="0057792E">
            <w:pPr>
              <w:spacing w:after="0" w:line="240" w:lineRule="auto"/>
              <w:jc w:val="both"/>
              <w:rPr>
                <w:rFonts w:ascii="Times New Roman" w:hAnsi="Times New Roman"/>
                <w:sz w:val="20"/>
                <w:szCs w:val="20"/>
              </w:rPr>
            </w:pPr>
            <w:r w:rsidRPr="00574C6C">
              <w:rPr>
                <w:rFonts w:ascii="Times New Roman" w:hAnsi="Times New Roman"/>
                <w:sz w:val="20"/>
                <w:szCs w:val="20"/>
              </w:rPr>
              <w:t>7.</w:t>
            </w:r>
            <w:r>
              <w:rPr>
                <w:rFonts w:ascii="Times New Roman" w:hAnsi="Times New Roman"/>
                <w:sz w:val="20"/>
                <w:szCs w:val="20"/>
              </w:rPr>
              <w:t xml:space="preserve"> </w:t>
            </w:r>
            <w:r w:rsidRPr="00574C6C">
              <w:rPr>
                <w:rFonts w:ascii="Times New Roman" w:hAnsi="Times New Roman"/>
                <w:sz w:val="20"/>
                <w:szCs w:val="20"/>
              </w:rPr>
              <w:t xml:space="preserve">Значајно унапређење права жртава, што је потврђено кроз развој/повећање броја специјализованих и општих служби за подршку жртвама, повећање броја жртава кривичних дела које имају приступ бесплатној правној помоћи,повећање броја  жртава кривичних дела према </w:t>
            </w:r>
            <w:r w:rsidRPr="00574C6C">
              <w:rPr>
                <w:rFonts w:ascii="Times New Roman" w:hAnsi="Times New Roman"/>
                <w:sz w:val="20"/>
                <w:szCs w:val="20"/>
              </w:rPr>
              <w:lastRenderedPageBreak/>
              <w:t>којима се поступа у складу са њиховим потребама (након индивидуалне процене жртава).</w:t>
            </w:r>
          </w:p>
        </w:tc>
      </w:tr>
      <w:tr w:rsidR="00765030" w:rsidRPr="00CE1B1A" w14:paraId="6202C5AF" w14:textId="343C21A9" w:rsidTr="00DD4E20">
        <w:trPr>
          <w:trHeight w:val="575"/>
        </w:trPr>
        <w:tc>
          <w:tcPr>
            <w:tcW w:w="1137" w:type="pct"/>
            <w:gridSpan w:val="2"/>
            <w:shd w:val="clear" w:color="auto" w:fill="8DB3E2"/>
            <w:vAlign w:val="center"/>
          </w:tcPr>
          <w:p w14:paraId="4A02D42C" w14:textId="77777777" w:rsidR="00765030" w:rsidRPr="00CE1B1A" w:rsidRDefault="00765030" w:rsidP="00765030">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lastRenderedPageBreak/>
              <w:t>АКТИВНОСТИ</w:t>
            </w:r>
          </w:p>
        </w:tc>
        <w:tc>
          <w:tcPr>
            <w:tcW w:w="595" w:type="pct"/>
            <w:gridSpan w:val="2"/>
            <w:shd w:val="clear" w:color="auto" w:fill="8DB3E2"/>
            <w:vAlign w:val="center"/>
          </w:tcPr>
          <w:p w14:paraId="69926689" w14:textId="77777777" w:rsidR="00765030" w:rsidRPr="00CE1B1A" w:rsidRDefault="00765030" w:rsidP="00765030">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НОСИЛАЦ АКТИВНОСТИ</w:t>
            </w:r>
          </w:p>
        </w:tc>
        <w:tc>
          <w:tcPr>
            <w:tcW w:w="794" w:type="pct"/>
            <w:gridSpan w:val="2"/>
            <w:shd w:val="clear" w:color="auto" w:fill="8DB3E2"/>
            <w:vAlign w:val="center"/>
          </w:tcPr>
          <w:p w14:paraId="30748BB5" w14:textId="77777777" w:rsidR="00765030" w:rsidRPr="00CE1B1A" w:rsidRDefault="00765030" w:rsidP="00765030">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РОК</w:t>
            </w:r>
          </w:p>
        </w:tc>
        <w:tc>
          <w:tcPr>
            <w:tcW w:w="723" w:type="pct"/>
            <w:shd w:val="clear" w:color="auto" w:fill="8DB3E2"/>
            <w:vAlign w:val="center"/>
          </w:tcPr>
          <w:p w14:paraId="022074DA" w14:textId="77777777" w:rsidR="00765030" w:rsidRPr="00CE1B1A" w:rsidRDefault="00765030" w:rsidP="00765030">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322F775C" w14:textId="77777777" w:rsidR="00765030" w:rsidRPr="00CE1B1A" w:rsidRDefault="00765030" w:rsidP="00765030">
            <w:pPr>
              <w:spacing w:line="240" w:lineRule="auto"/>
              <w:jc w:val="center"/>
              <w:rPr>
                <w:rFonts w:ascii="Times New Roman" w:eastAsia="Times New Roman" w:hAnsi="Times New Roman"/>
                <w:b/>
                <w:sz w:val="20"/>
                <w:szCs w:val="20"/>
              </w:rPr>
            </w:pPr>
            <w:r w:rsidRPr="00A04028">
              <w:rPr>
                <w:rFonts w:ascii="Times New Roman" w:eastAsia="Calibri" w:hAnsi="Times New Roman"/>
                <w:b/>
                <w:sz w:val="20"/>
                <w:szCs w:val="20"/>
              </w:rPr>
              <w:t>ПОКАЗАТЕЉИ РЕЗУЛТАТА</w:t>
            </w:r>
          </w:p>
        </w:tc>
        <w:tc>
          <w:tcPr>
            <w:tcW w:w="905" w:type="pct"/>
            <w:tcBorders>
              <w:top w:val="single" w:sz="4" w:space="0" w:color="000000"/>
              <w:left w:val="single" w:sz="4" w:space="0" w:color="000000"/>
              <w:bottom w:val="single" w:sz="4" w:space="0" w:color="000000"/>
              <w:right w:val="single" w:sz="4" w:space="0" w:color="000000"/>
            </w:tcBorders>
            <w:shd w:val="clear" w:color="auto" w:fill="8DB3E2"/>
          </w:tcPr>
          <w:p w14:paraId="01E41781" w14:textId="094242D3" w:rsidR="00765030" w:rsidRPr="00A04028" w:rsidRDefault="00765030" w:rsidP="00765030">
            <w:pPr>
              <w:spacing w:line="240" w:lineRule="auto"/>
              <w:jc w:val="center"/>
              <w:rPr>
                <w:rFonts w:ascii="Times New Roman" w:eastAsia="Calibri" w:hAnsi="Times New Roman"/>
                <w:b/>
                <w:sz w:val="20"/>
                <w:szCs w:val="20"/>
              </w:rPr>
            </w:pPr>
            <w:r>
              <w:rPr>
                <w:rFonts w:ascii="Times New Roman" w:hAnsi="Times New Roman"/>
                <w:b/>
                <w:bCs/>
                <w:spacing w:val="1"/>
                <w:sz w:val="20"/>
                <w:szCs w:val="20"/>
                <w:lang w:val="sr-Cyrl-RS"/>
              </w:rPr>
              <w:t>СТАТУС ИМПЛЕМЕНТАЦИЈЕ</w:t>
            </w:r>
          </w:p>
        </w:tc>
      </w:tr>
      <w:tr w:rsidR="00765030" w:rsidRPr="00CE1B1A" w14:paraId="44CE6322" w14:textId="266671CD" w:rsidTr="004F3E1A">
        <w:trPr>
          <w:trHeight w:val="2066"/>
        </w:trPr>
        <w:tc>
          <w:tcPr>
            <w:tcW w:w="306" w:type="pct"/>
            <w:shd w:val="clear" w:color="auto" w:fill="FFFFFF"/>
          </w:tcPr>
          <w:p w14:paraId="1F66C370"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446452A4"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Анализа усклађ</w:t>
            </w:r>
            <w:r>
              <w:rPr>
                <w:rFonts w:ascii="Times New Roman" w:eastAsia="Times New Roman" w:hAnsi="Times New Roman"/>
                <w:sz w:val="20"/>
                <w:szCs w:val="20"/>
              </w:rPr>
              <w:t>ености</w:t>
            </w:r>
            <w:r w:rsidRPr="00564A7A">
              <w:rPr>
                <w:rFonts w:ascii="Times New Roman" w:eastAsia="Times New Roman" w:hAnsi="Times New Roman"/>
                <w:sz w:val="20"/>
                <w:szCs w:val="20"/>
              </w:rPr>
              <w:t xml:space="preserve"> процесних закона са Законом о бесплатној правној помоћи и накнадн</w:t>
            </w:r>
            <w:r>
              <w:rPr>
                <w:rFonts w:ascii="Times New Roman" w:eastAsia="Times New Roman" w:hAnsi="Times New Roman"/>
                <w:sz w:val="20"/>
                <w:szCs w:val="20"/>
              </w:rPr>
              <w:t>е</w:t>
            </w:r>
            <w:r w:rsidRPr="00564A7A">
              <w:rPr>
                <w:rFonts w:ascii="Times New Roman" w:eastAsia="Times New Roman" w:hAnsi="Times New Roman"/>
                <w:sz w:val="20"/>
                <w:szCs w:val="20"/>
              </w:rPr>
              <w:t xml:space="preserve"> измен</w:t>
            </w:r>
            <w:r>
              <w:rPr>
                <w:rFonts w:ascii="Times New Roman" w:eastAsia="Times New Roman" w:hAnsi="Times New Roman"/>
                <w:sz w:val="20"/>
                <w:szCs w:val="20"/>
              </w:rPr>
              <w:t>е</w:t>
            </w:r>
            <w:r w:rsidRPr="00564A7A">
              <w:rPr>
                <w:rFonts w:ascii="Times New Roman" w:eastAsia="Times New Roman" w:hAnsi="Times New Roman"/>
                <w:sz w:val="20"/>
                <w:szCs w:val="20"/>
              </w:rPr>
              <w:t>.</w:t>
            </w:r>
          </w:p>
        </w:tc>
        <w:tc>
          <w:tcPr>
            <w:tcW w:w="595" w:type="pct"/>
            <w:gridSpan w:val="2"/>
            <w:shd w:val="clear" w:color="auto" w:fill="FFFFFF"/>
          </w:tcPr>
          <w:p w14:paraId="57C324D5" w14:textId="77777777" w:rsidR="00765030" w:rsidRPr="00564A7A" w:rsidRDefault="00765030" w:rsidP="00765030">
            <w:pPr>
              <w:rPr>
                <w:rFonts w:ascii="Times New Roman" w:eastAsia="Times New Roman" w:hAnsi="Times New Roman"/>
                <w:sz w:val="20"/>
                <w:szCs w:val="20"/>
              </w:rPr>
            </w:pPr>
            <w:r w:rsidRPr="00ED0EF2">
              <w:rPr>
                <w:rFonts w:ascii="Times New Roman" w:eastAsia="Times New Roman" w:hAnsi="Times New Roman"/>
                <w:sz w:val="20"/>
                <w:szCs w:val="20"/>
              </w:rPr>
              <w:t>-</w:t>
            </w:r>
            <w:r>
              <w:rPr>
                <w:rFonts w:ascii="Times New Roman" w:eastAsia="Times New Roman" w:hAnsi="Times New Roman"/>
                <w:sz w:val="20"/>
                <w:szCs w:val="20"/>
              </w:rPr>
              <w:t>Министарство правде</w:t>
            </w:r>
          </w:p>
          <w:p w14:paraId="7468F59D"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794" w:type="pct"/>
            <w:gridSpan w:val="2"/>
            <w:shd w:val="clear" w:color="auto" w:fill="FFFFFF"/>
          </w:tcPr>
          <w:p w14:paraId="79A379FF" w14:textId="77777777" w:rsidR="00765030" w:rsidRDefault="00765030" w:rsidP="00765030">
            <w:pPr>
              <w:spacing w:before="240" w:after="100" w:afterAutospacing="1" w:line="240" w:lineRule="auto"/>
              <w:jc w:val="center"/>
              <w:rPr>
                <w:rFonts w:ascii="Times New Roman" w:eastAsia="Times New Roman" w:hAnsi="Times New Roman"/>
                <w:sz w:val="20"/>
                <w:szCs w:val="20"/>
              </w:rPr>
            </w:pPr>
            <w:r>
              <w:rPr>
                <w:rFonts w:ascii="Times New Roman" w:eastAsia="Times New Roman" w:hAnsi="Times New Roman"/>
                <w:sz w:val="20"/>
                <w:szCs w:val="20"/>
              </w:rPr>
              <w:t>До I квартала 2021</w:t>
            </w:r>
          </w:p>
        </w:tc>
        <w:tc>
          <w:tcPr>
            <w:tcW w:w="723" w:type="pct"/>
            <w:shd w:val="clear" w:color="auto" w:fill="FFFFFF"/>
          </w:tcPr>
          <w:p w14:paraId="0F8C367B" w14:textId="77777777" w:rsidR="00765030" w:rsidRDefault="00765030" w:rsidP="00765030">
            <w:pPr>
              <w:spacing w:before="240" w:line="240" w:lineRule="auto"/>
              <w:jc w:val="center"/>
              <w:rPr>
                <w:rFonts w:ascii="Times New Roman" w:eastAsia="Times New Roman" w:hAnsi="Times New Roman"/>
                <w:sz w:val="20"/>
                <w:szCs w:val="20"/>
              </w:rPr>
            </w:pPr>
            <w:r w:rsidRPr="00564A7A">
              <w:rPr>
                <w:rFonts w:ascii="Times New Roman" w:eastAsia="Times New Roman" w:hAnsi="Times New Roman"/>
                <w:sz w:val="20"/>
                <w:szCs w:val="20"/>
              </w:rPr>
              <w:t xml:space="preserve">Буџет Републике Србије </w:t>
            </w:r>
            <w:r>
              <w:rPr>
                <w:rFonts w:ascii="Times New Roman" w:eastAsia="Times New Roman" w:hAnsi="Times New Roman"/>
                <w:sz w:val="20"/>
                <w:szCs w:val="20"/>
              </w:rPr>
              <w:t>–</w:t>
            </w:r>
          </w:p>
          <w:p w14:paraId="1112D67E"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15.439 €</w:t>
            </w:r>
          </w:p>
          <w:p w14:paraId="1ABB5008" w14:textId="77777777" w:rsidR="00765030" w:rsidRPr="00A80807" w:rsidRDefault="00765030" w:rsidP="00765030">
            <w:pPr>
              <w:spacing w:before="240" w:line="240" w:lineRule="auto"/>
              <w:jc w:val="center"/>
              <w:rPr>
                <w:rFonts w:ascii="Times New Roman" w:eastAsia="Times New Roman" w:hAnsi="Times New Roman"/>
                <w:sz w:val="20"/>
                <w:szCs w:val="20"/>
              </w:rPr>
            </w:pPr>
            <w:r w:rsidRPr="009F3B9D">
              <w:rPr>
                <w:rFonts w:ascii="Times New Roman" w:eastAsia="Times New Roman" w:hAnsi="Times New Roman"/>
                <w:sz w:val="20"/>
                <w:szCs w:val="20"/>
              </w:rPr>
              <w:t>-MDTF</w:t>
            </w:r>
            <w:r>
              <w:rPr>
                <w:rFonts w:ascii="Times New Roman" w:eastAsia="Times New Roman" w:hAnsi="Times New Roman"/>
                <w:sz w:val="20"/>
                <w:szCs w:val="20"/>
              </w:rPr>
              <w:t xml:space="preserve"> -</w:t>
            </w:r>
            <w:r>
              <w:t xml:space="preserve"> </w:t>
            </w:r>
            <w:r w:rsidRPr="00A80807">
              <w:rPr>
                <w:rFonts w:ascii="Times New Roman" w:eastAsia="Times New Roman" w:hAnsi="Times New Roman"/>
                <w:sz w:val="20"/>
                <w:szCs w:val="20"/>
              </w:rPr>
              <w:t>284,475.62</w:t>
            </w:r>
            <w:r>
              <w:rPr>
                <w:rFonts w:ascii="Times New Roman" w:eastAsia="Times New Roman" w:hAnsi="Times New Roman"/>
                <w:sz w:val="20"/>
                <w:szCs w:val="20"/>
              </w:rPr>
              <w:t xml:space="preserve"> </w:t>
            </w:r>
            <w:r w:rsidRPr="00C844E1">
              <w:rPr>
                <w:rFonts w:ascii="Times New Roman" w:eastAsia="Times New Roman" w:hAnsi="Times New Roman"/>
                <w:sz w:val="20"/>
                <w:szCs w:val="20"/>
              </w:rPr>
              <w:t>€</w:t>
            </w:r>
          </w:p>
        </w:tc>
        <w:tc>
          <w:tcPr>
            <w:tcW w:w="846" w:type="pct"/>
            <w:gridSpan w:val="2"/>
            <w:shd w:val="clear" w:color="auto" w:fill="FFFFFF"/>
          </w:tcPr>
          <w:p w14:paraId="1EF9F57C" w14:textId="77777777" w:rsidR="00765030" w:rsidRPr="00564A7A" w:rsidRDefault="00765030" w:rsidP="00765030">
            <w:pPr>
              <w:spacing w:before="24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Анализа усклађивања процесних закона са Законом о бесплатној правној помоћи</w:t>
            </w:r>
            <w:r>
              <w:rPr>
                <w:rFonts w:ascii="Times New Roman" w:eastAsia="Times New Roman" w:hAnsi="Times New Roman"/>
                <w:sz w:val="20"/>
                <w:szCs w:val="20"/>
              </w:rPr>
              <w:t xml:space="preserve"> спроведена и утврђена потреба за изм</w:t>
            </w:r>
            <w:r w:rsidRPr="00564A7A">
              <w:rPr>
                <w:rFonts w:ascii="Times New Roman" w:eastAsia="Times New Roman" w:hAnsi="Times New Roman"/>
                <w:sz w:val="20"/>
                <w:szCs w:val="20"/>
              </w:rPr>
              <w:t>енама и допунама.</w:t>
            </w:r>
          </w:p>
          <w:p w14:paraId="764B60D3" w14:textId="77777777" w:rsidR="00765030" w:rsidRPr="0006449F" w:rsidRDefault="00765030" w:rsidP="00765030">
            <w:pPr>
              <w:spacing w:before="24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Проц</w:t>
            </w:r>
            <w:r>
              <w:rPr>
                <w:rFonts w:ascii="Times New Roman" w:eastAsia="Times New Roman" w:hAnsi="Times New Roman"/>
                <w:sz w:val="20"/>
                <w:szCs w:val="20"/>
              </w:rPr>
              <w:t>есни</w:t>
            </w:r>
            <w:r w:rsidRPr="00564A7A">
              <w:rPr>
                <w:rFonts w:ascii="Times New Roman" w:eastAsia="Times New Roman" w:hAnsi="Times New Roman"/>
                <w:sz w:val="20"/>
                <w:szCs w:val="20"/>
              </w:rPr>
              <w:t xml:space="preserve"> закони </w:t>
            </w:r>
            <w:r>
              <w:rPr>
                <w:rFonts w:ascii="Times New Roman" w:eastAsia="Times New Roman" w:hAnsi="Times New Roman"/>
                <w:sz w:val="20"/>
                <w:szCs w:val="20"/>
              </w:rPr>
              <w:t>изме</w:t>
            </w:r>
            <w:r w:rsidRPr="00564A7A">
              <w:rPr>
                <w:rFonts w:ascii="Times New Roman" w:eastAsia="Times New Roman" w:hAnsi="Times New Roman"/>
                <w:sz w:val="20"/>
                <w:szCs w:val="20"/>
              </w:rPr>
              <w:t>њени у складу са утврђеним потребама за усклађивањем</w:t>
            </w:r>
            <w:r>
              <w:rPr>
                <w:rFonts w:ascii="Times New Roman" w:eastAsia="Times New Roman" w:hAnsi="Times New Roman"/>
                <w:sz w:val="20"/>
                <w:szCs w:val="20"/>
              </w:rPr>
              <w:t>.</w:t>
            </w:r>
          </w:p>
        </w:tc>
        <w:tc>
          <w:tcPr>
            <w:tcW w:w="905" w:type="pct"/>
            <w:shd w:val="clear" w:color="auto" w:fill="92D050"/>
          </w:tcPr>
          <w:p w14:paraId="43289952" w14:textId="77777777" w:rsidR="00765030" w:rsidRPr="00564A7A" w:rsidRDefault="00765030" w:rsidP="00765030">
            <w:pPr>
              <w:spacing w:before="240" w:line="240" w:lineRule="auto"/>
              <w:jc w:val="both"/>
              <w:rPr>
                <w:rFonts w:ascii="Times New Roman" w:eastAsia="Times New Roman" w:hAnsi="Times New Roman"/>
                <w:sz w:val="20"/>
                <w:szCs w:val="20"/>
              </w:rPr>
            </w:pPr>
          </w:p>
        </w:tc>
      </w:tr>
      <w:tr w:rsidR="00765030" w:rsidRPr="00CE1B1A" w14:paraId="5E9860EF" w14:textId="078EB316" w:rsidTr="004F3E1A">
        <w:trPr>
          <w:trHeight w:val="1124"/>
        </w:trPr>
        <w:tc>
          <w:tcPr>
            <w:tcW w:w="306" w:type="pct"/>
            <w:shd w:val="clear" w:color="auto" w:fill="FFFFFF"/>
          </w:tcPr>
          <w:p w14:paraId="3CBDD928"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5A40AA26"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Обезбедити адекватну алокацију буџетских средстава за финансирање система бесплатне правне помоћи, нарочито у погледу обавезе јединица локалне самоуправе.</w:t>
            </w:r>
          </w:p>
        </w:tc>
        <w:tc>
          <w:tcPr>
            <w:tcW w:w="595" w:type="pct"/>
            <w:gridSpan w:val="2"/>
            <w:shd w:val="clear" w:color="auto" w:fill="FFFFFF"/>
          </w:tcPr>
          <w:p w14:paraId="7DCC4CBE" w14:textId="77777777" w:rsidR="00765030" w:rsidRPr="00564A7A" w:rsidRDefault="00765030" w:rsidP="00765030">
            <w:pPr>
              <w:spacing w:before="240" w:after="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Јединице локалне самоуправе- идентификација корисника и утврђивање права на бесплатну правну помоћ</w:t>
            </w:r>
          </w:p>
          <w:p w14:paraId="21A9062B" w14:textId="77777777" w:rsidR="00765030" w:rsidRPr="00C24EF6" w:rsidRDefault="00765030" w:rsidP="00765030">
            <w:pPr>
              <w:spacing w:before="240" w:after="0" w:line="240" w:lineRule="auto"/>
              <w:jc w:val="both"/>
              <w:rPr>
                <w:rFonts w:ascii="Times New Roman" w:eastAsia="Times New Roman" w:hAnsi="Times New Roman"/>
                <w:sz w:val="20"/>
                <w:szCs w:val="20"/>
              </w:rPr>
            </w:pPr>
            <w:r w:rsidRPr="00C24EF6">
              <w:rPr>
                <w:rFonts w:ascii="Times New Roman" w:eastAsia="Times New Roman" w:hAnsi="Times New Roman"/>
                <w:sz w:val="20"/>
                <w:szCs w:val="20"/>
              </w:rPr>
              <w:t>-Министарство правде</w:t>
            </w:r>
            <w:r w:rsidRPr="00564A7A">
              <w:rPr>
                <w:rFonts w:ascii="Times New Roman" w:eastAsia="Times New Roman" w:hAnsi="Times New Roman"/>
                <w:sz w:val="20"/>
                <w:szCs w:val="20"/>
              </w:rPr>
              <w:t>-исплата накнада и других трошкова по основу права на бесплатну правну помоћ</w:t>
            </w:r>
          </w:p>
          <w:p w14:paraId="6C5E5DE2"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lastRenderedPageBreak/>
              <w:t>-Министарство финансија-обезбеђење оквира јавних расхода за финансирање система бесплатне правне помоћи, нарочито у погледу финансирања надлежности јединица локалне самоуправе</w:t>
            </w:r>
          </w:p>
        </w:tc>
        <w:tc>
          <w:tcPr>
            <w:tcW w:w="794" w:type="pct"/>
            <w:gridSpan w:val="2"/>
            <w:shd w:val="clear" w:color="auto" w:fill="FFFFFF"/>
          </w:tcPr>
          <w:p w14:paraId="7B44A521" w14:textId="77777777" w:rsidR="00765030" w:rsidRPr="00CE1B1A" w:rsidRDefault="00765030" w:rsidP="00765030">
            <w:pPr>
              <w:spacing w:before="240" w:after="100" w:afterAutospacing="1" w:line="240" w:lineRule="auto"/>
              <w:jc w:val="center"/>
              <w:rPr>
                <w:rFonts w:ascii="Times New Roman" w:eastAsia="Times New Roman" w:hAnsi="Times New Roman"/>
                <w:sz w:val="20"/>
                <w:szCs w:val="20"/>
              </w:rPr>
            </w:pPr>
            <w:r w:rsidRPr="00564A7A">
              <w:rPr>
                <w:rFonts w:ascii="Times New Roman" w:eastAsia="Times New Roman" w:hAnsi="Times New Roman"/>
                <w:sz w:val="20"/>
                <w:szCs w:val="20"/>
              </w:rPr>
              <w:lastRenderedPageBreak/>
              <w:t>Континуирано, почев од усвајања закона</w:t>
            </w:r>
          </w:p>
          <w:p w14:paraId="137FD0E9" w14:textId="77777777" w:rsidR="00765030" w:rsidRPr="00CE1B1A" w:rsidRDefault="00765030" w:rsidP="00765030">
            <w:pPr>
              <w:spacing w:before="240" w:after="100" w:afterAutospacing="1" w:line="240" w:lineRule="auto"/>
              <w:jc w:val="center"/>
              <w:rPr>
                <w:rFonts w:ascii="Times New Roman" w:eastAsia="Times New Roman" w:hAnsi="Times New Roman"/>
                <w:sz w:val="20"/>
                <w:szCs w:val="20"/>
              </w:rPr>
            </w:pPr>
          </w:p>
        </w:tc>
        <w:tc>
          <w:tcPr>
            <w:tcW w:w="723" w:type="pct"/>
            <w:shd w:val="clear" w:color="auto" w:fill="auto"/>
          </w:tcPr>
          <w:p w14:paraId="297E401B" w14:textId="77777777" w:rsidR="00765030" w:rsidRPr="00CE1B1A" w:rsidRDefault="00765030" w:rsidP="00765030">
            <w:pPr>
              <w:spacing w:before="240" w:line="240" w:lineRule="auto"/>
              <w:jc w:val="center"/>
              <w:rPr>
                <w:rFonts w:ascii="Times New Roman" w:eastAsia="Times New Roman" w:hAnsi="Times New Roman"/>
                <w:b/>
                <w:sz w:val="20"/>
                <w:szCs w:val="20"/>
              </w:rPr>
            </w:pPr>
            <w:r w:rsidRPr="00564A7A">
              <w:rPr>
                <w:rFonts w:ascii="Times New Roman" w:eastAsia="Times New Roman" w:hAnsi="Times New Roman"/>
                <w:b/>
                <w:sz w:val="20"/>
                <w:szCs w:val="20"/>
              </w:rPr>
              <w:t>Буџет Републике Србије</w:t>
            </w:r>
          </w:p>
          <w:p w14:paraId="6B6E0DE5" w14:textId="77777777" w:rsidR="00765030" w:rsidRPr="00C844E1"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7.923.372€</w:t>
            </w:r>
          </w:p>
          <w:p w14:paraId="7817EBF8"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 xml:space="preserve">а)  исплата права  - 7.859.546 € и </w:t>
            </w:r>
          </w:p>
          <w:p w14:paraId="48C48AF2"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б)  администрарирање у МП   -  63.825 €</w:t>
            </w:r>
          </w:p>
          <w:p w14:paraId="37133783"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lastRenderedPageBreak/>
              <w:t>у 2020.г.2.641.124 €</w:t>
            </w:r>
          </w:p>
          <w:p w14:paraId="77456F02"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у 2021.г.2.641.124 €</w:t>
            </w:r>
          </w:p>
          <w:p w14:paraId="3DC09870"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у 2022.г.2.641.124 €</w:t>
            </w:r>
          </w:p>
          <w:p w14:paraId="20A4CC24"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p>
          <w:p w14:paraId="6D38578B" w14:textId="77777777" w:rsidR="00765030" w:rsidRPr="00CE1B1A" w:rsidRDefault="00765030" w:rsidP="00765030">
            <w:pPr>
              <w:spacing w:before="240" w:line="240" w:lineRule="auto"/>
              <w:jc w:val="center"/>
              <w:rPr>
                <w:rFonts w:ascii="Times New Roman" w:eastAsia="Times New Roman" w:hAnsi="Times New Roman"/>
                <w:sz w:val="20"/>
                <w:szCs w:val="20"/>
              </w:rPr>
            </w:pPr>
          </w:p>
        </w:tc>
        <w:tc>
          <w:tcPr>
            <w:tcW w:w="846" w:type="pct"/>
            <w:gridSpan w:val="2"/>
            <w:shd w:val="clear" w:color="auto" w:fill="FFFFFF"/>
          </w:tcPr>
          <w:p w14:paraId="258360DD" w14:textId="77777777" w:rsidR="00765030" w:rsidRPr="00CE1B1A" w:rsidRDefault="00765030" w:rsidP="00765030">
            <w:pPr>
              <w:spacing w:before="240" w:line="240" w:lineRule="auto"/>
              <w:jc w:val="both"/>
              <w:rPr>
                <w:rFonts w:ascii="Times New Roman" w:eastAsia="Times New Roman" w:hAnsi="Times New Roman"/>
                <w:sz w:val="20"/>
                <w:szCs w:val="20"/>
              </w:rPr>
            </w:pPr>
          </w:p>
          <w:p w14:paraId="3C27D162" w14:textId="77777777" w:rsidR="00765030" w:rsidRPr="00CE1B1A" w:rsidRDefault="00765030" w:rsidP="00765030">
            <w:pPr>
              <w:spacing w:before="24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Адекватна алокација буџетских средстава за финансирање система бесплатне правне помоћи обезбеђена.</w:t>
            </w:r>
          </w:p>
        </w:tc>
        <w:tc>
          <w:tcPr>
            <w:tcW w:w="905" w:type="pct"/>
            <w:shd w:val="clear" w:color="auto" w:fill="92D050"/>
          </w:tcPr>
          <w:p w14:paraId="087913BC" w14:textId="77777777" w:rsidR="00765030" w:rsidRPr="00CE1B1A" w:rsidRDefault="00765030" w:rsidP="00765030">
            <w:pPr>
              <w:spacing w:before="240" w:line="240" w:lineRule="auto"/>
              <w:jc w:val="both"/>
              <w:rPr>
                <w:rFonts w:ascii="Times New Roman" w:eastAsia="Times New Roman" w:hAnsi="Times New Roman"/>
                <w:sz w:val="20"/>
                <w:szCs w:val="20"/>
              </w:rPr>
            </w:pPr>
          </w:p>
        </w:tc>
      </w:tr>
      <w:tr w:rsidR="00765030" w:rsidRPr="00CE1B1A" w14:paraId="17B0D9D6" w14:textId="27F6C460" w:rsidTr="004F3E1A">
        <w:trPr>
          <w:trHeight w:val="1846"/>
        </w:trPr>
        <w:tc>
          <w:tcPr>
            <w:tcW w:w="306" w:type="pct"/>
            <w:shd w:val="clear" w:color="auto" w:fill="FFFFFF"/>
          </w:tcPr>
          <w:p w14:paraId="16CBA3D8"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1D5941FB" w14:textId="77777777" w:rsidR="00765030" w:rsidRPr="00095508" w:rsidRDefault="00765030" w:rsidP="00765030">
            <w:pPr>
              <w:spacing w:before="240" w:line="240" w:lineRule="auto"/>
              <w:jc w:val="both"/>
              <w:rPr>
                <w:rFonts w:ascii="Times New Roman" w:eastAsia="Times New Roman" w:hAnsi="Times New Roman"/>
                <w:sz w:val="20"/>
                <w:szCs w:val="20"/>
              </w:rPr>
            </w:pPr>
            <w:r w:rsidRPr="00095508">
              <w:rPr>
                <w:rFonts w:ascii="Times New Roman" w:eastAsia="Times New Roman" w:hAnsi="Times New Roman"/>
                <w:sz w:val="20"/>
                <w:szCs w:val="20"/>
              </w:rPr>
              <w:t>Спровести обуку:</w:t>
            </w:r>
          </w:p>
          <w:p w14:paraId="0444E99E" w14:textId="77777777" w:rsidR="00765030" w:rsidRPr="00095508"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095508">
              <w:rPr>
                <w:rFonts w:ascii="Times New Roman" w:eastAsia="Times New Roman" w:hAnsi="Times New Roman"/>
                <w:sz w:val="20"/>
                <w:szCs w:val="20"/>
              </w:rPr>
              <w:t>пружалаца бесплатне правне помоћи у вези са почетком примене закона;</w:t>
            </w:r>
          </w:p>
          <w:p w14:paraId="62C3050C" w14:textId="77777777" w:rsidR="00765030" w:rsidRPr="00CE1B1A"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095508">
              <w:rPr>
                <w:rFonts w:ascii="Times New Roman" w:eastAsia="Times New Roman" w:hAnsi="Times New Roman"/>
                <w:sz w:val="20"/>
                <w:szCs w:val="20"/>
              </w:rPr>
              <w:t>запослених у јединицама локалне самоуправе који одлучују о захтеву за бесплатну правну помоћ.</w:t>
            </w:r>
          </w:p>
        </w:tc>
        <w:tc>
          <w:tcPr>
            <w:tcW w:w="595" w:type="pct"/>
            <w:gridSpan w:val="2"/>
            <w:shd w:val="clear" w:color="auto" w:fill="FFFFFF"/>
          </w:tcPr>
          <w:p w14:paraId="6EA59578" w14:textId="77777777" w:rsidR="00765030" w:rsidRPr="00CE1B1A" w:rsidRDefault="00765030" w:rsidP="00765030">
            <w:pPr>
              <w:spacing w:before="240" w:line="240" w:lineRule="auto"/>
              <w:jc w:val="both"/>
              <w:rPr>
                <w:rFonts w:ascii="Times New Roman" w:eastAsia="Times New Roman" w:hAnsi="Times New Roman"/>
                <w:sz w:val="20"/>
                <w:szCs w:val="20"/>
              </w:rPr>
            </w:pPr>
            <w:r w:rsidRPr="00564A7A">
              <w:rPr>
                <w:rFonts w:ascii="Times New Roman" w:eastAsia="Times New Roman" w:hAnsi="Times New Roman"/>
                <w:sz w:val="20"/>
                <w:szCs w:val="20"/>
              </w:rPr>
              <w:t>-Министарство правде</w:t>
            </w:r>
          </w:p>
        </w:tc>
        <w:tc>
          <w:tcPr>
            <w:tcW w:w="794" w:type="pct"/>
            <w:gridSpan w:val="2"/>
            <w:shd w:val="clear" w:color="auto" w:fill="FFFFFF"/>
          </w:tcPr>
          <w:p w14:paraId="6163FCF3" w14:textId="77777777" w:rsidR="00765030" w:rsidRPr="00CE1B1A" w:rsidRDefault="00765030" w:rsidP="00765030">
            <w:pPr>
              <w:spacing w:before="240" w:after="100" w:afterAutospacing="1" w:line="240" w:lineRule="auto"/>
              <w:jc w:val="center"/>
              <w:rPr>
                <w:rFonts w:ascii="Times New Roman" w:eastAsia="Times New Roman" w:hAnsi="Times New Roman"/>
                <w:color w:val="FF0000"/>
                <w:sz w:val="20"/>
                <w:szCs w:val="20"/>
              </w:rPr>
            </w:pPr>
            <w:r>
              <w:rPr>
                <w:rFonts w:ascii="Times New Roman" w:eastAsia="Times New Roman" w:hAnsi="Times New Roman"/>
                <w:sz w:val="20"/>
                <w:szCs w:val="20"/>
              </w:rPr>
              <w:t>Континуирано, почев од</w:t>
            </w:r>
            <w:r w:rsidRPr="00CE1B1A">
              <w:rPr>
                <w:rFonts w:ascii="Times New Roman" w:eastAsia="Times New Roman" w:hAnsi="Times New Roman"/>
                <w:sz w:val="20"/>
                <w:szCs w:val="20"/>
              </w:rPr>
              <w:t xml:space="preserve"> I</w:t>
            </w:r>
            <w:r>
              <w:rPr>
                <w:rFonts w:ascii="Times New Roman" w:eastAsia="Times New Roman" w:hAnsi="Times New Roman"/>
                <w:sz w:val="20"/>
                <w:szCs w:val="20"/>
              </w:rPr>
              <w:t>II</w:t>
            </w:r>
            <w:r w:rsidRPr="00CE1B1A">
              <w:rPr>
                <w:rFonts w:ascii="Times New Roman" w:eastAsia="Times New Roman" w:hAnsi="Times New Roman"/>
                <w:sz w:val="20"/>
                <w:szCs w:val="20"/>
              </w:rPr>
              <w:t xml:space="preserve"> </w:t>
            </w:r>
            <w:r>
              <w:rPr>
                <w:rFonts w:ascii="Times New Roman" w:eastAsia="Times New Roman" w:hAnsi="Times New Roman"/>
                <w:sz w:val="20"/>
                <w:szCs w:val="20"/>
              </w:rPr>
              <w:t xml:space="preserve">квартала </w:t>
            </w:r>
            <w:r w:rsidRPr="00CE1B1A">
              <w:rPr>
                <w:rFonts w:ascii="Times New Roman" w:eastAsia="Times New Roman" w:hAnsi="Times New Roman"/>
                <w:sz w:val="20"/>
                <w:szCs w:val="20"/>
              </w:rPr>
              <w:t>201</w:t>
            </w:r>
            <w:r>
              <w:rPr>
                <w:rFonts w:ascii="Times New Roman" w:eastAsia="Times New Roman" w:hAnsi="Times New Roman"/>
                <w:sz w:val="20"/>
                <w:szCs w:val="20"/>
              </w:rPr>
              <w:t>9</w:t>
            </w:r>
            <w:r w:rsidRPr="00CE1B1A">
              <w:rPr>
                <w:rFonts w:ascii="Times New Roman" w:eastAsia="Times New Roman" w:hAnsi="Times New Roman"/>
                <w:sz w:val="20"/>
                <w:szCs w:val="20"/>
              </w:rPr>
              <w:t>.</w:t>
            </w:r>
          </w:p>
        </w:tc>
        <w:tc>
          <w:tcPr>
            <w:tcW w:w="723" w:type="pct"/>
            <w:shd w:val="clear" w:color="auto" w:fill="FFFFFF"/>
          </w:tcPr>
          <w:p w14:paraId="53EBE6E5" w14:textId="77777777" w:rsidR="00765030" w:rsidRPr="00C844E1"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r w:rsidRPr="00CE1B1A">
              <w:rPr>
                <w:rFonts w:ascii="Times New Roman" w:eastAsia="Times New Roman" w:hAnsi="Times New Roman"/>
                <w:b/>
                <w:sz w:val="20"/>
                <w:szCs w:val="20"/>
              </w:rPr>
              <w:t xml:space="preserve"> </w:t>
            </w:r>
            <w:r>
              <w:t xml:space="preserve"> </w:t>
            </w:r>
            <w:r w:rsidRPr="00564A7A">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r>
              <w:rPr>
                <w:rFonts w:ascii="Times New Roman" w:eastAsia="Times New Roman" w:hAnsi="Times New Roman"/>
                <w:sz w:val="20"/>
                <w:szCs w:val="20"/>
              </w:rPr>
              <w:t>3.600 €</w:t>
            </w:r>
          </w:p>
          <w:p w14:paraId="1C05B942" w14:textId="77777777" w:rsidR="00765030" w:rsidRPr="00C844E1" w:rsidRDefault="00765030" w:rsidP="00765030">
            <w:pPr>
              <w:spacing w:before="240" w:after="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у 2020.г.1200 €</w:t>
            </w:r>
          </w:p>
          <w:p w14:paraId="22A0D931" w14:textId="77777777" w:rsidR="00765030" w:rsidRPr="00C844E1" w:rsidRDefault="00765030" w:rsidP="00765030">
            <w:pPr>
              <w:spacing w:before="240" w:after="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у 2021.г.1200 €</w:t>
            </w:r>
          </w:p>
          <w:p w14:paraId="0FB8F9D5" w14:textId="77777777" w:rsidR="00765030" w:rsidRDefault="00765030" w:rsidP="00765030">
            <w:pPr>
              <w:spacing w:before="240" w:after="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у 2022.г.1200 €</w:t>
            </w:r>
          </w:p>
          <w:p w14:paraId="4655095D" w14:textId="77777777" w:rsidR="00765030"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w:t>
            </w:r>
            <w:r w:rsidRPr="00A80807">
              <w:rPr>
                <w:rFonts w:ascii="Times New Roman" w:eastAsia="Times New Roman" w:hAnsi="Times New Roman"/>
                <w:b/>
                <w:sz w:val="20"/>
                <w:szCs w:val="20"/>
              </w:rPr>
              <w:t>MDTF</w:t>
            </w:r>
            <w:r w:rsidRPr="00A80807">
              <w:rPr>
                <w:rFonts w:ascii="Times New Roman" w:eastAsia="Times New Roman" w:hAnsi="Times New Roman"/>
                <w:sz w:val="20"/>
                <w:szCs w:val="20"/>
              </w:rPr>
              <w:t>-</w:t>
            </w:r>
            <w:r w:rsidRPr="00CE1B1A">
              <w:rPr>
                <w:rFonts w:ascii="Times New Roman" w:eastAsia="Times New Roman" w:hAnsi="Times New Roman"/>
                <w:sz w:val="20"/>
                <w:szCs w:val="20"/>
              </w:rPr>
              <w:t xml:space="preserve">  </w:t>
            </w:r>
            <w:r w:rsidRPr="00A80807">
              <w:rPr>
                <w:rFonts w:ascii="Times New Roman" w:eastAsia="Times New Roman" w:hAnsi="Times New Roman"/>
                <w:sz w:val="20"/>
                <w:szCs w:val="20"/>
              </w:rPr>
              <w:t>284,475.62</w:t>
            </w:r>
            <w:r>
              <w:rPr>
                <w:rFonts w:ascii="Times New Roman" w:eastAsia="Times New Roman" w:hAnsi="Times New Roman"/>
                <w:sz w:val="20"/>
                <w:szCs w:val="20"/>
              </w:rPr>
              <w:t xml:space="preserve"> </w:t>
            </w:r>
            <w:r w:rsidRPr="00C844E1">
              <w:rPr>
                <w:rFonts w:ascii="Times New Roman" w:eastAsia="Times New Roman" w:hAnsi="Times New Roman"/>
                <w:sz w:val="20"/>
                <w:szCs w:val="20"/>
              </w:rPr>
              <w:t>€</w:t>
            </w:r>
          </w:p>
          <w:p w14:paraId="47551C56" w14:textId="77777777" w:rsidR="00765030" w:rsidRPr="0006449F"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Буџетирано у активности 3.5.1.1.</w:t>
            </w:r>
          </w:p>
        </w:tc>
        <w:tc>
          <w:tcPr>
            <w:tcW w:w="846" w:type="pct"/>
            <w:gridSpan w:val="2"/>
            <w:shd w:val="clear" w:color="auto" w:fill="FFFFFF"/>
          </w:tcPr>
          <w:p w14:paraId="272CEA22" w14:textId="77777777" w:rsidR="00765030" w:rsidRPr="00C844E1" w:rsidRDefault="00765030" w:rsidP="00765030">
            <w:pPr>
              <w:autoSpaceDE w:val="0"/>
              <w:autoSpaceDN w:val="0"/>
              <w:adjustRightInd w:val="0"/>
              <w:spacing w:before="240" w:line="240" w:lineRule="auto"/>
              <w:jc w:val="both"/>
              <w:rPr>
                <w:rFonts w:ascii="Times New Roman" w:eastAsia="Times New Roman" w:hAnsi="Times New Roman"/>
                <w:sz w:val="20"/>
                <w:szCs w:val="20"/>
              </w:rPr>
            </w:pPr>
            <w:r w:rsidRPr="00C844E1">
              <w:rPr>
                <w:rFonts w:ascii="Times New Roman" w:eastAsia="Times New Roman" w:hAnsi="Times New Roman"/>
                <w:sz w:val="20"/>
                <w:szCs w:val="20"/>
              </w:rPr>
              <w:t>Спроведена обука пружалаца бесплатне правне помоћи и запослених у јединицама локалне самоуправе који одлучују о захтеву за бесплатну правну помоћ.</w:t>
            </w:r>
          </w:p>
          <w:p w14:paraId="011EDA7F" w14:textId="77777777" w:rsidR="00765030" w:rsidRPr="00CE1B1A" w:rsidRDefault="00765030" w:rsidP="00765030">
            <w:pPr>
              <w:autoSpaceDE w:val="0"/>
              <w:autoSpaceDN w:val="0"/>
              <w:adjustRightInd w:val="0"/>
              <w:spacing w:before="240" w:line="240" w:lineRule="auto"/>
              <w:jc w:val="both"/>
              <w:rPr>
                <w:rFonts w:ascii="Times New Roman" w:eastAsia="Times New Roman" w:hAnsi="Times New Roman"/>
                <w:sz w:val="20"/>
                <w:szCs w:val="20"/>
              </w:rPr>
            </w:pPr>
            <w:r w:rsidRPr="00095508">
              <w:rPr>
                <w:rFonts w:ascii="Times New Roman" w:eastAsia="Times New Roman" w:hAnsi="Times New Roman"/>
                <w:sz w:val="20"/>
                <w:szCs w:val="20"/>
              </w:rPr>
              <w:t>Број учесника.</w:t>
            </w:r>
          </w:p>
        </w:tc>
        <w:tc>
          <w:tcPr>
            <w:tcW w:w="905" w:type="pct"/>
            <w:shd w:val="clear" w:color="auto" w:fill="92D050"/>
          </w:tcPr>
          <w:p w14:paraId="40D86FBD" w14:textId="77777777" w:rsidR="00765030" w:rsidRPr="00C844E1" w:rsidRDefault="00765030" w:rsidP="00765030">
            <w:pPr>
              <w:autoSpaceDE w:val="0"/>
              <w:autoSpaceDN w:val="0"/>
              <w:adjustRightInd w:val="0"/>
              <w:spacing w:before="240" w:line="240" w:lineRule="auto"/>
              <w:jc w:val="both"/>
              <w:rPr>
                <w:rFonts w:ascii="Times New Roman" w:eastAsia="Times New Roman" w:hAnsi="Times New Roman"/>
                <w:sz w:val="20"/>
                <w:szCs w:val="20"/>
              </w:rPr>
            </w:pPr>
          </w:p>
        </w:tc>
      </w:tr>
      <w:tr w:rsidR="00765030" w:rsidRPr="00CE1B1A" w14:paraId="35504AF6" w14:textId="4A438FD5" w:rsidTr="004F3E1A">
        <w:trPr>
          <w:trHeight w:val="70"/>
        </w:trPr>
        <w:tc>
          <w:tcPr>
            <w:tcW w:w="306" w:type="pct"/>
            <w:shd w:val="clear" w:color="auto" w:fill="FFFFFF"/>
          </w:tcPr>
          <w:p w14:paraId="76A193D9"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2FB1DE83"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Спровести кампању у циљу</w:t>
            </w:r>
            <w:r w:rsidRPr="00095508">
              <w:rPr>
                <w:rFonts w:ascii="Times New Roman" w:eastAsia="Times New Roman" w:hAnsi="Times New Roman"/>
                <w:sz w:val="20"/>
                <w:szCs w:val="20"/>
              </w:rPr>
              <w:t xml:space="preserve"> пружања информација грађанима о закону о бесплатној правној помоћи.</w:t>
            </w:r>
          </w:p>
        </w:tc>
        <w:tc>
          <w:tcPr>
            <w:tcW w:w="595" w:type="pct"/>
            <w:gridSpan w:val="2"/>
            <w:shd w:val="clear" w:color="auto" w:fill="FFFFFF"/>
          </w:tcPr>
          <w:p w14:paraId="55B20E65"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564A7A">
              <w:rPr>
                <w:rFonts w:ascii="Times New Roman" w:eastAsia="Times New Roman" w:hAnsi="Times New Roman"/>
                <w:sz w:val="20"/>
                <w:szCs w:val="20"/>
              </w:rPr>
              <w:t>Министарство правде</w:t>
            </w:r>
          </w:p>
          <w:p w14:paraId="2ADF2B7C"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794" w:type="pct"/>
            <w:gridSpan w:val="2"/>
            <w:shd w:val="clear" w:color="auto" w:fill="FFFFFF"/>
          </w:tcPr>
          <w:p w14:paraId="4E93F203" w14:textId="77777777" w:rsidR="00765030" w:rsidRPr="00CE1B1A" w:rsidRDefault="00765030" w:rsidP="00765030">
            <w:pPr>
              <w:spacing w:before="240" w:after="100" w:afterAutospacing="1" w:line="240" w:lineRule="auto"/>
              <w:jc w:val="center"/>
              <w:rPr>
                <w:rFonts w:ascii="Times New Roman" w:eastAsia="Times New Roman" w:hAnsi="Times New Roman"/>
                <w:color w:val="FF0000"/>
                <w:sz w:val="20"/>
                <w:szCs w:val="20"/>
              </w:rPr>
            </w:pPr>
            <w:r w:rsidRPr="00095508">
              <w:rPr>
                <w:rFonts w:ascii="Times New Roman" w:eastAsia="Times New Roman" w:hAnsi="Times New Roman"/>
                <w:sz w:val="20"/>
                <w:szCs w:val="20"/>
              </w:rPr>
              <w:t xml:space="preserve">Континуирано, почев од </w:t>
            </w:r>
            <w:r w:rsidRPr="00CE1B1A">
              <w:rPr>
                <w:rFonts w:ascii="Times New Roman" w:eastAsia="Times New Roman" w:hAnsi="Times New Roman"/>
                <w:sz w:val="20"/>
                <w:szCs w:val="20"/>
              </w:rPr>
              <w:t xml:space="preserve">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20</w:t>
            </w:r>
            <w:r w:rsidRPr="00CE1B1A">
              <w:rPr>
                <w:rFonts w:ascii="Times New Roman" w:eastAsia="Times New Roman" w:hAnsi="Times New Roman"/>
                <w:sz w:val="20"/>
                <w:szCs w:val="20"/>
              </w:rPr>
              <w:t>.</w:t>
            </w:r>
          </w:p>
        </w:tc>
        <w:tc>
          <w:tcPr>
            <w:tcW w:w="723" w:type="pct"/>
            <w:shd w:val="clear" w:color="auto" w:fill="FFFFFF"/>
          </w:tcPr>
          <w:p w14:paraId="1CB83F40"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Буџетирано у активности 3.5.1.1.</w:t>
            </w:r>
          </w:p>
          <w:p w14:paraId="635F2BC7"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w:t>
            </w:r>
            <w:r w:rsidRPr="00CE1B1A">
              <w:rPr>
                <w:rFonts w:ascii="Times New Roman" w:eastAsia="Times New Roman" w:hAnsi="Times New Roman"/>
                <w:b/>
                <w:sz w:val="20"/>
                <w:szCs w:val="20"/>
              </w:rPr>
              <w:t>MDTF</w:t>
            </w:r>
            <w:r>
              <w:rPr>
                <w:rFonts w:ascii="Times New Roman" w:eastAsia="Times New Roman" w:hAnsi="Times New Roman"/>
                <w:b/>
                <w:sz w:val="20"/>
                <w:szCs w:val="20"/>
              </w:rPr>
              <w:t xml:space="preserve">- </w:t>
            </w:r>
            <w:r w:rsidRPr="00A80807">
              <w:rPr>
                <w:rFonts w:ascii="Times New Roman" w:eastAsia="Times New Roman" w:hAnsi="Times New Roman"/>
                <w:bCs/>
                <w:sz w:val="20"/>
                <w:szCs w:val="20"/>
              </w:rPr>
              <w:t>284,475.62</w:t>
            </w:r>
            <w:r>
              <w:rPr>
                <w:rFonts w:ascii="Times New Roman" w:eastAsia="Times New Roman" w:hAnsi="Times New Roman"/>
                <w:bCs/>
                <w:sz w:val="20"/>
                <w:szCs w:val="20"/>
              </w:rPr>
              <w:t xml:space="preserve"> </w:t>
            </w:r>
            <w:r w:rsidRPr="00C844E1">
              <w:rPr>
                <w:rFonts w:ascii="Times New Roman" w:eastAsia="Times New Roman" w:hAnsi="Times New Roman"/>
                <w:sz w:val="20"/>
                <w:szCs w:val="20"/>
              </w:rPr>
              <w:t>€</w:t>
            </w:r>
          </w:p>
        </w:tc>
        <w:tc>
          <w:tcPr>
            <w:tcW w:w="846" w:type="pct"/>
            <w:gridSpan w:val="2"/>
            <w:shd w:val="clear" w:color="auto" w:fill="FFFFFF"/>
          </w:tcPr>
          <w:p w14:paraId="551F4D9B"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Спроведена кампања</w:t>
            </w:r>
            <w:r w:rsidRPr="00095508">
              <w:rPr>
                <w:rFonts w:ascii="Times New Roman" w:eastAsia="Times New Roman" w:hAnsi="Times New Roman"/>
                <w:sz w:val="20"/>
                <w:szCs w:val="20"/>
              </w:rPr>
              <w:t xml:space="preserve"> о закону о бесплатној правној помоћи.</w:t>
            </w:r>
            <w:r w:rsidRPr="00CE1B1A">
              <w:rPr>
                <w:rFonts w:ascii="Times New Roman" w:eastAsia="Times New Roman" w:hAnsi="Times New Roman"/>
                <w:sz w:val="20"/>
                <w:szCs w:val="20"/>
              </w:rPr>
              <w:t>.</w:t>
            </w:r>
          </w:p>
          <w:p w14:paraId="2CF104C2"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095508">
              <w:rPr>
                <w:rFonts w:ascii="Times New Roman" w:eastAsia="Times New Roman" w:hAnsi="Times New Roman"/>
                <w:sz w:val="20"/>
                <w:szCs w:val="20"/>
              </w:rPr>
              <w:t xml:space="preserve">Захтеви за бесплатну правну помоћ доступни су угроженим групама, посебно осуђеним </w:t>
            </w:r>
            <w:r>
              <w:rPr>
                <w:rFonts w:ascii="Times New Roman" w:eastAsia="Times New Roman" w:hAnsi="Times New Roman"/>
                <w:sz w:val="20"/>
                <w:szCs w:val="20"/>
              </w:rPr>
              <w:t>лици</w:t>
            </w:r>
            <w:r w:rsidRPr="00095508">
              <w:rPr>
                <w:rFonts w:ascii="Times New Roman" w:eastAsia="Times New Roman" w:hAnsi="Times New Roman"/>
                <w:sz w:val="20"/>
                <w:szCs w:val="20"/>
              </w:rPr>
              <w:t>ма и особама у установама социјалне заштите.</w:t>
            </w:r>
          </w:p>
        </w:tc>
        <w:tc>
          <w:tcPr>
            <w:tcW w:w="905" w:type="pct"/>
            <w:shd w:val="clear" w:color="auto" w:fill="92D050"/>
          </w:tcPr>
          <w:p w14:paraId="1CF1C6FB"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44583221" w14:textId="026B548B" w:rsidTr="004F3E1A">
        <w:trPr>
          <w:trHeight w:val="70"/>
        </w:trPr>
        <w:tc>
          <w:tcPr>
            <w:tcW w:w="306" w:type="pct"/>
            <w:shd w:val="clear" w:color="auto" w:fill="FFFFFF"/>
          </w:tcPr>
          <w:p w14:paraId="645899F4" w14:textId="77777777" w:rsidR="00765030" w:rsidRPr="00CE1B1A" w:rsidRDefault="00765030" w:rsidP="00765030">
            <w:pPr>
              <w:spacing w:before="24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361716A2"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Надзор над спровођењем Закона о бесплатној правној помоћи и анализа резултата и трошкова спровођења. </w:t>
            </w:r>
          </w:p>
        </w:tc>
        <w:tc>
          <w:tcPr>
            <w:tcW w:w="595" w:type="pct"/>
            <w:gridSpan w:val="2"/>
            <w:shd w:val="clear" w:color="auto" w:fill="FFFFFF"/>
          </w:tcPr>
          <w:p w14:paraId="2ECC1B65" w14:textId="77777777" w:rsidR="00765030" w:rsidRPr="00CE1B1A" w:rsidRDefault="00765030" w:rsidP="00765030">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564A7A">
              <w:rPr>
                <w:rFonts w:ascii="Times New Roman" w:eastAsia="Times New Roman" w:hAnsi="Times New Roman"/>
                <w:sz w:val="20"/>
                <w:szCs w:val="20"/>
              </w:rPr>
              <w:t>Министарство правде</w:t>
            </w:r>
          </w:p>
        </w:tc>
        <w:tc>
          <w:tcPr>
            <w:tcW w:w="794" w:type="pct"/>
            <w:gridSpan w:val="2"/>
            <w:shd w:val="clear" w:color="auto" w:fill="FFFFFF"/>
          </w:tcPr>
          <w:p w14:paraId="6743C3A9" w14:textId="77777777" w:rsidR="00765030" w:rsidRPr="00CE1B1A" w:rsidRDefault="00765030" w:rsidP="00765030">
            <w:pPr>
              <w:spacing w:before="240" w:after="100" w:afterAutospacing="1" w:line="240" w:lineRule="auto"/>
              <w:jc w:val="center"/>
              <w:rPr>
                <w:rFonts w:ascii="Times New Roman" w:eastAsia="Times New Roman" w:hAnsi="Times New Roman"/>
                <w:sz w:val="20"/>
                <w:szCs w:val="20"/>
              </w:rPr>
            </w:pPr>
            <w:r w:rsidRPr="00095508">
              <w:rPr>
                <w:rFonts w:ascii="Times New Roman" w:eastAsia="Times New Roman" w:hAnsi="Times New Roman"/>
                <w:sz w:val="20"/>
                <w:szCs w:val="20"/>
              </w:rPr>
              <w:t xml:space="preserve">Континуирано, почев од </w:t>
            </w:r>
            <w:r w:rsidRPr="00076C1C">
              <w:rPr>
                <w:rFonts w:ascii="Times New Roman" w:eastAsia="Times New Roman" w:hAnsi="Times New Roman"/>
                <w:sz w:val="20"/>
                <w:szCs w:val="20"/>
              </w:rPr>
              <w:t>I</w:t>
            </w:r>
            <w:r>
              <w:rPr>
                <w:rFonts w:ascii="Times New Roman" w:eastAsia="Times New Roman" w:hAnsi="Times New Roman"/>
                <w:sz w:val="20"/>
                <w:szCs w:val="20"/>
              </w:rPr>
              <w:t>I</w:t>
            </w:r>
            <w:r w:rsidRPr="00076C1C">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076C1C">
              <w:rPr>
                <w:rFonts w:ascii="Times New Roman" w:eastAsia="Times New Roman" w:hAnsi="Times New Roman"/>
                <w:sz w:val="20"/>
                <w:szCs w:val="20"/>
              </w:rPr>
              <w:t xml:space="preserve"> 20</w:t>
            </w:r>
            <w:r>
              <w:rPr>
                <w:rFonts w:ascii="Times New Roman" w:eastAsia="Times New Roman" w:hAnsi="Times New Roman"/>
                <w:sz w:val="20"/>
                <w:szCs w:val="20"/>
              </w:rPr>
              <w:t>20</w:t>
            </w:r>
            <w:r w:rsidRPr="00076C1C">
              <w:rPr>
                <w:rFonts w:ascii="Times New Roman" w:eastAsia="Times New Roman" w:hAnsi="Times New Roman"/>
                <w:sz w:val="20"/>
                <w:szCs w:val="20"/>
              </w:rPr>
              <w:t>.</w:t>
            </w:r>
          </w:p>
        </w:tc>
        <w:tc>
          <w:tcPr>
            <w:tcW w:w="723" w:type="pct"/>
            <w:shd w:val="clear" w:color="auto" w:fill="auto"/>
          </w:tcPr>
          <w:p w14:paraId="2DB61FA9" w14:textId="77777777" w:rsidR="00765030" w:rsidRPr="00C844E1" w:rsidRDefault="00765030" w:rsidP="00765030">
            <w:pPr>
              <w:spacing w:before="240" w:line="240" w:lineRule="auto"/>
              <w:jc w:val="center"/>
              <w:rPr>
                <w:rFonts w:ascii="Times New Roman" w:eastAsia="Times New Roman" w:hAnsi="Times New Roman"/>
                <w:b/>
                <w:sz w:val="20"/>
                <w:szCs w:val="20"/>
              </w:rPr>
            </w:pPr>
            <w:r w:rsidRPr="00C844E1">
              <w:rPr>
                <w:rFonts w:ascii="Times New Roman" w:eastAsia="Times New Roman" w:hAnsi="Times New Roman"/>
                <w:b/>
                <w:sz w:val="20"/>
                <w:szCs w:val="20"/>
              </w:rPr>
              <w:t>Буџет Републике Србије</w:t>
            </w:r>
          </w:p>
          <w:p w14:paraId="3EE95423" w14:textId="77777777" w:rsidR="00765030"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Буџетирано у оквиру активнсоти 3.5.1.</w:t>
            </w:r>
            <w:r>
              <w:rPr>
                <w:rFonts w:ascii="Times New Roman" w:eastAsia="Times New Roman" w:hAnsi="Times New Roman"/>
                <w:sz w:val="20"/>
                <w:szCs w:val="20"/>
              </w:rPr>
              <w:t>1.</w:t>
            </w:r>
          </w:p>
          <w:p w14:paraId="184D8FF8"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A80807">
              <w:rPr>
                <w:rFonts w:ascii="Times New Roman" w:eastAsia="Times New Roman" w:hAnsi="Times New Roman"/>
                <w:b/>
                <w:bCs/>
                <w:sz w:val="20"/>
                <w:szCs w:val="20"/>
              </w:rPr>
              <w:t>MDTF</w:t>
            </w:r>
            <w:r w:rsidRPr="00A80807">
              <w:rPr>
                <w:rFonts w:ascii="Times New Roman" w:eastAsia="Times New Roman" w:hAnsi="Times New Roman"/>
                <w:sz w:val="20"/>
                <w:szCs w:val="20"/>
              </w:rPr>
              <w:t>- 284,475.62</w:t>
            </w:r>
            <w:r>
              <w:rPr>
                <w:rFonts w:ascii="Times New Roman" w:eastAsia="Times New Roman" w:hAnsi="Times New Roman"/>
                <w:sz w:val="20"/>
                <w:szCs w:val="20"/>
              </w:rPr>
              <w:t xml:space="preserve"> </w:t>
            </w:r>
            <w:r w:rsidRPr="00C844E1">
              <w:rPr>
                <w:rFonts w:ascii="Times New Roman" w:eastAsia="Times New Roman" w:hAnsi="Times New Roman"/>
                <w:sz w:val="20"/>
                <w:szCs w:val="20"/>
              </w:rPr>
              <w:t>€</w:t>
            </w:r>
          </w:p>
        </w:tc>
        <w:tc>
          <w:tcPr>
            <w:tcW w:w="846" w:type="pct"/>
            <w:gridSpan w:val="2"/>
            <w:shd w:val="clear" w:color="auto" w:fill="FFFFFF"/>
          </w:tcPr>
          <w:p w14:paraId="7298DAFB" w14:textId="77777777" w:rsidR="00765030" w:rsidRPr="0076189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А</w:t>
            </w:r>
            <w:r w:rsidRPr="00761890">
              <w:rPr>
                <w:rFonts w:ascii="Times New Roman" w:eastAsia="Times New Roman" w:hAnsi="Times New Roman"/>
                <w:sz w:val="20"/>
                <w:szCs w:val="20"/>
              </w:rPr>
              <w:t>нализа резултата</w:t>
            </w:r>
            <w:r>
              <w:t xml:space="preserve"> </w:t>
            </w:r>
            <w:r w:rsidRPr="00761890">
              <w:rPr>
                <w:rFonts w:ascii="Times New Roman" w:eastAsia="Times New Roman" w:hAnsi="Times New Roman"/>
                <w:sz w:val="20"/>
                <w:szCs w:val="20"/>
              </w:rPr>
              <w:t>спровођењ</w:t>
            </w:r>
            <w:r>
              <w:rPr>
                <w:rFonts w:ascii="Times New Roman" w:eastAsia="Times New Roman" w:hAnsi="Times New Roman"/>
                <w:sz w:val="20"/>
                <w:szCs w:val="20"/>
              </w:rPr>
              <w:t>а</w:t>
            </w:r>
            <w:r w:rsidRPr="00761890">
              <w:rPr>
                <w:rFonts w:ascii="Times New Roman" w:eastAsia="Times New Roman" w:hAnsi="Times New Roman"/>
                <w:sz w:val="20"/>
                <w:szCs w:val="20"/>
              </w:rPr>
              <w:t xml:space="preserve"> Закона о бесплатној правној помоћи</w:t>
            </w:r>
            <w:r>
              <w:rPr>
                <w:rFonts w:ascii="Times New Roman" w:eastAsia="Times New Roman" w:hAnsi="Times New Roman"/>
                <w:sz w:val="20"/>
                <w:szCs w:val="20"/>
              </w:rPr>
              <w:t xml:space="preserve"> доступна јавности.</w:t>
            </w:r>
          </w:p>
          <w:p w14:paraId="6D15D0BB"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Број подне</w:t>
            </w:r>
            <w:r>
              <w:rPr>
                <w:rFonts w:ascii="Times New Roman" w:eastAsia="Times New Roman" w:hAnsi="Times New Roman"/>
                <w:sz w:val="20"/>
                <w:szCs w:val="20"/>
              </w:rPr>
              <w:t>тих</w:t>
            </w:r>
            <w:r w:rsidRPr="00C42D26">
              <w:rPr>
                <w:rFonts w:ascii="Times New Roman" w:eastAsia="Times New Roman" w:hAnsi="Times New Roman"/>
                <w:sz w:val="20"/>
                <w:szCs w:val="20"/>
              </w:rPr>
              <w:t xml:space="preserve"> </w:t>
            </w:r>
            <w:r>
              <w:rPr>
                <w:rFonts w:ascii="Times New Roman" w:eastAsia="Times New Roman" w:hAnsi="Times New Roman"/>
                <w:sz w:val="20"/>
                <w:szCs w:val="20"/>
              </w:rPr>
              <w:t>захтева за бесплатну правну помоћ</w:t>
            </w:r>
            <w:r w:rsidRPr="00C42D26">
              <w:rPr>
                <w:rFonts w:ascii="Times New Roman" w:eastAsia="Times New Roman" w:hAnsi="Times New Roman"/>
                <w:sz w:val="20"/>
                <w:szCs w:val="20"/>
              </w:rPr>
              <w:t>.</w:t>
            </w:r>
          </w:p>
          <w:p w14:paraId="78F59861"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Број и врста корисника којима је пружена бесплатна правна помоћ.</w:t>
            </w:r>
          </w:p>
          <w:p w14:paraId="00E3CA96" w14:textId="77777777" w:rsidR="00765030"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Број регистрованих </w:t>
            </w:r>
            <w:r>
              <w:rPr>
                <w:rFonts w:ascii="Times New Roman" w:eastAsia="Times New Roman" w:hAnsi="Times New Roman"/>
                <w:sz w:val="20"/>
                <w:szCs w:val="20"/>
              </w:rPr>
              <w:t xml:space="preserve">пружалаца </w:t>
            </w:r>
            <w:r w:rsidRPr="00C42D26">
              <w:rPr>
                <w:rFonts w:ascii="Times New Roman" w:eastAsia="Times New Roman" w:hAnsi="Times New Roman"/>
                <w:sz w:val="20"/>
                <w:szCs w:val="20"/>
              </w:rPr>
              <w:t>по врсти</w:t>
            </w:r>
            <w:r>
              <w:rPr>
                <w:rFonts w:ascii="Times New Roman" w:eastAsia="Times New Roman" w:hAnsi="Times New Roman"/>
                <w:sz w:val="20"/>
                <w:szCs w:val="20"/>
              </w:rPr>
              <w:t>.</w:t>
            </w:r>
          </w:p>
          <w:p w14:paraId="3DDF8E05" w14:textId="77777777" w:rsidR="00765030" w:rsidRPr="0076189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Подаци о пруженој</w:t>
            </w:r>
            <w:r w:rsidRPr="004875E5">
              <w:rPr>
                <w:rFonts w:ascii="Times New Roman" w:eastAsia="Times New Roman" w:hAnsi="Times New Roman"/>
                <w:sz w:val="20"/>
                <w:szCs w:val="20"/>
              </w:rPr>
              <w:t xml:space="preserve"> бесплатн</w:t>
            </w:r>
            <w:r>
              <w:rPr>
                <w:rFonts w:ascii="Times New Roman" w:eastAsia="Times New Roman" w:hAnsi="Times New Roman"/>
                <w:sz w:val="20"/>
                <w:szCs w:val="20"/>
              </w:rPr>
              <w:t>ој</w:t>
            </w:r>
            <w:r w:rsidRPr="004875E5">
              <w:rPr>
                <w:rFonts w:ascii="Times New Roman" w:eastAsia="Times New Roman" w:hAnsi="Times New Roman"/>
                <w:sz w:val="20"/>
                <w:szCs w:val="20"/>
              </w:rPr>
              <w:t xml:space="preserve"> правн</w:t>
            </w:r>
            <w:r>
              <w:rPr>
                <w:rFonts w:ascii="Times New Roman" w:eastAsia="Times New Roman" w:hAnsi="Times New Roman"/>
                <w:sz w:val="20"/>
                <w:szCs w:val="20"/>
              </w:rPr>
              <w:t>ој</w:t>
            </w:r>
            <w:r w:rsidRPr="004875E5">
              <w:rPr>
                <w:rFonts w:ascii="Times New Roman" w:eastAsia="Times New Roman" w:hAnsi="Times New Roman"/>
                <w:sz w:val="20"/>
                <w:szCs w:val="20"/>
              </w:rPr>
              <w:t xml:space="preserve"> помоћи у кривичном, парничном и управном поступку</w:t>
            </w:r>
            <w:r>
              <w:rPr>
                <w:rFonts w:ascii="Times New Roman" w:eastAsia="Times New Roman" w:hAnsi="Times New Roman"/>
                <w:sz w:val="20"/>
                <w:szCs w:val="20"/>
              </w:rPr>
              <w:t>.</w:t>
            </w:r>
          </w:p>
        </w:tc>
        <w:tc>
          <w:tcPr>
            <w:tcW w:w="905" w:type="pct"/>
            <w:shd w:val="clear" w:color="auto" w:fill="92D050"/>
          </w:tcPr>
          <w:p w14:paraId="6A97054D"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4A8C0C77" w14:textId="3EB34CA4" w:rsidTr="004F3E1A">
        <w:trPr>
          <w:trHeight w:val="1592"/>
        </w:trPr>
        <w:tc>
          <w:tcPr>
            <w:tcW w:w="306" w:type="pct"/>
            <w:shd w:val="clear" w:color="auto" w:fill="FFFFFF"/>
          </w:tcPr>
          <w:p w14:paraId="0687F8E7" w14:textId="77777777" w:rsidR="00765030" w:rsidRPr="004875E5"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6.</w:t>
            </w:r>
          </w:p>
        </w:tc>
        <w:tc>
          <w:tcPr>
            <w:tcW w:w="831" w:type="pct"/>
            <w:shd w:val="clear" w:color="auto" w:fill="FFFFFF"/>
          </w:tcPr>
          <w:p w14:paraId="29647263"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Анализа ефеката примене Закона о суђењу у разумном року.</w:t>
            </w:r>
          </w:p>
        </w:tc>
        <w:tc>
          <w:tcPr>
            <w:tcW w:w="595" w:type="pct"/>
            <w:gridSpan w:val="2"/>
            <w:shd w:val="clear" w:color="auto" w:fill="FFFFFF"/>
          </w:tcPr>
          <w:p w14:paraId="0D8509D9"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-Министарство правде</w:t>
            </w:r>
          </w:p>
          <w:p w14:paraId="43D7810E"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-Врховни касациони суд</w:t>
            </w:r>
          </w:p>
        </w:tc>
        <w:tc>
          <w:tcPr>
            <w:tcW w:w="794" w:type="pct"/>
            <w:gridSpan w:val="2"/>
            <w:shd w:val="clear" w:color="auto" w:fill="FFFFFF"/>
          </w:tcPr>
          <w:p w14:paraId="3D7ECAE8" w14:textId="77777777" w:rsidR="00765030" w:rsidRPr="00CE1B1A" w:rsidRDefault="00765030" w:rsidP="00765030">
            <w:pPr>
              <w:spacing w:before="240" w:after="100" w:afterAutospacing="1"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 xml:space="preserve"> </w:t>
            </w:r>
            <w:r>
              <w:rPr>
                <w:rFonts w:ascii="Times New Roman" w:eastAsia="Times New Roman" w:hAnsi="Times New Roman"/>
                <w:sz w:val="20"/>
                <w:szCs w:val="20"/>
              </w:rPr>
              <w:t>I-III квартал 2021.</w:t>
            </w:r>
          </w:p>
        </w:tc>
        <w:tc>
          <w:tcPr>
            <w:tcW w:w="723" w:type="pct"/>
            <w:shd w:val="clear" w:color="auto" w:fill="FFFFFF"/>
          </w:tcPr>
          <w:p w14:paraId="443AF16F" w14:textId="77777777" w:rsidR="00765030" w:rsidRPr="00C844E1" w:rsidRDefault="00765030" w:rsidP="00765030">
            <w:pPr>
              <w:spacing w:before="240" w:line="240" w:lineRule="auto"/>
              <w:jc w:val="center"/>
              <w:rPr>
                <w:rFonts w:ascii="Times New Roman" w:eastAsia="Times New Roman" w:hAnsi="Times New Roman"/>
                <w:b/>
                <w:sz w:val="20"/>
                <w:szCs w:val="20"/>
              </w:rPr>
            </w:pPr>
            <w:r w:rsidRPr="00C844E1">
              <w:rPr>
                <w:rFonts w:ascii="Times New Roman" w:eastAsia="Times New Roman" w:hAnsi="Times New Roman"/>
                <w:b/>
                <w:sz w:val="20"/>
                <w:szCs w:val="20"/>
              </w:rPr>
              <w:t>Буџет Републике Србије</w:t>
            </w:r>
            <w:r w:rsidRPr="00C844E1" w:rsidDel="00D26B06">
              <w:rPr>
                <w:rFonts w:ascii="Times New Roman" w:eastAsia="Times New Roman" w:hAnsi="Times New Roman"/>
                <w:b/>
                <w:sz w:val="20"/>
                <w:szCs w:val="20"/>
              </w:rPr>
              <w:t xml:space="preserve"> </w:t>
            </w:r>
            <w:r w:rsidRPr="00C844E1">
              <w:rPr>
                <w:rFonts w:ascii="Times New Roman" w:eastAsia="Times New Roman" w:hAnsi="Times New Roman"/>
                <w:b/>
                <w:sz w:val="20"/>
                <w:szCs w:val="20"/>
              </w:rPr>
              <w:t>-</w:t>
            </w:r>
          </w:p>
          <w:p w14:paraId="244D1049"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17.285 €</w:t>
            </w:r>
          </w:p>
        </w:tc>
        <w:tc>
          <w:tcPr>
            <w:tcW w:w="846" w:type="pct"/>
            <w:gridSpan w:val="2"/>
            <w:shd w:val="clear" w:color="auto" w:fill="FFFFFF"/>
          </w:tcPr>
          <w:p w14:paraId="3B7675A5" w14:textId="77777777" w:rsidR="00765030" w:rsidRPr="00CE1B1A" w:rsidRDefault="00765030" w:rsidP="00765030">
            <w:pPr>
              <w:spacing w:before="240" w:line="240" w:lineRule="auto"/>
              <w:jc w:val="both"/>
              <w:rPr>
                <w:rFonts w:ascii="Times New Roman" w:eastAsia="Times New Roman" w:hAnsi="Times New Roman"/>
                <w:sz w:val="20"/>
                <w:szCs w:val="20"/>
              </w:rPr>
            </w:pPr>
            <w:r w:rsidRPr="004875E5">
              <w:rPr>
                <w:rFonts w:ascii="Times New Roman" w:eastAsia="Times New Roman" w:hAnsi="Times New Roman"/>
                <w:sz w:val="20"/>
                <w:szCs w:val="20"/>
              </w:rPr>
              <w:t>Анализа ефеката примене Закона о с</w:t>
            </w:r>
            <w:r>
              <w:rPr>
                <w:rFonts w:ascii="Times New Roman" w:eastAsia="Times New Roman" w:hAnsi="Times New Roman"/>
                <w:sz w:val="20"/>
                <w:szCs w:val="20"/>
              </w:rPr>
              <w:t xml:space="preserve">уђењу у разумном року израђена, </w:t>
            </w:r>
            <w:r w:rsidRPr="004875E5">
              <w:rPr>
                <w:rFonts w:ascii="Times New Roman" w:eastAsia="Times New Roman" w:hAnsi="Times New Roman"/>
                <w:sz w:val="20"/>
                <w:szCs w:val="20"/>
              </w:rPr>
              <w:t>укључујући број обрађених жалби, време суђења и додељену просечну одштету</w:t>
            </w:r>
          </w:p>
        </w:tc>
        <w:tc>
          <w:tcPr>
            <w:tcW w:w="905" w:type="pct"/>
            <w:shd w:val="clear" w:color="auto" w:fill="92D050"/>
          </w:tcPr>
          <w:p w14:paraId="7F900F1C" w14:textId="77777777" w:rsidR="00765030" w:rsidRPr="004875E5" w:rsidRDefault="00765030" w:rsidP="00765030">
            <w:pPr>
              <w:spacing w:before="240" w:line="240" w:lineRule="auto"/>
              <w:jc w:val="both"/>
              <w:rPr>
                <w:rFonts w:ascii="Times New Roman" w:eastAsia="Times New Roman" w:hAnsi="Times New Roman"/>
                <w:sz w:val="20"/>
                <w:szCs w:val="20"/>
              </w:rPr>
            </w:pPr>
          </w:p>
        </w:tc>
      </w:tr>
      <w:tr w:rsidR="00765030" w:rsidRPr="00CE1B1A" w14:paraId="444708D6" w14:textId="54A095B7" w:rsidTr="004F3E1A">
        <w:trPr>
          <w:trHeight w:val="132"/>
        </w:trPr>
        <w:tc>
          <w:tcPr>
            <w:tcW w:w="306" w:type="pct"/>
            <w:shd w:val="clear" w:color="auto" w:fill="FFFFFF"/>
          </w:tcPr>
          <w:p w14:paraId="79C6FCA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7</w:t>
            </w:r>
            <w:r w:rsidRPr="00CE1B1A">
              <w:rPr>
                <w:rFonts w:ascii="Times New Roman" w:eastAsia="Times New Roman" w:hAnsi="Times New Roman"/>
                <w:b/>
                <w:sz w:val="20"/>
                <w:szCs w:val="20"/>
              </w:rPr>
              <w:t>.</w:t>
            </w:r>
          </w:p>
        </w:tc>
        <w:tc>
          <w:tcPr>
            <w:tcW w:w="831" w:type="pct"/>
            <w:shd w:val="clear" w:color="auto" w:fill="FFFFFF"/>
          </w:tcPr>
          <w:p w14:paraId="61D89C0A" w14:textId="77777777" w:rsidR="00765030" w:rsidRPr="004875E5" w:rsidRDefault="00765030" w:rsidP="00765030">
            <w:pPr>
              <w:spacing w:before="240" w:after="0" w:line="240" w:lineRule="auto"/>
              <w:jc w:val="both"/>
              <w:rPr>
                <w:rFonts w:ascii="Times New Roman" w:eastAsia="Times New Roman" w:hAnsi="Times New Roman"/>
                <w:sz w:val="20"/>
                <w:szCs w:val="20"/>
              </w:rPr>
            </w:pPr>
            <w:r w:rsidRPr="004875E5">
              <w:rPr>
                <w:rFonts w:ascii="Times New Roman" w:eastAsia="Times New Roman" w:hAnsi="Times New Roman"/>
                <w:sz w:val="20"/>
                <w:szCs w:val="20"/>
              </w:rPr>
              <w:t>Изменити  Законик о кривичном поступку  на основу препорука из анализе у циљу усклађивања са:</w:t>
            </w:r>
          </w:p>
          <w:p w14:paraId="4DE71D26"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w:t>
            </w:r>
            <w:r w:rsidRPr="004875E5">
              <w:rPr>
                <w:rFonts w:ascii="Times New Roman" w:eastAsia="Times New Roman" w:hAnsi="Times New Roman"/>
                <w:sz w:val="20"/>
                <w:szCs w:val="20"/>
              </w:rPr>
              <w:t>Директивом 201</w:t>
            </w:r>
            <w:r>
              <w:rPr>
                <w:rFonts w:ascii="Times New Roman" w:eastAsia="Times New Roman" w:hAnsi="Times New Roman"/>
                <w:sz w:val="20"/>
                <w:szCs w:val="20"/>
              </w:rPr>
              <w:t>3/48/ЕУ, у погледу јачања права</w:t>
            </w:r>
            <w:r w:rsidRPr="004875E5">
              <w:rPr>
                <w:rFonts w:ascii="Times New Roman" w:eastAsia="Times New Roman" w:hAnsi="Times New Roman"/>
                <w:sz w:val="20"/>
                <w:szCs w:val="20"/>
              </w:rPr>
              <w:t xml:space="preserve"> на приступ адвокату  осумњичених и окривљених  лица без одлагања и пре било </w:t>
            </w:r>
            <w:r w:rsidRPr="004875E5">
              <w:rPr>
                <w:rFonts w:ascii="Times New Roman" w:eastAsia="Times New Roman" w:hAnsi="Times New Roman"/>
                <w:sz w:val="20"/>
                <w:szCs w:val="20"/>
              </w:rPr>
              <w:lastRenderedPageBreak/>
              <w:t>каквог саслушања од стране истражних органа у кривичном поступку и поступку  по европском налогу за хапшење.</w:t>
            </w:r>
          </w:p>
          <w:p w14:paraId="36561BC3"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 xml:space="preserve">- </w:t>
            </w:r>
            <w:r>
              <w:t xml:space="preserve"> </w:t>
            </w:r>
            <w:r w:rsidRPr="004875E5">
              <w:rPr>
                <w:rFonts w:ascii="Times New Roman" w:eastAsia="Times New Roman" w:hAnsi="Times New Roman"/>
                <w:sz w:val="20"/>
                <w:szCs w:val="20"/>
              </w:rPr>
              <w:t>Директивом 2010/64/ЕУ о праву на тумачење и превођење у циљу прецизног дефинисања одрицања од права на превођење.</w:t>
            </w:r>
          </w:p>
          <w:p w14:paraId="2073E354" w14:textId="77777777" w:rsidR="00765030"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 xml:space="preserve">- </w:t>
            </w:r>
            <w:r w:rsidRPr="004875E5">
              <w:rPr>
                <w:rFonts w:ascii="Times New Roman" w:eastAsia="Times New Roman" w:hAnsi="Times New Roman"/>
                <w:sz w:val="20"/>
                <w:szCs w:val="20"/>
              </w:rPr>
              <w:t xml:space="preserve">Директивом 2012/13/ЕУ о праву на информисање, у циљу побољшања остваривања права на информисање,  </w:t>
            </w:r>
          </w:p>
          <w:p w14:paraId="18E4DF0A" w14:textId="77777777" w:rsidR="00765030" w:rsidRPr="00F36E37"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 </w:t>
            </w:r>
            <w:r w:rsidRPr="00F36E37">
              <w:rPr>
                <w:rFonts w:ascii="Times New Roman" w:eastAsia="Times New Roman" w:hAnsi="Times New Roman"/>
                <w:sz w:val="20"/>
                <w:szCs w:val="20"/>
              </w:rPr>
              <w:t>Директива (ЕУ) 2016/343 Европског парламента и Савета од 9. марта 2016. о јачању одређених аспеката претпоставке невиности и права на присуство суђењу у кривичном поступку.</w:t>
            </w:r>
          </w:p>
          <w:p w14:paraId="1F4D4E17" w14:textId="77777777" w:rsidR="00765030" w:rsidRDefault="00765030" w:rsidP="00765030">
            <w:pPr>
              <w:spacing w:before="240" w:after="0" w:line="240" w:lineRule="auto"/>
              <w:jc w:val="both"/>
              <w:rPr>
                <w:rFonts w:ascii="Times New Roman" w:eastAsia="Times New Roman" w:hAnsi="Times New Roman"/>
                <w:sz w:val="20"/>
                <w:szCs w:val="20"/>
              </w:rPr>
            </w:pPr>
            <w:r w:rsidRPr="00F36E37">
              <w:rPr>
                <w:rFonts w:ascii="Times New Roman" w:eastAsia="Times New Roman" w:hAnsi="Times New Roman"/>
                <w:sz w:val="20"/>
                <w:szCs w:val="20"/>
              </w:rPr>
              <w:t>- Директивом (ЕУ) 2016/800 Европског парламента и Савета од 11. маја 2016. о проце</w:t>
            </w:r>
            <w:r>
              <w:rPr>
                <w:rFonts w:ascii="Times New Roman" w:eastAsia="Times New Roman" w:hAnsi="Times New Roman"/>
                <w:sz w:val="20"/>
                <w:szCs w:val="20"/>
              </w:rPr>
              <w:t>сним</w:t>
            </w:r>
            <w:r w:rsidRPr="00F36E37">
              <w:rPr>
                <w:rFonts w:ascii="Times New Roman" w:eastAsia="Times New Roman" w:hAnsi="Times New Roman"/>
                <w:sz w:val="20"/>
                <w:szCs w:val="20"/>
              </w:rPr>
              <w:t xml:space="preserve"> гаранцијама за децу која су осумњичена или оптужена у кривичном поступку,</w:t>
            </w:r>
          </w:p>
          <w:p w14:paraId="73B97875"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t xml:space="preserve"> </w:t>
            </w:r>
            <w:r w:rsidRPr="00F36E37">
              <w:rPr>
                <w:rFonts w:ascii="Times New Roman" w:eastAsia="Times New Roman" w:hAnsi="Times New Roman"/>
                <w:sz w:val="20"/>
                <w:szCs w:val="20"/>
              </w:rPr>
              <w:t xml:space="preserve">Директивом (ЕУ) 2016/1919 Европског парламента и Савета од 26. октобра 2016. о правној помоћи за </w:t>
            </w:r>
            <w:r w:rsidRPr="00F36E37">
              <w:rPr>
                <w:rFonts w:ascii="Times New Roman" w:eastAsia="Times New Roman" w:hAnsi="Times New Roman"/>
                <w:sz w:val="20"/>
                <w:szCs w:val="20"/>
              </w:rPr>
              <w:lastRenderedPageBreak/>
              <w:t>осумњичене и оптужене у кривичном поступку и за тражене особе у европском налогу за хапшење,</w:t>
            </w:r>
          </w:p>
          <w:p w14:paraId="2D4F11DF"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4875E5">
              <w:rPr>
                <w:rFonts w:ascii="Times New Roman" w:eastAsia="Times New Roman" w:hAnsi="Times New Roman"/>
                <w:sz w:val="20"/>
                <w:szCs w:val="20"/>
              </w:rPr>
              <w:t>и две препоруке (1) о проце</w:t>
            </w:r>
            <w:r>
              <w:rPr>
                <w:rFonts w:ascii="Times New Roman" w:eastAsia="Times New Roman" w:hAnsi="Times New Roman"/>
                <w:sz w:val="20"/>
                <w:szCs w:val="20"/>
              </w:rPr>
              <w:t>сним</w:t>
            </w:r>
            <w:r w:rsidRPr="004875E5">
              <w:rPr>
                <w:rFonts w:ascii="Times New Roman" w:eastAsia="Times New Roman" w:hAnsi="Times New Roman"/>
                <w:sz w:val="20"/>
                <w:szCs w:val="20"/>
              </w:rPr>
              <w:t xml:space="preserve"> гаранцијама за рањиве особе [</w:t>
            </w:r>
            <w:r>
              <w:rPr>
                <w:rFonts w:ascii="Times New Roman" w:eastAsia="Times New Roman" w:hAnsi="Times New Roman"/>
                <w:sz w:val="20"/>
                <w:szCs w:val="20"/>
              </w:rPr>
              <w:t>C(2013) 8178</w:t>
            </w:r>
            <w:r w:rsidRPr="004875E5">
              <w:rPr>
                <w:rFonts w:ascii="Times New Roman" w:eastAsia="Times New Roman" w:hAnsi="Times New Roman"/>
                <w:sz w:val="20"/>
                <w:szCs w:val="20"/>
              </w:rPr>
              <w:t>], (2) о праву на правну помоћ за осумњичена или оптужена лица у кривичном поступку [</w:t>
            </w:r>
            <w:r w:rsidRPr="00F36E37">
              <w:rPr>
                <w:rFonts w:ascii="Times New Roman" w:eastAsia="Times New Roman" w:hAnsi="Times New Roman"/>
                <w:sz w:val="20"/>
                <w:szCs w:val="20"/>
              </w:rPr>
              <w:t>C(2013) 8179</w:t>
            </w:r>
            <w:r w:rsidRPr="004875E5">
              <w:rPr>
                <w:rFonts w:ascii="Times New Roman" w:eastAsia="Times New Roman" w:hAnsi="Times New Roman"/>
                <w:sz w:val="20"/>
                <w:szCs w:val="20"/>
              </w:rPr>
              <w:t>.</w:t>
            </w:r>
          </w:p>
        </w:tc>
        <w:tc>
          <w:tcPr>
            <w:tcW w:w="595" w:type="pct"/>
            <w:gridSpan w:val="2"/>
            <w:shd w:val="clear" w:color="auto" w:fill="FFFFFF"/>
          </w:tcPr>
          <w:p w14:paraId="4D6D6B1B" w14:textId="77777777" w:rsidR="00765030" w:rsidRPr="00F36E37"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F36E37">
              <w:rPr>
                <w:rFonts w:ascii="Times New Roman" w:eastAsia="Times New Roman" w:hAnsi="Times New Roman"/>
                <w:sz w:val="20"/>
                <w:szCs w:val="20"/>
              </w:rPr>
              <w:t>Министарство правде</w:t>
            </w:r>
          </w:p>
          <w:p w14:paraId="79B2D581" w14:textId="77777777" w:rsidR="00765030" w:rsidRPr="00CE1B1A" w:rsidRDefault="00765030" w:rsidP="00765030">
            <w:pPr>
              <w:spacing w:before="240" w:line="240" w:lineRule="auto"/>
              <w:jc w:val="both"/>
              <w:rPr>
                <w:rFonts w:ascii="Times New Roman" w:eastAsia="Times New Roman" w:hAnsi="Times New Roman"/>
                <w:sz w:val="20"/>
                <w:szCs w:val="20"/>
              </w:rPr>
            </w:pPr>
            <w:r w:rsidRPr="00F36E37">
              <w:rPr>
                <w:rFonts w:ascii="Times New Roman" w:eastAsia="Times New Roman" w:hAnsi="Times New Roman"/>
                <w:sz w:val="20"/>
                <w:szCs w:val="20"/>
              </w:rPr>
              <w:t>-Народна скупштина</w:t>
            </w:r>
          </w:p>
        </w:tc>
        <w:tc>
          <w:tcPr>
            <w:tcW w:w="794" w:type="pct"/>
            <w:gridSpan w:val="2"/>
            <w:shd w:val="clear" w:color="auto" w:fill="FFFFFF"/>
          </w:tcPr>
          <w:p w14:paraId="5CB5A8E0"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До IV квартала</w:t>
            </w:r>
            <w:r w:rsidRPr="00076C1C">
              <w:rPr>
                <w:rFonts w:ascii="Times New Roman" w:eastAsia="Times New Roman" w:hAnsi="Times New Roman"/>
                <w:sz w:val="20"/>
                <w:szCs w:val="20"/>
              </w:rPr>
              <w:t xml:space="preserve"> 20</w:t>
            </w:r>
            <w:r>
              <w:rPr>
                <w:rFonts w:ascii="Times New Roman" w:eastAsia="Times New Roman" w:hAnsi="Times New Roman"/>
                <w:sz w:val="20"/>
                <w:szCs w:val="20"/>
              </w:rPr>
              <w:t>21</w:t>
            </w:r>
            <w:r w:rsidRPr="00076C1C">
              <w:rPr>
                <w:rFonts w:ascii="Times New Roman" w:eastAsia="Times New Roman" w:hAnsi="Times New Roman"/>
                <w:sz w:val="20"/>
                <w:szCs w:val="20"/>
              </w:rPr>
              <w:t>.</w:t>
            </w:r>
          </w:p>
        </w:tc>
        <w:tc>
          <w:tcPr>
            <w:tcW w:w="723" w:type="pct"/>
            <w:shd w:val="clear" w:color="auto" w:fill="FFFFFF"/>
          </w:tcPr>
          <w:p w14:paraId="401C92AF" w14:textId="77777777" w:rsidR="00765030" w:rsidRDefault="00765030" w:rsidP="00765030">
            <w:pPr>
              <w:spacing w:before="240" w:after="0" w:line="240" w:lineRule="auto"/>
              <w:jc w:val="center"/>
              <w:rPr>
                <w:rFonts w:ascii="Times New Roman" w:eastAsia="Times New Roman" w:hAnsi="Times New Roman"/>
                <w:b/>
                <w:sz w:val="20"/>
                <w:szCs w:val="20"/>
              </w:rPr>
            </w:pPr>
            <w:r w:rsidRPr="00C844E1">
              <w:rPr>
                <w:rFonts w:ascii="Times New Roman" w:eastAsia="Times New Roman" w:hAnsi="Times New Roman"/>
                <w:b/>
                <w:sz w:val="20"/>
                <w:szCs w:val="20"/>
              </w:rPr>
              <w:t>Буџет Републике Србије</w:t>
            </w:r>
            <w:r w:rsidRPr="00C844E1" w:rsidDel="00D26B06">
              <w:rPr>
                <w:rFonts w:ascii="Times New Roman" w:eastAsia="Times New Roman" w:hAnsi="Times New Roman"/>
                <w:b/>
                <w:sz w:val="20"/>
                <w:szCs w:val="20"/>
              </w:rPr>
              <w:t xml:space="preserve"> </w:t>
            </w:r>
          </w:p>
          <w:p w14:paraId="23342056" w14:textId="77777777" w:rsidR="00765030" w:rsidRPr="00C844E1"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71.136 €</w:t>
            </w:r>
          </w:p>
        </w:tc>
        <w:tc>
          <w:tcPr>
            <w:tcW w:w="846" w:type="pct"/>
            <w:gridSpan w:val="2"/>
            <w:shd w:val="clear" w:color="auto" w:fill="FFFFFF"/>
          </w:tcPr>
          <w:p w14:paraId="21C95823" w14:textId="77777777" w:rsidR="00765030" w:rsidRPr="00F36E37" w:rsidRDefault="00765030" w:rsidP="00765030">
            <w:pPr>
              <w:spacing w:before="240" w:line="240" w:lineRule="auto"/>
              <w:jc w:val="both"/>
              <w:rPr>
                <w:rFonts w:ascii="Times New Roman" w:eastAsia="Times New Roman" w:hAnsi="Times New Roman"/>
                <w:sz w:val="20"/>
                <w:szCs w:val="20"/>
              </w:rPr>
            </w:pPr>
            <w:r w:rsidRPr="00C844E1">
              <w:rPr>
                <w:rFonts w:ascii="Times New Roman" w:eastAsia="Times New Roman" w:hAnsi="Times New Roman"/>
                <w:sz w:val="20"/>
                <w:szCs w:val="20"/>
              </w:rPr>
              <w:t>Усвојене измене и допуне Законика о кривичном поступку које омогућавају усклађивање с правном стечевином ЕУ у вези с проце</w:t>
            </w:r>
            <w:r>
              <w:rPr>
                <w:rFonts w:ascii="Times New Roman" w:eastAsia="Times New Roman" w:hAnsi="Times New Roman"/>
                <w:sz w:val="20"/>
                <w:szCs w:val="20"/>
              </w:rPr>
              <w:t xml:space="preserve">сним гаранцијама. </w:t>
            </w:r>
          </w:p>
        </w:tc>
        <w:tc>
          <w:tcPr>
            <w:tcW w:w="905" w:type="pct"/>
            <w:shd w:val="clear" w:color="auto" w:fill="FF0000"/>
          </w:tcPr>
          <w:p w14:paraId="2F9C60BA" w14:textId="77777777" w:rsidR="00765030" w:rsidRPr="00C844E1" w:rsidRDefault="00765030" w:rsidP="00765030">
            <w:pPr>
              <w:spacing w:before="240" w:line="240" w:lineRule="auto"/>
              <w:jc w:val="both"/>
              <w:rPr>
                <w:rFonts w:ascii="Times New Roman" w:eastAsia="Times New Roman" w:hAnsi="Times New Roman"/>
                <w:sz w:val="20"/>
                <w:szCs w:val="20"/>
              </w:rPr>
            </w:pPr>
          </w:p>
        </w:tc>
      </w:tr>
      <w:tr w:rsidR="00765030" w:rsidRPr="00CE1B1A" w14:paraId="0146458F" w14:textId="1D3791D8" w:rsidTr="00DD4E20">
        <w:trPr>
          <w:trHeight w:val="2008"/>
        </w:trPr>
        <w:tc>
          <w:tcPr>
            <w:tcW w:w="306" w:type="pct"/>
            <w:shd w:val="clear" w:color="auto" w:fill="FFFFFF"/>
          </w:tcPr>
          <w:p w14:paraId="742AD693"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8</w:t>
            </w:r>
            <w:r w:rsidRPr="00CE1B1A">
              <w:rPr>
                <w:rFonts w:ascii="Times New Roman" w:eastAsia="Times New Roman" w:hAnsi="Times New Roman"/>
                <w:b/>
                <w:sz w:val="20"/>
                <w:szCs w:val="20"/>
              </w:rPr>
              <w:t>.</w:t>
            </w:r>
          </w:p>
        </w:tc>
        <w:tc>
          <w:tcPr>
            <w:tcW w:w="831" w:type="pct"/>
          </w:tcPr>
          <w:p w14:paraId="2A76C7A1" w14:textId="77777777" w:rsidR="00765030" w:rsidRPr="00CE1B1A" w:rsidRDefault="00765030" w:rsidP="00765030">
            <w:pPr>
              <w:spacing w:before="240" w:line="240" w:lineRule="auto"/>
              <w:jc w:val="both"/>
              <w:rPr>
                <w:rFonts w:ascii="Times New Roman" w:eastAsia="Times New Roman" w:hAnsi="Times New Roman"/>
                <w:sz w:val="20"/>
                <w:szCs w:val="20"/>
              </w:rPr>
            </w:pPr>
            <w:r w:rsidRPr="0011417C">
              <w:rPr>
                <w:rFonts w:ascii="Times New Roman" w:eastAsia="Calibri" w:hAnsi="Times New Roman"/>
                <w:sz w:val="20"/>
                <w:szCs w:val="20"/>
              </w:rPr>
              <w:t>Анализа ефеката примене измена и допуна  Законика о кривичном поступку  у вези са процесним гаранцијама, са посебним освртом на законодавне, оперативне и финансијске аспекте.</w:t>
            </w:r>
            <w:r w:rsidRPr="00CE1B1A">
              <w:rPr>
                <w:rFonts w:ascii="Times New Roman" w:eastAsia="Times New Roman" w:hAnsi="Times New Roman"/>
                <w:sz w:val="20"/>
                <w:szCs w:val="20"/>
              </w:rPr>
              <w:t xml:space="preserve"> </w:t>
            </w:r>
          </w:p>
        </w:tc>
        <w:tc>
          <w:tcPr>
            <w:tcW w:w="595" w:type="pct"/>
            <w:gridSpan w:val="2"/>
          </w:tcPr>
          <w:p w14:paraId="29D539A4" w14:textId="77777777" w:rsidR="00765030" w:rsidRPr="00CE1B1A" w:rsidRDefault="00765030" w:rsidP="00765030">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Министарство правде</w:t>
            </w:r>
            <w:r w:rsidRPr="0011417C">
              <w:rPr>
                <w:rFonts w:ascii="Times New Roman" w:eastAsia="Times New Roman" w:hAnsi="Times New Roman"/>
                <w:sz w:val="20"/>
                <w:szCs w:val="20"/>
              </w:rPr>
              <w:t xml:space="preserve"> </w:t>
            </w:r>
          </w:p>
        </w:tc>
        <w:tc>
          <w:tcPr>
            <w:tcW w:w="794" w:type="pct"/>
            <w:gridSpan w:val="2"/>
          </w:tcPr>
          <w:p w14:paraId="74110D5C"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Континуирано, почев од </w:t>
            </w:r>
            <w:r w:rsidRPr="00076C1C">
              <w:rPr>
                <w:rFonts w:ascii="Times New Roman" w:eastAsia="Times New Roman" w:hAnsi="Times New Roman"/>
                <w:sz w:val="20"/>
                <w:szCs w:val="20"/>
              </w:rPr>
              <w:t xml:space="preserve"> I </w:t>
            </w:r>
            <w:r>
              <w:rPr>
                <w:rFonts w:ascii="Times New Roman" w:eastAsia="Times New Roman" w:hAnsi="Times New Roman"/>
                <w:sz w:val="20"/>
                <w:szCs w:val="20"/>
              </w:rPr>
              <w:t>квартала</w:t>
            </w:r>
            <w:r w:rsidRPr="00076C1C">
              <w:rPr>
                <w:rFonts w:ascii="Times New Roman" w:eastAsia="Times New Roman" w:hAnsi="Times New Roman"/>
                <w:sz w:val="20"/>
                <w:szCs w:val="20"/>
              </w:rPr>
              <w:t xml:space="preserve"> 20</w:t>
            </w:r>
            <w:r>
              <w:rPr>
                <w:rFonts w:ascii="Times New Roman" w:eastAsia="Times New Roman" w:hAnsi="Times New Roman"/>
                <w:sz w:val="20"/>
                <w:szCs w:val="20"/>
              </w:rPr>
              <w:t>22</w:t>
            </w:r>
            <w:r w:rsidRPr="00076C1C">
              <w:rPr>
                <w:rFonts w:ascii="Times New Roman" w:eastAsia="Times New Roman" w:hAnsi="Times New Roman"/>
                <w:sz w:val="20"/>
                <w:szCs w:val="20"/>
              </w:rPr>
              <w:t>.</w:t>
            </w:r>
          </w:p>
        </w:tc>
        <w:tc>
          <w:tcPr>
            <w:tcW w:w="723" w:type="pct"/>
          </w:tcPr>
          <w:p w14:paraId="4D3A78E2" w14:textId="77777777" w:rsidR="00765030" w:rsidRPr="00C844E1" w:rsidRDefault="00765030" w:rsidP="00765030">
            <w:pPr>
              <w:spacing w:before="240" w:after="0" w:line="240" w:lineRule="auto"/>
              <w:jc w:val="center"/>
              <w:rPr>
                <w:rFonts w:ascii="Times New Roman" w:eastAsia="Times New Roman" w:hAnsi="Times New Roman"/>
                <w:b/>
                <w:sz w:val="20"/>
                <w:szCs w:val="20"/>
              </w:rPr>
            </w:pPr>
            <w:r w:rsidRPr="00564A7A">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573C56AF"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lang w:eastAsia="sr-Latn-CS"/>
              </w:rPr>
              <w:t>2.305 €</w:t>
            </w:r>
          </w:p>
          <w:p w14:paraId="40D65695" w14:textId="77777777" w:rsidR="00765030" w:rsidRPr="00CE1B1A" w:rsidRDefault="00765030" w:rsidP="00765030">
            <w:pPr>
              <w:spacing w:before="240" w:line="240" w:lineRule="auto"/>
              <w:jc w:val="center"/>
              <w:rPr>
                <w:rFonts w:ascii="Times New Roman" w:eastAsia="Times New Roman" w:hAnsi="Times New Roman"/>
                <w:sz w:val="20"/>
                <w:szCs w:val="20"/>
              </w:rPr>
            </w:pPr>
          </w:p>
        </w:tc>
        <w:tc>
          <w:tcPr>
            <w:tcW w:w="846" w:type="pct"/>
            <w:gridSpan w:val="2"/>
          </w:tcPr>
          <w:p w14:paraId="79C47841" w14:textId="77777777" w:rsidR="00765030" w:rsidRPr="00CE1B1A" w:rsidRDefault="00765030" w:rsidP="00765030">
            <w:pPr>
              <w:spacing w:before="240" w:line="240" w:lineRule="auto"/>
              <w:jc w:val="both"/>
              <w:rPr>
                <w:rFonts w:ascii="Times New Roman" w:eastAsia="Calibri" w:hAnsi="Times New Roman"/>
                <w:sz w:val="20"/>
                <w:szCs w:val="20"/>
              </w:rPr>
            </w:pPr>
            <w:r>
              <w:rPr>
                <w:rFonts w:ascii="Times New Roman" w:eastAsia="Calibri" w:hAnsi="Times New Roman"/>
                <w:sz w:val="20"/>
                <w:szCs w:val="20"/>
              </w:rPr>
              <w:t>Извештаји о спровођењу</w:t>
            </w:r>
            <w:r w:rsidRPr="0011417C">
              <w:rPr>
                <w:rFonts w:ascii="Times New Roman" w:eastAsia="Calibri" w:hAnsi="Times New Roman"/>
                <w:sz w:val="20"/>
                <w:szCs w:val="20"/>
              </w:rPr>
              <w:t xml:space="preserve"> измена и допуна  Законика о кривичном поступку  у вези са процесним гаранцијама, са посебним освртом на законодавне, оперативне и финансијске аспекте</w:t>
            </w:r>
            <w:r>
              <w:rPr>
                <w:rFonts w:ascii="Times New Roman" w:eastAsia="Calibri" w:hAnsi="Times New Roman"/>
                <w:sz w:val="20"/>
                <w:szCs w:val="20"/>
              </w:rPr>
              <w:t xml:space="preserve"> израђени и доступни јавности</w:t>
            </w:r>
            <w:r w:rsidRPr="00CE1B1A">
              <w:rPr>
                <w:rFonts w:ascii="Times New Roman" w:eastAsia="Calibri" w:hAnsi="Times New Roman"/>
                <w:sz w:val="20"/>
                <w:szCs w:val="20"/>
              </w:rPr>
              <w:t xml:space="preserve">. </w:t>
            </w:r>
          </w:p>
        </w:tc>
        <w:tc>
          <w:tcPr>
            <w:tcW w:w="905" w:type="pct"/>
          </w:tcPr>
          <w:p w14:paraId="77E2CFE0" w14:textId="77777777" w:rsidR="00765030" w:rsidRDefault="00765030" w:rsidP="00765030">
            <w:pPr>
              <w:spacing w:before="240" w:line="240" w:lineRule="auto"/>
              <w:jc w:val="both"/>
              <w:rPr>
                <w:rFonts w:ascii="Times New Roman" w:eastAsia="Calibri" w:hAnsi="Times New Roman"/>
                <w:sz w:val="20"/>
                <w:szCs w:val="20"/>
              </w:rPr>
            </w:pPr>
          </w:p>
        </w:tc>
      </w:tr>
      <w:tr w:rsidR="00765030" w:rsidRPr="00CE1B1A" w14:paraId="7C0A63F1" w14:textId="534DBE5B" w:rsidTr="00261B51">
        <w:trPr>
          <w:trHeight w:val="2258"/>
        </w:trPr>
        <w:tc>
          <w:tcPr>
            <w:tcW w:w="306" w:type="pct"/>
            <w:shd w:val="clear" w:color="auto" w:fill="FFFFFF"/>
          </w:tcPr>
          <w:p w14:paraId="7FE740CF"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9</w:t>
            </w:r>
            <w:r w:rsidRPr="00CE1B1A">
              <w:rPr>
                <w:rFonts w:ascii="Times New Roman" w:eastAsia="Times New Roman" w:hAnsi="Times New Roman"/>
                <w:b/>
                <w:sz w:val="20"/>
                <w:szCs w:val="20"/>
              </w:rPr>
              <w:t>.</w:t>
            </w:r>
          </w:p>
        </w:tc>
        <w:tc>
          <w:tcPr>
            <w:tcW w:w="831" w:type="pct"/>
          </w:tcPr>
          <w:p w14:paraId="65AE3870" w14:textId="77777777" w:rsidR="00765030" w:rsidRPr="00CE1B1A"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Изменити </w:t>
            </w:r>
            <w:r w:rsidRPr="0011417C">
              <w:rPr>
                <w:rFonts w:ascii="Times New Roman" w:eastAsia="Times New Roman" w:hAnsi="Times New Roman"/>
                <w:sz w:val="20"/>
                <w:szCs w:val="20"/>
              </w:rPr>
              <w:t xml:space="preserve">Законик о кривичном поступку у циљу обезбеђења привремене правне помоћи која се одобрава без непотребног одлагања након лишења слободе и пре било каквог испитивања од стране полиције, другог органа за спровођење закона или судског органа за потребе кривичног поступка у коме учествује осумњичени или </w:t>
            </w:r>
            <w:r w:rsidRPr="0011417C">
              <w:rPr>
                <w:rFonts w:ascii="Times New Roman" w:eastAsia="Times New Roman" w:hAnsi="Times New Roman"/>
                <w:sz w:val="20"/>
                <w:szCs w:val="20"/>
              </w:rPr>
              <w:lastRenderedPageBreak/>
              <w:t>окривљени.</w:t>
            </w:r>
          </w:p>
        </w:tc>
        <w:tc>
          <w:tcPr>
            <w:tcW w:w="595" w:type="pct"/>
            <w:gridSpan w:val="2"/>
          </w:tcPr>
          <w:p w14:paraId="67B81400" w14:textId="77777777" w:rsidR="00765030" w:rsidRPr="0011417C" w:rsidRDefault="00765030" w:rsidP="00765030">
            <w:pPr>
              <w:spacing w:before="240" w:after="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lastRenderedPageBreak/>
              <w:t>-Министарство правде</w:t>
            </w:r>
          </w:p>
          <w:p w14:paraId="1BE432BF"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-Народна скупштина</w:t>
            </w:r>
          </w:p>
        </w:tc>
        <w:tc>
          <w:tcPr>
            <w:tcW w:w="794" w:type="pct"/>
            <w:gridSpan w:val="2"/>
          </w:tcPr>
          <w:p w14:paraId="1C7B8EB3"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До </w:t>
            </w:r>
            <w:r w:rsidRPr="00076C1C">
              <w:rPr>
                <w:rFonts w:ascii="Times New Roman" w:eastAsia="Times New Roman" w:hAnsi="Times New Roman"/>
                <w:sz w:val="20"/>
                <w:szCs w:val="20"/>
              </w:rPr>
              <w:t>I</w:t>
            </w:r>
            <w:r>
              <w:rPr>
                <w:rFonts w:ascii="Times New Roman" w:eastAsia="Times New Roman" w:hAnsi="Times New Roman"/>
                <w:sz w:val="20"/>
                <w:szCs w:val="20"/>
              </w:rPr>
              <w:t>V</w:t>
            </w:r>
            <w:r w:rsidRPr="00076C1C">
              <w:rPr>
                <w:rFonts w:ascii="Times New Roman" w:eastAsia="Times New Roman" w:hAnsi="Times New Roman"/>
                <w:sz w:val="20"/>
                <w:szCs w:val="20"/>
              </w:rPr>
              <w:t xml:space="preserve"> </w:t>
            </w:r>
            <w:r>
              <w:rPr>
                <w:rFonts w:ascii="Times New Roman" w:eastAsia="Times New Roman" w:hAnsi="Times New Roman"/>
                <w:sz w:val="20"/>
                <w:szCs w:val="20"/>
              </w:rPr>
              <w:t>квартала</w:t>
            </w:r>
            <w:r w:rsidRPr="00076C1C">
              <w:rPr>
                <w:rFonts w:ascii="Times New Roman" w:eastAsia="Times New Roman" w:hAnsi="Times New Roman"/>
                <w:sz w:val="20"/>
                <w:szCs w:val="20"/>
              </w:rPr>
              <w:t xml:space="preserve"> </w:t>
            </w:r>
            <w:r w:rsidRPr="006A74C1">
              <w:rPr>
                <w:rFonts w:ascii="Times New Roman" w:eastAsia="Times New Roman" w:hAnsi="Times New Roman"/>
                <w:sz w:val="20"/>
                <w:szCs w:val="20"/>
              </w:rPr>
              <w:t>20</w:t>
            </w:r>
            <w:r>
              <w:rPr>
                <w:rFonts w:ascii="Times New Roman" w:eastAsia="Times New Roman" w:hAnsi="Times New Roman"/>
                <w:sz w:val="20"/>
                <w:szCs w:val="20"/>
              </w:rPr>
              <w:t>21</w:t>
            </w:r>
            <w:r w:rsidRPr="00083E87">
              <w:rPr>
                <w:rFonts w:ascii="Times New Roman" w:eastAsia="Times New Roman" w:hAnsi="Times New Roman"/>
                <w:sz w:val="20"/>
                <w:szCs w:val="20"/>
              </w:rPr>
              <w:t>.</w:t>
            </w:r>
          </w:p>
        </w:tc>
        <w:tc>
          <w:tcPr>
            <w:tcW w:w="723" w:type="pct"/>
          </w:tcPr>
          <w:p w14:paraId="4B1E1D2D" w14:textId="77777777" w:rsidR="00765030" w:rsidRDefault="00765030" w:rsidP="00765030">
            <w:pPr>
              <w:spacing w:before="240" w:line="240" w:lineRule="auto"/>
              <w:jc w:val="center"/>
            </w:pPr>
            <w:r w:rsidRPr="00564A7A">
              <w:rPr>
                <w:rFonts w:ascii="Times New Roman" w:eastAsia="Times New Roman" w:hAnsi="Times New Roman"/>
                <w:b/>
                <w:sz w:val="20"/>
                <w:szCs w:val="20"/>
              </w:rPr>
              <w:t>Буџет Републике Србије</w:t>
            </w:r>
            <w:r w:rsidRPr="00CE1B1A">
              <w:rPr>
                <w:rFonts w:ascii="Times New Roman" w:eastAsia="Times New Roman" w:hAnsi="Times New Roman"/>
                <w:sz w:val="20"/>
                <w:szCs w:val="20"/>
              </w:rPr>
              <w:t xml:space="preserve">- </w:t>
            </w:r>
            <w:r>
              <w:t xml:space="preserve"> </w:t>
            </w:r>
          </w:p>
          <w:p w14:paraId="5D52315F"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Бу</w:t>
            </w:r>
            <w:r>
              <w:rPr>
                <w:rFonts w:ascii="Times New Roman" w:eastAsia="Times New Roman" w:hAnsi="Times New Roman"/>
                <w:sz w:val="20"/>
                <w:szCs w:val="20"/>
              </w:rPr>
              <w:t>џетирано у оквиру активности  3</w:t>
            </w:r>
            <w:r w:rsidRPr="00C844E1">
              <w:rPr>
                <w:rFonts w:ascii="Times New Roman" w:eastAsia="Times New Roman" w:hAnsi="Times New Roman"/>
                <w:sz w:val="20"/>
                <w:szCs w:val="20"/>
              </w:rPr>
              <w:t>.5.1.7.</w:t>
            </w:r>
          </w:p>
        </w:tc>
        <w:tc>
          <w:tcPr>
            <w:tcW w:w="846" w:type="pct"/>
            <w:gridSpan w:val="2"/>
          </w:tcPr>
          <w:p w14:paraId="353CE42D" w14:textId="77777777" w:rsidR="00765030" w:rsidRPr="00CE1B1A"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Усвојене измене</w:t>
            </w:r>
            <w:r w:rsidRPr="0011417C">
              <w:rPr>
                <w:rFonts w:ascii="Times New Roman" w:eastAsia="Times New Roman" w:hAnsi="Times New Roman"/>
                <w:sz w:val="20"/>
                <w:szCs w:val="20"/>
              </w:rPr>
              <w:t xml:space="preserve"> Законика о кривичном поступку у циљу обезбеђења привремене правне помоћи</w:t>
            </w:r>
            <w:r>
              <w:t xml:space="preserve"> у </w:t>
            </w:r>
            <w:r>
              <w:rPr>
                <w:rFonts w:ascii="Times New Roman" w:eastAsia="Times New Roman" w:hAnsi="Times New Roman"/>
                <w:sz w:val="20"/>
                <w:szCs w:val="20"/>
              </w:rPr>
              <w:t>кривичном поступку</w:t>
            </w:r>
            <w:r w:rsidRPr="00CE1B1A">
              <w:rPr>
                <w:rFonts w:ascii="Times New Roman" w:eastAsia="Times New Roman" w:hAnsi="Times New Roman"/>
                <w:sz w:val="20"/>
                <w:szCs w:val="20"/>
              </w:rPr>
              <w:t>.</w:t>
            </w:r>
          </w:p>
        </w:tc>
        <w:tc>
          <w:tcPr>
            <w:tcW w:w="905" w:type="pct"/>
            <w:shd w:val="clear" w:color="auto" w:fill="FF0000"/>
          </w:tcPr>
          <w:p w14:paraId="688C9E2B" w14:textId="77777777" w:rsidR="00765030" w:rsidRDefault="00765030" w:rsidP="00765030">
            <w:pPr>
              <w:spacing w:before="240" w:line="240" w:lineRule="auto"/>
              <w:jc w:val="both"/>
              <w:rPr>
                <w:rFonts w:ascii="Times New Roman" w:eastAsia="Times New Roman" w:hAnsi="Times New Roman"/>
                <w:sz w:val="20"/>
                <w:szCs w:val="20"/>
              </w:rPr>
            </w:pPr>
          </w:p>
        </w:tc>
      </w:tr>
      <w:tr w:rsidR="00765030" w:rsidRPr="00CE1B1A" w14:paraId="59574C0D" w14:textId="759CD426" w:rsidTr="00261B51">
        <w:trPr>
          <w:trHeight w:val="2449"/>
        </w:trPr>
        <w:tc>
          <w:tcPr>
            <w:tcW w:w="306" w:type="pct"/>
            <w:shd w:val="clear" w:color="auto" w:fill="FFFFFF"/>
          </w:tcPr>
          <w:p w14:paraId="35A90D56"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31716E97" w14:textId="77777777" w:rsidR="00765030" w:rsidRPr="00CE1B1A"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Calibri" w:hAnsi="Times New Roman"/>
                <w:sz w:val="20"/>
                <w:szCs w:val="20"/>
              </w:rPr>
              <w:t xml:space="preserve">Израдити „Писмо о правима“ које се обезбеђује  ухапшеном/осумњиченом/ окривљеном лицу од стране полиције и/или тужилаштва </w:t>
            </w:r>
          </w:p>
        </w:tc>
        <w:tc>
          <w:tcPr>
            <w:tcW w:w="595" w:type="pct"/>
            <w:gridSpan w:val="2"/>
            <w:shd w:val="clear" w:color="auto" w:fill="FFFFFF"/>
          </w:tcPr>
          <w:p w14:paraId="67AC623B" w14:textId="77777777" w:rsidR="00765030" w:rsidRDefault="00765030" w:rsidP="00765030">
            <w:pPr>
              <w:spacing w:before="240" w:after="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-Министарство правде</w:t>
            </w:r>
          </w:p>
          <w:p w14:paraId="5B41674B" w14:textId="77777777" w:rsidR="00765030" w:rsidRPr="0011417C"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-Републичко ј</w:t>
            </w:r>
            <w:r w:rsidRPr="0011417C">
              <w:rPr>
                <w:rFonts w:ascii="Times New Roman" w:eastAsia="Times New Roman" w:hAnsi="Times New Roman"/>
                <w:sz w:val="20"/>
                <w:szCs w:val="20"/>
              </w:rPr>
              <w:t>авно тужилаштво</w:t>
            </w:r>
          </w:p>
          <w:p w14:paraId="77249DBB" w14:textId="77777777" w:rsidR="00765030" w:rsidRPr="00CE1B1A"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11417C">
              <w:rPr>
                <w:rFonts w:ascii="Times New Roman" w:eastAsia="Times New Roman" w:hAnsi="Times New Roman"/>
                <w:sz w:val="20"/>
                <w:szCs w:val="20"/>
              </w:rPr>
              <w:t>Врховни касациони суд</w:t>
            </w:r>
          </w:p>
        </w:tc>
        <w:tc>
          <w:tcPr>
            <w:tcW w:w="794" w:type="pct"/>
            <w:gridSpan w:val="2"/>
            <w:shd w:val="clear" w:color="auto" w:fill="FFFFFF"/>
          </w:tcPr>
          <w:p w14:paraId="52C407F1"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До IV квартал</w:t>
            </w:r>
            <w:r w:rsidRPr="00076C1C">
              <w:rPr>
                <w:rFonts w:ascii="Times New Roman" w:eastAsia="Times New Roman" w:hAnsi="Times New Roman"/>
                <w:sz w:val="20"/>
                <w:szCs w:val="20"/>
              </w:rPr>
              <w:t xml:space="preserve"> </w:t>
            </w:r>
            <w:r w:rsidRPr="006A74C1">
              <w:rPr>
                <w:rFonts w:ascii="Times New Roman" w:eastAsia="Times New Roman" w:hAnsi="Times New Roman"/>
                <w:sz w:val="20"/>
                <w:szCs w:val="20"/>
              </w:rPr>
              <w:t>20</w:t>
            </w:r>
            <w:r>
              <w:rPr>
                <w:rFonts w:ascii="Times New Roman" w:eastAsia="Times New Roman" w:hAnsi="Times New Roman"/>
                <w:sz w:val="20"/>
                <w:szCs w:val="20"/>
              </w:rPr>
              <w:t>21</w:t>
            </w:r>
            <w:r w:rsidRPr="00083E87">
              <w:rPr>
                <w:rFonts w:ascii="Times New Roman" w:eastAsia="Times New Roman" w:hAnsi="Times New Roman"/>
                <w:sz w:val="20"/>
                <w:szCs w:val="20"/>
              </w:rPr>
              <w:t>.</w:t>
            </w:r>
          </w:p>
        </w:tc>
        <w:tc>
          <w:tcPr>
            <w:tcW w:w="723" w:type="pct"/>
            <w:shd w:val="clear" w:color="auto" w:fill="FFFFFF"/>
          </w:tcPr>
          <w:p w14:paraId="45718FE0"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 xml:space="preserve">За израду: </w:t>
            </w:r>
            <w:r w:rsidRPr="00564A7A">
              <w:rPr>
                <w:rFonts w:ascii="Times New Roman" w:eastAsia="Times New Roman" w:hAnsi="Times New Roman"/>
                <w:b/>
                <w:sz w:val="20"/>
                <w:szCs w:val="20"/>
              </w:rPr>
              <w:t>Буџет Републике Србије</w:t>
            </w:r>
            <w:r w:rsidRPr="00CE1B1A">
              <w:rPr>
                <w:rFonts w:ascii="Times New Roman" w:eastAsia="Times New Roman" w:hAnsi="Times New Roman"/>
                <w:sz w:val="20"/>
                <w:szCs w:val="20"/>
              </w:rPr>
              <w:t>- 8.642 €</w:t>
            </w:r>
          </w:p>
          <w:p w14:paraId="30A970B9" w14:textId="77777777" w:rsidR="00765030" w:rsidRPr="00C844E1" w:rsidRDefault="00765030" w:rsidP="00765030">
            <w:pPr>
              <w:spacing w:before="240" w:line="240" w:lineRule="auto"/>
              <w:jc w:val="center"/>
              <w:rPr>
                <w:rFonts w:ascii="Times New Roman" w:eastAsia="Times New Roman" w:hAnsi="Times New Roman"/>
                <w:sz w:val="20"/>
                <w:szCs w:val="20"/>
              </w:rPr>
            </w:pPr>
          </w:p>
        </w:tc>
        <w:tc>
          <w:tcPr>
            <w:tcW w:w="846" w:type="pct"/>
            <w:gridSpan w:val="2"/>
            <w:shd w:val="clear" w:color="auto" w:fill="FFFFFF"/>
          </w:tcPr>
          <w:p w14:paraId="6F5635B5" w14:textId="77777777" w:rsidR="00765030" w:rsidRPr="00C844E1" w:rsidRDefault="00765030" w:rsidP="00765030">
            <w:pPr>
              <w:spacing w:before="240" w:line="240" w:lineRule="auto"/>
              <w:jc w:val="both"/>
              <w:rPr>
                <w:rFonts w:ascii="Times New Roman" w:eastAsia="Times New Roman" w:hAnsi="Times New Roman"/>
                <w:sz w:val="20"/>
                <w:szCs w:val="20"/>
              </w:rPr>
            </w:pPr>
            <w:r w:rsidRPr="00C844E1">
              <w:rPr>
                <w:rFonts w:ascii="Times New Roman" w:eastAsia="Calibri" w:hAnsi="Times New Roman"/>
                <w:sz w:val="20"/>
                <w:szCs w:val="20"/>
              </w:rPr>
              <w:t>Израђено „Писмо о правима“ које се обезбеђује  ухапшеном/осумњиченом/ окривљеном лицу од стране полиције и/или тужилаштва.</w:t>
            </w:r>
          </w:p>
        </w:tc>
        <w:tc>
          <w:tcPr>
            <w:tcW w:w="905" w:type="pct"/>
            <w:shd w:val="clear" w:color="auto" w:fill="FF0000"/>
          </w:tcPr>
          <w:p w14:paraId="1C83B1AA" w14:textId="77777777" w:rsidR="00765030" w:rsidRPr="00C844E1" w:rsidRDefault="00765030" w:rsidP="00765030">
            <w:pPr>
              <w:spacing w:before="240" w:line="240" w:lineRule="auto"/>
              <w:jc w:val="both"/>
              <w:rPr>
                <w:rFonts w:ascii="Times New Roman" w:eastAsia="Calibri" w:hAnsi="Times New Roman"/>
                <w:sz w:val="20"/>
                <w:szCs w:val="20"/>
              </w:rPr>
            </w:pPr>
          </w:p>
        </w:tc>
      </w:tr>
      <w:tr w:rsidR="00765030" w:rsidRPr="00CE1B1A" w14:paraId="1B7D3B37" w14:textId="034383FA" w:rsidTr="00DD4E20">
        <w:trPr>
          <w:trHeight w:val="440"/>
        </w:trPr>
        <w:tc>
          <w:tcPr>
            <w:tcW w:w="306" w:type="pct"/>
            <w:shd w:val="clear" w:color="auto" w:fill="FFFFFF"/>
          </w:tcPr>
          <w:p w14:paraId="050D6CC3"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6F1226BD" w14:textId="77777777" w:rsidR="00765030" w:rsidRPr="0011417C"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Дистрибуирати  „Писмо о правима“ у свим полицијским станицама и тужилаштву како би се омогућила континуирана доступност:</w:t>
            </w:r>
          </w:p>
          <w:p w14:paraId="26651FD1" w14:textId="77777777" w:rsidR="00765030" w:rsidRPr="0011417C"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 на српском језику;</w:t>
            </w:r>
          </w:p>
          <w:p w14:paraId="108251D9" w14:textId="77777777" w:rsidR="00765030" w:rsidRPr="0011417C"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 на језику националних мањина у срединама у којима живе;</w:t>
            </w:r>
          </w:p>
          <w:p w14:paraId="728A98CB" w14:textId="77777777" w:rsidR="00765030" w:rsidRPr="0011417C"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 на енглеском језику.</w:t>
            </w:r>
          </w:p>
          <w:p w14:paraId="4A148EF8" w14:textId="77777777" w:rsidR="00765030" w:rsidRPr="00CE1B1A"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 xml:space="preserve">Обезбеђивање превода </w:t>
            </w:r>
            <w:r w:rsidRPr="0011417C">
              <w:rPr>
                <w:rFonts w:ascii="Times New Roman" w:eastAsia="Times New Roman" w:hAnsi="Times New Roman"/>
                <w:sz w:val="20"/>
                <w:szCs w:val="20"/>
              </w:rPr>
              <w:lastRenderedPageBreak/>
              <w:t>„Писма о правима“ од стране судског тумача на језик који осумњичени или оптужени разуме уколико се тај језик разликује од горе наведених.</w:t>
            </w:r>
          </w:p>
        </w:tc>
        <w:tc>
          <w:tcPr>
            <w:tcW w:w="595" w:type="pct"/>
            <w:gridSpan w:val="2"/>
            <w:shd w:val="clear" w:color="auto" w:fill="FFFFFF"/>
          </w:tcPr>
          <w:p w14:paraId="11BD973D"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rsidRPr="0011417C">
              <w:rPr>
                <w:rFonts w:ascii="Times New Roman" w:eastAsia="Times New Roman" w:hAnsi="Times New Roman"/>
                <w:sz w:val="20"/>
                <w:szCs w:val="20"/>
              </w:rPr>
              <w:t>Министарство правде</w:t>
            </w:r>
          </w:p>
          <w:p w14:paraId="315FBC27" w14:textId="77777777" w:rsidR="00765030" w:rsidRPr="00CE1B1A" w:rsidRDefault="00765030" w:rsidP="00765030">
            <w:pPr>
              <w:spacing w:before="240" w:line="240" w:lineRule="auto"/>
              <w:jc w:val="both"/>
              <w:rPr>
                <w:rFonts w:ascii="Times New Roman" w:eastAsia="Times New Roman" w:hAnsi="Times New Roman"/>
                <w:sz w:val="20"/>
                <w:szCs w:val="20"/>
              </w:rPr>
            </w:pPr>
          </w:p>
        </w:tc>
        <w:tc>
          <w:tcPr>
            <w:tcW w:w="794" w:type="pct"/>
            <w:gridSpan w:val="2"/>
            <w:shd w:val="clear" w:color="auto" w:fill="FFFFFF"/>
          </w:tcPr>
          <w:p w14:paraId="40C1F876"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почев од</w:t>
            </w:r>
            <w:r w:rsidRPr="00076C1C">
              <w:rPr>
                <w:rFonts w:ascii="Times New Roman" w:eastAsia="Times New Roman" w:hAnsi="Times New Roman"/>
                <w:sz w:val="20"/>
                <w:szCs w:val="20"/>
              </w:rPr>
              <w:t xml:space="preserve"> I </w:t>
            </w:r>
            <w:r>
              <w:rPr>
                <w:rFonts w:ascii="Times New Roman" w:eastAsia="Times New Roman" w:hAnsi="Times New Roman"/>
                <w:sz w:val="20"/>
                <w:szCs w:val="20"/>
              </w:rPr>
              <w:t xml:space="preserve">квартала </w:t>
            </w:r>
            <w:r w:rsidRPr="00076C1C">
              <w:rPr>
                <w:rFonts w:ascii="Times New Roman" w:eastAsia="Times New Roman" w:hAnsi="Times New Roman"/>
                <w:sz w:val="20"/>
                <w:szCs w:val="20"/>
              </w:rPr>
              <w:t>20</w:t>
            </w:r>
            <w:r>
              <w:rPr>
                <w:rFonts w:ascii="Times New Roman" w:eastAsia="Times New Roman" w:hAnsi="Times New Roman"/>
                <w:sz w:val="20"/>
                <w:szCs w:val="20"/>
              </w:rPr>
              <w:t>22</w:t>
            </w:r>
            <w:r w:rsidRPr="00076C1C">
              <w:rPr>
                <w:rFonts w:ascii="Times New Roman" w:eastAsia="Times New Roman" w:hAnsi="Times New Roman"/>
                <w:sz w:val="20"/>
                <w:szCs w:val="20"/>
              </w:rPr>
              <w:t>.</w:t>
            </w:r>
          </w:p>
        </w:tc>
        <w:tc>
          <w:tcPr>
            <w:tcW w:w="723" w:type="pct"/>
            <w:shd w:val="clear" w:color="auto" w:fill="FFFFFF"/>
          </w:tcPr>
          <w:p w14:paraId="6C65ADF7" w14:textId="77777777" w:rsidR="00765030" w:rsidRPr="00C844E1" w:rsidRDefault="00765030" w:rsidP="00765030">
            <w:pPr>
              <w:spacing w:before="240" w:line="240" w:lineRule="auto"/>
              <w:jc w:val="center"/>
              <w:rPr>
                <w:rFonts w:ascii="Times New Roman" w:eastAsia="Times New Roman" w:hAnsi="Times New Roman"/>
                <w:sz w:val="20"/>
                <w:szCs w:val="20"/>
              </w:rPr>
            </w:pPr>
            <w:r w:rsidRPr="00564A7A">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w:t>
            </w:r>
            <w:r w:rsidRPr="00C844E1">
              <w:rPr>
                <w:rFonts w:ascii="Times New Roman" w:eastAsia="Times New Roman" w:hAnsi="Times New Roman"/>
                <w:sz w:val="20"/>
                <w:szCs w:val="20"/>
              </w:rPr>
              <w:t>Трошкови непознати у овом моменту</w:t>
            </w:r>
          </w:p>
          <w:p w14:paraId="13CFDA8A"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C844E1">
              <w:rPr>
                <w:rFonts w:ascii="Times New Roman" w:eastAsia="Times New Roman" w:hAnsi="Times New Roman"/>
                <w:sz w:val="20"/>
                <w:szCs w:val="20"/>
              </w:rPr>
              <w:t>Аплицирати за ИПА 2021</w:t>
            </w:r>
          </w:p>
        </w:tc>
        <w:tc>
          <w:tcPr>
            <w:tcW w:w="846" w:type="pct"/>
            <w:gridSpan w:val="2"/>
            <w:shd w:val="clear" w:color="auto" w:fill="FFFFFF"/>
          </w:tcPr>
          <w:p w14:paraId="27FF92B6" w14:textId="77777777" w:rsidR="00765030" w:rsidRPr="0011417C" w:rsidRDefault="00765030" w:rsidP="00765030">
            <w:pPr>
              <w:spacing w:before="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„Писмо о правима“</w:t>
            </w:r>
            <w:r>
              <w:rPr>
                <w:rFonts w:ascii="Times New Roman" w:eastAsia="Times New Roman" w:hAnsi="Times New Roman"/>
                <w:sz w:val="20"/>
                <w:szCs w:val="20"/>
              </w:rPr>
              <w:t xml:space="preserve"> </w:t>
            </w:r>
            <w:r w:rsidRPr="0011417C">
              <w:rPr>
                <w:rFonts w:ascii="Times New Roman" w:eastAsia="Times New Roman" w:hAnsi="Times New Roman"/>
                <w:sz w:val="20"/>
                <w:szCs w:val="20"/>
              </w:rPr>
              <w:t xml:space="preserve">се редовно дистрибуира у свим полицијским станицама и тужилаштву и користи се за информисање лица о њиховим правима. </w:t>
            </w:r>
          </w:p>
          <w:p w14:paraId="12AC1AE6" w14:textId="77777777" w:rsidR="00765030" w:rsidRDefault="00765030" w:rsidP="00765030">
            <w:pPr>
              <w:spacing w:before="240" w:line="240" w:lineRule="auto"/>
              <w:jc w:val="both"/>
              <w:rPr>
                <w:rFonts w:ascii="Times New Roman" w:eastAsia="Times New Roman" w:hAnsi="Times New Roman"/>
                <w:sz w:val="20"/>
                <w:szCs w:val="20"/>
              </w:rPr>
            </w:pPr>
            <w:r w:rsidRPr="0011417C">
              <w:rPr>
                <w:rFonts w:ascii="Times New Roman" w:eastAsia="Times New Roman" w:hAnsi="Times New Roman"/>
                <w:sz w:val="20"/>
                <w:szCs w:val="20"/>
              </w:rPr>
              <w:t>Превод „Писма о правима“ од стране судског тумача на језик који осумњичени или оптужени разуме обезбеђен..</w:t>
            </w:r>
          </w:p>
          <w:p w14:paraId="6F90A7AB" w14:textId="77777777" w:rsidR="00765030" w:rsidRPr="00CE1B1A" w:rsidRDefault="00765030" w:rsidP="00765030">
            <w:pPr>
              <w:spacing w:before="240" w:line="240" w:lineRule="auto"/>
              <w:jc w:val="both"/>
              <w:rPr>
                <w:rFonts w:ascii="Times New Roman" w:eastAsia="Times New Roman" w:hAnsi="Times New Roman"/>
                <w:sz w:val="20"/>
                <w:szCs w:val="20"/>
              </w:rPr>
            </w:pPr>
          </w:p>
        </w:tc>
        <w:tc>
          <w:tcPr>
            <w:tcW w:w="905" w:type="pct"/>
            <w:shd w:val="clear" w:color="auto" w:fill="FFFFFF"/>
          </w:tcPr>
          <w:p w14:paraId="502AD0A8" w14:textId="77777777" w:rsidR="00765030" w:rsidRPr="0011417C" w:rsidRDefault="00765030" w:rsidP="00765030">
            <w:pPr>
              <w:spacing w:before="240" w:line="240" w:lineRule="auto"/>
              <w:jc w:val="both"/>
              <w:rPr>
                <w:rFonts w:ascii="Times New Roman" w:eastAsia="Times New Roman" w:hAnsi="Times New Roman"/>
                <w:sz w:val="20"/>
                <w:szCs w:val="20"/>
              </w:rPr>
            </w:pPr>
          </w:p>
        </w:tc>
      </w:tr>
      <w:tr w:rsidR="00765030" w:rsidRPr="00CE1B1A" w14:paraId="173DA9FE" w14:textId="159397C6" w:rsidTr="00DD4E20">
        <w:trPr>
          <w:trHeight w:val="1223"/>
        </w:trPr>
        <w:tc>
          <w:tcPr>
            <w:tcW w:w="306" w:type="pct"/>
            <w:shd w:val="clear" w:color="auto" w:fill="FFFFFF"/>
          </w:tcPr>
          <w:p w14:paraId="2E557CA1"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209B098D" w14:textId="77777777" w:rsidR="00765030" w:rsidRPr="00C71D0D" w:rsidRDefault="00765030" w:rsidP="00765030">
            <w:pPr>
              <w:widowControl w:val="0"/>
              <w:shd w:val="clear" w:color="auto" w:fill="FFFFFF"/>
              <w:autoSpaceDE w:val="0"/>
              <w:autoSpaceDN w:val="0"/>
              <w:adjustRightInd w:val="0"/>
              <w:spacing w:before="240" w:after="240" w:line="240" w:lineRule="auto"/>
              <w:jc w:val="both"/>
              <w:rPr>
                <w:rFonts w:ascii="Times New Roman" w:eastAsia="Times New Roman" w:hAnsi="Times New Roman"/>
                <w:sz w:val="20"/>
                <w:szCs w:val="20"/>
              </w:rPr>
            </w:pPr>
            <w:r w:rsidRPr="00C71D0D">
              <w:rPr>
                <w:rFonts w:ascii="Times New Roman" w:eastAsia="Calibri" w:hAnsi="Times New Roman"/>
                <w:sz w:val="20"/>
                <w:szCs w:val="20"/>
              </w:rPr>
              <w:t>Спровести обуку полицијских службеника, тужилаца заменика тужилаца и судија у погледу остваривања чвршћих процесних гаранција у пракси.</w:t>
            </w:r>
          </w:p>
        </w:tc>
        <w:tc>
          <w:tcPr>
            <w:tcW w:w="595" w:type="pct"/>
            <w:gridSpan w:val="2"/>
            <w:shd w:val="clear" w:color="auto" w:fill="FFFFFF"/>
          </w:tcPr>
          <w:p w14:paraId="76CA30A0" w14:textId="77777777" w:rsidR="00765030" w:rsidRPr="00C71D0D" w:rsidRDefault="00765030" w:rsidP="00765030">
            <w:pPr>
              <w:spacing w:before="240" w:line="240" w:lineRule="auto"/>
              <w:jc w:val="both"/>
              <w:rPr>
                <w:rFonts w:ascii="Times New Roman" w:eastAsia="Times New Roman" w:hAnsi="Times New Roman"/>
                <w:sz w:val="20"/>
                <w:szCs w:val="20"/>
              </w:rPr>
            </w:pPr>
            <w:r w:rsidRPr="00C71D0D">
              <w:rPr>
                <w:rFonts w:ascii="Times New Roman" w:eastAsia="Calibri" w:hAnsi="Times New Roman"/>
                <w:sz w:val="20"/>
                <w:szCs w:val="20"/>
              </w:rPr>
              <w:t>-Правосудна академија</w:t>
            </w:r>
          </w:p>
        </w:tc>
        <w:tc>
          <w:tcPr>
            <w:tcW w:w="794" w:type="pct"/>
            <w:gridSpan w:val="2"/>
          </w:tcPr>
          <w:p w14:paraId="45B85220"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почев од</w:t>
            </w:r>
            <w:r w:rsidRPr="00CE1B1A">
              <w:rPr>
                <w:rFonts w:ascii="Times New Roman" w:eastAsia="Times New Roman" w:hAnsi="Times New Roman"/>
                <w:sz w:val="20"/>
                <w:szCs w:val="20"/>
              </w:rPr>
              <w:t xml:space="preserve"> I </w:t>
            </w:r>
            <w:r>
              <w:rPr>
                <w:rFonts w:ascii="Times New Roman" w:eastAsia="Times New Roman" w:hAnsi="Times New Roman"/>
                <w:sz w:val="20"/>
                <w:szCs w:val="20"/>
              </w:rPr>
              <w:t xml:space="preserve">квартала </w:t>
            </w:r>
            <w:r w:rsidRPr="00CE1B1A">
              <w:rPr>
                <w:rFonts w:ascii="Times New Roman" w:eastAsia="Times New Roman" w:hAnsi="Times New Roman"/>
                <w:sz w:val="20"/>
                <w:szCs w:val="20"/>
              </w:rPr>
              <w:t>20</w:t>
            </w:r>
            <w:r>
              <w:rPr>
                <w:rFonts w:ascii="Times New Roman" w:eastAsia="Times New Roman" w:hAnsi="Times New Roman"/>
                <w:sz w:val="20"/>
                <w:szCs w:val="20"/>
              </w:rPr>
              <w:t>22</w:t>
            </w:r>
            <w:r w:rsidRPr="00CE1B1A">
              <w:rPr>
                <w:rFonts w:ascii="Times New Roman" w:eastAsia="Times New Roman" w:hAnsi="Times New Roman"/>
                <w:sz w:val="20"/>
                <w:szCs w:val="20"/>
              </w:rPr>
              <w:t>.</w:t>
            </w:r>
          </w:p>
        </w:tc>
        <w:tc>
          <w:tcPr>
            <w:tcW w:w="723" w:type="pct"/>
          </w:tcPr>
          <w:p w14:paraId="4B3373F6" w14:textId="77777777" w:rsidR="00765030" w:rsidRPr="00C844E1" w:rsidRDefault="00765030" w:rsidP="00765030">
            <w:pPr>
              <w:spacing w:before="240" w:line="240" w:lineRule="auto"/>
              <w:jc w:val="center"/>
              <w:rPr>
                <w:rFonts w:ascii="Times New Roman" w:eastAsia="Times New Roman" w:hAnsi="Times New Roman"/>
                <w:b/>
                <w:sz w:val="20"/>
                <w:szCs w:val="20"/>
              </w:rPr>
            </w:pPr>
            <w:r w:rsidRPr="00C844E1">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w:t>
            </w:r>
            <w:r w:rsidRPr="00C844E1">
              <w:rPr>
                <w:rFonts w:ascii="Times New Roman" w:eastAsia="Times New Roman" w:hAnsi="Times New Roman"/>
                <w:sz w:val="20"/>
                <w:szCs w:val="20"/>
              </w:rPr>
              <w:t>Буџетирано у оквиру 1.3.1.1</w:t>
            </w:r>
          </w:p>
          <w:p w14:paraId="0FF47225" w14:textId="77777777" w:rsidR="00765030" w:rsidRPr="00C844E1" w:rsidRDefault="00765030" w:rsidP="00765030">
            <w:pPr>
              <w:spacing w:before="240" w:line="240" w:lineRule="auto"/>
              <w:jc w:val="center"/>
              <w:rPr>
                <w:rFonts w:ascii="Times New Roman" w:eastAsia="Times New Roman" w:hAnsi="Times New Roman"/>
                <w:bCs/>
                <w:color w:val="365F91"/>
                <w:sz w:val="20"/>
                <w:szCs w:val="20"/>
              </w:rPr>
            </w:pPr>
            <w:r w:rsidRPr="00C844E1">
              <w:rPr>
                <w:rFonts w:ascii="Times New Roman" w:eastAsia="Times New Roman" w:hAnsi="Times New Roman"/>
                <w:sz w:val="20"/>
                <w:szCs w:val="20"/>
              </w:rPr>
              <w:t>Аплицирати за ИПА 2021</w:t>
            </w:r>
          </w:p>
        </w:tc>
        <w:tc>
          <w:tcPr>
            <w:tcW w:w="846" w:type="pct"/>
            <w:gridSpan w:val="2"/>
          </w:tcPr>
          <w:p w14:paraId="2FCBBDC0" w14:textId="77777777" w:rsidR="00765030" w:rsidRPr="00C71D0D" w:rsidRDefault="00765030" w:rsidP="00765030">
            <w:pPr>
              <w:spacing w:before="240" w:line="240" w:lineRule="auto"/>
              <w:jc w:val="both"/>
              <w:rPr>
                <w:rFonts w:ascii="Times New Roman" w:eastAsia="Times New Roman" w:hAnsi="Times New Roman"/>
                <w:sz w:val="20"/>
                <w:szCs w:val="20"/>
              </w:rPr>
            </w:pPr>
            <w:r w:rsidRPr="00C71D0D">
              <w:rPr>
                <w:rFonts w:ascii="Times New Roman" w:eastAsia="Times New Roman" w:hAnsi="Times New Roman"/>
                <w:sz w:val="20"/>
                <w:szCs w:val="20"/>
              </w:rPr>
              <w:t xml:space="preserve">Спроведене обуке. </w:t>
            </w:r>
          </w:p>
          <w:p w14:paraId="363B2D17" w14:textId="77777777" w:rsidR="00765030" w:rsidRPr="00CE1B1A" w:rsidRDefault="00765030" w:rsidP="00765030">
            <w:pPr>
              <w:spacing w:before="240" w:line="240" w:lineRule="auto"/>
              <w:jc w:val="both"/>
              <w:rPr>
                <w:rFonts w:ascii="Times New Roman" w:eastAsia="Times New Roman" w:hAnsi="Times New Roman"/>
                <w:sz w:val="20"/>
                <w:szCs w:val="20"/>
              </w:rPr>
            </w:pPr>
            <w:r w:rsidRPr="00C71D0D">
              <w:rPr>
                <w:rFonts w:ascii="Times New Roman" w:eastAsia="Times New Roman" w:hAnsi="Times New Roman"/>
                <w:sz w:val="20"/>
                <w:szCs w:val="20"/>
              </w:rPr>
              <w:t>Унапређено знање  полицијских службеника, тужилаца, заменика тужилаца и судија у погледу остваривања чвршћих процесних гаранција у пракси.</w:t>
            </w:r>
            <w:r w:rsidRPr="00CE1B1A">
              <w:rPr>
                <w:rFonts w:ascii="Times New Roman" w:eastAsia="Times New Roman" w:hAnsi="Times New Roman"/>
                <w:sz w:val="20"/>
                <w:szCs w:val="20"/>
              </w:rPr>
              <w:t>.</w:t>
            </w:r>
          </w:p>
        </w:tc>
        <w:tc>
          <w:tcPr>
            <w:tcW w:w="905" w:type="pct"/>
          </w:tcPr>
          <w:p w14:paraId="5A325022" w14:textId="77777777" w:rsidR="00765030" w:rsidRPr="00C71D0D" w:rsidRDefault="00765030" w:rsidP="00765030">
            <w:pPr>
              <w:spacing w:before="240" w:line="240" w:lineRule="auto"/>
              <w:jc w:val="both"/>
              <w:rPr>
                <w:rFonts w:ascii="Times New Roman" w:eastAsia="Times New Roman" w:hAnsi="Times New Roman"/>
                <w:sz w:val="20"/>
                <w:szCs w:val="20"/>
              </w:rPr>
            </w:pPr>
          </w:p>
        </w:tc>
      </w:tr>
      <w:tr w:rsidR="00765030" w:rsidRPr="00CE1B1A" w14:paraId="730F4567" w14:textId="573913F3" w:rsidTr="00DD4E20">
        <w:trPr>
          <w:trHeight w:val="1762"/>
        </w:trPr>
        <w:tc>
          <w:tcPr>
            <w:tcW w:w="306" w:type="pct"/>
            <w:shd w:val="clear" w:color="auto" w:fill="FFFFFF"/>
          </w:tcPr>
          <w:p w14:paraId="33AF388F"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6419A422" w14:textId="77777777" w:rsidR="00765030" w:rsidRPr="00CE1B1A" w:rsidRDefault="00765030" w:rsidP="00765030">
            <w:pPr>
              <w:autoSpaceDE w:val="0"/>
              <w:autoSpaceDN w:val="0"/>
              <w:adjustRightInd w:val="0"/>
              <w:spacing w:before="240" w:after="0" w:line="240" w:lineRule="auto"/>
              <w:jc w:val="both"/>
              <w:rPr>
                <w:rFonts w:ascii="Times New Roman" w:eastAsia="Times New Roman" w:hAnsi="Times New Roman"/>
                <w:sz w:val="20"/>
                <w:szCs w:val="20"/>
              </w:rPr>
            </w:pPr>
            <w:r w:rsidRPr="00C71D0D">
              <w:rPr>
                <w:rFonts w:ascii="Times New Roman" w:eastAsia="Times New Roman" w:hAnsi="Times New Roman"/>
                <w:sz w:val="20"/>
                <w:szCs w:val="20"/>
              </w:rPr>
              <w:t>Изменити нормативни оквир у циљу ефикасне примене минималних стандарда у вези права, подршке и заштите жртава криминала/оштећених страна у циљу усклађивања са Директивом 2012/29/ЕУ а у складу са анализом усклађености.</w:t>
            </w:r>
          </w:p>
        </w:tc>
        <w:tc>
          <w:tcPr>
            <w:tcW w:w="595" w:type="pct"/>
            <w:gridSpan w:val="2"/>
            <w:shd w:val="clear" w:color="auto" w:fill="FFFFFF"/>
          </w:tcPr>
          <w:p w14:paraId="46BA928E"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Радна група</w:t>
            </w:r>
            <w:r w:rsidRPr="00CE1B1A">
              <w:rPr>
                <w:rFonts w:ascii="Times New Roman" w:eastAsia="Times New Roman" w:hAnsi="Times New Roman"/>
                <w:sz w:val="20"/>
                <w:szCs w:val="20"/>
              </w:rPr>
              <w:t xml:space="preserve"> </w:t>
            </w:r>
            <w:r>
              <w:t xml:space="preserve"> </w:t>
            </w:r>
            <w:r w:rsidRPr="00C71D0D">
              <w:rPr>
                <w:rFonts w:ascii="Times New Roman" w:eastAsia="Times New Roman" w:hAnsi="Times New Roman"/>
                <w:sz w:val="20"/>
                <w:szCs w:val="20"/>
              </w:rPr>
              <w:t>Министарств</w:t>
            </w:r>
            <w:r>
              <w:rPr>
                <w:rFonts w:ascii="Times New Roman" w:eastAsia="Times New Roman" w:hAnsi="Times New Roman"/>
                <w:sz w:val="20"/>
                <w:szCs w:val="20"/>
              </w:rPr>
              <w:t>а</w:t>
            </w:r>
            <w:r w:rsidRPr="00C71D0D">
              <w:rPr>
                <w:rFonts w:ascii="Times New Roman" w:eastAsia="Times New Roman" w:hAnsi="Times New Roman"/>
                <w:sz w:val="20"/>
                <w:szCs w:val="20"/>
              </w:rPr>
              <w:t xml:space="preserve"> правде</w:t>
            </w:r>
          </w:p>
          <w:p w14:paraId="7E952221"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Народна скупштина</w:t>
            </w:r>
            <w:r w:rsidRPr="00CE1B1A">
              <w:rPr>
                <w:rFonts w:ascii="Times New Roman" w:eastAsia="Times New Roman" w:hAnsi="Times New Roman"/>
                <w:sz w:val="20"/>
                <w:szCs w:val="20"/>
              </w:rPr>
              <w:t xml:space="preserve">  </w:t>
            </w:r>
          </w:p>
        </w:tc>
        <w:tc>
          <w:tcPr>
            <w:tcW w:w="794" w:type="pct"/>
            <w:gridSpan w:val="2"/>
            <w:shd w:val="clear" w:color="auto" w:fill="FFFFFF"/>
          </w:tcPr>
          <w:p w14:paraId="3A4B564E" w14:textId="77777777" w:rsidR="00765030" w:rsidRPr="00CE1B1A"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До IV квартала 2021</w:t>
            </w:r>
            <w:r w:rsidRPr="00CD2795">
              <w:rPr>
                <w:rFonts w:ascii="Times New Roman" w:eastAsia="Times New Roman" w:hAnsi="Times New Roman"/>
                <w:sz w:val="20"/>
                <w:szCs w:val="20"/>
              </w:rPr>
              <w:t>.</w:t>
            </w:r>
          </w:p>
        </w:tc>
        <w:tc>
          <w:tcPr>
            <w:tcW w:w="723" w:type="pct"/>
            <w:shd w:val="clear" w:color="auto" w:fill="FFFFFF"/>
          </w:tcPr>
          <w:p w14:paraId="773AD429" w14:textId="77777777" w:rsidR="00765030" w:rsidRPr="00BC204C" w:rsidRDefault="00765030" w:rsidP="00765030">
            <w:pPr>
              <w:spacing w:before="240" w:line="240" w:lineRule="auto"/>
              <w:jc w:val="center"/>
              <w:rPr>
                <w:rFonts w:ascii="Times New Roman" w:eastAsia="Times New Roman" w:hAnsi="Times New Roman"/>
                <w:b/>
                <w:sz w:val="20"/>
                <w:szCs w:val="20"/>
              </w:rPr>
            </w:pPr>
            <w:r w:rsidRPr="00BC204C">
              <w:rPr>
                <w:rFonts w:ascii="Times New Roman" w:eastAsia="Times New Roman" w:hAnsi="Times New Roman"/>
                <w:b/>
                <w:sz w:val="20"/>
                <w:szCs w:val="20"/>
              </w:rPr>
              <w:t>Буџет Републике Србије</w:t>
            </w:r>
          </w:p>
          <w:p w14:paraId="26EA2354" w14:textId="77777777" w:rsidR="00765030" w:rsidRPr="00BC204C" w:rsidRDefault="00765030" w:rsidP="00765030">
            <w:pPr>
              <w:spacing w:before="240" w:line="240" w:lineRule="auto"/>
              <w:jc w:val="center"/>
              <w:rPr>
                <w:rFonts w:ascii="Times New Roman" w:eastAsia="Times New Roman" w:hAnsi="Times New Roman"/>
                <w:sz w:val="20"/>
                <w:szCs w:val="20"/>
              </w:rPr>
            </w:pPr>
            <w:r w:rsidRPr="00BC204C">
              <w:rPr>
                <w:rFonts w:ascii="Times New Roman" w:eastAsia="Times New Roman" w:hAnsi="Times New Roman"/>
                <w:sz w:val="20"/>
                <w:szCs w:val="20"/>
              </w:rPr>
              <w:t>71.136 €</w:t>
            </w:r>
          </w:p>
          <w:p w14:paraId="7F5A1FDC" w14:textId="77777777" w:rsidR="00765030" w:rsidRPr="00CE1B1A" w:rsidRDefault="00765030" w:rsidP="00765030">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3F852CAA" w14:textId="77777777" w:rsidR="00765030" w:rsidRPr="000A0395" w:rsidRDefault="00765030" w:rsidP="00765030">
            <w:pPr>
              <w:spacing w:before="240" w:line="240" w:lineRule="auto"/>
              <w:jc w:val="both"/>
              <w:rPr>
                <w:rFonts w:ascii="Times New Roman" w:eastAsia="Times New Roman" w:hAnsi="Times New Roman"/>
                <w:sz w:val="20"/>
                <w:szCs w:val="20"/>
              </w:rPr>
            </w:pPr>
            <w:r w:rsidRPr="00C71D0D">
              <w:rPr>
                <w:rFonts w:ascii="Times New Roman" w:eastAsia="Times New Roman" w:hAnsi="Times New Roman"/>
                <w:sz w:val="20"/>
                <w:szCs w:val="20"/>
              </w:rPr>
              <w:t>Нормативни</w:t>
            </w:r>
            <w:r>
              <w:rPr>
                <w:rFonts w:ascii="Times New Roman" w:eastAsia="Times New Roman" w:hAnsi="Times New Roman"/>
                <w:sz w:val="20"/>
                <w:szCs w:val="20"/>
              </w:rPr>
              <w:t xml:space="preserve"> </w:t>
            </w:r>
            <w:r w:rsidRPr="00C71D0D">
              <w:rPr>
                <w:rFonts w:ascii="Times New Roman" w:eastAsia="Times New Roman" w:hAnsi="Times New Roman"/>
                <w:sz w:val="20"/>
                <w:szCs w:val="20"/>
              </w:rPr>
              <w:t>оквир усклађен са Директивом 2012/29/ЕУ</w:t>
            </w:r>
            <w:r>
              <w:rPr>
                <w:rFonts w:ascii="Times New Roman" w:eastAsia="Times New Roman" w:hAnsi="Times New Roman"/>
                <w:sz w:val="20"/>
                <w:szCs w:val="20"/>
              </w:rPr>
              <w:t>.</w:t>
            </w:r>
          </w:p>
        </w:tc>
        <w:tc>
          <w:tcPr>
            <w:tcW w:w="905" w:type="pct"/>
            <w:shd w:val="clear" w:color="auto" w:fill="FFFFFF"/>
          </w:tcPr>
          <w:p w14:paraId="43BF24D3" w14:textId="77777777" w:rsidR="00765030" w:rsidRPr="00C71D0D" w:rsidRDefault="00765030" w:rsidP="00765030">
            <w:pPr>
              <w:spacing w:before="240" w:line="240" w:lineRule="auto"/>
              <w:jc w:val="both"/>
              <w:rPr>
                <w:rFonts w:ascii="Times New Roman" w:eastAsia="Times New Roman" w:hAnsi="Times New Roman"/>
                <w:sz w:val="20"/>
                <w:szCs w:val="20"/>
              </w:rPr>
            </w:pPr>
          </w:p>
        </w:tc>
      </w:tr>
      <w:tr w:rsidR="00765030" w:rsidRPr="00CE1B1A" w14:paraId="2C88C394" w14:textId="16F47A70" w:rsidTr="00261B51">
        <w:trPr>
          <w:trHeight w:val="1762"/>
        </w:trPr>
        <w:tc>
          <w:tcPr>
            <w:tcW w:w="306" w:type="pct"/>
            <w:shd w:val="clear" w:color="auto" w:fill="FFFFFF"/>
          </w:tcPr>
          <w:p w14:paraId="2BE683D8"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455CC006" w14:textId="77777777" w:rsidR="00765030" w:rsidRPr="00CE1B1A" w:rsidRDefault="00765030" w:rsidP="00765030">
            <w:pPr>
              <w:autoSpaceDE w:val="0"/>
              <w:autoSpaceDN w:val="0"/>
              <w:adjustRightInd w:val="0"/>
              <w:spacing w:before="240" w:after="0" w:line="240" w:lineRule="auto"/>
              <w:jc w:val="both"/>
              <w:rPr>
                <w:rFonts w:ascii="Times New Roman" w:eastAsia="Times New Roman" w:hAnsi="Times New Roman"/>
                <w:sz w:val="20"/>
                <w:szCs w:val="20"/>
              </w:rPr>
            </w:pPr>
            <w:r w:rsidRPr="000A0395">
              <w:rPr>
                <w:rFonts w:ascii="Times New Roman" w:eastAsia="Times New Roman" w:hAnsi="Times New Roman"/>
                <w:sz w:val="20"/>
                <w:szCs w:val="20"/>
              </w:rPr>
              <w:t xml:space="preserve">Креирати и дистрибуирати брошуру/књижицу која ће садржати информације о правима жртава (правна помоћ, психолошка подршка, заштита, итд.) у складу са чланом 4. </w:t>
            </w:r>
            <w:r w:rsidRPr="000A0395">
              <w:rPr>
                <w:rFonts w:ascii="Times New Roman" w:eastAsia="Times New Roman" w:hAnsi="Times New Roman"/>
                <w:sz w:val="20"/>
                <w:szCs w:val="20"/>
              </w:rPr>
              <w:lastRenderedPageBreak/>
              <w:t>Директиве 2012/29/ ЕУ.</w:t>
            </w:r>
          </w:p>
        </w:tc>
        <w:tc>
          <w:tcPr>
            <w:tcW w:w="595" w:type="pct"/>
            <w:gridSpan w:val="2"/>
            <w:shd w:val="clear" w:color="auto" w:fill="FFFFFF"/>
          </w:tcPr>
          <w:p w14:paraId="123F75C2" w14:textId="77777777" w:rsidR="00765030"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 xml:space="preserve">- </w:t>
            </w:r>
            <w:r>
              <w:t xml:space="preserve"> </w:t>
            </w:r>
            <w:r w:rsidRPr="0011417C">
              <w:rPr>
                <w:rFonts w:ascii="Times New Roman" w:eastAsia="Times New Roman" w:hAnsi="Times New Roman"/>
                <w:sz w:val="20"/>
                <w:szCs w:val="20"/>
              </w:rPr>
              <w:t>Министарство правде</w:t>
            </w:r>
          </w:p>
          <w:p w14:paraId="27954335" w14:textId="77777777" w:rsidR="00765030" w:rsidRPr="000A0395"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У сарадњи са цивилним друштвом</w:t>
            </w:r>
          </w:p>
        </w:tc>
        <w:tc>
          <w:tcPr>
            <w:tcW w:w="794" w:type="pct"/>
            <w:gridSpan w:val="2"/>
            <w:shd w:val="clear" w:color="auto" w:fill="FFFFFF"/>
          </w:tcPr>
          <w:p w14:paraId="244016C8" w14:textId="77777777" w:rsidR="00765030" w:rsidRPr="00C42D26" w:rsidRDefault="00765030" w:rsidP="00765030">
            <w:pPr>
              <w:spacing w:before="240" w:line="240" w:lineRule="auto"/>
              <w:jc w:val="center"/>
              <w:rPr>
                <w:rFonts w:ascii="Times New Roman" w:eastAsia="Times New Roman" w:hAnsi="Times New Roman"/>
                <w:sz w:val="20"/>
                <w:szCs w:val="20"/>
              </w:rPr>
            </w:pPr>
            <w:r w:rsidRPr="00C42D26">
              <w:rPr>
                <w:rFonts w:ascii="Times New Roman" w:eastAsia="Times New Roman" w:hAnsi="Times New Roman"/>
                <w:sz w:val="20"/>
                <w:szCs w:val="20"/>
              </w:rPr>
              <w:t xml:space="preserve">Континуирано, почев од </w:t>
            </w:r>
            <w:r>
              <w:rPr>
                <w:rFonts w:ascii="Times New Roman" w:eastAsia="Times New Roman" w:hAnsi="Times New Roman"/>
                <w:sz w:val="20"/>
                <w:szCs w:val="20"/>
              </w:rPr>
              <w:t>II</w:t>
            </w:r>
            <w:r w:rsidRPr="00C42D26">
              <w:rPr>
                <w:rFonts w:ascii="Times New Roman" w:eastAsia="Times New Roman" w:hAnsi="Times New Roman"/>
                <w:sz w:val="20"/>
                <w:szCs w:val="20"/>
              </w:rPr>
              <w:t xml:space="preserve"> квартала 202</w:t>
            </w:r>
            <w:r>
              <w:rPr>
                <w:rFonts w:ascii="Times New Roman" w:eastAsia="Times New Roman" w:hAnsi="Times New Roman"/>
                <w:sz w:val="20"/>
                <w:szCs w:val="20"/>
              </w:rPr>
              <w:t>1</w:t>
            </w:r>
            <w:r w:rsidRPr="00C42D26">
              <w:rPr>
                <w:rFonts w:ascii="Times New Roman" w:eastAsia="Times New Roman" w:hAnsi="Times New Roman"/>
                <w:sz w:val="20"/>
                <w:szCs w:val="20"/>
              </w:rPr>
              <w:t>.</w:t>
            </w:r>
          </w:p>
        </w:tc>
        <w:tc>
          <w:tcPr>
            <w:tcW w:w="723" w:type="pct"/>
            <w:shd w:val="clear" w:color="auto" w:fill="FFFFFF"/>
          </w:tcPr>
          <w:p w14:paraId="49B6B7EB" w14:textId="77777777" w:rsidR="00765030" w:rsidRPr="00BC204C" w:rsidRDefault="00765030" w:rsidP="00765030">
            <w:pPr>
              <w:spacing w:before="240" w:line="240" w:lineRule="auto"/>
              <w:jc w:val="center"/>
              <w:rPr>
                <w:rFonts w:ascii="Times New Roman" w:eastAsia="Times New Roman" w:hAnsi="Times New Roman"/>
                <w:sz w:val="20"/>
                <w:szCs w:val="20"/>
              </w:rPr>
            </w:pPr>
            <w:r w:rsidRPr="00BC204C">
              <w:rPr>
                <w:rFonts w:ascii="Times New Roman" w:eastAsia="Times New Roman" w:hAnsi="Times New Roman"/>
                <w:b/>
                <w:sz w:val="20"/>
                <w:szCs w:val="20"/>
              </w:rPr>
              <w:t xml:space="preserve">Буџет Републике Србије – </w:t>
            </w:r>
            <w:r w:rsidRPr="00BC204C">
              <w:rPr>
                <w:rFonts w:ascii="Times New Roman" w:eastAsia="Times New Roman" w:hAnsi="Times New Roman"/>
                <w:sz w:val="20"/>
                <w:szCs w:val="20"/>
              </w:rPr>
              <w:t>Трошкови непознати у овом моменту</w:t>
            </w:r>
          </w:p>
          <w:p w14:paraId="01BA943B" w14:textId="77777777" w:rsidR="00765030" w:rsidRPr="00CE1B1A" w:rsidRDefault="00765030" w:rsidP="00765030">
            <w:pPr>
              <w:spacing w:before="240" w:line="240" w:lineRule="auto"/>
              <w:jc w:val="center"/>
              <w:rPr>
                <w:rFonts w:ascii="Times New Roman" w:eastAsia="Times New Roman" w:hAnsi="Times New Roman"/>
                <w:sz w:val="20"/>
                <w:szCs w:val="20"/>
              </w:rPr>
            </w:pPr>
            <w:r w:rsidRPr="00BC204C">
              <w:rPr>
                <w:rFonts w:ascii="Times New Roman" w:eastAsia="Times New Roman" w:hAnsi="Times New Roman"/>
                <w:sz w:val="20"/>
                <w:szCs w:val="20"/>
              </w:rPr>
              <w:t xml:space="preserve">Аплицирати за ИПА </w:t>
            </w:r>
            <w:r w:rsidRPr="00BC204C">
              <w:rPr>
                <w:rFonts w:ascii="Times New Roman" w:eastAsia="Times New Roman" w:hAnsi="Times New Roman"/>
                <w:sz w:val="20"/>
                <w:szCs w:val="20"/>
              </w:rPr>
              <w:lastRenderedPageBreak/>
              <w:t>2021</w:t>
            </w:r>
          </w:p>
        </w:tc>
        <w:tc>
          <w:tcPr>
            <w:tcW w:w="846" w:type="pct"/>
            <w:gridSpan w:val="2"/>
            <w:shd w:val="clear" w:color="auto" w:fill="FFFFFF"/>
          </w:tcPr>
          <w:p w14:paraId="6DD55773" w14:textId="77777777" w:rsidR="00765030" w:rsidRPr="00CE1B1A" w:rsidRDefault="00765030" w:rsidP="00765030">
            <w:pPr>
              <w:spacing w:before="240" w:line="240" w:lineRule="auto"/>
              <w:jc w:val="both"/>
              <w:rPr>
                <w:rFonts w:ascii="Times New Roman" w:eastAsia="Times New Roman" w:hAnsi="Times New Roman"/>
                <w:sz w:val="20"/>
                <w:szCs w:val="20"/>
              </w:rPr>
            </w:pPr>
            <w:r w:rsidRPr="000A0395">
              <w:rPr>
                <w:rFonts w:ascii="Times New Roman" w:eastAsia="Times New Roman" w:hAnsi="Times New Roman"/>
                <w:sz w:val="20"/>
                <w:szCs w:val="20"/>
              </w:rPr>
              <w:lastRenderedPageBreak/>
              <w:t xml:space="preserve">Креирана и дистрибуирана брошура/ књижица која садржи информације о правима жртава (правна помоћ, психолошка подршка, заштита, итд.) у складу са чланом 4. </w:t>
            </w:r>
            <w:r w:rsidRPr="000A0395">
              <w:rPr>
                <w:rFonts w:ascii="Times New Roman" w:eastAsia="Times New Roman" w:hAnsi="Times New Roman"/>
                <w:sz w:val="20"/>
                <w:szCs w:val="20"/>
              </w:rPr>
              <w:lastRenderedPageBreak/>
              <w:t>Директиве 2012/29/ ЕУ.</w:t>
            </w:r>
          </w:p>
        </w:tc>
        <w:tc>
          <w:tcPr>
            <w:tcW w:w="905" w:type="pct"/>
            <w:shd w:val="clear" w:color="auto" w:fill="FF0000"/>
          </w:tcPr>
          <w:p w14:paraId="3C09CE9D" w14:textId="77777777" w:rsidR="00765030" w:rsidRPr="000A0395" w:rsidRDefault="00765030" w:rsidP="00765030">
            <w:pPr>
              <w:spacing w:before="240" w:line="240" w:lineRule="auto"/>
              <w:jc w:val="both"/>
              <w:rPr>
                <w:rFonts w:ascii="Times New Roman" w:eastAsia="Times New Roman" w:hAnsi="Times New Roman"/>
                <w:sz w:val="20"/>
                <w:szCs w:val="20"/>
              </w:rPr>
            </w:pPr>
          </w:p>
        </w:tc>
      </w:tr>
      <w:tr w:rsidR="00765030" w:rsidRPr="00CE1B1A" w14:paraId="00A11884" w14:textId="5F483227" w:rsidTr="00261B51">
        <w:trPr>
          <w:trHeight w:val="274"/>
        </w:trPr>
        <w:tc>
          <w:tcPr>
            <w:tcW w:w="306" w:type="pct"/>
            <w:shd w:val="clear" w:color="auto" w:fill="FFFFFF"/>
          </w:tcPr>
          <w:p w14:paraId="15C3C56F"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1279DD70" w14:textId="77777777" w:rsidR="00765030" w:rsidRDefault="00765030" w:rsidP="00765030">
            <w:pPr>
              <w:autoSpaceDE w:val="0"/>
              <w:autoSpaceDN w:val="0"/>
              <w:adjustRightInd w:val="0"/>
              <w:spacing w:before="240" w:after="0" w:line="240" w:lineRule="auto"/>
              <w:jc w:val="both"/>
              <w:rPr>
                <w:rFonts w:ascii="Times New Roman" w:eastAsia="Times New Roman" w:hAnsi="Times New Roman"/>
                <w:sz w:val="20"/>
                <w:szCs w:val="20"/>
              </w:rPr>
            </w:pPr>
            <w:r w:rsidRPr="002F6F25">
              <w:rPr>
                <w:rFonts w:ascii="Times New Roman" w:eastAsia="Times New Roman" w:hAnsi="Times New Roman"/>
                <w:sz w:val="20"/>
                <w:szCs w:val="20"/>
              </w:rPr>
              <w:t xml:space="preserve">Јачање професионалних капацитета у области остваривања права жртава и сведока кривичних дела у Републици Србији (судије, </w:t>
            </w:r>
            <w:r>
              <w:rPr>
                <w:rFonts w:ascii="Times New Roman" w:eastAsia="Times New Roman" w:hAnsi="Times New Roman"/>
                <w:sz w:val="20"/>
                <w:szCs w:val="20"/>
              </w:rPr>
              <w:t xml:space="preserve">јавни </w:t>
            </w:r>
            <w:r w:rsidRPr="002F6F25">
              <w:rPr>
                <w:rFonts w:ascii="Times New Roman" w:eastAsia="Times New Roman" w:hAnsi="Times New Roman"/>
                <w:sz w:val="20"/>
                <w:szCs w:val="20"/>
              </w:rPr>
              <w:t>тужиоци, припадници правосудне полиције, адвокати и полицијски службеници).</w:t>
            </w:r>
          </w:p>
          <w:p w14:paraId="6830C84F" w14:textId="77777777" w:rsidR="00765030" w:rsidRPr="00CE1B1A" w:rsidRDefault="00765030" w:rsidP="00765030">
            <w:pPr>
              <w:autoSpaceDE w:val="0"/>
              <w:autoSpaceDN w:val="0"/>
              <w:adjustRightInd w:val="0"/>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Веза са Стратегијом за жртве мера 1.4.</w:t>
            </w:r>
          </w:p>
        </w:tc>
        <w:tc>
          <w:tcPr>
            <w:tcW w:w="595" w:type="pct"/>
            <w:gridSpan w:val="2"/>
            <w:shd w:val="clear" w:color="auto" w:fill="FFFFFF"/>
          </w:tcPr>
          <w:p w14:paraId="32816880" w14:textId="77777777" w:rsidR="00765030" w:rsidRPr="002F6F25"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2F6F25">
              <w:rPr>
                <w:rFonts w:ascii="Times New Roman" w:eastAsia="Times New Roman" w:hAnsi="Times New Roman"/>
                <w:sz w:val="20"/>
                <w:szCs w:val="20"/>
              </w:rPr>
              <w:t>Правосудна академија</w:t>
            </w:r>
          </w:p>
          <w:p w14:paraId="2992BC43" w14:textId="77777777" w:rsidR="00765030" w:rsidRPr="002F6F25" w:rsidRDefault="00765030" w:rsidP="00765030">
            <w:pPr>
              <w:spacing w:before="240" w:after="0" w:line="240" w:lineRule="auto"/>
              <w:jc w:val="both"/>
              <w:rPr>
                <w:rFonts w:ascii="Times New Roman" w:eastAsia="Times New Roman" w:hAnsi="Times New Roman"/>
                <w:sz w:val="20"/>
                <w:szCs w:val="20"/>
              </w:rPr>
            </w:pPr>
            <w:r w:rsidRPr="002F6F25">
              <w:rPr>
                <w:rFonts w:ascii="Times New Roman" w:eastAsia="Times New Roman" w:hAnsi="Times New Roman"/>
                <w:sz w:val="20"/>
                <w:szCs w:val="20"/>
              </w:rPr>
              <w:t>-</w:t>
            </w:r>
            <w:r>
              <w:rPr>
                <w:rFonts w:ascii="Times New Roman" w:eastAsia="Times New Roman" w:hAnsi="Times New Roman"/>
                <w:sz w:val="20"/>
                <w:szCs w:val="20"/>
              </w:rPr>
              <w:t>К</w:t>
            </w:r>
            <w:r w:rsidRPr="002F6F25">
              <w:rPr>
                <w:rFonts w:ascii="Times New Roman" w:eastAsia="Times New Roman" w:hAnsi="Times New Roman"/>
                <w:sz w:val="20"/>
                <w:szCs w:val="20"/>
              </w:rPr>
              <w:t>риминалистички полицијски универзитет</w:t>
            </w:r>
          </w:p>
          <w:p w14:paraId="7D4D0DEF"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794" w:type="pct"/>
            <w:gridSpan w:val="2"/>
            <w:shd w:val="clear" w:color="auto" w:fill="FFFFFF"/>
          </w:tcPr>
          <w:p w14:paraId="101C817D" w14:textId="77777777" w:rsidR="00765030" w:rsidRPr="005327E4" w:rsidRDefault="00765030" w:rsidP="00765030">
            <w:pPr>
              <w:spacing w:before="240" w:line="240" w:lineRule="auto"/>
              <w:jc w:val="center"/>
              <w:rPr>
                <w:rFonts w:ascii="Times New Roman" w:eastAsia="Times New Roman" w:hAnsi="Times New Roman"/>
                <w:sz w:val="20"/>
                <w:szCs w:val="20"/>
              </w:rPr>
            </w:pPr>
            <w:r w:rsidRPr="002F6F25">
              <w:rPr>
                <w:rFonts w:ascii="Times New Roman" w:eastAsia="Times New Roman" w:hAnsi="Times New Roman"/>
                <w:sz w:val="20"/>
                <w:szCs w:val="20"/>
              </w:rPr>
              <w:t>Континуирано, почев од</w:t>
            </w:r>
            <w:r w:rsidRPr="00BC204C">
              <w:rPr>
                <w:rFonts w:ascii="Times New Roman" w:eastAsia="Times New Roman" w:hAnsi="Times New Roman"/>
                <w:sz w:val="20"/>
                <w:szCs w:val="20"/>
              </w:rPr>
              <w:t xml:space="preserve"> IV </w:t>
            </w:r>
            <w:r>
              <w:rPr>
                <w:rFonts w:ascii="Times New Roman" w:eastAsia="Times New Roman" w:hAnsi="Times New Roman"/>
                <w:sz w:val="20"/>
                <w:szCs w:val="20"/>
              </w:rPr>
              <w:t>квартала</w:t>
            </w:r>
            <w:r w:rsidRPr="005327E4">
              <w:rPr>
                <w:rFonts w:ascii="Times New Roman" w:eastAsia="Times New Roman" w:hAnsi="Times New Roman"/>
                <w:sz w:val="20"/>
                <w:szCs w:val="20"/>
              </w:rPr>
              <w:t xml:space="preserve"> 2020.</w:t>
            </w:r>
          </w:p>
        </w:tc>
        <w:tc>
          <w:tcPr>
            <w:tcW w:w="723" w:type="pct"/>
            <w:shd w:val="clear" w:color="auto" w:fill="FFFFFF"/>
          </w:tcPr>
          <w:p w14:paraId="30A04F09" w14:textId="77777777" w:rsidR="00765030" w:rsidRPr="005327E4" w:rsidRDefault="00765030" w:rsidP="00765030">
            <w:pPr>
              <w:spacing w:before="240" w:after="0" w:line="240" w:lineRule="auto"/>
              <w:jc w:val="center"/>
              <w:rPr>
                <w:rFonts w:ascii="Times New Roman" w:eastAsia="Calibri" w:hAnsi="Times New Roman"/>
                <w:sz w:val="20"/>
                <w:szCs w:val="20"/>
              </w:rPr>
            </w:pPr>
            <w:r w:rsidRPr="00BC204C">
              <w:rPr>
                <w:rFonts w:ascii="Times New Roman" w:eastAsia="Calibri" w:hAnsi="Times New Roman"/>
                <w:sz w:val="20"/>
                <w:szCs w:val="20"/>
              </w:rPr>
              <w:t>Буџетирано у оквиру активности 1.3.1.1.</w:t>
            </w:r>
          </w:p>
        </w:tc>
        <w:tc>
          <w:tcPr>
            <w:tcW w:w="846" w:type="pct"/>
            <w:gridSpan w:val="2"/>
            <w:shd w:val="clear" w:color="auto" w:fill="FFFFFF"/>
          </w:tcPr>
          <w:p w14:paraId="1104CFB5" w14:textId="77777777" w:rsidR="00765030" w:rsidRPr="00CE1B1A" w:rsidRDefault="00765030" w:rsidP="00765030">
            <w:pPr>
              <w:spacing w:before="240" w:line="240" w:lineRule="auto"/>
              <w:jc w:val="both"/>
              <w:rPr>
                <w:rFonts w:ascii="Times New Roman" w:eastAsia="Times New Roman" w:hAnsi="Times New Roman"/>
                <w:sz w:val="20"/>
                <w:szCs w:val="20"/>
              </w:rPr>
            </w:pPr>
            <w:r w:rsidRPr="002F6F25">
              <w:rPr>
                <w:rFonts w:ascii="Times New Roman" w:eastAsia="Times New Roman" w:hAnsi="Times New Roman"/>
                <w:sz w:val="20"/>
                <w:szCs w:val="20"/>
              </w:rPr>
              <w:t xml:space="preserve">Судије, </w:t>
            </w:r>
            <w:r>
              <w:rPr>
                <w:rFonts w:ascii="Times New Roman" w:eastAsia="Times New Roman" w:hAnsi="Times New Roman"/>
                <w:sz w:val="20"/>
                <w:szCs w:val="20"/>
              </w:rPr>
              <w:t xml:space="preserve">јавни </w:t>
            </w:r>
            <w:r w:rsidRPr="002F6F25">
              <w:rPr>
                <w:rFonts w:ascii="Times New Roman" w:eastAsia="Times New Roman" w:hAnsi="Times New Roman"/>
                <w:sz w:val="20"/>
                <w:szCs w:val="20"/>
              </w:rPr>
              <w:t xml:space="preserve">тужиоци, припадници правосудне полиције, адвокати и полицијски службеници побољшали су своје вештине у погледу примене минималних стандарда </w:t>
            </w:r>
            <w:r>
              <w:rPr>
                <w:rFonts w:ascii="Times New Roman" w:eastAsia="Times New Roman" w:hAnsi="Times New Roman"/>
                <w:sz w:val="20"/>
                <w:szCs w:val="20"/>
              </w:rPr>
              <w:t>везаних за права, подршку и заштиту</w:t>
            </w:r>
            <w:r w:rsidRPr="002F6F25">
              <w:rPr>
                <w:rFonts w:ascii="Times New Roman" w:eastAsia="Times New Roman" w:hAnsi="Times New Roman"/>
                <w:sz w:val="20"/>
                <w:szCs w:val="20"/>
              </w:rPr>
              <w:t xml:space="preserve"> жртава у складу са чланом 25. Директиве 2012/29 / ЕУ.</w:t>
            </w:r>
          </w:p>
        </w:tc>
        <w:tc>
          <w:tcPr>
            <w:tcW w:w="905" w:type="pct"/>
            <w:shd w:val="clear" w:color="auto" w:fill="92D050"/>
          </w:tcPr>
          <w:p w14:paraId="6FB8E931" w14:textId="77777777" w:rsidR="00765030" w:rsidRPr="002F6F25" w:rsidRDefault="00765030" w:rsidP="00765030">
            <w:pPr>
              <w:spacing w:before="240" w:line="240" w:lineRule="auto"/>
              <w:jc w:val="both"/>
              <w:rPr>
                <w:rFonts w:ascii="Times New Roman" w:eastAsia="Times New Roman" w:hAnsi="Times New Roman"/>
                <w:sz w:val="20"/>
                <w:szCs w:val="20"/>
              </w:rPr>
            </w:pPr>
          </w:p>
        </w:tc>
      </w:tr>
      <w:tr w:rsidR="00765030" w:rsidRPr="00CE1B1A" w14:paraId="2D051878" w14:textId="23D6F3A4" w:rsidTr="00261B51">
        <w:trPr>
          <w:trHeight w:val="841"/>
        </w:trPr>
        <w:tc>
          <w:tcPr>
            <w:tcW w:w="306" w:type="pct"/>
            <w:shd w:val="clear" w:color="auto" w:fill="FFFFFF"/>
          </w:tcPr>
          <w:p w14:paraId="3F36378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16</w:t>
            </w:r>
            <w:r w:rsidRPr="00CE1B1A">
              <w:rPr>
                <w:rFonts w:ascii="Times New Roman" w:eastAsia="Times New Roman" w:hAnsi="Times New Roman"/>
                <w:b/>
                <w:sz w:val="20"/>
                <w:szCs w:val="20"/>
              </w:rPr>
              <w:t>.</w:t>
            </w:r>
          </w:p>
        </w:tc>
        <w:tc>
          <w:tcPr>
            <w:tcW w:w="831" w:type="pct"/>
            <w:shd w:val="clear" w:color="auto" w:fill="FFFFFF"/>
          </w:tcPr>
          <w:p w14:paraId="1DFDED86" w14:textId="77777777" w:rsidR="00765030"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Times New Roman" w:hAnsi="Times New Roman"/>
                <w:sz w:val="20"/>
                <w:szCs w:val="20"/>
              </w:rPr>
              <w:t xml:space="preserve">Усвајање Националне стратегије за </w:t>
            </w:r>
            <w:r>
              <w:rPr>
                <w:rFonts w:ascii="Times New Roman" w:eastAsia="Times New Roman" w:hAnsi="Times New Roman"/>
                <w:sz w:val="20"/>
                <w:szCs w:val="20"/>
              </w:rPr>
              <w:t>остваривање</w:t>
            </w:r>
            <w:r w:rsidRPr="009F2319">
              <w:rPr>
                <w:rFonts w:ascii="Times New Roman" w:eastAsia="Times New Roman" w:hAnsi="Times New Roman"/>
                <w:sz w:val="20"/>
                <w:szCs w:val="20"/>
              </w:rPr>
              <w:t xml:space="preserve"> права жртава и сведока са пратећим Акционим планом.</w:t>
            </w:r>
          </w:p>
          <w:p w14:paraId="318DEFB1"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595" w:type="pct"/>
            <w:gridSpan w:val="2"/>
            <w:shd w:val="clear" w:color="auto" w:fill="FFFFFF"/>
          </w:tcPr>
          <w:p w14:paraId="2D31341E"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-Влада Републике Србије</w:t>
            </w:r>
          </w:p>
          <w:p w14:paraId="53A91C11"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9F2319">
              <w:rPr>
                <w:rFonts w:ascii="Times New Roman" w:eastAsia="Times New Roman" w:hAnsi="Times New Roman"/>
                <w:sz w:val="20"/>
                <w:szCs w:val="20"/>
              </w:rPr>
              <w:t xml:space="preserve">Министарство правде   </w:t>
            </w:r>
          </w:p>
          <w:p w14:paraId="19A6A8B9"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9F2319">
              <w:rPr>
                <w:rFonts w:ascii="Times New Roman" w:eastAsia="Times New Roman" w:hAnsi="Times New Roman"/>
                <w:sz w:val="20"/>
                <w:szCs w:val="20"/>
              </w:rPr>
              <w:t xml:space="preserve">Министарство унутрашњих послова  </w:t>
            </w:r>
          </w:p>
          <w:p w14:paraId="29A36DF1"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-Високи савет судства</w:t>
            </w:r>
          </w:p>
          <w:p w14:paraId="7DBD7AE2"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-Државно веће тужилаца</w:t>
            </w:r>
          </w:p>
          <w:p w14:paraId="6920231D"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-Врховни касациони суд</w:t>
            </w:r>
          </w:p>
          <w:p w14:paraId="10F008D9"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9F2319">
              <w:rPr>
                <w:rFonts w:ascii="Times New Roman" w:eastAsia="Times New Roman" w:hAnsi="Times New Roman"/>
                <w:sz w:val="20"/>
                <w:szCs w:val="20"/>
              </w:rPr>
              <w:t xml:space="preserve">Републичко јавно тужилаштво </w:t>
            </w:r>
          </w:p>
          <w:p w14:paraId="6390233A"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9F2319">
              <w:rPr>
                <w:rFonts w:ascii="Times New Roman" w:eastAsia="Times New Roman" w:hAnsi="Times New Roman"/>
                <w:sz w:val="20"/>
                <w:szCs w:val="20"/>
              </w:rPr>
              <w:t>Тужилаштво за ратне злочине</w:t>
            </w:r>
          </w:p>
        </w:tc>
        <w:tc>
          <w:tcPr>
            <w:tcW w:w="794" w:type="pct"/>
            <w:gridSpan w:val="2"/>
            <w:shd w:val="clear" w:color="auto" w:fill="FFFFFF"/>
          </w:tcPr>
          <w:p w14:paraId="2BA46354" w14:textId="77777777" w:rsidR="00765030" w:rsidRDefault="00765030" w:rsidP="00765030">
            <w:pPr>
              <w:spacing w:before="240" w:line="240" w:lineRule="auto"/>
              <w:jc w:val="center"/>
              <w:rPr>
                <w:rFonts w:ascii="Times New Roman" w:eastAsia="Times New Roman" w:hAnsi="Times New Roman"/>
                <w:sz w:val="20"/>
                <w:szCs w:val="20"/>
              </w:rPr>
            </w:pPr>
            <w:r w:rsidRPr="003F01CE">
              <w:rPr>
                <w:rFonts w:ascii="Times New Roman" w:eastAsia="Times New Roman" w:hAnsi="Times New Roman"/>
                <w:sz w:val="20"/>
                <w:szCs w:val="20"/>
              </w:rPr>
              <w:lastRenderedPageBreak/>
              <w:t>III квартал 2020.</w:t>
            </w:r>
          </w:p>
          <w:p w14:paraId="5C835FA3" w14:textId="77777777" w:rsidR="00765030" w:rsidRPr="00CE1B1A" w:rsidRDefault="00765030" w:rsidP="00765030">
            <w:pPr>
              <w:spacing w:before="240" w:line="240" w:lineRule="auto"/>
              <w:jc w:val="center"/>
              <w:rPr>
                <w:rFonts w:ascii="Times New Roman" w:eastAsia="Times New Roman" w:hAnsi="Times New Roman"/>
                <w:sz w:val="20"/>
                <w:szCs w:val="20"/>
              </w:rPr>
            </w:pPr>
          </w:p>
        </w:tc>
        <w:tc>
          <w:tcPr>
            <w:tcW w:w="723" w:type="pct"/>
            <w:shd w:val="clear" w:color="auto" w:fill="FFFFFF"/>
          </w:tcPr>
          <w:p w14:paraId="36F8CD0D" w14:textId="77777777" w:rsidR="00765030" w:rsidRPr="00BC204C" w:rsidRDefault="00765030" w:rsidP="00765030">
            <w:pPr>
              <w:spacing w:before="240" w:line="240" w:lineRule="auto"/>
              <w:jc w:val="center"/>
              <w:rPr>
                <w:rFonts w:ascii="Times New Roman" w:eastAsia="Calibri" w:hAnsi="Times New Roman"/>
                <w:b/>
                <w:sz w:val="20"/>
                <w:szCs w:val="20"/>
              </w:rPr>
            </w:pPr>
            <w:r w:rsidRPr="00BC204C">
              <w:rPr>
                <w:rFonts w:ascii="Times New Roman" w:eastAsia="Calibri" w:hAnsi="Times New Roman"/>
                <w:b/>
                <w:sz w:val="20"/>
                <w:szCs w:val="20"/>
              </w:rPr>
              <w:t>Буџет Републике Србије</w:t>
            </w:r>
          </w:p>
          <w:p w14:paraId="01DF4797" w14:textId="77777777" w:rsidR="00765030" w:rsidRPr="00BC204C" w:rsidRDefault="00765030" w:rsidP="00765030">
            <w:pPr>
              <w:spacing w:before="240" w:line="240" w:lineRule="auto"/>
              <w:jc w:val="center"/>
              <w:rPr>
                <w:rFonts w:ascii="Times New Roman" w:eastAsia="Calibri" w:hAnsi="Times New Roman"/>
                <w:sz w:val="20"/>
                <w:szCs w:val="20"/>
              </w:rPr>
            </w:pPr>
            <w:r w:rsidRPr="00BC204C">
              <w:rPr>
                <w:rFonts w:ascii="Times New Roman" w:eastAsia="Calibri" w:hAnsi="Times New Roman"/>
                <w:sz w:val="20"/>
                <w:szCs w:val="20"/>
              </w:rPr>
              <w:t>30.878 €</w:t>
            </w:r>
          </w:p>
          <w:p w14:paraId="6DCA137D" w14:textId="77777777" w:rsidR="00765030" w:rsidRPr="00A80807" w:rsidRDefault="00765030" w:rsidP="00765030">
            <w:pPr>
              <w:spacing w:before="240" w:line="240" w:lineRule="auto"/>
              <w:jc w:val="center"/>
              <w:rPr>
                <w:rFonts w:ascii="Times New Roman" w:eastAsia="Times New Roman" w:hAnsi="Times New Roman"/>
                <w:bCs/>
                <w:sz w:val="20"/>
                <w:szCs w:val="20"/>
              </w:rPr>
            </w:pPr>
            <w:r w:rsidRPr="00A80807">
              <w:rPr>
                <w:rFonts w:ascii="Times New Roman" w:eastAsia="Calibri" w:hAnsi="Times New Roman"/>
                <w:bCs/>
                <w:sz w:val="20"/>
                <w:szCs w:val="20"/>
              </w:rPr>
              <w:t xml:space="preserve">ИПА 2016 "Подршка жртвама и сведоцима кривичних дела у Србији" имплементациони партнер Мисија Организације за европску безбедност и сарадњу у Републици Србији -  ОЕБС </w:t>
            </w:r>
          </w:p>
        </w:tc>
        <w:tc>
          <w:tcPr>
            <w:tcW w:w="846" w:type="pct"/>
            <w:gridSpan w:val="2"/>
            <w:shd w:val="clear" w:color="auto" w:fill="FFFFFF"/>
          </w:tcPr>
          <w:p w14:paraId="7C5AA5FC" w14:textId="77777777" w:rsidR="00765030" w:rsidRDefault="00765030" w:rsidP="00765030">
            <w:pPr>
              <w:spacing w:before="240" w:line="240" w:lineRule="auto"/>
              <w:jc w:val="both"/>
              <w:rPr>
                <w:rFonts w:ascii="Times New Roman" w:eastAsia="Times New Roman" w:hAnsi="Times New Roman"/>
                <w:sz w:val="20"/>
                <w:szCs w:val="20"/>
              </w:rPr>
            </w:pPr>
            <w:r w:rsidRPr="009F2319">
              <w:rPr>
                <w:rFonts w:ascii="Times New Roman" w:eastAsia="Times New Roman" w:hAnsi="Times New Roman"/>
                <w:sz w:val="20"/>
                <w:szCs w:val="20"/>
              </w:rPr>
              <w:t xml:space="preserve">Национална стратегијa за унапређење права жртвава и сведока са пратећим Акционим планом усвојена. </w:t>
            </w:r>
          </w:p>
          <w:p w14:paraId="3C9EA3F7" w14:textId="77777777" w:rsidR="00765030" w:rsidRPr="00CE1B1A" w:rsidRDefault="00765030" w:rsidP="00765030">
            <w:pPr>
              <w:spacing w:before="240" w:line="240" w:lineRule="auto"/>
              <w:jc w:val="both"/>
              <w:rPr>
                <w:rFonts w:ascii="Times New Roman" w:eastAsia="Times New Roman" w:hAnsi="Times New Roman"/>
                <w:sz w:val="20"/>
                <w:szCs w:val="20"/>
              </w:rPr>
            </w:pPr>
          </w:p>
        </w:tc>
        <w:tc>
          <w:tcPr>
            <w:tcW w:w="905" w:type="pct"/>
            <w:shd w:val="clear" w:color="auto" w:fill="92D050"/>
          </w:tcPr>
          <w:p w14:paraId="084D915B" w14:textId="77777777" w:rsidR="00765030" w:rsidRPr="009F2319" w:rsidRDefault="00765030" w:rsidP="00765030">
            <w:pPr>
              <w:spacing w:before="240" w:line="240" w:lineRule="auto"/>
              <w:jc w:val="both"/>
              <w:rPr>
                <w:rFonts w:ascii="Times New Roman" w:eastAsia="Times New Roman" w:hAnsi="Times New Roman"/>
                <w:sz w:val="20"/>
                <w:szCs w:val="20"/>
              </w:rPr>
            </w:pPr>
          </w:p>
        </w:tc>
      </w:tr>
      <w:tr w:rsidR="00765030" w:rsidRPr="00CE1B1A" w14:paraId="7C2DF18B" w14:textId="22CDFB12" w:rsidTr="00261B51">
        <w:trPr>
          <w:trHeight w:val="841"/>
        </w:trPr>
        <w:tc>
          <w:tcPr>
            <w:tcW w:w="306" w:type="pct"/>
            <w:shd w:val="clear" w:color="auto" w:fill="FFFFFF"/>
          </w:tcPr>
          <w:p w14:paraId="37886FF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406881">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406881">
              <w:rPr>
                <w:rFonts w:ascii="Times New Roman" w:eastAsia="Times New Roman" w:hAnsi="Times New Roman"/>
                <w:b/>
                <w:sz w:val="20"/>
                <w:szCs w:val="20"/>
              </w:rPr>
              <w:t>.1.1</w:t>
            </w:r>
            <w:r>
              <w:rPr>
                <w:rFonts w:ascii="Times New Roman" w:eastAsia="Times New Roman" w:hAnsi="Times New Roman"/>
                <w:b/>
                <w:sz w:val="20"/>
                <w:szCs w:val="20"/>
              </w:rPr>
              <w:t>7</w:t>
            </w:r>
            <w:r w:rsidRPr="00406881">
              <w:rPr>
                <w:rFonts w:ascii="Times New Roman" w:eastAsia="Times New Roman" w:hAnsi="Times New Roman"/>
                <w:b/>
                <w:sz w:val="20"/>
                <w:szCs w:val="20"/>
              </w:rPr>
              <w:t>.</w:t>
            </w:r>
          </w:p>
        </w:tc>
        <w:tc>
          <w:tcPr>
            <w:tcW w:w="831" w:type="pct"/>
            <w:shd w:val="clear" w:color="auto" w:fill="FFFFFF"/>
          </w:tcPr>
          <w:p w14:paraId="083CFFD3" w14:textId="77777777" w:rsidR="00765030" w:rsidRPr="009C0E03" w:rsidRDefault="00765030" w:rsidP="00765030">
            <w:pPr>
              <w:spacing w:before="240" w:after="0" w:line="240" w:lineRule="auto"/>
              <w:jc w:val="both"/>
              <w:rPr>
                <w:rFonts w:ascii="Times New Roman" w:eastAsia="Times New Roman" w:hAnsi="Times New Roman"/>
                <w:sz w:val="20"/>
                <w:szCs w:val="20"/>
              </w:rPr>
            </w:pPr>
            <w:r w:rsidRPr="009F2319">
              <w:rPr>
                <w:rFonts w:ascii="Times New Roman" w:hAnsi="Times New Roman"/>
                <w:sz w:val="20"/>
                <w:szCs w:val="20"/>
              </w:rPr>
              <w:t xml:space="preserve">Пуна примена и редован </w:t>
            </w:r>
            <w:r>
              <w:rPr>
                <w:rFonts w:ascii="Times New Roman" w:hAnsi="Times New Roman"/>
                <w:sz w:val="20"/>
                <w:szCs w:val="20"/>
              </w:rPr>
              <w:t>надзор над спровођењем</w:t>
            </w:r>
            <w:r w:rsidRPr="009F2319">
              <w:rPr>
                <w:rFonts w:ascii="Times New Roman" w:hAnsi="Times New Roman"/>
                <w:sz w:val="20"/>
                <w:szCs w:val="20"/>
              </w:rPr>
              <w:t xml:space="preserve"> Националне стратегије за </w:t>
            </w:r>
            <w:r>
              <w:rPr>
                <w:rFonts w:ascii="Times New Roman" w:hAnsi="Times New Roman"/>
                <w:sz w:val="20"/>
                <w:szCs w:val="20"/>
              </w:rPr>
              <w:t>остварење</w:t>
            </w:r>
            <w:r w:rsidRPr="009F2319">
              <w:rPr>
                <w:rFonts w:ascii="Times New Roman" w:hAnsi="Times New Roman"/>
                <w:sz w:val="20"/>
                <w:szCs w:val="20"/>
              </w:rPr>
              <w:t xml:space="preserve"> права жртава и сведока са пратећим Акционим планом.</w:t>
            </w:r>
          </w:p>
        </w:tc>
        <w:tc>
          <w:tcPr>
            <w:tcW w:w="595" w:type="pct"/>
            <w:gridSpan w:val="2"/>
            <w:shd w:val="clear" w:color="auto" w:fill="FFFFFF"/>
          </w:tcPr>
          <w:p w14:paraId="272EFCFF" w14:textId="77777777" w:rsidR="00765030" w:rsidRPr="009F2319" w:rsidRDefault="00765030" w:rsidP="00765030">
            <w:pPr>
              <w:spacing w:before="240" w:after="0" w:line="240" w:lineRule="auto"/>
              <w:rPr>
                <w:rFonts w:ascii="Times New Roman" w:hAnsi="Times New Roman"/>
                <w:sz w:val="20"/>
                <w:szCs w:val="20"/>
              </w:rPr>
            </w:pPr>
            <w:r w:rsidRPr="009F2319">
              <w:rPr>
                <w:rFonts w:ascii="Times New Roman" w:hAnsi="Times New Roman"/>
                <w:sz w:val="20"/>
                <w:szCs w:val="20"/>
              </w:rPr>
              <w:t xml:space="preserve">- Министарство правде   </w:t>
            </w:r>
          </w:p>
          <w:p w14:paraId="50AC9715" w14:textId="77777777" w:rsidR="00765030" w:rsidRPr="009F2319" w:rsidRDefault="00765030" w:rsidP="00765030">
            <w:pPr>
              <w:spacing w:before="240" w:after="0" w:line="240" w:lineRule="auto"/>
              <w:rPr>
                <w:rFonts w:ascii="Times New Roman" w:hAnsi="Times New Roman"/>
                <w:sz w:val="20"/>
                <w:szCs w:val="20"/>
              </w:rPr>
            </w:pPr>
            <w:r w:rsidRPr="009F2319">
              <w:rPr>
                <w:rFonts w:ascii="Times New Roman" w:hAnsi="Times New Roman"/>
                <w:sz w:val="20"/>
                <w:szCs w:val="20"/>
              </w:rPr>
              <w:t xml:space="preserve"> </w:t>
            </w:r>
            <w:r>
              <w:rPr>
                <w:rFonts w:ascii="Times New Roman" w:hAnsi="Times New Roman"/>
                <w:sz w:val="20"/>
                <w:szCs w:val="20"/>
              </w:rPr>
              <w:t>-</w:t>
            </w:r>
            <w:r w:rsidRPr="009F2319">
              <w:rPr>
                <w:rFonts w:ascii="Times New Roman" w:hAnsi="Times New Roman"/>
                <w:sz w:val="20"/>
                <w:szCs w:val="20"/>
              </w:rPr>
              <w:t xml:space="preserve">Министарство унутрашњих послова  </w:t>
            </w:r>
          </w:p>
          <w:p w14:paraId="082CCF4F"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Високи савет судства</w:t>
            </w:r>
          </w:p>
          <w:p w14:paraId="3A19B289"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Државно веће тужилаца</w:t>
            </w:r>
          </w:p>
          <w:p w14:paraId="06E30B63"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Врховни касациони суд</w:t>
            </w:r>
          </w:p>
          <w:p w14:paraId="4F3891BB"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 xml:space="preserve">Републичко јавно тужилаштво </w:t>
            </w:r>
          </w:p>
          <w:p w14:paraId="483B98B0" w14:textId="77777777" w:rsidR="00765030" w:rsidRPr="009C0E03" w:rsidDel="005F44EA" w:rsidRDefault="00765030" w:rsidP="00765030">
            <w:pPr>
              <w:spacing w:before="240" w:after="0" w:line="240" w:lineRule="auto"/>
              <w:jc w:val="both"/>
              <w:rPr>
                <w:rFonts w:ascii="Times New Roman" w:eastAsia="Times New Roman" w:hAnsi="Times New Roman"/>
                <w:sz w:val="20"/>
                <w:szCs w:val="20"/>
              </w:rPr>
            </w:pPr>
            <w:r>
              <w:rPr>
                <w:rFonts w:ascii="Times New Roman" w:hAnsi="Times New Roman"/>
                <w:sz w:val="20"/>
                <w:szCs w:val="20"/>
              </w:rPr>
              <w:t>-</w:t>
            </w:r>
            <w:r w:rsidRPr="009F2319">
              <w:rPr>
                <w:rFonts w:ascii="Times New Roman" w:hAnsi="Times New Roman"/>
                <w:sz w:val="20"/>
                <w:szCs w:val="20"/>
              </w:rPr>
              <w:t>Тужилаштво за ратне злочине</w:t>
            </w:r>
          </w:p>
        </w:tc>
        <w:tc>
          <w:tcPr>
            <w:tcW w:w="794" w:type="pct"/>
            <w:gridSpan w:val="2"/>
            <w:shd w:val="clear" w:color="auto" w:fill="auto"/>
          </w:tcPr>
          <w:p w14:paraId="315D650A" w14:textId="77777777" w:rsidR="00765030" w:rsidRPr="009C0E03" w:rsidRDefault="00765030" w:rsidP="00765030">
            <w:pPr>
              <w:spacing w:before="240" w:line="240" w:lineRule="auto"/>
              <w:jc w:val="center"/>
              <w:rPr>
                <w:rFonts w:ascii="Times New Roman" w:eastAsia="Times New Roman" w:hAnsi="Times New Roman"/>
                <w:sz w:val="20"/>
                <w:szCs w:val="20"/>
              </w:rPr>
            </w:pPr>
            <w:r>
              <w:rPr>
                <w:rFonts w:ascii="Times New Roman" w:hAnsi="Times New Roman"/>
                <w:sz w:val="20"/>
                <w:szCs w:val="20"/>
              </w:rPr>
              <w:t>Континуирано, почев од</w:t>
            </w:r>
            <w:r w:rsidRPr="00FC2EC7">
              <w:rPr>
                <w:rFonts w:ascii="Times New Roman" w:hAnsi="Times New Roman"/>
                <w:sz w:val="20"/>
                <w:szCs w:val="20"/>
              </w:rPr>
              <w:t xml:space="preserve"> I</w:t>
            </w:r>
            <w:r>
              <w:rPr>
                <w:rFonts w:ascii="Times New Roman" w:hAnsi="Times New Roman"/>
                <w:sz w:val="20"/>
                <w:szCs w:val="20"/>
              </w:rPr>
              <w:t>V</w:t>
            </w:r>
            <w:r w:rsidRPr="00FC2EC7">
              <w:rPr>
                <w:rFonts w:ascii="Times New Roman" w:hAnsi="Times New Roman"/>
                <w:sz w:val="20"/>
                <w:szCs w:val="20"/>
              </w:rPr>
              <w:t xml:space="preserve"> </w:t>
            </w:r>
            <w:r>
              <w:rPr>
                <w:rFonts w:ascii="Times New Roman" w:hAnsi="Times New Roman"/>
                <w:sz w:val="20"/>
                <w:szCs w:val="20"/>
              </w:rPr>
              <w:t>квартала</w:t>
            </w:r>
            <w:r w:rsidRPr="00FC2EC7">
              <w:rPr>
                <w:rFonts w:ascii="Times New Roman" w:hAnsi="Times New Roman"/>
                <w:sz w:val="20"/>
                <w:szCs w:val="20"/>
              </w:rPr>
              <w:t xml:space="preserve"> 20</w:t>
            </w:r>
            <w:r w:rsidRPr="001F6C97">
              <w:rPr>
                <w:rFonts w:ascii="Times New Roman" w:hAnsi="Times New Roman"/>
                <w:sz w:val="20"/>
                <w:szCs w:val="20"/>
              </w:rPr>
              <w:t>20</w:t>
            </w:r>
          </w:p>
        </w:tc>
        <w:tc>
          <w:tcPr>
            <w:tcW w:w="723" w:type="pct"/>
            <w:shd w:val="clear" w:color="auto" w:fill="FFFFFF"/>
          </w:tcPr>
          <w:p w14:paraId="66FA06F3" w14:textId="77777777" w:rsidR="00765030" w:rsidRDefault="00765030" w:rsidP="00765030">
            <w:pPr>
              <w:spacing w:before="240" w:after="0" w:line="240" w:lineRule="auto"/>
              <w:jc w:val="center"/>
              <w:rPr>
                <w:rFonts w:ascii="Times New Roman" w:hAnsi="Times New Roman"/>
                <w:b/>
                <w:sz w:val="20"/>
                <w:szCs w:val="20"/>
              </w:rPr>
            </w:pPr>
            <w:r w:rsidRPr="00BC204C">
              <w:rPr>
                <w:rFonts w:ascii="Times New Roman" w:hAnsi="Times New Roman"/>
                <w:sz w:val="20"/>
                <w:szCs w:val="20"/>
              </w:rPr>
              <w:t xml:space="preserve">За надзор: </w:t>
            </w:r>
          </w:p>
          <w:p w14:paraId="20E97BB6" w14:textId="77777777" w:rsidR="00765030" w:rsidRPr="00BC204C" w:rsidRDefault="00765030" w:rsidP="00765030">
            <w:pPr>
              <w:spacing w:before="240" w:after="0" w:line="240" w:lineRule="auto"/>
              <w:jc w:val="center"/>
              <w:rPr>
                <w:rFonts w:ascii="Times New Roman" w:hAnsi="Times New Roman"/>
                <w:sz w:val="20"/>
                <w:szCs w:val="20"/>
              </w:rPr>
            </w:pPr>
            <w:r w:rsidRPr="00BC204C">
              <w:rPr>
                <w:rFonts w:ascii="Times New Roman" w:hAnsi="Times New Roman"/>
                <w:b/>
                <w:sz w:val="20"/>
                <w:szCs w:val="20"/>
              </w:rPr>
              <w:t>Буџет Републике Србије</w:t>
            </w:r>
            <w:r>
              <w:rPr>
                <w:rFonts w:ascii="Times New Roman" w:hAnsi="Times New Roman"/>
                <w:sz w:val="20"/>
                <w:szCs w:val="20"/>
              </w:rPr>
              <w:t xml:space="preserve"> – 9.468 €</w:t>
            </w:r>
          </w:p>
          <w:p w14:paraId="383BAA04" w14:textId="77777777" w:rsidR="00765030" w:rsidRPr="00BC204C" w:rsidRDefault="00765030" w:rsidP="00765030">
            <w:pPr>
              <w:spacing w:before="240" w:after="0" w:line="240" w:lineRule="auto"/>
              <w:jc w:val="center"/>
              <w:rPr>
                <w:rFonts w:ascii="Times New Roman" w:hAnsi="Times New Roman"/>
                <w:sz w:val="20"/>
                <w:szCs w:val="20"/>
              </w:rPr>
            </w:pPr>
            <w:r w:rsidRPr="00BC204C">
              <w:rPr>
                <w:rFonts w:ascii="Times New Roman" w:hAnsi="Times New Roman"/>
                <w:sz w:val="20"/>
                <w:szCs w:val="20"/>
              </w:rPr>
              <w:t>у 2020.г. 3.156 €</w:t>
            </w:r>
          </w:p>
          <w:p w14:paraId="63F63E6E" w14:textId="77777777" w:rsidR="00765030" w:rsidRPr="00BC204C" w:rsidRDefault="00765030" w:rsidP="00765030">
            <w:pPr>
              <w:spacing w:before="240" w:after="0" w:line="240" w:lineRule="auto"/>
              <w:jc w:val="center"/>
              <w:rPr>
                <w:rFonts w:ascii="Times New Roman" w:hAnsi="Times New Roman"/>
                <w:sz w:val="20"/>
                <w:szCs w:val="20"/>
              </w:rPr>
            </w:pPr>
            <w:r w:rsidRPr="00BC204C">
              <w:rPr>
                <w:rFonts w:ascii="Times New Roman" w:hAnsi="Times New Roman"/>
                <w:sz w:val="20"/>
                <w:szCs w:val="20"/>
              </w:rPr>
              <w:t>у 2021.г. 3.156 €</w:t>
            </w:r>
          </w:p>
          <w:p w14:paraId="78C60023" w14:textId="77777777" w:rsidR="00765030" w:rsidRDefault="00765030" w:rsidP="00765030">
            <w:pPr>
              <w:spacing w:before="240" w:after="0" w:line="240" w:lineRule="auto"/>
              <w:jc w:val="center"/>
              <w:rPr>
                <w:rFonts w:ascii="Times New Roman" w:hAnsi="Times New Roman"/>
                <w:sz w:val="20"/>
                <w:szCs w:val="20"/>
              </w:rPr>
            </w:pPr>
            <w:r w:rsidRPr="00BC204C">
              <w:rPr>
                <w:rFonts w:ascii="Times New Roman" w:hAnsi="Times New Roman"/>
                <w:sz w:val="20"/>
                <w:szCs w:val="20"/>
              </w:rPr>
              <w:t>у 2022.г. 3.156 €</w:t>
            </w:r>
          </w:p>
          <w:p w14:paraId="5F003A6B" w14:textId="77777777" w:rsidR="00765030" w:rsidRDefault="00765030" w:rsidP="00765030">
            <w:pPr>
              <w:spacing w:before="240" w:after="0" w:line="240" w:lineRule="auto"/>
              <w:jc w:val="center"/>
              <w:rPr>
                <w:rFonts w:ascii="Times New Roman" w:hAnsi="Times New Roman"/>
                <w:sz w:val="20"/>
                <w:szCs w:val="20"/>
              </w:rPr>
            </w:pPr>
            <w:r>
              <w:rPr>
                <w:rFonts w:ascii="Times New Roman" w:hAnsi="Times New Roman"/>
                <w:sz w:val="20"/>
                <w:szCs w:val="20"/>
              </w:rPr>
              <w:t xml:space="preserve">За примену: Буџетирано у АП </w:t>
            </w:r>
            <w:r>
              <w:t xml:space="preserve"> </w:t>
            </w:r>
            <w:r w:rsidRPr="00BC204C">
              <w:rPr>
                <w:rFonts w:ascii="Times New Roman" w:hAnsi="Times New Roman"/>
                <w:sz w:val="20"/>
                <w:szCs w:val="20"/>
              </w:rPr>
              <w:t>Националне стратегије за уна</w:t>
            </w:r>
            <w:r>
              <w:rPr>
                <w:rFonts w:ascii="Times New Roman" w:hAnsi="Times New Roman"/>
                <w:sz w:val="20"/>
                <w:szCs w:val="20"/>
              </w:rPr>
              <w:t>пређење права жртава и сведока</w:t>
            </w:r>
            <w:r w:rsidRPr="00BC204C">
              <w:rPr>
                <w:rFonts w:ascii="Times New Roman" w:hAnsi="Times New Roman"/>
                <w:sz w:val="20"/>
                <w:szCs w:val="20"/>
              </w:rPr>
              <w:t>.</w:t>
            </w:r>
          </w:p>
          <w:p w14:paraId="26CE16E1" w14:textId="77777777" w:rsidR="00765030" w:rsidRPr="00BC204C" w:rsidRDefault="00765030" w:rsidP="00765030">
            <w:pPr>
              <w:spacing w:before="240" w:after="0" w:line="240" w:lineRule="auto"/>
              <w:jc w:val="center"/>
              <w:rPr>
                <w:rFonts w:ascii="Times New Roman" w:eastAsia="Calibri" w:hAnsi="Times New Roman"/>
                <w:b/>
                <w:sz w:val="20"/>
                <w:szCs w:val="20"/>
              </w:rPr>
            </w:pPr>
            <w:r w:rsidRPr="009F2319">
              <w:rPr>
                <w:rFonts w:ascii="Times New Roman" w:hAnsi="Times New Roman"/>
                <w:sz w:val="20"/>
                <w:szCs w:val="20"/>
              </w:rPr>
              <w:t>ИПА 2016 "Подршка жртвама и сведоцима кривичних дела у Србији" имплементациони партнер Мисија Организације за европску безбедност и сарадњу у Републици Србији -  ОЕБС</w:t>
            </w:r>
          </w:p>
        </w:tc>
        <w:tc>
          <w:tcPr>
            <w:tcW w:w="846" w:type="pct"/>
            <w:gridSpan w:val="2"/>
            <w:shd w:val="clear" w:color="auto" w:fill="FFFFFF"/>
          </w:tcPr>
          <w:p w14:paraId="4B5080D1" w14:textId="77777777" w:rsidR="00765030" w:rsidRPr="009F2319" w:rsidRDefault="00765030" w:rsidP="00765030">
            <w:pPr>
              <w:pStyle w:val="Novi"/>
              <w:rPr>
                <w:sz w:val="20"/>
                <w:szCs w:val="20"/>
                <w:lang w:val="en-US"/>
              </w:rPr>
            </w:pPr>
            <w:r w:rsidRPr="009F2319">
              <w:rPr>
                <w:sz w:val="20"/>
                <w:szCs w:val="20"/>
                <w:lang w:val="en-US"/>
              </w:rPr>
              <w:t>Координационо тело за подршку жртвама и сведоцима</w:t>
            </w:r>
            <w:r>
              <w:rPr>
                <w:sz w:val="20"/>
                <w:szCs w:val="20"/>
                <w:lang w:val="en-US"/>
              </w:rPr>
              <w:t xml:space="preserve"> основано и редовно се састаје.</w:t>
            </w:r>
          </w:p>
          <w:p w14:paraId="6A6AABEA" w14:textId="77777777" w:rsidR="00765030" w:rsidRPr="00FC2EC7" w:rsidRDefault="00765030" w:rsidP="00765030">
            <w:pPr>
              <w:pStyle w:val="Novi"/>
              <w:rPr>
                <w:sz w:val="20"/>
                <w:szCs w:val="20"/>
                <w:lang w:val="en-US"/>
              </w:rPr>
            </w:pPr>
            <w:r w:rsidRPr="009F2319">
              <w:rPr>
                <w:sz w:val="20"/>
                <w:szCs w:val="20"/>
                <w:lang w:val="en-US"/>
              </w:rPr>
              <w:t xml:space="preserve">Извештаји о спровођењу Стратегије и акционог плана се </w:t>
            </w:r>
            <w:r>
              <w:rPr>
                <w:sz w:val="20"/>
                <w:szCs w:val="20"/>
              </w:rPr>
              <w:t>редовно</w:t>
            </w:r>
            <w:r>
              <w:rPr>
                <w:sz w:val="20"/>
                <w:szCs w:val="20"/>
                <w:lang w:val="en-US"/>
              </w:rPr>
              <w:t xml:space="preserve"> израђују и доступни су јавности</w:t>
            </w:r>
            <w:r w:rsidRPr="009C0E03">
              <w:rPr>
                <w:sz w:val="20"/>
                <w:szCs w:val="20"/>
                <w:lang w:val="en-US"/>
              </w:rPr>
              <w:t xml:space="preserve">. </w:t>
            </w:r>
          </w:p>
          <w:p w14:paraId="19520F9E" w14:textId="77777777" w:rsidR="00765030" w:rsidRPr="009C0E03" w:rsidRDefault="00765030" w:rsidP="00765030">
            <w:pPr>
              <w:spacing w:before="240" w:line="240" w:lineRule="auto"/>
              <w:jc w:val="both"/>
              <w:rPr>
                <w:rFonts w:ascii="Times New Roman" w:eastAsia="Times New Roman" w:hAnsi="Times New Roman"/>
                <w:sz w:val="20"/>
                <w:szCs w:val="20"/>
              </w:rPr>
            </w:pPr>
          </w:p>
        </w:tc>
        <w:tc>
          <w:tcPr>
            <w:tcW w:w="905" w:type="pct"/>
            <w:shd w:val="clear" w:color="auto" w:fill="FFFF00"/>
          </w:tcPr>
          <w:p w14:paraId="53259F0E" w14:textId="77777777" w:rsidR="00765030" w:rsidRPr="009F2319" w:rsidRDefault="00765030" w:rsidP="00765030">
            <w:pPr>
              <w:pStyle w:val="Novi"/>
              <w:rPr>
                <w:sz w:val="20"/>
                <w:szCs w:val="20"/>
                <w:lang w:val="en-US"/>
              </w:rPr>
            </w:pPr>
          </w:p>
        </w:tc>
      </w:tr>
      <w:tr w:rsidR="00765030" w:rsidRPr="00480F33" w14:paraId="7D992E91" w14:textId="6553BACB" w:rsidTr="00261B51">
        <w:trPr>
          <w:trHeight w:val="841"/>
        </w:trPr>
        <w:tc>
          <w:tcPr>
            <w:tcW w:w="306" w:type="pct"/>
            <w:shd w:val="clear" w:color="auto" w:fill="FFFFFF"/>
          </w:tcPr>
          <w:p w14:paraId="099856D6" w14:textId="77777777" w:rsidR="00765030" w:rsidRPr="004875E5"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18.</w:t>
            </w:r>
          </w:p>
        </w:tc>
        <w:tc>
          <w:tcPr>
            <w:tcW w:w="831" w:type="pct"/>
            <w:shd w:val="clear" w:color="auto" w:fill="FFFFFF"/>
          </w:tcPr>
          <w:p w14:paraId="3448149A" w14:textId="77777777" w:rsidR="00765030" w:rsidRPr="00C42D26" w:rsidRDefault="00765030" w:rsidP="00765030">
            <w:pPr>
              <w:spacing w:before="240" w:after="0" w:line="240" w:lineRule="auto"/>
              <w:jc w:val="both"/>
              <w:rPr>
                <w:rFonts w:ascii="Times New Roman" w:hAnsi="Times New Roman"/>
                <w:sz w:val="20"/>
                <w:szCs w:val="20"/>
              </w:rPr>
            </w:pPr>
            <w:r w:rsidRPr="00C42D26">
              <w:rPr>
                <w:rFonts w:ascii="Times New Roman" w:hAnsi="Times New Roman"/>
                <w:sz w:val="20"/>
                <w:szCs w:val="20"/>
              </w:rPr>
              <w:t xml:space="preserve">Успостављање мреже служби на нивоу целе земље за подршку жртвама, сведоцима и оштећеним у истрази и свим фазама кривичног поступка. </w:t>
            </w:r>
          </w:p>
          <w:p w14:paraId="4C4B2F03" w14:textId="77777777" w:rsidR="00765030" w:rsidRPr="00C42D26" w:rsidRDefault="00765030" w:rsidP="00765030">
            <w:pPr>
              <w:spacing w:before="240" w:after="0" w:line="240" w:lineRule="auto"/>
              <w:jc w:val="both"/>
              <w:rPr>
                <w:rFonts w:ascii="Times New Roman" w:hAnsi="Times New Roman"/>
                <w:sz w:val="20"/>
                <w:szCs w:val="20"/>
              </w:rPr>
            </w:pPr>
            <w:r w:rsidRPr="00C42D26">
              <w:rPr>
                <w:rFonts w:ascii="Times New Roman" w:hAnsi="Times New Roman"/>
                <w:sz w:val="20"/>
                <w:szCs w:val="20"/>
              </w:rPr>
              <w:lastRenderedPageBreak/>
              <w:t xml:space="preserve">Веза: иста активност предвиђена у оквиру Акционог плана за Поглавље 23 - Ратни злочини. </w:t>
            </w:r>
          </w:p>
          <w:p w14:paraId="7B576279" w14:textId="77777777" w:rsidR="00765030" w:rsidRPr="00C42D26" w:rsidRDefault="00765030" w:rsidP="00765030">
            <w:pPr>
              <w:spacing w:before="240" w:after="0" w:line="240" w:lineRule="auto"/>
              <w:jc w:val="both"/>
              <w:rPr>
                <w:rFonts w:ascii="Times New Roman" w:hAnsi="Times New Roman"/>
                <w:sz w:val="20"/>
                <w:szCs w:val="20"/>
              </w:rPr>
            </w:pPr>
          </w:p>
        </w:tc>
        <w:tc>
          <w:tcPr>
            <w:tcW w:w="595" w:type="pct"/>
            <w:gridSpan w:val="2"/>
            <w:shd w:val="clear" w:color="auto" w:fill="FFFFFF"/>
          </w:tcPr>
          <w:p w14:paraId="6269BABC" w14:textId="77777777" w:rsidR="00765030" w:rsidRPr="009F2319" w:rsidRDefault="00765030" w:rsidP="00765030">
            <w:pPr>
              <w:spacing w:before="240" w:after="0" w:line="240" w:lineRule="auto"/>
              <w:rPr>
                <w:rFonts w:ascii="Times New Roman" w:hAnsi="Times New Roman"/>
                <w:sz w:val="20"/>
                <w:szCs w:val="20"/>
              </w:rPr>
            </w:pPr>
            <w:r w:rsidRPr="00C42D26">
              <w:rPr>
                <w:rFonts w:ascii="Times New Roman" w:hAnsi="Times New Roman"/>
                <w:sz w:val="20"/>
                <w:szCs w:val="20"/>
              </w:rPr>
              <w:lastRenderedPageBreak/>
              <w:t>-</w:t>
            </w:r>
            <w:r w:rsidRPr="009F2319">
              <w:rPr>
                <w:rFonts w:ascii="Times New Roman" w:hAnsi="Times New Roman"/>
                <w:sz w:val="20"/>
                <w:szCs w:val="20"/>
              </w:rPr>
              <w:t xml:space="preserve">Министарство правде   </w:t>
            </w:r>
          </w:p>
          <w:p w14:paraId="0D2DA507"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 xml:space="preserve">Министарство унутрашњих послова  </w:t>
            </w:r>
          </w:p>
          <w:p w14:paraId="2B20B225"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lastRenderedPageBreak/>
              <w:t>-</w:t>
            </w:r>
            <w:r w:rsidRPr="009F2319">
              <w:rPr>
                <w:rFonts w:ascii="Times New Roman" w:hAnsi="Times New Roman"/>
                <w:sz w:val="20"/>
                <w:szCs w:val="20"/>
              </w:rPr>
              <w:t>Високи савет судства</w:t>
            </w:r>
          </w:p>
          <w:p w14:paraId="205EFC8D"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Државно веће тужилаца</w:t>
            </w:r>
          </w:p>
          <w:p w14:paraId="770B6F28"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Врховни касациони суд</w:t>
            </w:r>
          </w:p>
          <w:p w14:paraId="0CB44BBE" w14:textId="77777777" w:rsidR="00765030" w:rsidRPr="009F2319"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 xml:space="preserve">Републичко јавно тужилаштво </w:t>
            </w:r>
          </w:p>
          <w:p w14:paraId="7BCA7563" w14:textId="77777777" w:rsidR="00765030" w:rsidRPr="00FC2EC7" w:rsidRDefault="00765030" w:rsidP="00765030">
            <w:pPr>
              <w:spacing w:before="240" w:after="0" w:line="240" w:lineRule="auto"/>
              <w:rPr>
                <w:rFonts w:ascii="Times New Roman" w:hAnsi="Times New Roman"/>
                <w:sz w:val="20"/>
                <w:szCs w:val="20"/>
              </w:rPr>
            </w:pPr>
            <w:r>
              <w:rPr>
                <w:rFonts w:ascii="Times New Roman" w:hAnsi="Times New Roman"/>
                <w:sz w:val="20"/>
                <w:szCs w:val="20"/>
              </w:rPr>
              <w:t>-</w:t>
            </w:r>
            <w:r w:rsidRPr="009F2319">
              <w:rPr>
                <w:rFonts w:ascii="Times New Roman" w:hAnsi="Times New Roman"/>
                <w:sz w:val="20"/>
                <w:szCs w:val="20"/>
              </w:rPr>
              <w:t>Тужилаштво за ратне злочине</w:t>
            </w:r>
          </w:p>
        </w:tc>
        <w:tc>
          <w:tcPr>
            <w:tcW w:w="794" w:type="pct"/>
            <w:gridSpan w:val="2"/>
            <w:shd w:val="clear" w:color="auto" w:fill="auto"/>
          </w:tcPr>
          <w:p w14:paraId="21064E1A" w14:textId="77777777" w:rsidR="00765030" w:rsidRPr="00C42D26" w:rsidRDefault="00765030" w:rsidP="00765030">
            <w:pPr>
              <w:spacing w:before="240" w:line="240" w:lineRule="auto"/>
              <w:jc w:val="center"/>
              <w:rPr>
                <w:rFonts w:ascii="Times New Roman" w:hAnsi="Times New Roman"/>
                <w:sz w:val="20"/>
                <w:szCs w:val="20"/>
              </w:rPr>
            </w:pPr>
            <w:r w:rsidRPr="00C42D26">
              <w:rPr>
                <w:rFonts w:ascii="Times New Roman" w:hAnsi="Times New Roman"/>
                <w:sz w:val="20"/>
                <w:szCs w:val="20"/>
              </w:rPr>
              <w:lastRenderedPageBreak/>
              <w:t xml:space="preserve">Континуирано, почев од </w:t>
            </w:r>
            <w:r w:rsidRPr="00FC2EC7">
              <w:rPr>
                <w:rFonts w:ascii="Times New Roman" w:hAnsi="Times New Roman"/>
                <w:sz w:val="20"/>
                <w:szCs w:val="20"/>
              </w:rPr>
              <w:t>I</w:t>
            </w:r>
            <w:r>
              <w:rPr>
                <w:rFonts w:ascii="Times New Roman" w:hAnsi="Times New Roman"/>
                <w:sz w:val="20"/>
                <w:szCs w:val="20"/>
              </w:rPr>
              <w:t>V</w:t>
            </w:r>
            <w:r w:rsidRPr="00FC2EC7">
              <w:rPr>
                <w:rFonts w:ascii="Times New Roman" w:hAnsi="Times New Roman"/>
                <w:sz w:val="20"/>
                <w:szCs w:val="20"/>
              </w:rPr>
              <w:t xml:space="preserve"> </w:t>
            </w:r>
            <w:r>
              <w:rPr>
                <w:rFonts w:ascii="Times New Roman" w:hAnsi="Times New Roman"/>
                <w:sz w:val="20"/>
                <w:szCs w:val="20"/>
              </w:rPr>
              <w:t xml:space="preserve">квартала </w:t>
            </w:r>
            <w:r w:rsidRPr="00FC2EC7">
              <w:rPr>
                <w:rFonts w:ascii="Times New Roman" w:hAnsi="Times New Roman"/>
                <w:sz w:val="20"/>
                <w:szCs w:val="20"/>
              </w:rPr>
              <w:t>20</w:t>
            </w:r>
            <w:r w:rsidRPr="00C42D26">
              <w:rPr>
                <w:rFonts w:ascii="Times New Roman" w:hAnsi="Times New Roman"/>
                <w:sz w:val="20"/>
                <w:szCs w:val="20"/>
              </w:rPr>
              <w:t>20</w:t>
            </w:r>
          </w:p>
        </w:tc>
        <w:tc>
          <w:tcPr>
            <w:tcW w:w="723" w:type="pct"/>
            <w:shd w:val="clear" w:color="auto" w:fill="FFFFFF"/>
          </w:tcPr>
          <w:p w14:paraId="09EF0E18" w14:textId="77777777" w:rsidR="00765030" w:rsidRDefault="00765030" w:rsidP="00765030">
            <w:pPr>
              <w:spacing w:before="240" w:after="0" w:line="240" w:lineRule="auto"/>
              <w:jc w:val="center"/>
              <w:rPr>
                <w:rFonts w:ascii="Times New Roman" w:hAnsi="Times New Roman"/>
                <w:sz w:val="20"/>
                <w:szCs w:val="20"/>
              </w:rPr>
            </w:pPr>
            <w:r w:rsidRPr="00BC204C">
              <w:rPr>
                <w:rFonts w:ascii="Times New Roman" w:hAnsi="Times New Roman"/>
                <w:b/>
                <w:sz w:val="20"/>
                <w:szCs w:val="20"/>
              </w:rPr>
              <w:t>Буџет Републике Србије</w:t>
            </w:r>
            <w:r>
              <w:rPr>
                <w:rFonts w:ascii="Times New Roman" w:hAnsi="Times New Roman"/>
                <w:sz w:val="20"/>
                <w:szCs w:val="20"/>
              </w:rPr>
              <w:t xml:space="preserve"> -</w:t>
            </w:r>
            <w:r w:rsidRPr="00BC204C">
              <w:rPr>
                <w:rFonts w:ascii="Times New Roman" w:hAnsi="Times New Roman"/>
                <w:sz w:val="20"/>
                <w:szCs w:val="20"/>
              </w:rPr>
              <w:t xml:space="preserve"> </w:t>
            </w:r>
            <w:r>
              <w:rPr>
                <w:rFonts w:ascii="Times New Roman" w:hAnsi="Times New Roman"/>
                <w:sz w:val="20"/>
                <w:szCs w:val="20"/>
              </w:rPr>
              <w:t>Буџетирано у оквиру активности 1.4.4.1.</w:t>
            </w:r>
          </w:p>
          <w:p w14:paraId="32FC6F9C" w14:textId="77777777" w:rsidR="00765030" w:rsidRPr="00FC2EC7" w:rsidRDefault="00765030" w:rsidP="00765030">
            <w:pPr>
              <w:spacing w:before="240" w:after="0" w:line="240" w:lineRule="auto"/>
              <w:jc w:val="center"/>
              <w:rPr>
                <w:rFonts w:ascii="Times New Roman" w:hAnsi="Times New Roman"/>
                <w:sz w:val="20"/>
                <w:szCs w:val="20"/>
              </w:rPr>
            </w:pPr>
            <w:r w:rsidRPr="009F2319">
              <w:rPr>
                <w:rFonts w:ascii="Times New Roman" w:hAnsi="Times New Roman"/>
                <w:sz w:val="20"/>
                <w:szCs w:val="20"/>
              </w:rPr>
              <w:t xml:space="preserve">ИПА 2016 "Подршка жртвама и сведоцима </w:t>
            </w:r>
            <w:r w:rsidRPr="009F2319">
              <w:rPr>
                <w:rFonts w:ascii="Times New Roman" w:hAnsi="Times New Roman"/>
                <w:sz w:val="20"/>
                <w:szCs w:val="20"/>
              </w:rPr>
              <w:lastRenderedPageBreak/>
              <w:t>кривичних дела у Србији" имплементациони партнер Мисија Организације за европску безбедност и сарадњу у Републици Србији -  ОЕБС</w:t>
            </w:r>
          </w:p>
        </w:tc>
        <w:tc>
          <w:tcPr>
            <w:tcW w:w="846" w:type="pct"/>
            <w:gridSpan w:val="2"/>
            <w:shd w:val="clear" w:color="auto" w:fill="FFFFFF"/>
          </w:tcPr>
          <w:p w14:paraId="195272B0" w14:textId="77777777" w:rsidR="00765030" w:rsidRPr="00C42D26" w:rsidRDefault="00765030" w:rsidP="00765030">
            <w:pPr>
              <w:pStyle w:val="Novi"/>
              <w:rPr>
                <w:sz w:val="20"/>
                <w:szCs w:val="20"/>
              </w:rPr>
            </w:pPr>
            <w:r w:rsidRPr="00C42D26">
              <w:rPr>
                <w:sz w:val="20"/>
                <w:szCs w:val="20"/>
              </w:rPr>
              <w:lastRenderedPageBreak/>
              <w:t xml:space="preserve">Мрежа служби за подршку и помоћ сведоцима и жртвама успостављена на националном нивоу </w:t>
            </w:r>
          </w:p>
          <w:p w14:paraId="0B069A90" w14:textId="77777777" w:rsidR="00765030" w:rsidRPr="00C42D26" w:rsidRDefault="00765030" w:rsidP="00765030">
            <w:pPr>
              <w:pStyle w:val="Novi"/>
              <w:rPr>
                <w:sz w:val="20"/>
                <w:szCs w:val="20"/>
              </w:rPr>
            </w:pPr>
            <w:r>
              <w:rPr>
                <w:sz w:val="20"/>
                <w:szCs w:val="20"/>
              </w:rPr>
              <w:t>Полазна основа</w:t>
            </w:r>
            <w:r w:rsidRPr="00C42D26">
              <w:rPr>
                <w:sz w:val="20"/>
                <w:szCs w:val="20"/>
              </w:rPr>
              <w:t>: 0 у 2019</w:t>
            </w:r>
          </w:p>
          <w:p w14:paraId="17644AE0" w14:textId="77777777" w:rsidR="00765030" w:rsidRPr="00C42D26" w:rsidRDefault="00765030" w:rsidP="00765030">
            <w:pPr>
              <w:pStyle w:val="Novi"/>
              <w:rPr>
                <w:sz w:val="20"/>
                <w:szCs w:val="20"/>
              </w:rPr>
            </w:pPr>
            <w:r>
              <w:rPr>
                <w:sz w:val="20"/>
                <w:szCs w:val="20"/>
              </w:rPr>
              <w:t>Циљ</w:t>
            </w:r>
            <w:r w:rsidRPr="00C42D26">
              <w:rPr>
                <w:sz w:val="20"/>
                <w:szCs w:val="20"/>
              </w:rPr>
              <w:t xml:space="preserve">: </w:t>
            </w:r>
            <w:r>
              <w:rPr>
                <w:sz w:val="20"/>
                <w:szCs w:val="20"/>
              </w:rPr>
              <w:t>До</w:t>
            </w:r>
            <w:r w:rsidRPr="00C42D26">
              <w:rPr>
                <w:sz w:val="20"/>
                <w:szCs w:val="20"/>
              </w:rPr>
              <w:t xml:space="preserve"> </w:t>
            </w:r>
            <w:r>
              <w:rPr>
                <w:sz w:val="20"/>
                <w:szCs w:val="20"/>
                <w:lang w:val="en-US"/>
              </w:rPr>
              <w:t>IV</w:t>
            </w:r>
            <w:r w:rsidRPr="00C42D26">
              <w:rPr>
                <w:sz w:val="20"/>
                <w:szCs w:val="20"/>
              </w:rPr>
              <w:t xml:space="preserve"> </w:t>
            </w:r>
            <w:r>
              <w:rPr>
                <w:sz w:val="20"/>
                <w:szCs w:val="20"/>
              </w:rPr>
              <w:t xml:space="preserve">квартала </w:t>
            </w:r>
            <w:r w:rsidRPr="00C42D26">
              <w:rPr>
                <w:sz w:val="20"/>
                <w:szCs w:val="20"/>
              </w:rPr>
              <w:t xml:space="preserve">2022 </w:t>
            </w:r>
            <w:r w:rsidRPr="00C42D26">
              <w:rPr>
                <w:sz w:val="20"/>
                <w:szCs w:val="20"/>
              </w:rPr>
              <w:lastRenderedPageBreak/>
              <w:t xml:space="preserve">– 15 </w:t>
            </w:r>
            <w:r>
              <w:t xml:space="preserve"> </w:t>
            </w:r>
            <w:r w:rsidRPr="00C42D26">
              <w:rPr>
                <w:sz w:val="20"/>
                <w:szCs w:val="20"/>
              </w:rPr>
              <w:t>служби за подршку и помоћ сведоцима и жртвама</w:t>
            </w:r>
          </w:p>
        </w:tc>
        <w:tc>
          <w:tcPr>
            <w:tcW w:w="905" w:type="pct"/>
            <w:shd w:val="clear" w:color="auto" w:fill="FF0000"/>
          </w:tcPr>
          <w:p w14:paraId="5831EE5D" w14:textId="77777777" w:rsidR="00765030" w:rsidRPr="00C42D26" w:rsidRDefault="00765030" w:rsidP="00765030">
            <w:pPr>
              <w:pStyle w:val="Novi"/>
              <w:rPr>
                <w:sz w:val="20"/>
                <w:szCs w:val="20"/>
              </w:rPr>
            </w:pPr>
          </w:p>
        </w:tc>
      </w:tr>
      <w:tr w:rsidR="00765030" w:rsidRPr="00CE1B1A" w14:paraId="6034074E" w14:textId="0E923FDA" w:rsidTr="00DD4E20">
        <w:trPr>
          <w:trHeight w:val="1550"/>
        </w:trPr>
        <w:tc>
          <w:tcPr>
            <w:tcW w:w="306" w:type="pct"/>
            <w:shd w:val="clear" w:color="auto" w:fill="FFFFFF"/>
          </w:tcPr>
          <w:p w14:paraId="789C5D8B" w14:textId="77777777" w:rsidR="00765030" w:rsidRPr="002032E5" w:rsidRDefault="00765030" w:rsidP="00765030">
            <w:pPr>
              <w:spacing w:before="24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w:t>
            </w:r>
            <w:r>
              <w:rPr>
                <w:rFonts w:ascii="Times New Roman" w:eastAsia="Times New Roman" w:hAnsi="Times New Roman"/>
                <w:b/>
                <w:sz w:val="20"/>
                <w:szCs w:val="20"/>
              </w:rPr>
              <w:t>19.</w:t>
            </w:r>
          </w:p>
        </w:tc>
        <w:tc>
          <w:tcPr>
            <w:tcW w:w="831" w:type="pct"/>
            <w:shd w:val="clear" w:color="auto" w:fill="FFFFFF"/>
          </w:tcPr>
          <w:p w14:paraId="21BD9ADA" w14:textId="77777777" w:rsidR="00765030" w:rsidRPr="002032E5" w:rsidRDefault="00765030" w:rsidP="00765030">
            <w:pPr>
              <w:spacing w:before="240" w:after="0" w:line="240" w:lineRule="auto"/>
              <w:jc w:val="both"/>
              <w:rPr>
                <w:rFonts w:ascii="Times New Roman" w:eastAsia="Calibri" w:hAnsi="Times New Roman"/>
                <w:sz w:val="20"/>
                <w:szCs w:val="20"/>
              </w:rPr>
            </w:pPr>
            <w:r w:rsidRPr="002032E5">
              <w:rPr>
                <w:rFonts w:ascii="Times New Roman" w:eastAsia="Calibri" w:hAnsi="Times New Roman"/>
                <w:sz w:val="20"/>
                <w:szCs w:val="20"/>
              </w:rPr>
              <w:t>Пуна имплементација јачих процесних гаранција за жртве ратних злочина у складу са Националном стратегијом за унапређење права жртава и сведока са пратећим Акционим планом и изменама и допунама Законика о кривичном поступку у делу који се односи на процесне гаранције.</w:t>
            </w:r>
          </w:p>
          <w:p w14:paraId="01EA72B1"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Calibri" w:hAnsi="Times New Roman"/>
                <w:sz w:val="20"/>
                <w:szCs w:val="20"/>
              </w:rPr>
              <w:t>Повезана активност са делом о ратним злочинима.</w:t>
            </w:r>
          </w:p>
        </w:tc>
        <w:tc>
          <w:tcPr>
            <w:tcW w:w="595" w:type="pct"/>
            <w:gridSpan w:val="2"/>
            <w:shd w:val="clear" w:color="auto" w:fill="FFFFFF"/>
          </w:tcPr>
          <w:p w14:paraId="1A3EAD72"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Calibri" w:hAnsi="Times New Roman"/>
                <w:sz w:val="20"/>
                <w:szCs w:val="20"/>
              </w:rPr>
              <w:t>-</w:t>
            </w:r>
            <w:r>
              <w:t xml:space="preserve"> </w:t>
            </w:r>
            <w:r w:rsidRPr="009F2319">
              <w:rPr>
                <w:rFonts w:ascii="Times New Roman" w:eastAsia="Calibri" w:hAnsi="Times New Roman"/>
                <w:sz w:val="20"/>
                <w:szCs w:val="20"/>
              </w:rPr>
              <w:t>Тужилаштво за ратне злочине</w:t>
            </w:r>
          </w:p>
        </w:tc>
        <w:tc>
          <w:tcPr>
            <w:tcW w:w="794" w:type="pct"/>
            <w:gridSpan w:val="2"/>
            <w:shd w:val="clear" w:color="auto" w:fill="FFFFFF"/>
          </w:tcPr>
          <w:p w14:paraId="7190AA48"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9F2319">
              <w:rPr>
                <w:rFonts w:ascii="Times New Roman" w:eastAsia="Calibri" w:hAnsi="Times New Roman"/>
                <w:sz w:val="20"/>
                <w:szCs w:val="20"/>
              </w:rPr>
              <w:t>Континуирано, у складу са динамиком примене измена и допуна  Законика о кривичном поступку</w:t>
            </w:r>
          </w:p>
        </w:tc>
        <w:tc>
          <w:tcPr>
            <w:tcW w:w="723" w:type="pct"/>
            <w:shd w:val="clear" w:color="auto" w:fill="FFFFFF"/>
          </w:tcPr>
          <w:p w14:paraId="55E18204"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2032E5">
              <w:rPr>
                <w:rFonts w:ascii="Times New Roman" w:eastAsia="Calibri" w:hAnsi="Times New Roman"/>
                <w:sz w:val="20"/>
                <w:szCs w:val="20"/>
              </w:rPr>
              <w:t>Буџетирано у оквиру активности 1.4.4.7.</w:t>
            </w:r>
          </w:p>
        </w:tc>
        <w:tc>
          <w:tcPr>
            <w:tcW w:w="846" w:type="pct"/>
            <w:gridSpan w:val="2"/>
            <w:shd w:val="clear" w:color="auto" w:fill="FFFFFF"/>
          </w:tcPr>
          <w:p w14:paraId="4745C904" w14:textId="77777777" w:rsidR="00765030" w:rsidRPr="00CE1B1A" w:rsidRDefault="00765030" w:rsidP="00765030">
            <w:pPr>
              <w:spacing w:before="240" w:after="0" w:line="240" w:lineRule="auto"/>
              <w:jc w:val="both"/>
              <w:rPr>
                <w:rFonts w:ascii="Times New Roman" w:eastAsia="Calibri" w:hAnsi="Times New Roman"/>
                <w:sz w:val="20"/>
                <w:szCs w:val="20"/>
              </w:rPr>
            </w:pPr>
            <w:r w:rsidRPr="009F2319">
              <w:rPr>
                <w:rFonts w:ascii="Times New Roman" w:eastAsia="Calibri" w:hAnsi="Times New Roman"/>
                <w:sz w:val="20"/>
                <w:szCs w:val="20"/>
              </w:rPr>
              <w:t>Јаче процесне гаранције за жртве ратних злочина се у потпуности примењују</w:t>
            </w:r>
            <w:r w:rsidRPr="00CE1B1A">
              <w:rPr>
                <w:rFonts w:ascii="Times New Roman" w:eastAsia="Calibri" w:hAnsi="Times New Roman"/>
                <w:sz w:val="20"/>
                <w:szCs w:val="20"/>
              </w:rPr>
              <w:t>.</w:t>
            </w:r>
          </w:p>
          <w:p w14:paraId="5B3D7811"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905" w:type="pct"/>
            <w:shd w:val="clear" w:color="auto" w:fill="FFFFFF"/>
          </w:tcPr>
          <w:p w14:paraId="1BA84E69" w14:textId="77777777" w:rsidR="00765030" w:rsidRPr="009F2319" w:rsidRDefault="00765030" w:rsidP="00765030">
            <w:pPr>
              <w:spacing w:before="240" w:after="0" w:line="240" w:lineRule="auto"/>
              <w:jc w:val="both"/>
              <w:rPr>
                <w:rFonts w:ascii="Times New Roman" w:eastAsia="Calibri" w:hAnsi="Times New Roman"/>
                <w:sz w:val="20"/>
                <w:szCs w:val="20"/>
              </w:rPr>
            </w:pPr>
          </w:p>
        </w:tc>
      </w:tr>
      <w:tr w:rsidR="00765030" w:rsidRPr="00CE1B1A" w14:paraId="3FE3EF27" w14:textId="22D4DF2C" w:rsidTr="00261B51">
        <w:trPr>
          <w:trHeight w:val="1550"/>
        </w:trPr>
        <w:tc>
          <w:tcPr>
            <w:tcW w:w="306" w:type="pct"/>
            <w:shd w:val="clear" w:color="auto" w:fill="FFFFFF"/>
          </w:tcPr>
          <w:p w14:paraId="47092117" w14:textId="77777777" w:rsidR="00765030" w:rsidRPr="00CE1B1A" w:rsidRDefault="00765030" w:rsidP="00765030">
            <w:pPr>
              <w:spacing w:before="240" w:line="240" w:lineRule="auto"/>
              <w:jc w:val="both"/>
              <w:rPr>
                <w:rFonts w:ascii="Times New Roman" w:eastAsia="Times New Roman" w:hAnsi="Times New Roman"/>
                <w:b/>
                <w:color w:val="FF0000"/>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5</w:t>
            </w:r>
            <w:r w:rsidRPr="00CE1B1A">
              <w:rPr>
                <w:rFonts w:ascii="Times New Roman" w:eastAsia="Times New Roman" w:hAnsi="Times New Roman"/>
                <w:b/>
                <w:sz w:val="20"/>
                <w:szCs w:val="20"/>
              </w:rPr>
              <w:t>.1.2</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Pr>
          <w:p w14:paraId="44473C75" w14:textId="77777777" w:rsidR="00765030" w:rsidRPr="009F2319"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Calibri" w:hAnsi="Times New Roman"/>
                <w:sz w:val="20"/>
                <w:szCs w:val="20"/>
              </w:rPr>
              <w:t xml:space="preserve">Наставак сарадње са организацијама цивилног друштва специјализованим за пружање подршке жртвама у циљу унапређења услуга подршке жртвама </w:t>
            </w:r>
            <w:r w:rsidRPr="009F2319">
              <w:rPr>
                <w:rFonts w:ascii="Times New Roman" w:eastAsia="Calibri" w:hAnsi="Times New Roman"/>
                <w:sz w:val="20"/>
                <w:szCs w:val="20"/>
              </w:rPr>
              <w:lastRenderedPageBreak/>
              <w:t>насилних кривичних дела.</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BE72AD1" w14:textId="77777777" w:rsidR="00765030" w:rsidRPr="009F2319" w:rsidRDefault="00765030" w:rsidP="00765030">
            <w:pPr>
              <w:spacing w:before="240" w:after="0" w:line="240" w:lineRule="auto"/>
              <w:jc w:val="both"/>
              <w:rPr>
                <w:rFonts w:ascii="Times New Roman" w:eastAsia="Calibri" w:hAnsi="Times New Roman"/>
                <w:sz w:val="20"/>
                <w:szCs w:val="20"/>
              </w:rPr>
            </w:pPr>
            <w:r w:rsidRPr="009F2319">
              <w:rPr>
                <w:rFonts w:ascii="Times New Roman" w:eastAsia="Calibri" w:hAnsi="Times New Roman"/>
                <w:sz w:val="20"/>
                <w:szCs w:val="20"/>
              </w:rPr>
              <w:lastRenderedPageBreak/>
              <w:t xml:space="preserve">-Републичко јавно тужилаштво </w:t>
            </w:r>
          </w:p>
          <w:p w14:paraId="6E629DB7" w14:textId="77777777" w:rsidR="00765030" w:rsidRPr="009F2319" w:rsidRDefault="00765030" w:rsidP="00765030">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-О</w:t>
            </w:r>
            <w:r w:rsidRPr="009F2319">
              <w:rPr>
                <w:rFonts w:ascii="Times New Roman" w:eastAsia="Calibri" w:hAnsi="Times New Roman"/>
                <w:sz w:val="20"/>
                <w:szCs w:val="20"/>
              </w:rPr>
              <w:t>рганизације цивилног друштва</w:t>
            </w:r>
          </w:p>
        </w:tc>
        <w:tc>
          <w:tcPr>
            <w:tcW w:w="794" w:type="pct"/>
            <w:gridSpan w:val="2"/>
            <w:shd w:val="clear" w:color="auto" w:fill="FFFFFF"/>
          </w:tcPr>
          <w:p w14:paraId="5849772E"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9F2319">
              <w:rPr>
                <w:rFonts w:ascii="Times New Roman" w:eastAsia="Times New Roman" w:hAnsi="Times New Roman"/>
                <w:sz w:val="20"/>
                <w:szCs w:val="20"/>
              </w:rPr>
              <w:t>Континуирано</w:t>
            </w:r>
          </w:p>
        </w:tc>
        <w:tc>
          <w:tcPr>
            <w:tcW w:w="723" w:type="pct"/>
            <w:shd w:val="clear" w:color="auto" w:fill="FFFFFF"/>
          </w:tcPr>
          <w:p w14:paraId="156E09BD" w14:textId="77777777" w:rsidR="00765030" w:rsidRPr="00CE1B1A" w:rsidRDefault="00765030" w:rsidP="00765030">
            <w:pPr>
              <w:spacing w:before="240" w:after="0" w:line="240" w:lineRule="auto"/>
              <w:jc w:val="center"/>
              <w:rPr>
                <w:rFonts w:ascii="Times New Roman" w:eastAsia="Calibri" w:hAnsi="Times New Roman"/>
                <w:b/>
                <w:sz w:val="20"/>
                <w:szCs w:val="20"/>
              </w:rPr>
            </w:pPr>
            <w:r w:rsidRPr="00564A7A">
              <w:rPr>
                <w:rFonts w:ascii="Times New Roman" w:eastAsia="Calibri" w:hAnsi="Times New Roman"/>
                <w:b/>
                <w:sz w:val="20"/>
                <w:szCs w:val="20"/>
              </w:rPr>
              <w:t>Буџет Републике Србије</w:t>
            </w:r>
            <w:r w:rsidRPr="00CE1B1A">
              <w:rPr>
                <w:rFonts w:ascii="Times New Roman" w:eastAsia="Calibri" w:hAnsi="Times New Roman"/>
                <w:b/>
                <w:sz w:val="20"/>
                <w:szCs w:val="20"/>
              </w:rPr>
              <w:t xml:space="preserve">- </w:t>
            </w:r>
            <w:r>
              <w:rPr>
                <w:rFonts w:ascii="Times New Roman" w:eastAsia="Times New Roman" w:hAnsi="Times New Roman"/>
                <w:sz w:val="20"/>
                <w:szCs w:val="20"/>
              </w:rPr>
              <w:t>Активност занемарљивих трошкова</w:t>
            </w:r>
            <w:r w:rsidRPr="00CE1B1A">
              <w:rPr>
                <w:rFonts w:ascii="Calibri" w:eastAsia="Times New Roman" w:hAnsi="Calibri"/>
                <w:sz w:val="20"/>
                <w:szCs w:val="20"/>
              </w:rPr>
              <w:t>.</w:t>
            </w:r>
          </w:p>
          <w:p w14:paraId="39784BF6" w14:textId="77777777" w:rsidR="00765030" w:rsidRPr="00CE1B1A" w:rsidRDefault="00765030" w:rsidP="00765030">
            <w:pPr>
              <w:spacing w:before="240" w:after="0" w:line="240" w:lineRule="auto"/>
              <w:jc w:val="center"/>
              <w:rPr>
                <w:rFonts w:ascii="Calibri" w:eastAsia="Times New Roman" w:hAnsi="Calibri"/>
              </w:rPr>
            </w:pPr>
          </w:p>
        </w:tc>
        <w:tc>
          <w:tcPr>
            <w:tcW w:w="846" w:type="pct"/>
            <w:gridSpan w:val="2"/>
            <w:shd w:val="clear" w:color="auto" w:fill="FFFFFF"/>
          </w:tcPr>
          <w:p w14:paraId="5706EDF7"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Times New Roman" w:hAnsi="Times New Roman"/>
                <w:sz w:val="20"/>
                <w:szCs w:val="20"/>
              </w:rPr>
              <w:t xml:space="preserve">Меморандуми о сарадњи са Организацијама цивилног друштва специјализованим за пружање подршке жртвама у циљу унапређења услуга подршке жртвама </w:t>
            </w:r>
            <w:r w:rsidRPr="009F2319">
              <w:rPr>
                <w:rFonts w:ascii="Times New Roman" w:eastAsia="Times New Roman" w:hAnsi="Times New Roman"/>
                <w:sz w:val="20"/>
                <w:szCs w:val="20"/>
              </w:rPr>
              <w:lastRenderedPageBreak/>
              <w:t xml:space="preserve">насилних кривичних </w:t>
            </w:r>
            <w:r>
              <w:rPr>
                <w:rFonts w:ascii="Times New Roman" w:eastAsia="Times New Roman" w:hAnsi="Times New Roman"/>
                <w:sz w:val="20"/>
                <w:szCs w:val="20"/>
              </w:rPr>
              <w:t>потписани и</w:t>
            </w:r>
            <w:r w:rsidRPr="009F2319">
              <w:rPr>
                <w:rFonts w:ascii="Times New Roman" w:eastAsia="Times New Roman" w:hAnsi="Times New Roman"/>
                <w:sz w:val="20"/>
                <w:szCs w:val="20"/>
              </w:rPr>
              <w:t xml:space="preserve"> спроводе</w:t>
            </w:r>
            <w:r>
              <w:rPr>
                <w:rFonts w:ascii="Times New Roman" w:eastAsia="Times New Roman" w:hAnsi="Times New Roman"/>
                <w:sz w:val="20"/>
                <w:szCs w:val="20"/>
              </w:rPr>
              <w:t xml:space="preserve"> се</w:t>
            </w:r>
            <w:r w:rsidRPr="009F2319">
              <w:rPr>
                <w:rFonts w:ascii="Times New Roman" w:eastAsia="Times New Roman" w:hAnsi="Times New Roman"/>
                <w:sz w:val="20"/>
                <w:szCs w:val="20"/>
              </w:rPr>
              <w:t>.</w:t>
            </w:r>
          </w:p>
        </w:tc>
        <w:tc>
          <w:tcPr>
            <w:tcW w:w="905" w:type="pct"/>
            <w:shd w:val="clear" w:color="auto" w:fill="92D050"/>
          </w:tcPr>
          <w:p w14:paraId="5B826A55" w14:textId="77777777" w:rsidR="00765030" w:rsidRPr="009F231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9364FD4" w14:textId="3536266E" w:rsidTr="00261B51">
        <w:trPr>
          <w:trHeight w:val="1286"/>
        </w:trPr>
        <w:tc>
          <w:tcPr>
            <w:tcW w:w="306" w:type="pct"/>
            <w:shd w:val="clear" w:color="auto" w:fill="FFFFFF"/>
          </w:tcPr>
          <w:p w14:paraId="265A7D84"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5</w:t>
            </w:r>
            <w:r w:rsidRPr="00CE1B1A">
              <w:rPr>
                <w:rFonts w:ascii="Times New Roman" w:eastAsia="Times New Roman" w:hAnsi="Times New Roman"/>
                <w:b/>
                <w:sz w:val="20"/>
                <w:szCs w:val="20"/>
              </w:rPr>
              <w:t>.1.2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tcBorders>
              <w:top w:val="single" w:sz="4" w:space="0" w:color="000000"/>
              <w:left w:val="single" w:sz="4" w:space="0" w:color="000000"/>
              <w:bottom w:val="single" w:sz="4" w:space="0" w:color="000000"/>
              <w:right w:val="single" w:sz="4" w:space="0" w:color="000000"/>
            </w:tcBorders>
            <w:shd w:val="clear" w:color="auto" w:fill="FFFFFF"/>
          </w:tcPr>
          <w:p w14:paraId="788DFC54" w14:textId="77777777" w:rsidR="00765030" w:rsidRPr="009F2319"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Calibri" w:hAnsi="Times New Roman"/>
                <w:sz w:val="20"/>
                <w:szCs w:val="20"/>
              </w:rPr>
              <w:t>Измена и допуна нормативног оквира у циљу усклађивања са појмом жртве у међународним споразумима о заштити људских права</w:t>
            </w:r>
            <w:r>
              <w:rPr>
                <w:rFonts w:ascii="Times New Roman" w:eastAsia="Calibri" w:hAnsi="Times New Roman"/>
                <w:sz w:val="20"/>
                <w:szCs w:val="20"/>
              </w:rPr>
              <w:t>.</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FFFFFF"/>
          </w:tcPr>
          <w:p w14:paraId="7A161860" w14:textId="77777777" w:rsidR="00765030" w:rsidRPr="009F2319"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tc>
        <w:tc>
          <w:tcPr>
            <w:tcW w:w="794" w:type="pct"/>
            <w:gridSpan w:val="2"/>
            <w:shd w:val="clear" w:color="auto" w:fill="FFFFFF"/>
          </w:tcPr>
          <w:p w14:paraId="3CB21070"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076C1C">
              <w:rPr>
                <w:rFonts w:ascii="Times New Roman" w:eastAsia="Times New Roman" w:hAnsi="Times New Roman"/>
                <w:sz w:val="20"/>
                <w:szCs w:val="20"/>
              </w:rPr>
              <w:t xml:space="preserve"> </w:t>
            </w:r>
            <w:r w:rsidRPr="00DB12DE">
              <w:rPr>
                <w:rFonts w:ascii="Times New Roman" w:eastAsia="Times New Roman" w:hAnsi="Times New Roman"/>
                <w:sz w:val="20"/>
                <w:szCs w:val="20"/>
              </w:rPr>
              <w:t xml:space="preserve">IV </w:t>
            </w:r>
            <w:r>
              <w:rPr>
                <w:rFonts w:ascii="Times New Roman" w:eastAsia="Times New Roman" w:hAnsi="Times New Roman"/>
                <w:sz w:val="20"/>
                <w:szCs w:val="20"/>
              </w:rPr>
              <w:t>квартал</w:t>
            </w:r>
            <w:r w:rsidRPr="00DB12DE">
              <w:rPr>
                <w:rFonts w:ascii="Times New Roman" w:eastAsia="Times New Roman" w:hAnsi="Times New Roman"/>
                <w:sz w:val="20"/>
                <w:szCs w:val="20"/>
              </w:rPr>
              <w:t xml:space="preserve"> 2020.</w:t>
            </w:r>
          </w:p>
        </w:tc>
        <w:tc>
          <w:tcPr>
            <w:tcW w:w="723" w:type="pct"/>
            <w:shd w:val="clear" w:color="auto" w:fill="FFFFFF"/>
          </w:tcPr>
          <w:p w14:paraId="162D7261" w14:textId="77777777" w:rsidR="00765030" w:rsidRPr="002032E5" w:rsidRDefault="00765030" w:rsidP="00765030">
            <w:pPr>
              <w:spacing w:before="240" w:after="0" w:line="240" w:lineRule="auto"/>
              <w:jc w:val="center"/>
              <w:rPr>
                <w:rFonts w:ascii="Times New Roman" w:eastAsia="Times New Roman" w:hAnsi="Times New Roman"/>
                <w:b/>
                <w:sz w:val="20"/>
                <w:szCs w:val="20"/>
              </w:rPr>
            </w:pPr>
            <w:r w:rsidRPr="002032E5">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6889B6F9"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2032E5">
              <w:rPr>
                <w:rFonts w:ascii="Times New Roman" w:eastAsia="Times New Roman" w:hAnsi="Times New Roman"/>
                <w:sz w:val="20"/>
                <w:szCs w:val="20"/>
              </w:rPr>
              <w:t>17.285 €</w:t>
            </w:r>
          </w:p>
        </w:tc>
        <w:tc>
          <w:tcPr>
            <w:tcW w:w="846" w:type="pct"/>
            <w:gridSpan w:val="2"/>
            <w:shd w:val="clear" w:color="auto" w:fill="FFFFFF"/>
          </w:tcPr>
          <w:p w14:paraId="063D5018"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9F2319">
              <w:rPr>
                <w:rFonts w:ascii="Times New Roman" w:eastAsia="Times New Roman" w:hAnsi="Times New Roman"/>
                <w:sz w:val="20"/>
                <w:szCs w:val="20"/>
              </w:rPr>
              <w:t>Нормативни оквир у циљу усклађивања са појмом жртве у међународним споразумима о заштити људских права измењен и допуњен.</w:t>
            </w:r>
          </w:p>
        </w:tc>
        <w:tc>
          <w:tcPr>
            <w:tcW w:w="905" w:type="pct"/>
            <w:shd w:val="clear" w:color="auto" w:fill="FF0000"/>
          </w:tcPr>
          <w:p w14:paraId="796D24D9" w14:textId="77777777" w:rsidR="00765030" w:rsidRPr="009F231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537F9A3F" w14:textId="6B2B7F55" w:rsidTr="00765030">
        <w:trPr>
          <w:trHeight w:val="710"/>
        </w:trPr>
        <w:tc>
          <w:tcPr>
            <w:tcW w:w="5000" w:type="pct"/>
            <w:gridSpan w:val="10"/>
            <w:shd w:val="clear" w:color="auto" w:fill="0F243E"/>
            <w:vAlign w:val="center"/>
          </w:tcPr>
          <w:p w14:paraId="7EC0CC4C" w14:textId="5C968C0F" w:rsidR="00765030" w:rsidRPr="00CE1B1A" w:rsidRDefault="00765030" w:rsidP="00765030">
            <w:pPr>
              <w:spacing w:after="0" w:line="240" w:lineRule="auto"/>
              <w:jc w:val="center"/>
              <w:rPr>
                <w:rFonts w:ascii="Times New Roman" w:eastAsia="Times New Roman" w:hAnsi="Times New Roman"/>
                <w:b/>
                <w:sz w:val="24"/>
                <w:szCs w:val="20"/>
              </w:rPr>
            </w:pPr>
            <w:r w:rsidRPr="00CE1B1A">
              <w:rPr>
                <w:rFonts w:ascii="Times New Roman" w:eastAsia="Times New Roman" w:hAnsi="Times New Roman"/>
                <w:b/>
                <w:sz w:val="24"/>
                <w:szCs w:val="20"/>
              </w:rPr>
              <w:t>3.</w:t>
            </w:r>
            <w:r>
              <w:rPr>
                <w:rFonts w:ascii="Times New Roman" w:eastAsia="Times New Roman" w:hAnsi="Times New Roman"/>
                <w:b/>
                <w:sz w:val="24"/>
                <w:szCs w:val="20"/>
              </w:rPr>
              <w:t>6</w:t>
            </w:r>
            <w:r w:rsidRPr="00CE1B1A">
              <w:rPr>
                <w:rFonts w:ascii="Times New Roman" w:eastAsia="Times New Roman" w:hAnsi="Times New Roman"/>
                <w:b/>
                <w:sz w:val="24"/>
                <w:szCs w:val="20"/>
              </w:rPr>
              <w:t xml:space="preserve">. </w:t>
            </w:r>
            <w:r>
              <w:t xml:space="preserve"> </w:t>
            </w:r>
            <w:r w:rsidRPr="00B65EF8">
              <w:rPr>
                <w:rFonts w:ascii="Times New Roman" w:eastAsia="Times New Roman" w:hAnsi="Times New Roman"/>
                <w:b/>
                <w:sz w:val="24"/>
                <w:szCs w:val="20"/>
              </w:rPr>
              <w:t>ПОЛОЖАЈ НАЦИОНАЛНИХ МАЊИНА</w:t>
            </w:r>
          </w:p>
        </w:tc>
      </w:tr>
      <w:tr w:rsidR="00765030" w:rsidRPr="00CE1B1A" w14:paraId="1D45A72A" w14:textId="456A7985" w:rsidTr="00DD4E20">
        <w:trPr>
          <w:trHeight w:val="710"/>
        </w:trPr>
        <w:tc>
          <w:tcPr>
            <w:tcW w:w="1871" w:type="pct"/>
            <w:gridSpan w:val="5"/>
            <w:shd w:val="clear" w:color="auto" w:fill="8DB3E2"/>
            <w:vAlign w:val="center"/>
          </w:tcPr>
          <w:p w14:paraId="614D46FD" w14:textId="77777777" w:rsidR="00765030" w:rsidRPr="00E724DA" w:rsidRDefault="00765030" w:rsidP="00765030">
            <w:pPr>
              <w:spacing w:after="0" w:line="240" w:lineRule="auto"/>
              <w:jc w:val="center"/>
              <w:rPr>
                <w:rFonts w:ascii="Times New Roman" w:eastAsia="Times New Roman" w:hAnsi="Times New Roman"/>
                <w:b/>
                <w:bCs/>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6CA94B86" w14:textId="77777777" w:rsidR="00765030" w:rsidRPr="00E724DA" w:rsidRDefault="00765030" w:rsidP="00765030">
            <w:pPr>
              <w:spacing w:after="0" w:line="240" w:lineRule="auto"/>
              <w:jc w:val="center"/>
              <w:rPr>
                <w:rFonts w:ascii="Times New Roman" w:eastAsia="Times New Roman" w:hAnsi="Times New Roman"/>
                <w:b/>
                <w:bCs/>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20C4AB2D" w14:textId="3D3CF284" w:rsidR="00765030" w:rsidRPr="00F92299" w:rsidRDefault="00765030" w:rsidP="00765030">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58772231" w14:textId="33E7983E" w:rsidTr="00DD4E20">
        <w:trPr>
          <w:trHeight w:val="1125"/>
        </w:trPr>
        <w:tc>
          <w:tcPr>
            <w:tcW w:w="1871" w:type="pct"/>
            <w:gridSpan w:val="5"/>
            <w:shd w:val="clear" w:color="auto" w:fill="FBD4B4"/>
            <w:vAlign w:val="center"/>
          </w:tcPr>
          <w:p w14:paraId="142AB9D9" w14:textId="77777777" w:rsidR="00765030" w:rsidRPr="00C42D26" w:rsidRDefault="00765030" w:rsidP="00765030">
            <w:pPr>
              <w:spacing w:after="0" w:line="240" w:lineRule="auto"/>
              <w:jc w:val="both"/>
              <w:rPr>
                <w:rFonts w:ascii="Times New Roman" w:eastAsia="Calibri" w:hAnsi="Times New Roman"/>
                <w:b/>
                <w:bCs/>
                <w:sz w:val="20"/>
                <w:szCs w:val="20"/>
              </w:rPr>
            </w:pPr>
            <w:r w:rsidRPr="00C42D26">
              <w:rPr>
                <w:rFonts w:ascii="Times New Roman" w:eastAsia="Calibri" w:hAnsi="Times New Roman"/>
                <w:b/>
                <w:bCs/>
                <w:sz w:val="20"/>
                <w:szCs w:val="20"/>
              </w:rPr>
              <w:t xml:space="preserve">3.6.1. </w:t>
            </w:r>
            <w:r>
              <w:t xml:space="preserve"> </w:t>
            </w:r>
            <w:r w:rsidRPr="00C42D26">
              <w:rPr>
                <w:rFonts w:ascii="Times New Roman" w:eastAsia="Calibri" w:hAnsi="Times New Roman"/>
                <w:b/>
                <w:bCs/>
                <w:sz w:val="20"/>
                <w:szCs w:val="20"/>
              </w:rPr>
              <w:t>Република Србија спроводи свој правни оквир који се односи на права особа припадника мањина, као и „Акциони план за остваривање права националних мањина” у потпуности и тиме доприноси делотворном и једнаком спровођењу препорука Саветодавног комитета Савета Европе о спровођењу Оквирне конвенције за заштиту националних мањина на читавој територији. Нарочито посвећује пажњу области образовања, употреби мањинских језика, приступу медијима и верским службама на мањинским језицима и адекватној заступљености у јавној управи. Република Србија детаљно прати његово спровођење на инклузиван и транспарентан начин, процењује његов утицај до краја 2018. године и извештава о напретку.</w:t>
            </w:r>
          </w:p>
        </w:tc>
        <w:tc>
          <w:tcPr>
            <w:tcW w:w="1377" w:type="pct"/>
            <w:gridSpan w:val="2"/>
            <w:shd w:val="clear" w:color="auto" w:fill="FFFFFF"/>
            <w:vAlign w:val="center"/>
          </w:tcPr>
          <w:p w14:paraId="4628672A"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Calibri" w:hAnsi="Times New Roman"/>
                <w:sz w:val="20"/>
                <w:szCs w:val="20"/>
              </w:rPr>
              <w:t xml:space="preserve">Посебан Акциони план, који уважава све препоруке  дате у  трећем мишљењу о Србији Саветодавног комитета у контексту Оквирне конвенције Савета Европе о заштити националних мањина, други извештај експертског комитета за примену Европске повеље о регионалним и мањинским језицима у Републици Србији и извештаје о примени билатералних споразума о заштити националних мањина, усмерен на имплементацију постојеће легислативе из области права националних мањина, усвојен кроз инклузиван процес и примењује се. </w:t>
            </w:r>
          </w:p>
        </w:tc>
        <w:tc>
          <w:tcPr>
            <w:tcW w:w="1751" w:type="pct"/>
            <w:gridSpan w:val="3"/>
            <w:shd w:val="clear" w:color="auto" w:fill="FFFFFF"/>
            <w:vAlign w:val="center"/>
          </w:tcPr>
          <w:p w14:paraId="0AF2C9DD" w14:textId="77777777" w:rsidR="00765030" w:rsidRPr="00574C6C" w:rsidRDefault="00765030" w:rsidP="00765030">
            <w:pPr>
              <w:jc w:val="both"/>
              <w:rPr>
                <w:rFonts w:ascii="Times New Roman" w:hAnsi="Times New Roman"/>
                <w:sz w:val="20"/>
                <w:szCs w:val="20"/>
              </w:rPr>
            </w:pPr>
            <w:r w:rsidRPr="00574C6C">
              <w:rPr>
                <w:rFonts w:ascii="Times New Roman" w:hAnsi="Times New Roman"/>
                <w:sz w:val="20"/>
                <w:szCs w:val="20"/>
              </w:rPr>
              <w:t>1. Извештај Саветодавног одбора Оквирне конвенције Савета Европе за заштиту националних мањина који бележи напредак у остваривању права националних мањина;</w:t>
            </w:r>
          </w:p>
          <w:p w14:paraId="1F36D1E5" w14:textId="77777777" w:rsidR="00765030" w:rsidRPr="00574C6C" w:rsidRDefault="00765030" w:rsidP="00765030">
            <w:pPr>
              <w:jc w:val="both"/>
              <w:rPr>
                <w:rFonts w:ascii="Times New Roman" w:hAnsi="Times New Roman"/>
                <w:sz w:val="20"/>
                <w:szCs w:val="20"/>
              </w:rPr>
            </w:pPr>
            <w:r w:rsidRPr="00B65EF8">
              <w:rPr>
                <w:rFonts w:ascii="Times New Roman" w:hAnsi="Times New Roman"/>
                <w:sz w:val="20"/>
                <w:szCs w:val="20"/>
              </w:rPr>
              <w:t> </w:t>
            </w:r>
            <w:r w:rsidRPr="00574C6C">
              <w:rPr>
                <w:rFonts w:ascii="Times New Roman" w:hAnsi="Times New Roman"/>
                <w:sz w:val="20"/>
                <w:szCs w:val="20"/>
              </w:rPr>
              <w:t xml:space="preserve"> 2. Извештај стручног одбора о примени Европске повеље о регионалним и мањинским језицима у Републици Србији у коме се наводи да је дошло до напретка у примени права мањинских језика преузетих као обавеза Повеље; </w:t>
            </w:r>
          </w:p>
          <w:p w14:paraId="151EF0EC" w14:textId="77777777" w:rsidR="00765030" w:rsidRPr="00574C6C" w:rsidRDefault="00765030" w:rsidP="00765030">
            <w:pPr>
              <w:jc w:val="both"/>
              <w:rPr>
                <w:rFonts w:ascii="Times New Roman" w:hAnsi="Times New Roman"/>
                <w:sz w:val="20"/>
                <w:szCs w:val="20"/>
              </w:rPr>
            </w:pPr>
            <w:r w:rsidRPr="00574C6C">
              <w:rPr>
                <w:rFonts w:ascii="Times New Roman" w:hAnsi="Times New Roman"/>
                <w:sz w:val="20"/>
                <w:szCs w:val="20"/>
              </w:rPr>
              <w:t>3. Извештаји о примени билатералних споразума о заштити националних мањина који наводе виши степен примене билатералних споразума;</w:t>
            </w:r>
          </w:p>
          <w:p w14:paraId="5F0D4016" w14:textId="77777777" w:rsidR="00765030" w:rsidRPr="00574C6C" w:rsidRDefault="00765030" w:rsidP="00765030">
            <w:pPr>
              <w:jc w:val="both"/>
              <w:rPr>
                <w:rFonts w:ascii="Times New Roman" w:hAnsi="Times New Roman"/>
                <w:sz w:val="20"/>
                <w:szCs w:val="20"/>
              </w:rPr>
            </w:pPr>
            <w:r w:rsidRPr="00574C6C">
              <w:rPr>
                <w:rFonts w:ascii="Times New Roman" w:hAnsi="Times New Roman"/>
                <w:sz w:val="20"/>
                <w:szCs w:val="20"/>
              </w:rPr>
              <w:t xml:space="preserve">4. </w:t>
            </w:r>
            <w:r>
              <w:rPr>
                <w:rFonts w:ascii="Times New Roman" w:hAnsi="Times New Roman"/>
                <w:sz w:val="20"/>
                <w:szCs w:val="20"/>
              </w:rPr>
              <w:t>Кварталн</w:t>
            </w:r>
            <w:r w:rsidRPr="00574C6C">
              <w:rPr>
                <w:rFonts w:ascii="Times New Roman" w:hAnsi="Times New Roman"/>
                <w:sz w:val="20"/>
                <w:szCs w:val="20"/>
              </w:rPr>
              <w:t>и извештаји о спровођењу АП за остваривање права националних мањина, наводе 80% или виш</w:t>
            </w:r>
            <w:r>
              <w:rPr>
                <w:rFonts w:ascii="Times New Roman" w:hAnsi="Times New Roman"/>
                <w:sz w:val="20"/>
                <w:szCs w:val="20"/>
              </w:rPr>
              <w:t>и</w:t>
            </w:r>
            <w:r w:rsidRPr="00574C6C">
              <w:rPr>
                <w:rFonts w:ascii="Times New Roman" w:hAnsi="Times New Roman"/>
                <w:sz w:val="20"/>
                <w:szCs w:val="20"/>
              </w:rPr>
              <w:t xml:space="preserve"> ниво примене;</w:t>
            </w:r>
          </w:p>
          <w:p w14:paraId="1A60683B" w14:textId="77777777" w:rsidR="00765030" w:rsidRPr="00574C6C" w:rsidRDefault="00765030" w:rsidP="00765030">
            <w:pPr>
              <w:jc w:val="both"/>
              <w:rPr>
                <w:rFonts w:ascii="Times New Roman" w:hAnsi="Times New Roman"/>
                <w:sz w:val="20"/>
                <w:szCs w:val="20"/>
              </w:rPr>
            </w:pPr>
            <w:r w:rsidRPr="00574C6C">
              <w:rPr>
                <w:rFonts w:ascii="Times New Roman" w:hAnsi="Times New Roman"/>
                <w:sz w:val="20"/>
                <w:szCs w:val="20"/>
              </w:rPr>
              <w:t xml:space="preserve">5 Годишњи извештај Повереника за заштиту </w:t>
            </w:r>
            <w:r w:rsidRPr="00574C6C">
              <w:rPr>
                <w:rFonts w:ascii="Times New Roman" w:hAnsi="Times New Roman"/>
                <w:sz w:val="20"/>
                <w:szCs w:val="20"/>
              </w:rPr>
              <w:lastRenderedPageBreak/>
              <w:t>равноправности којим се констатује унапређење стања у области заштите права националних мањина;</w:t>
            </w:r>
          </w:p>
          <w:p w14:paraId="56C85385" w14:textId="7F8B69E9" w:rsidR="00765030" w:rsidRPr="00574C6C" w:rsidRDefault="00765030" w:rsidP="00765030">
            <w:pPr>
              <w:jc w:val="both"/>
              <w:rPr>
                <w:rFonts w:ascii="Times New Roman" w:hAnsi="Times New Roman"/>
                <w:sz w:val="20"/>
                <w:szCs w:val="20"/>
              </w:rPr>
            </w:pPr>
            <w:r w:rsidRPr="00B65EF8">
              <w:rPr>
                <w:rFonts w:ascii="Times New Roman" w:hAnsi="Times New Roman"/>
                <w:sz w:val="20"/>
                <w:szCs w:val="20"/>
              </w:rPr>
              <w:t xml:space="preserve">6. </w:t>
            </w:r>
            <w:r>
              <w:rPr>
                <w:rFonts w:ascii="Times New Roman" w:hAnsi="Times New Roman"/>
                <w:sz w:val="20"/>
                <w:szCs w:val="20"/>
              </w:rPr>
              <w:t>Годишњи и</w:t>
            </w:r>
            <w:r w:rsidRPr="00B65EF8">
              <w:rPr>
                <w:rFonts w:ascii="Times New Roman" w:hAnsi="Times New Roman"/>
                <w:sz w:val="20"/>
                <w:szCs w:val="20"/>
              </w:rPr>
              <w:t>звештај Заштитника грађана којим се констатује  унапређење стања у области заштите права националних мањина.</w:t>
            </w:r>
          </w:p>
        </w:tc>
      </w:tr>
      <w:tr w:rsidR="00765030" w:rsidRPr="00CE1B1A" w14:paraId="03CEC8C9" w14:textId="5E38FCB7" w:rsidTr="00DD4E20">
        <w:trPr>
          <w:trHeight w:val="1007"/>
        </w:trPr>
        <w:tc>
          <w:tcPr>
            <w:tcW w:w="1137" w:type="pct"/>
            <w:gridSpan w:val="2"/>
            <w:shd w:val="clear" w:color="auto" w:fill="8DB3E2"/>
            <w:vAlign w:val="center"/>
          </w:tcPr>
          <w:p w14:paraId="6D678FAF" w14:textId="77777777" w:rsidR="00765030" w:rsidRPr="00EF60B6"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lastRenderedPageBreak/>
              <w:t>АКТИВНОСТИ</w:t>
            </w:r>
          </w:p>
        </w:tc>
        <w:tc>
          <w:tcPr>
            <w:tcW w:w="735" w:type="pct"/>
            <w:gridSpan w:val="3"/>
            <w:shd w:val="clear" w:color="auto" w:fill="8DB3E2"/>
            <w:vAlign w:val="center"/>
          </w:tcPr>
          <w:p w14:paraId="39001D44" w14:textId="77777777" w:rsidR="00765030" w:rsidRPr="00EF60B6"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НОСИЛАЦ АКТИВНОСТИ</w:t>
            </w:r>
          </w:p>
        </w:tc>
        <w:tc>
          <w:tcPr>
            <w:tcW w:w="654" w:type="pct"/>
            <w:shd w:val="clear" w:color="auto" w:fill="8DB3E2"/>
            <w:vAlign w:val="center"/>
          </w:tcPr>
          <w:p w14:paraId="546F9ABC" w14:textId="77777777" w:rsidR="00765030" w:rsidRPr="00EF60B6"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РОК</w:t>
            </w:r>
          </w:p>
        </w:tc>
        <w:tc>
          <w:tcPr>
            <w:tcW w:w="723" w:type="pct"/>
            <w:shd w:val="clear" w:color="auto" w:fill="8DB3E2"/>
            <w:vAlign w:val="center"/>
          </w:tcPr>
          <w:p w14:paraId="589000C0" w14:textId="77777777" w:rsidR="00765030" w:rsidRPr="00EF60B6"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2779B984" w14:textId="77777777" w:rsidR="00765030" w:rsidRPr="00EF60B6"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ПОКАЗАТЕЉИ РЕЗУЛТАТА</w:t>
            </w:r>
          </w:p>
        </w:tc>
        <w:tc>
          <w:tcPr>
            <w:tcW w:w="905" w:type="pct"/>
            <w:shd w:val="clear" w:color="auto" w:fill="8DB3E2"/>
          </w:tcPr>
          <w:p w14:paraId="4B43EBCB" w14:textId="49AD0570" w:rsidR="00765030" w:rsidRPr="00EF60B6" w:rsidRDefault="00765030" w:rsidP="00765030">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2D735155" w14:textId="07B9B97E" w:rsidTr="00261B51">
        <w:trPr>
          <w:trHeight w:val="1408"/>
        </w:trPr>
        <w:tc>
          <w:tcPr>
            <w:tcW w:w="306" w:type="pct"/>
            <w:shd w:val="clear" w:color="auto" w:fill="FFFFFF"/>
          </w:tcPr>
          <w:p w14:paraId="2EF9739A" w14:textId="77777777" w:rsidR="00765030" w:rsidRPr="00CE1B1A" w:rsidRDefault="00765030" w:rsidP="00765030">
            <w:pPr>
              <w:spacing w:before="240" w:after="0" w:line="240" w:lineRule="auto"/>
              <w:jc w:val="both"/>
              <w:rPr>
                <w:rFonts w:ascii="Times New Roman" w:eastAsia="Times New Roman" w:hAnsi="Times New Roman"/>
                <w:b/>
                <w:sz w:val="20"/>
                <w:szCs w:val="20"/>
              </w:rPr>
            </w:pPr>
          </w:p>
          <w:p w14:paraId="32D4B7B5"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p>
        </w:tc>
        <w:tc>
          <w:tcPr>
            <w:tcW w:w="831" w:type="pct"/>
            <w:shd w:val="clear" w:color="auto" w:fill="FFFFFF"/>
          </w:tcPr>
          <w:p w14:paraId="25986FA6"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Праћење реализације активносзи</w:t>
            </w:r>
            <w:r w:rsidRPr="00AD1225">
              <w:rPr>
                <w:rFonts w:ascii="Times New Roman" w:eastAsia="Calibri" w:hAnsi="Times New Roman"/>
                <w:sz w:val="20"/>
                <w:szCs w:val="20"/>
              </w:rPr>
              <w:t xml:space="preserve"> </w:t>
            </w:r>
            <w:r>
              <w:rPr>
                <w:rFonts w:ascii="Times New Roman" w:eastAsia="Calibri" w:hAnsi="Times New Roman"/>
                <w:sz w:val="20"/>
                <w:szCs w:val="20"/>
              </w:rPr>
              <w:t xml:space="preserve">из </w:t>
            </w:r>
            <w:r w:rsidRPr="00AD1225">
              <w:rPr>
                <w:rFonts w:ascii="Times New Roman" w:eastAsia="Calibri" w:hAnsi="Times New Roman"/>
                <w:sz w:val="20"/>
                <w:szCs w:val="20"/>
              </w:rPr>
              <w:t>кционог плана за остваривање права националних мањина.</w:t>
            </w:r>
          </w:p>
        </w:tc>
        <w:tc>
          <w:tcPr>
            <w:tcW w:w="735" w:type="pct"/>
            <w:gridSpan w:val="3"/>
            <w:shd w:val="clear" w:color="auto" w:fill="FFFFFF"/>
          </w:tcPr>
          <w:p w14:paraId="6400056D" w14:textId="77777777" w:rsidR="00765030" w:rsidRPr="00AD1225"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AD1225">
              <w:rPr>
                <w:rFonts w:ascii="Times New Roman" w:eastAsia="Calibri" w:hAnsi="Times New Roman"/>
                <w:sz w:val="20"/>
                <w:szCs w:val="20"/>
              </w:rPr>
              <w:t xml:space="preserve">Савет за националне мањине, уз административну подршку Канцеларије за људска и мањинска права; </w:t>
            </w:r>
          </w:p>
          <w:p w14:paraId="6FDD036E" w14:textId="77777777" w:rsidR="00765030" w:rsidRPr="00AD1225" w:rsidRDefault="00765030" w:rsidP="00765030">
            <w:pPr>
              <w:spacing w:before="240" w:after="0" w:line="240" w:lineRule="auto"/>
              <w:jc w:val="both"/>
              <w:rPr>
                <w:rFonts w:ascii="Times New Roman" w:eastAsia="Times New Roman" w:hAnsi="Times New Roman"/>
                <w:sz w:val="20"/>
                <w:szCs w:val="20"/>
              </w:rPr>
            </w:pPr>
            <w:r w:rsidRPr="00AD1225">
              <w:rPr>
                <w:rFonts w:ascii="Times New Roman" w:eastAsia="Calibri" w:hAnsi="Times New Roman"/>
                <w:sz w:val="20"/>
                <w:szCs w:val="20"/>
              </w:rPr>
              <w:t>-Министарство државне управе</w:t>
            </w:r>
            <w:r>
              <w:rPr>
                <w:rFonts w:ascii="Times New Roman" w:eastAsia="Calibri" w:hAnsi="Times New Roman"/>
                <w:sz w:val="20"/>
                <w:szCs w:val="20"/>
              </w:rPr>
              <w:t xml:space="preserve"> и локалне самоуправе</w:t>
            </w:r>
          </w:p>
        </w:tc>
        <w:tc>
          <w:tcPr>
            <w:tcW w:w="654" w:type="pct"/>
            <w:shd w:val="clear" w:color="auto" w:fill="FFFFFF"/>
          </w:tcPr>
          <w:p w14:paraId="0CD99531" w14:textId="77777777" w:rsidR="00765030" w:rsidRPr="00C42D26" w:rsidRDefault="00765030" w:rsidP="00765030">
            <w:pPr>
              <w:spacing w:before="240" w:after="0" w:line="240" w:lineRule="auto"/>
              <w:jc w:val="center"/>
              <w:rPr>
                <w:rFonts w:ascii="Times New Roman" w:eastAsia="Times New Roman" w:hAnsi="Times New Roman"/>
                <w:sz w:val="20"/>
                <w:szCs w:val="20"/>
              </w:rPr>
            </w:pPr>
            <w:r w:rsidRPr="00C42D26">
              <w:rPr>
                <w:rFonts w:ascii="Times New Roman" w:eastAsia="Calibri" w:hAnsi="Times New Roman"/>
                <w:sz w:val="20"/>
                <w:szCs w:val="20"/>
              </w:rPr>
              <w:t>Континуирано до испуњења Акционог плана</w:t>
            </w:r>
          </w:p>
        </w:tc>
        <w:tc>
          <w:tcPr>
            <w:tcW w:w="723" w:type="pct"/>
            <w:shd w:val="clear" w:color="auto" w:fill="FFFFFF"/>
          </w:tcPr>
          <w:p w14:paraId="123D2097" w14:textId="77777777" w:rsidR="00765030" w:rsidRDefault="00765030" w:rsidP="00765030">
            <w:pPr>
              <w:spacing w:before="240" w:after="0" w:line="240" w:lineRule="auto"/>
              <w:jc w:val="center"/>
              <w:rPr>
                <w:rFonts w:ascii="Times New Roman" w:eastAsia="Times New Roman" w:hAnsi="Times New Roman"/>
                <w:b/>
                <w:sz w:val="20"/>
                <w:szCs w:val="20"/>
              </w:rPr>
            </w:pPr>
            <w:r w:rsidRPr="00AD1225">
              <w:rPr>
                <w:rFonts w:ascii="Times New Roman" w:eastAsia="Times New Roman" w:hAnsi="Times New Roman"/>
                <w:b/>
                <w:sz w:val="20"/>
                <w:szCs w:val="20"/>
              </w:rPr>
              <w:t>Буџет Републике Србије</w:t>
            </w:r>
            <w:r w:rsidRPr="00AD1225" w:rsidDel="003B0AD3">
              <w:rPr>
                <w:rFonts w:ascii="Times New Roman" w:eastAsia="Times New Roman" w:hAnsi="Times New Roman"/>
                <w:b/>
                <w:sz w:val="20"/>
                <w:szCs w:val="20"/>
              </w:rPr>
              <w:t xml:space="preserve"> </w:t>
            </w:r>
            <w:r>
              <w:rPr>
                <w:rFonts w:ascii="Times New Roman" w:eastAsia="Times New Roman" w:hAnsi="Times New Roman"/>
                <w:b/>
                <w:sz w:val="20"/>
                <w:szCs w:val="20"/>
              </w:rPr>
              <w:t>–</w:t>
            </w:r>
          </w:p>
          <w:p w14:paraId="4E1805A4" w14:textId="77777777" w:rsidR="00765030" w:rsidRDefault="00765030" w:rsidP="00765030">
            <w:pPr>
              <w:spacing w:before="240"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6.915 €</w:t>
            </w:r>
          </w:p>
          <w:p w14:paraId="0A9D34AE" w14:textId="77777777" w:rsidR="00765030" w:rsidRPr="00A80807" w:rsidRDefault="00765030" w:rsidP="00765030">
            <w:pPr>
              <w:spacing w:before="240" w:after="0" w:line="240" w:lineRule="auto"/>
              <w:jc w:val="center"/>
              <w:rPr>
                <w:rFonts w:ascii="Times New Roman" w:eastAsia="Times New Roman" w:hAnsi="Times New Roman"/>
                <w:b/>
                <w:sz w:val="20"/>
                <w:szCs w:val="20"/>
              </w:rPr>
            </w:pPr>
            <w:r w:rsidRPr="005A0687">
              <w:rPr>
                <w:rFonts w:ascii="Times New Roman" w:eastAsia="Times New Roman" w:hAnsi="Times New Roman"/>
                <w:sz w:val="20"/>
                <w:szCs w:val="20"/>
              </w:rPr>
              <w:t>2.305 €</w:t>
            </w:r>
            <w:r>
              <w:rPr>
                <w:rFonts w:ascii="Times New Roman" w:eastAsia="Times New Roman" w:hAnsi="Times New Roman"/>
                <w:sz w:val="20"/>
                <w:szCs w:val="20"/>
              </w:rPr>
              <w:t xml:space="preserve"> годишње</w:t>
            </w:r>
          </w:p>
        </w:tc>
        <w:tc>
          <w:tcPr>
            <w:tcW w:w="846" w:type="pct"/>
            <w:gridSpan w:val="2"/>
            <w:shd w:val="clear" w:color="auto" w:fill="FFFFFF"/>
          </w:tcPr>
          <w:p w14:paraId="4BFAB15B" w14:textId="77777777" w:rsidR="00765030" w:rsidRPr="00AD1225" w:rsidRDefault="00765030" w:rsidP="00765030">
            <w:pPr>
              <w:spacing w:before="240" w:after="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t>Седнице Савета за националне мањине се редовно одвијају.</w:t>
            </w:r>
          </w:p>
          <w:p w14:paraId="6B72C819"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t>Извештаји о примени АП се редовно израђују и доступни јавно</w:t>
            </w:r>
            <w:r>
              <w:rPr>
                <w:rFonts w:ascii="Times New Roman" w:eastAsia="Times New Roman" w:hAnsi="Times New Roman"/>
                <w:sz w:val="20"/>
                <w:szCs w:val="20"/>
              </w:rPr>
              <w:t>сти</w:t>
            </w:r>
            <w:r w:rsidRPr="00AD1225">
              <w:rPr>
                <w:rFonts w:ascii="Times New Roman" w:eastAsia="Times New Roman" w:hAnsi="Times New Roman"/>
                <w:sz w:val="20"/>
                <w:szCs w:val="20"/>
              </w:rPr>
              <w:t>.</w:t>
            </w:r>
          </w:p>
        </w:tc>
        <w:tc>
          <w:tcPr>
            <w:tcW w:w="905" w:type="pct"/>
            <w:shd w:val="clear" w:color="auto" w:fill="92D050"/>
          </w:tcPr>
          <w:p w14:paraId="7B0DDC14" w14:textId="77777777" w:rsidR="00765030" w:rsidRPr="00AD1225" w:rsidRDefault="00765030" w:rsidP="00765030">
            <w:pPr>
              <w:spacing w:before="240" w:after="0" w:line="240" w:lineRule="auto"/>
              <w:jc w:val="both"/>
              <w:rPr>
                <w:rFonts w:ascii="Times New Roman" w:eastAsia="Times New Roman" w:hAnsi="Times New Roman"/>
                <w:sz w:val="20"/>
                <w:szCs w:val="20"/>
              </w:rPr>
            </w:pPr>
          </w:p>
        </w:tc>
      </w:tr>
      <w:tr w:rsidR="00765030" w:rsidRPr="00CE1B1A" w14:paraId="6C9E9403" w14:textId="5DC0EC24" w:rsidTr="00261B51">
        <w:trPr>
          <w:trHeight w:val="1408"/>
        </w:trPr>
        <w:tc>
          <w:tcPr>
            <w:tcW w:w="306" w:type="pct"/>
            <w:shd w:val="clear" w:color="auto" w:fill="FFFFFF"/>
          </w:tcPr>
          <w:p w14:paraId="3C03F33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3.6.1.2.</w:t>
            </w:r>
          </w:p>
        </w:tc>
        <w:tc>
          <w:tcPr>
            <w:tcW w:w="831" w:type="pct"/>
            <w:shd w:val="clear" w:color="auto" w:fill="FFFFFF"/>
          </w:tcPr>
          <w:p w14:paraId="7E9717F7" w14:textId="77777777" w:rsidR="00765030" w:rsidRPr="00CE1B1A" w:rsidDel="003B0AD3" w:rsidRDefault="00765030" w:rsidP="00765030">
            <w:pPr>
              <w:rPr>
                <w:rFonts w:ascii="Times New Roman" w:hAnsi="Times New Roman"/>
                <w:sz w:val="20"/>
                <w:szCs w:val="20"/>
              </w:rPr>
            </w:pPr>
            <w:r w:rsidRPr="00AD1225">
              <w:rPr>
                <w:rFonts w:ascii="Times New Roman" w:hAnsi="Times New Roman"/>
                <w:sz w:val="20"/>
                <w:szCs w:val="20"/>
              </w:rPr>
              <w:t xml:space="preserve">Анализа ефеката примене Посебног акционог плана за остваривање права националних мањина, укључујући препоруке за </w:t>
            </w:r>
            <w:r>
              <w:rPr>
                <w:rFonts w:ascii="Times New Roman" w:hAnsi="Times New Roman"/>
                <w:sz w:val="20"/>
                <w:szCs w:val="20"/>
              </w:rPr>
              <w:t>даље активности на унапређењу остваривања права националних мањина.</w:t>
            </w:r>
          </w:p>
        </w:tc>
        <w:tc>
          <w:tcPr>
            <w:tcW w:w="735" w:type="pct"/>
            <w:gridSpan w:val="3"/>
            <w:shd w:val="clear" w:color="auto" w:fill="FFFFFF"/>
          </w:tcPr>
          <w:p w14:paraId="057F5067"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t xml:space="preserve"> </w:t>
            </w:r>
            <w:r w:rsidRPr="00AD1225">
              <w:rPr>
                <w:rFonts w:ascii="Times New Roman" w:eastAsia="Times New Roman" w:hAnsi="Times New Roman"/>
                <w:sz w:val="20"/>
                <w:szCs w:val="20"/>
              </w:rPr>
              <w:t>Канцелариј</w:t>
            </w:r>
            <w:r>
              <w:rPr>
                <w:rFonts w:ascii="Times New Roman" w:eastAsia="Times New Roman" w:hAnsi="Times New Roman"/>
                <w:sz w:val="20"/>
                <w:szCs w:val="20"/>
              </w:rPr>
              <w:t>а</w:t>
            </w:r>
            <w:r w:rsidRPr="00AD1225">
              <w:rPr>
                <w:rFonts w:ascii="Times New Roman" w:eastAsia="Times New Roman" w:hAnsi="Times New Roman"/>
                <w:sz w:val="20"/>
                <w:szCs w:val="20"/>
              </w:rPr>
              <w:t xml:space="preserve"> за људска и мањинска права</w:t>
            </w:r>
          </w:p>
        </w:tc>
        <w:tc>
          <w:tcPr>
            <w:tcW w:w="654" w:type="pct"/>
            <w:shd w:val="clear" w:color="auto" w:fill="FFFFFF"/>
          </w:tcPr>
          <w:p w14:paraId="003C21AA" w14:textId="77777777" w:rsidR="00765030" w:rsidRPr="00C15430" w:rsidDel="003B0AD3"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 анализу</w:t>
            </w:r>
            <w:r w:rsidRPr="00C15430">
              <w:rPr>
                <w:rFonts w:ascii="Times New Roman" w:eastAsia="Times New Roman" w:hAnsi="Times New Roman"/>
                <w:sz w:val="20"/>
                <w:szCs w:val="20"/>
              </w:rPr>
              <w:t xml:space="preserve">: </w:t>
            </w:r>
            <w:r>
              <w:rPr>
                <w:rFonts w:ascii="Times New Roman" w:eastAsia="Times New Roman" w:hAnsi="Times New Roman"/>
                <w:sz w:val="20"/>
                <w:szCs w:val="20"/>
              </w:rPr>
              <w:t>II</w:t>
            </w:r>
            <w:r w:rsidRPr="00C15430">
              <w:rPr>
                <w:rFonts w:ascii="Times New Roman" w:eastAsia="Times New Roman" w:hAnsi="Times New Roman"/>
                <w:sz w:val="20"/>
                <w:szCs w:val="20"/>
              </w:rPr>
              <w:t>I-I</w:t>
            </w:r>
            <w:r>
              <w:rPr>
                <w:rFonts w:ascii="Times New Roman" w:eastAsia="Times New Roman" w:hAnsi="Times New Roman"/>
                <w:sz w:val="20"/>
                <w:szCs w:val="20"/>
              </w:rPr>
              <w:t>V</w:t>
            </w:r>
            <w:r w:rsidRPr="00C15430">
              <w:rPr>
                <w:rFonts w:ascii="Times New Roman" w:eastAsia="Times New Roman" w:hAnsi="Times New Roman"/>
                <w:sz w:val="20"/>
                <w:szCs w:val="20"/>
              </w:rPr>
              <w:t xml:space="preserve"> </w:t>
            </w:r>
            <w:r>
              <w:rPr>
                <w:rFonts w:ascii="Times New Roman" w:eastAsia="Times New Roman" w:hAnsi="Times New Roman"/>
                <w:sz w:val="20"/>
                <w:szCs w:val="20"/>
              </w:rPr>
              <w:t>квартал</w:t>
            </w:r>
            <w:r w:rsidRPr="00C15430">
              <w:rPr>
                <w:rFonts w:ascii="Times New Roman" w:eastAsia="Times New Roman" w:hAnsi="Times New Roman"/>
                <w:sz w:val="20"/>
                <w:szCs w:val="20"/>
              </w:rPr>
              <w:t xml:space="preserve"> 2020</w:t>
            </w:r>
          </w:p>
        </w:tc>
        <w:tc>
          <w:tcPr>
            <w:tcW w:w="723" w:type="pct"/>
            <w:shd w:val="clear" w:color="auto" w:fill="FFFFFF"/>
          </w:tcPr>
          <w:p w14:paraId="1DE42A9C" w14:textId="77777777" w:rsidR="00765030" w:rsidRDefault="00765030" w:rsidP="00765030">
            <w:pPr>
              <w:spacing w:before="240" w:after="0" w:line="240" w:lineRule="auto"/>
              <w:jc w:val="center"/>
              <w:rPr>
                <w:rFonts w:ascii="Times New Roman" w:eastAsia="Times New Roman" w:hAnsi="Times New Roman"/>
                <w:b/>
                <w:sz w:val="20"/>
                <w:szCs w:val="20"/>
              </w:rPr>
            </w:pPr>
            <w:r w:rsidRPr="00AD1225">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w:t>
            </w:r>
          </w:p>
          <w:p w14:paraId="554370D3"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Times New Roman" w:hAnsi="Times New Roman"/>
                <w:sz w:val="20"/>
                <w:szCs w:val="20"/>
              </w:rPr>
              <w:t>8.642 €</w:t>
            </w:r>
          </w:p>
          <w:p w14:paraId="174C21D3" w14:textId="77777777" w:rsidR="00765030" w:rsidRPr="005A0687" w:rsidRDefault="00765030" w:rsidP="00765030">
            <w:pPr>
              <w:spacing w:before="240" w:after="0" w:line="240" w:lineRule="auto"/>
              <w:jc w:val="center"/>
              <w:rPr>
                <w:rFonts w:ascii="Times New Roman" w:eastAsia="Times New Roman" w:hAnsi="Times New Roman"/>
                <w:i/>
                <w:sz w:val="20"/>
                <w:szCs w:val="20"/>
              </w:rPr>
            </w:pPr>
            <w:r w:rsidRPr="005A0687">
              <w:rPr>
                <w:rFonts w:ascii="Times New Roman" w:eastAsia="Times New Roman" w:hAnsi="Times New Roman"/>
                <w:i/>
                <w:sz w:val="20"/>
                <w:szCs w:val="20"/>
              </w:rPr>
              <w:t>Horizontal Facility II</w:t>
            </w:r>
          </w:p>
        </w:tc>
        <w:tc>
          <w:tcPr>
            <w:tcW w:w="846" w:type="pct"/>
            <w:gridSpan w:val="2"/>
            <w:shd w:val="clear" w:color="auto" w:fill="auto"/>
          </w:tcPr>
          <w:p w14:paraId="5EBA66F4" w14:textId="77777777" w:rsidR="00765030" w:rsidRPr="00C42D26" w:rsidRDefault="00765030" w:rsidP="00765030">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Не</w:t>
            </w:r>
            <w:r>
              <w:rPr>
                <w:rFonts w:ascii="Times New Roman" w:eastAsia="Calibri" w:hAnsi="Times New Roman"/>
                <w:sz w:val="20"/>
                <w:szCs w:val="20"/>
              </w:rPr>
              <w:t>за</w:t>
            </w:r>
            <w:r w:rsidRPr="00C42D26">
              <w:rPr>
                <w:rFonts w:ascii="Times New Roman" w:eastAsia="Calibri" w:hAnsi="Times New Roman"/>
                <w:sz w:val="20"/>
                <w:szCs w:val="20"/>
              </w:rPr>
              <w:t xml:space="preserve">висна анализа ефеката примене Посебног акционог плана за остваривање права националних мањина извршена, узимајући у обзир </w:t>
            </w:r>
            <w:r>
              <w:rPr>
                <w:rFonts w:ascii="Times New Roman" w:eastAsia="Calibri" w:hAnsi="Times New Roman"/>
                <w:sz w:val="20"/>
                <w:szCs w:val="20"/>
              </w:rPr>
              <w:t>индикаторе</w:t>
            </w:r>
            <w:r w:rsidRPr="00C42D26">
              <w:rPr>
                <w:rFonts w:ascii="Times New Roman" w:eastAsia="Calibri" w:hAnsi="Times New Roman"/>
                <w:sz w:val="20"/>
                <w:szCs w:val="20"/>
              </w:rPr>
              <w:t xml:space="preserve"> утицаја.</w:t>
            </w:r>
          </w:p>
          <w:p w14:paraId="300C8D89" w14:textId="77777777" w:rsidR="00765030" w:rsidRPr="00EB4D60" w:rsidDel="003B0AD3"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Достављене </w:t>
            </w:r>
            <w:r w:rsidRPr="00AD1225">
              <w:rPr>
                <w:rFonts w:ascii="Times New Roman" w:eastAsia="Calibri" w:hAnsi="Times New Roman"/>
                <w:sz w:val="20"/>
                <w:szCs w:val="20"/>
              </w:rPr>
              <w:t xml:space="preserve">препоруке за </w:t>
            </w:r>
            <w:r>
              <w:t xml:space="preserve"> </w:t>
            </w:r>
            <w:r w:rsidRPr="00EB4D60">
              <w:rPr>
                <w:rFonts w:ascii="Times New Roman" w:eastAsia="Calibri" w:hAnsi="Times New Roman"/>
                <w:sz w:val="20"/>
                <w:szCs w:val="20"/>
              </w:rPr>
              <w:t>даље активности на унапређењу остваривања права националних м</w:t>
            </w:r>
            <w:r>
              <w:rPr>
                <w:rFonts w:ascii="Times New Roman" w:eastAsia="Calibri" w:hAnsi="Times New Roman"/>
                <w:sz w:val="20"/>
                <w:szCs w:val="20"/>
              </w:rPr>
              <w:t>а</w:t>
            </w:r>
            <w:r w:rsidRPr="00EB4D60">
              <w:rPr>
                <w:rFonts w:ascii="Times New Roman" w:eastAsia="Calibri" w:hAnsi="Times New Roman"/>
                <w:sz w:val="20"/>
                <w:szCs w:val="20"/>
              </w:rPr>
              <w:t>њина</w:t>
            </w:r>
            <w:r>
              <w:rPr>
                <w:rFonts w:ascii="Times New Roman" w:eastAsia="Calibri" w:hAnsi="Times New Roman"/>
                <w:sz w:val="20"/>
                <w:szCs w:val="20"/>
              </w:rPr>
              <w:t>.</w:t>
            </w:r>
          </w:p>
        </w:tc>
        <w:tc>
          <w:tcPr>
            <w:tcW w:w="905" w:type="pct"/>
            <w:shd w:val="clear" w:color="auto" w:fill="92D050"/>
          </w:tcPr>
          <w:p w14:paraId="4D300B1A" w14:textId="03607422" w:rsidR="00765030" w:rsidRPr="00C42D26" w:rsidRDefault="00765030" w:rsidP="00765030">
            <w:pPr>
              <w:spacing w:before="240" w:after="0" w:line="240" w:lineRule="auto"/>
              <w:jc w:val="both"/>
              <w:rPr>
                <w:rFonts w:ascii="Times New Roman" w:eastAsia="Calibri" w:hAnsi="Times New Roman"/>
                <w:sz w:val="20"/>
                <w:szCs w:val="20"/>
              </w:rPr>
            </w:pPr>
          </w:p>
        </w:tc>
      </w:tr>
      <w:tr w:rsidR="00765030" w:rsidRPr="00CE1B1A" w14:paraId="11C9A350" w14:textId="4726BF1C" w:rsidTr="00261B51">
        <w:trPr>
          <w:trHeight w:val="530"/>
        </w:trPr>
        <w:tc>
          <w:tcPr>
            <w:tcW w:w="306" w:type="pct"/>
            <w:shd w:val="clear" w:color="auto" w:fill="FFFFFF"/>
          </w:tcPr>
          <w:p w14:paraId="1AA12FB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.1.3.</w:t>
            </w:r>
          </w:p>
        </w:tc>
        <w:tc>
          <w:tcPr>
            <w:tcW w:w="831" w:type="pct"/>
            <w:shd w:val="clear" w:color="auto" w:fill="FFFFFF"/>
          </w:tcPr>
          <w:p w14:paraId="34B0B721" w14:textId="77777777" w:rsidR="00765030" w:rsidRPr="00AD1225" w:rsidRDefault="00765030" w:rsidP="00765030">
            <w:pPr>
              <w:spacing w:before="240" w:after="0" w:line="240" w:lineRule="auto"/>
              <w:jc w:val="both"/>
              <w:rPr>
                <w:rFonts w:ascii="Times New Roman" w:eastAsia="Calibri" w:hAnsi="Times New Roman"/>
                <w:sz w:val="20"/>
                <w:szCs w:val="20"/>
              </w:rPr>
            </w:pPr>
            <w:r w:rsidRPr="00AB4D46">
              <w:rPr>
                <w:rFonts w:ascii="Times New Roman" w:eastAsia="Calibri" w:hAnsi="Times New Roman"/>
                <w:sz w:val="20"/>
                <w:szCs w:val="20"/>
              </w:rPr>
              <w:t>Унапредити информисање националних мањина</w:t>
            </w:r>
            <w:r w:rsidRPr="00AD1225">
              <w:rPr>
                <w:rFonts w:ascii="Times New Roman" w:eastAsia="Calibri" w:hAnsi="Times New Roman"/>
                <w:sz w:val="20"/>
                <w:szCs w:val="20"/>
              </w:rPr>
              <w:t>,</w:t>
            </w:r>
            <w:r>
              <w:rPr>
                <w:rFonts w:ascii="Times New Roman" w:eastAsia="Calibri" w:hAnsi="Times New Roman"/>
                <w:sz w:val="20"/>
                <w:szCs w:val="20"/>
              </w:rPr>
              <w:t xml:space="preserve"> кроз</w:t>
            </w:r>
            <w:r w:rsidRPr="00AD1225">
              <w:rPr>
                <w:rFonts w:ascii="Times New Roman" w:eastAsia="Calibri" w:hAnsi="Times New Roman"/>
                <w:sz w:val="20"/>
                <w:szCs w:val="20"/>
              </w:rPr>
              <w:t>:</w:t>
            </w:r>
          </w:p>
          <w:p w14:paraId="7A6E4E8B" w14:textId="77777777" w:rsidR="00765030" w:rsidRPr="00AD1225"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lastRenderedPageBreak/>
              <w:t>-пројектно финансирањ</w:t>
            </w:r>
            <w:r>
              <w:rPr>
                <w:rFonts w:ascii="Times New Roman" w:eastAsia="Calibri" w:hAnsi="Times New Roman"/>
                <w:sz w:val="20"/>
                <w:szCs w:val="20"/>
              </w:rPr>
              <w:t>е</w:t>
            </w:r>
            <w:r w:rsidRPr="00AD1225">
              <w:rPr>
                <w:rFonts w:ascii="Times New Roman" w:eastAsia="Calibri" w:hAnsi="Times New Roman"/>
                <w:sz w:val="20"/>
                <w:szCs w:val="20"/>
              </w:rPr>
              <w:t>;</w:t>
            </w:r>
          </w:p>
          <w:p w14:paraId="74C8175D" w14:textId="77777777" w:rsidR="00765030" w:rsidRPr="00AB4D46"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-повећање количине садржаја</w:t>
            </w:r>
            <w:r w:rsidRPr="00AD1225">
              <w:rPr>
                <w:rFonts w:ascii="Times New Roman" w:eastAsia="Calibri" w:hAnsi="Times New Roman"/>
                <w:sz w:val="20"/>
                <w:szCs w:val="20"/>
              </w:rPr>
              <w:t xml:space="preserve"> на језицима националних мањина на јавним </w:t>
            </w:r>
            <w:r>
              <w:rPr>
                <w:rFonts w:ascii="Times New Roman" w:eastAsia="Calibri" w:hAnsi="Times New Roman"/>
                <w:sz w:val="20"/>
                <w:szCs w:val="20"/>
              </w:rPr>
              <w:t>медијским</w:t>
            </w:r>
            <w:r w:rsidRPr="00AD1225">
              <w:rPr>
                <w:rFonts w:ascii="Times New Roman" w:eastAsia="Calibri" w:hAnsi="Times New Roman"/>
                <w:sz w:val="20"/>
                <w:szCs w:val="20"/>
              </w:rPr>
              <w:t xml:space="preserve"> сервисима (РТС/РТВ)</w:t>
            </w:r>
            <w:r>
              <w:rPr>
                <w:rFonts w:ascii="Times New Roman" w:eastAsia="Calibri" w:hAnsi="Times New Roman"/>
                <w:sz w:val="20"/>
                <w:szCs w:val="20"/>
              </w:rPr>
              <w:t>;</w:t>
            </w:r>
          </w:p>
          <w:p w14:paraId="3B354824" w14:textId="77777777" w:rsidR="00765030" w:rsidRPr="00AD1225"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 xml:space="preserve">-праћење емитовања програмских садржаја на језицима националних мањина за приватизоване медије, који су у својим програмским елаборатима имали обавезу емитовања на језицима националних мањина, а у смислу </w:t>
            </w:r>
            <w:r>
              <w:rPr>
                <w:rFonts w:ascii="Times New Roman" w:eastAsia="Calibri" w:hAnsi="Times New Roman"/>
                <w:sz w:val="20"/>
                <w:szCs w:val="20"/>
              </w:rPr>
              <w:t>извршавања</w:t>
            </w:r>
            <w:r w:rsidRPr="00AD1225">
              <w:rPr>
                <w:rFonts w:ascii="Times New Roman" w:eastAsia="Calibri" w:hAnsi="Times New Roman"/>
                <w:sz w:val="20"/>
                <w:szCs w:val="20"/>
              </w:rPr>
              <w:t xml:space="preserve"> уговорних обавеза. </w:t>
            </w:r>
          </w:p>
          <w:p w14:paraId="061D6293" w14:textId="77777777" w:rsidR="00765030" w:rsidRPr="00CE1B1A"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 xml:space="preserve">Истовремено анализирати утицај ефеката приватизације и дигитализације на медије које емитују садржаје на језицима националних мањина, а у консултацији са националним мањинама. </w:t>
            </w:r>
          </w:p>
        </w:tc>
        <w:tc>
          <w:tcPr>
            <w:tcW w:w="735" w:type="pct"/>
            <w:gridSpan w:val="3"/>
            <w:shd w:val="clear" w:color="auto" w:fill="FFFFFF"/>
          </w:tcPr>
          <w:p w14:paraId="305B5E8C" w14:textId="77777777" w:rsidR="00765030"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w:t>
            </w:r>
            <w:r w:rsidRPr="00AB4D46">
              <w:rPr>
                <w:rFonts w:ascii="Times New Roman" w:eastAsia="Times New Roman" w:hAnsi="Times New Roman"/>
                <w:sz w:val="20"/>
                <w:szCs w:val="20"/>
              </w:rPr>
              <w:t>Министарство културе и информисања</w:t>
            </w:r>
          </w:p>
          <w:p w14:paraId="3C46DCBA" w14:textId="77777777" w:rsidR="00765030" w:rsidRPr="00AD1225" w:rsidRDefault="00765030" w:rsidP="00765030">
            <w:pPr>
              <w:spacing w:before="24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lastRenderedPageBreak/>
              <w:t>-Регулаторно тело за електронске медије</w:t>
            </w:r>
          </w:p>
          <w:p w14:paraId="058EAA6F"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t>-Национални савети националних мањина</w:t>
            </w:r>
          </w:p>
        </w:tc>
        <w:tc>
          <w:tcPr>
            <w:tcW w:w="654" w:type="pct"/>
            <w:shd w:val="clear" w:color="auto" w:fill="FFFFFF"/>
          </w:tcPr>
          <w:p w14:paraId="4D2D1627" w14:textId="77777777" w:rsidR="00765030" w:rsidRPr="00AD1225" w:rsidRDefault="00765030" w:rsidP="00765030">
            <w:pPr>
              <w:spacing w:before="240" w:after="0" w:line="240" w:lineRule="auto"/>
              <w:jc w:val="center"/>
              <w:rPr>
                <w:rFonts w:ascii="Times New Roman" w:eastAsia="Calibri" w:hAnsi="Times New Roman"/>
                <w:sz w:val="20"/>
                <w:szCs w:val="20"/>
              </w:rPr>
            </w:pPr>
            <w:r w:rsidRPr="00AD1225">
              <w:rPr>
                <w:rFonts w:ascii="Times New Roman" w:eastAsia="Calibri" w:hAnsi="Times New Roman"/>
                <w:sz w:val="20"/>
                <w:szCs w:val="20"/>
              </w:rPr>
              <w:lastRenderedPageBreak/>
              <w:t xml:space="preserve">За идентификацију адекватног модела: у складу с новом Медијском </w:t>
            </w:r>
            <w:r w:rsidRPr="00AD1225">
              <w:rPr>
                <w:rFonts w:ascii="Times New Roman" w:eastAsia="Calibri" w:hAnsi="Times New Roman"/>
                <w:sz w:val="20"/>
                <w:szCs w:val="20"/>
              </w:rPr>
              <w:lastRenderedPageBreak/>
              <w:t>стратегијом</w:t>
            </w:r>
          </w:p>
          <w:p w14:paraId="55B7A7FD" w14:textId="77777777" w:rsidR="00765030" w:rsidRPr="00AD1225" w:rsidRDefault="00765030" w:rsidP="00765030">
            <w:pPr>
              <w:spacing w:before="240" w:after="0" w:line="240" w:lineRule="auto"/>
              <w:jc w:val="center"/>
              <w:rPr>
                <w:rFonts w:ascii="Times New Roman" w:eastAsia="Times New Roman" w:hAnsi="Times New Roman"/>
                <w:sz w:val="20"/>
                <w:szCs w:val="20"/>
              </w:rPr>
            </w:pPr>
            <w:r w:rsidRPr="00AD1225">
              <w:rPr>
                <w:rFonts w:ascii="Times New Roman" w:eastAsia="Calibri" w:hAnsi="Times New Roman"/>
                <w:sz w:val="20"/>
                <w:szCs w:val="20"/>
              </w:rPr>
              <w:t xml:space="preserve">За спровођење: </w:t>
            </w:r>
            <w:r>
              <w:rPr>
                <w:rFonts w:ascii="Times New Roman" w:eastAsia="Calibri" w:hAnsi="Times New Roman"/>
                <w:sz w:val="20"/>
                <w:szCs w:val="20"/>
              </w:rPr>
              <w:t>Континуирано</w:t>
            </w:r>
          </w:p>
        </w:tc>
        <w:tc>
          <w:tcPr>
            <w:tcW w:w="723" w:type="pct"/>
            <w:shd w:val="clear" w:color="auto" w:fill="FFFFFF" w:themeFill="background1"/>
          </w:tcPr>
          <w:p w14:paraId="01B47C3E" w14:textId="77777777" w:rsidR="00765030" w:rsidRDefault="00765030" w:rsidP="00765030">
            <w:pPr>
              <w:spacing w:before="240" w:after="0" w:line="240" w:lineRule="auto"/>
              <w:jc w:val="center"/>
              <w:rPr>
                <w:rFonts w:ascii="Times New Roman" w:eastAsia="Calibri" w:hAnsi="Times New Roman"/>
                <w:b/>
                <w:sz w:val="20"/>
                <w:szCs w:val="20"/>
              </w:rPr>
            </w:pPr>
            <w:r w:rsidRPr="005A0687">
              <w:rPr>
                <w:rFonts w:ascii="Times New Roman" w:eastAsia="Calibri" w:hAnsi="Times New Roman"/>
                <w:b/>
                <w:sz w:val="20"/>
                <w:szCs w:val="20"/>
              </w:rPr>
              <w:lastRenderedPageBreak/>
              <w:t>Буџет Републике Србије</w:t>
            </w:r>
            <w:r w:rsidRPr="005A0687" w:rsidDel="00B33759">
              <w:rPr>
                <w:rFonts w:ascii="Times New Roman" w:eastAsia="Calibri" w:hAnsi="Times New Roman"/>
                <w:b/>
                <w:sz w:val="20"/>
                <w:szCs w:val="20"/>
              </w:rPr>
              <w:t xml:space="preserve"> </w:t>
            </w:r>
            <w:r>
              <w:rPr>
                <w:rFonts w:ascii="Times New Roman" w:eastAsia="Calibri" w:hAnsi="Times New Roman"/>
                <w:b/>
                <w:sz w:val="20"/>
                <w:szCs w:val="20"/>
              </w:rPr>
              <w:t>–</w:t>
            </w:r>
          </w:p>
          <w:p w14:paraId="040EF626" w14:textId="77777777" w:rsidR="00765030" w:rsidRDefault="00765030" w:rsidP="00765030">
            <w:pPr>
              <w:spacing w:before="240" w:after="0" w:line="240" w:lineRule="auto"/>
              <w:jc w:val="center"/>
              <w:rPr>
                <w:rFonts w:ascii="Times New Roman" w:eastAsia="Calibri" w:hAnsi="Times New Roman"/>
                <w:b/>
                <w:sz w:val="20"/>
                <w:szCs w:val="20"/>
              </w:rPr>
            </w:pPr>
            <w:r>
              <w:rPr>
                <w:rFonts w:ascii="Times New Roman" w:eastAsia="Calibri" w:hAnsi="Times New Roman"/>
                <w:b/>
                <w:sz w:val="20"/>
                <w:szCs w:val="20"/>
              </w:rPr>
              <w:t>25.926 €</w:t>
            </w:r>
          </w:p>
          <w:p w14:paraId="4D05B5F2"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Times New Roman" w:hAnsi="Times New Roman"/>
                <w:sz w:val="20"/>
                <w:szCs w:val="20"/>
              </w:rPr>
              <w:lastRenderedPageBreak/>
              <w:t>8.642 €</w:t>
            </w:r>
            <w:r>
              <w:rPr>
                <w:rFonts w:ascii="Times New Roman" w:eastAsia="Times New Roman" w:hAnsi="Times New Roman"/>
                <w:sz w:val="20"/>
                <w:szCs w:val="20"/>
              </w:rPr>
              <w:t xml:space="preserve"> годишње</w:t>
            </w:r>
          </w:p>
        </w:tc>
        <w:tc>
          <w:tcPr>
            <w:tcW w:w="846" w:type="pct"/>
            <w:gridSpan w:val="2"/>
            <w:shd w:val="clear" w:color="auto" w:fill="FFFFFF"/>
          </w:tcPr>
          <w:p w14:paraId="6F21E0D7" w14:textId="77777777" w:rsidR="00765030" w:rsidRPr="00AB4D46" w:rsidRDefault="00765030" w:rsidP="00765030">
            <w:pPr>
              <w:spacing w:before="240" w:after="0" w:line="240" w:lineRule="auto"/>
              <w:jc w:val="both"/>
              <w:rPr>
                <w:rFonts w:ascii="Times New Roman" w:eastAsia="Calibri" w:hAnsi="Times New Roman"/>
                <w:sz w:val="20"/>
                <w:szCs w:val="20"/>
              </w:rPr>
            </w:pPr>
            <w:r w:rsidRPr="00AB4D46">
              <w:rPr>
                <w:rFonts w:ascii="Times New Roman" w:eastAsia="Calibri" w:hAnsi="Times New Roman"/>
                <w:sz w:val="20"/>
                <w:szCs w:val="20"/>
              </w:rPr>
              <w:lastRenderedPageBreak/>
              <w:t>Измена закона о јавном информисању и медијима</w:t>
            </w:r>
            <w:r>
              <w:rPr>
                <w:rFonts w:ascii="Times New Roman" w:eastAsia="Calibri" w:hAnsi="Times New Roman"/>
                <w:sz w:val="20"/>
                <w:szCs w:val="20"/>
              </w:rPr>
              <w:t>.</w:t>
            </w:r>
          </w:p>
          <w:p w14:paraId="01BB8428" w14:textId="77777777" w:rsidR="00765030" w:rsidRPr="005A0687" w:rsidRDefault="00765030" w:rsidP="00765030">
            <w:pPr>
              <w:spacing w:before="240" w:after="0" w:line="240" w:lineRule="auto"/>
              <w:jc w:val="both"/>
              <w:rPr>
                <w:rFonts w:ascii="Times New Roman" w:eastAsia="Times New Roman" w:hAnsi="Times New Roman"/>
                <w:sz w:val="20"/>
                <w:szCs w:val="20"/>
              </w:rPr>
            </w:pPr>
            <w:r w:rsidRPr="00AB4D46">
              <w:rPr>
                <w:rFonts w:ascii="Times New Roman" w:eastAsia="Calibri" w:hAnsi="Times New Roman"/>
                <w:sz w:val="20"/>
                <w:szCs w:val="20"/>
              </w:rPr>
              <w:t xml:space="preserve">Повећана  количина </w:t>
            </w:r>
            <w:r w:rsidRPr="00AB4D46">
              <w:rPr>
                <w:rFonts w:ascii="Times New Roman" w:eastAsia="Calibri" w:hAnsi="Times New Roman"/>
                <w:sz w:val="20"/>
                <w:szCs w:val="20"/>
              </w:rPr>
              <w:lastRenderedPageBreak/>
              <w:t>садржаја на језицима националних мањина на јавним медијским сервисима</w:t>
            </w:r>
            <w:r>
              <w:rPr>
                <w:rFonts w:ascii="Times New Roman" w:eastAsia="Calibri" w:hAnsi="Times New Roman"/>
                <w:sz w:val="20"/>
                <w:szCs w:val="20"/>
              </w:rPr>
              <w:t>.</w:t>
            </w:r>
          </w:p>
        </w:tc>
        <w:tc>
          <w:tcPr>
            <w:tcW w:w="905" w:type="pct"/>
            <w:shd w:val="clear" w:color="auto" w:fill="92D050"/>
          </w:tcPr>
          <w:p w14:paraId="347E66C5" w14:textId="77777777" w:rsidR="00765030" w:rsidRPr="00AB4D46" w:rsidRDefault="00765030" w:rsidP="00765030">
            <w:pPr>
              <w:spacing w:before="240" w:after="0" w:line="240" w:lineRule="auto"/>
              <w:jc w:val="both"/>
              <w:rPr>
                <w:rFonts w:ascii="Times New Roman" w:eastAsia="Calibri" w:hAnsi="Times New Roman"/>
                <w:sz w:val="20"/>
                <w:szCs w:val="20"/>
              </w:rPr>
            </w:pPr>
          </w:p>
        </w:tc>
      </w:tr>
      <w:tr w:rsidR="00765030" w:rsidRPr="00CE1B1A" w14:paraId="24FA3224" w14:textId="703965FC" w:rsidTr="00261B51">
        <w:trPr>
          <w:trHeight w:val="1408"/>
        </w:trPr>
        <w:tc>
          <w:tcPr>
            <w:tcW w:w="306" w:type="pct"/>
            <w:shd w:val="clear" w:color="auto" w:fill="FFFFFF"/>
          </w:tcPr>
          <w:p w14:paraId="7F8AF10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.1.4.</w:t>
            </w:r>
          </w:p>
        </w:tc>
        <w:tc>
          <w:tcPr>
            <w:tcW w:w="831" w:type="pct"/>
            <w:shd w:val="clear" w:color="auto" w:fill="FFFFFF"/>
          </w:tcPr>
          <w:p w14:paraId="104E9163" w14:textId="77777777" w:rsidR="00765030" w:rsidRPr="00AD1225"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Обезбедити  довољно и стабилно финансирање којим се гарантује одрживост медија на језицима националних мањина кроз:</w:t>
            </w:r>
          </w:p>
          <w:p w14:paraId="312C3AA3" w14:textId="77777777" w:rsidR="00765030" w:rsidRPr="00AD1225"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-наставак буџетске подршке за медије у власништву национа</w:t>
            </w:r>
            <w:r>
              <w:rPr>
                <w:rFonts w:ascii="Times New Roman" w:eastAsia="Calibri" w:hAnsi="Times New Roman"/>
                <w:sz w:val="20"/>
                <w:szCs w:val="20"/>
              </w:rPr>
              <w:t xml:space="preserve">лних савета националних </w:t>
            </w:r>
            <w:r>
              <w:rPr>
                <w:rFonts w:ascii="Times New Roman" w:eastAsia="Calibri" w:hAnsi="Times New Roman"/>
                <w:sz w:val="20"/>
                <w:szCs w:val="20"/>
              </w:rPr>
              <w:lastRenderedPageBreak/>
              <w:t>мањина;</w:t>
            </w:r>
          </w:p>
          <w:p w14:paraId="08D2577C" w14:textId="77777777" w:rsidR="00765030" w:rsidRPr="00AD1225"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-расписивање конкурса за суфинансирање медија на језицима националних мањина уз пуно уважавање предлога и мишљења националних савета о начину расподеле средстава и поштовање прописа о јавним набавкама;</w:t>
            </w:r>
          </w:p>
          <w:p w14:paraId="0872E27A" w14:textId="77777777" w:rsidR="00765030" w:rsidRPr="00CE1B1A" w:rsidRDefault="00765030" w:rsidP="00765030">
            <w:pPr>
              <w:spacing w:before="240" w:after="0" w:line="240" w:lineRule="auto"/>
              <w:jc w:val="both"/>
              <w:rPr>
                <w:rFonts w:ascii="Times New Roman" w:eastAsia="Calibri" w:hAnsi="Times New Roman"/>
                <w:sz w:val="20"/>
                <w:szCs w:val="20"/>
              </w:rPr>
            </w:pPr>
            <w:r w:rsidRPr="00AD1225">
              <w:rPr>
                <w:rFonts w:ascii="Times New Roman" w:eastAsia="Calibri" w:hAnsi="Times New Roman"/>
                <w:sz w:val="20"/>
                <w:szCs w:val="20"/>
              </w:rPr>
              <w:t>-обезбеђивање ко-финансирања медија на језицима националних мањина из Буџетског фонда за националне мањине.</w:t>
            </w:r>
          </w:p>
          <w:p w14:paraId="3A671F2A" w14:textId="77777777" w:rsidR="00765030" w:rsidRPr="00CE1B1A" w:rsidRDefault="00765030" w:rsidP="00765030">
            <w:pPr>
              <w:spacing w:before="240" w:after="0" w:line="240" w:lineRule="auto"/>
              <w:jc w:val="both"/>
              <w:rPr>
                <w:rFonts w:ascii="Times New Roman" w:eastAsia="Calibri" w:hAnsi="Times New Roman"/>
                <w:sz w:val="20"/>
                <w:szCs w:val="20"/>
              </w:rPr>
            </w:pPr>
            <w:r w:rsidRPr="003F01CE">
              <w:rPr>
                <w:rFonts w:ascii="Times New Roman" w:eastAsia="Calibri" w:hAnsi="Times New Roman"/>
                <w:sz w:val="20"/>
                <w:szCs w:val="20"/>
              </w:rPr>
              <w:t>-</w:t>
            </w:r>
            <w:r>
              <w:t xml:space="preserve"> </w:t>
            </w:r>
            <w:r w:rsidRPr="003F01CE">
              <w:rPr>
                <w:rFonts w:ascii="Times New Roman" w:hAnsi="Times New Roman"/>
                <w:sz w:val="20"/>
                <w:szCs w:val="20"/>
              </w:rPr>
              <w:t xml:space="preserve">обезбеђивање </w:t>
            </w:r>
            <w:r>
              <w:rPr>
                <w:rFonts w:ascii="Times New Roman" w:hAnsi="Times New Roman"/>
                <w:sz w:val="20"/>
                <w:szCs w:val="20"/>
              </w:rPr>
              <w:t>учешћа с</w:t>
            </w:r>
            <w:r w:rsidRPr="003F01CE">
              <w:rPr>
                <w:rFonts w:ascii="Times New Roman" w:eastAsia="Calibri" w:hAnsi="Times New Roman"/>
                <w:sz w:val="20"/>
                <w:szCs w:val="20"/>
              </w:rPr>
              <w:t>авет</w:t>
            </w:r>
            <w:r>
              <w:rPr>
                <w:rFonts w:ascii="Times New Roman" w:eastAsia="Calibri" w:hAnsi="Times New Roman"/>
                <w:sz w:val="20"/>
                <w:szCs w:val="20"/>
              </w:rPr>
              <w:t>а</w:t>
            </w:r>
            <w:r w:rsidRPr="003F01CE">
              <w:rPr>
                <w:rFonts w:ascii="Times New Roman" w:eastAsia="Calibri" w:hAnsi="Times New Roman"/>
                <w:sz w:val="20"/>
                <w:szCs w:val="20"/>
              </w:rPr>
              <w:t xml:space="preserve"> националних  мањина у раду савета регулаторног тела за електронске медије на основу транспарентих правила.</w:t>
            </w:r>
          </w:p>
        </w:tc>
        <w:tc>
          <w:tcPr>
            <w:tcW w:w="735" w:type="pct"/>
            <w:gridSpan w:val="3"/>
            <w:shd w:val="clear" w:color="auto" w:fill="FFFFFF"/>
          </w:tcPr>
          <w:p w14:paraId="2123549E" w14:textId="77777777" w:rsidR="00765030" w:rsidRPr="00AD1225" w:rsidRDefault="00765030" w:rsidP="00765030">
            <w:pPr>
              <w:spacing w:before="24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rsidRPr="00AB4D46">
              <w:rPr>
                <w:rFonts w:ascii="Times New Roman" w:eastAsia="Times New Roman" w:hAnsi="Times New Roman"/>
                <w:sz w:val="20"/>
                <w:szCs w:val="20"/>
              </w:rPr>
              <w:t>Министарство културе и информисања</w:t>
            </w:r>
          </w:p>
          <w:p w14:paraId="6371FA60" w14:textId="77777777" w:rsidR="00765030" w:rsidRPr="00AD1225" w:rsidRDefault="00765030" w:rsidP="00765030">
            <w:pPr>
              <w:spacing w:before="24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t>-Влада Аутономне покрајине Војводине</w:t>
            </w:r>
          </w:p>
          <w:p w14:paraId="269F31EF" w14:textId="77777777" w:rsidR="00765030" w:rsidRPr="00AD1225" w:rsidRDefault="00765030" w:rsidP="00765030">
            <w:pPr>
              <w:spacing w:before="240" w:line="240" w:lineRule="auto"/>
              <w:jc w:val="both"/>
              <w:rPr>
                <w:rFonts w:ascii="Times New Roman" w:eastAsia="Times New Roman" w:hAnsi="Times New Roman"/>
                <w:sz w:val="20"/>
                <w:szCs w:val="20"/>
              </w:rPr>
            </w:pPr>
            <w:r w:rsidRPr="00AD1225">
              <w:rPr>
                <w:rFonts w:ascii="Times New Roman" w:eastAsia="Times New Roman" w:hAnsi="Times New Roman"/>
                <w:sz w:val="20"/>
                <w:szCs w:val="20"/>
              </w:rPr>
              <w:t xml:space="preserve">-Јединице локалне </w:t>
            </w:r>
            <w:r w:rsidRPr="00AD1225">
              <w:rPr>
                <w:rFonts w:ascii="Times New Roman" w:eastAsia="Times New Roman" w:hAnsi="Times New Roman"/>
                <w:sz w:val="20"/>
                <w:szCs w:val="20"/>
              </w:rPr>
              <w:lastRenderedPageBreak/>
              <w:t>самоуправе</w:t>
            </w:r>
          </w:p>
          <w:p w14:paraId="444B575F"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19639E2C"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AD1225">
              <w:rPr>
                <w:rFonts w:ascii="Times New Roman" w:eastAsia="Times New Roman" w:hAnsi="Times New Roman"/>
                <w:sz w:val="20"/>
                <w:szCs w:val="20"/>
              </w:rPr>
              <w:lastRenderedPageBreak/>
              <w:t>Континуирано</w:t>
            </w:r>
          </w:p>
        </w:tc>
        <w:tc>
          <w:tcPr>
            <w:tcW w:w="723" w:type="pct"/>
            <w:shd w:val="clear" w:color="auto" w:fill="FFFFFF" w:themeFill="background1"/>
          </w:tcPr>
          <w:p w14:paraId="1DB7BC7A" w14:textId="77777777" w:rsidR="00765030" w:rsidRPr="005A0687" w:rsidRDefault="00765030" w:rsidP="00765030">
            <w:pPr>
              <w:spacing w:before="240" w:after="0" w:line="240" w:lineRule="auto"/>
              <w:jc w:val="center"/>
              <w:rPr>
                <w:rFonts w:ascii="Times New Roman" w:eastAsia="Calibri" w:hAnsi="Times New Roman"/>
                <w:b/>
                <w:sz w:val="20"/>
                <w:szCs w:val="20"/>
              </w:rPr>
            </w:pPr>
            <w:r w:rsidRPr="005A0687">
              <w:rPr>
                <w:rFonts w:ascii="Times New Roman" w:eastAsia="Calibri" w:hAnsi="Times New Roman"/>
                <w:b/>
                <w:sz w:val="20"/>
                <w:szCs w:val="20"/>
              </w:rPr>
              <w:t>Буџет Републике Србије</w:t>
            </w:r>
            <w:r w:rsidRPr="005A0687">
              <w:rPr>
                <w:rFonts w:ascii="Times New Roman" w:eastAsia="Calibri" w:hAnsi="Times New Roman"/>
                <w:sz w:val="20"/>
                <w:szCs w:val="20"/>
              </w:rPr>
              <w:t xml:space="preserve"> - </w:t>
            </w:r>
            <w:r w:rsidRPr="005A0687">
              <w:rPr>
                <w:rFonts w:ascii="Times New Roman" w:eastAsia="Calibri" w:hAnsi="Times New Roman"/>
                <w:b/>
                <w:sz w:val="20"/>
                <w:szCs w:val="20"/>
              </w:rPr>
              <w:t xml:space="preserve">Буџетски фонд за националне мањине- </w:t>
            </w:r>
            <w:r w:rsidRPr="005A0687">
              <w:rPr>
                <w:rFonts w:ascii="Times New Roman" w:eastAsia="Calibri" w:hAnsi="Times New Roman"/>
                <w:sz w:val="20"/>
                <w:szCs w:val="20"/>
              </w:rPr>
              <w:t>према програму приоритетних области, у складу са одлуком  Савета за националне мањине</w:t>
            </w:r>
          </w:p>
          <w:p w14:paraId="2CC65A88"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252.101 € у  2020. г.</w:t>
            </w:r>
          </w:p>
          <w:p w14:paraId="508BCE73"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b/>
                <w:sz w:val="20"/>
                <w:szCs w:val="20"/>
              </w:rPr>
              <w:lastRenderedPageBreak/>
              <w:t>Буџет  Аутономне покрајине Војводине</w:t>
            </w:r>
            <w:r w:rsidRPr="005A0687">
              <w:rPr>
                <w:rFonts w:ascii="Times New Roman" w:eastAsia="Calibri" w:hAnsi="Times New Roman"/>
                <w:sz w:val="20"/>
                <w:szCs w:val="20"/>
              </w:rPr>
              <w:t>-  Трошкове сноси Влада Аутономне покрајине Војводине</w:t>
            </w:r>
          </w:p>
          <w:p w14:paraId="1E7BF0B7"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 xml:space="preserve">517.647 €  у  2020. г. </w:t>
            </w:r>
          </w:p>
          <w:p w14:paraId="13CE5547"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w:t>
            </w:r>
            <w:r w:rsidRPr="005A0687">
              <w:rPr>
                <w:rFonts w:ascii="Times New Roman" w:eastAsia="Calibri" w:hAnsi="Times New Roman"/>
                <w:b/>
                <w:sz w:val="20"/>
                <w:szCs w:val="20"/>
              </w:rPr>
              <w:t>Буџети Јединица локалних самоуправа</w:t>
            </w:r>
            <w:r w:rsidRPr="005A0687">
              <w:rPr>
                <w:rFonts w:ascii="Times New Roman" w:eastAsia="Calibri" w:hAnsi="Times New Roman"/>
                <w:sz w:val="20"/>
                <w:szCs w:val="20"/>
              </w:rPr>
              <w:t>-Трошкове сносе јединице локалне самоуправе у скалду са буџетским могућностима</w:t>
            </w:r>
          </w:p>
          <w:p w14:paraId="6DAA527E" w14:textId="77777777" w:rsidR="00765030" w:rsidRPr="005A0687"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3A2B937A"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lastRenderedPageBreak/>
              <w:t>Буџетска подршка за медије у власништву националних савета националних мањина настављена.</w:t>
            </w:r>
          </w:p>
          <w:p w14:paraId="34C571C8"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Конкурси за суфинансирање медија на језицима националних мањина се редовно рас</w:t>
            </w:r>
            <w:r>
              <w:rPr>
                <w:rFonts w:ascii="Times New Roman" w:eastAsia="Calibri" w:hAnsi="Times New Roman"/>
                <w:sz w:val="20"/>
                <w:szCs w:val="20"/>
              </w:rPr>
              <w:t>писују</w:t>
            </w:r>
            <w:r w:rsidRPr="00F83E10">
              <w:rPr>
                <w:rFonts w:ascii="Times New Roman" w:eastAsia="Calibri" w:hAnsi="Times New Roman"/>
                <w:sz w:val="20"/>
                <w:szCs w:val="20"/>
              </w:rPr>
              <w:t xml:space="preserve"> уз пуно </w:t>
            </w:r>
            <w:r w:rsidRPr="00F83E10">
              <w:rPr>
                <w:rFonts w:ascii="Times New Roman" w:eastAsia="Calibri" w:hAnsi="Times New Roman"/>
                <w:sz w:val="20"/>
                <w:szCs w:val="20"/>
              </w:rPr>
              <w:lastRenderedPageBreak/>
              <w:t xml:space="preserve">уважавање предлога и мишљења националних савета о начину расподеле средстава и поштовање прописа о јавним набавкама. </w:t>
            </w:r>
          </w:p>
          <w:p w14:paraId="15AAE3EB"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Обезбеђена средства у Буџетском фонду за националне мањине за обезбеђивање ко-финансирања медија на језицима националних мањина.</w:t>
            </w:r>
          </w:p>
          <w:p w14:paraId="57F6752D"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Савети националних  мањина учествују у раду савета регулаторног тела за електронске медије</w:t>
            </w:r>
            <w:r>
              <w:rPr>
                <w:rFonts w:ascii="Times New Roman" w:eastAsia="Calibri" w:hAnsi="Times New Roman"/>
                <w:sz w:val="20"/>
                <w:szCs w:val="20"/>
              </w:rPr>
              <w:t xml:space="preserve"> на основу транспарентих правила</w:t>
            </w:r>
            <w:r w:rsidRPr="00F83E10">
              <w:rPr>
                <w:rFonts w:ascii="Times New Roman" w:eastAsia="Calibri" w:hAnsi="Times New Roman"/>
                <w:sz w:val="20"/>
                <w:szCs w:val="20"/>
              </w:rPr>
              <w:t>.</w:t>
            </w:r>
          </w:p>
        </w:tc>
        <w:tc>
          <w:tcPr>
            <w:tcW w:w="905" w:type="pct"/>
            <w:shd w:val="clear" w:color="auto" w:fill="92D050"/>
          </w:tcPr>
          <w:p w14:paraId="650A6D41" w14:textId="77777777" w:rsidR="00765030" w:rsidRPr="00F83E10" w:rsidRDefault="00765030" w:rsidP="00765030">
            <w:pPr>
              <w:spacing w:before="240" w:after="0" w:line="240" w:lineRule="auto"/>
              <w:jc w:val="both"/>
              <w:rPr>
                <w:rFonts w:ascii="Times New Roman" w:eastAsia="Calibri" w:hAnsi="Times New Roman"/>
                <w:sz w:val="20"/>
                <w:szCs w:val="20"/>
              </w:rPr>
            </w:pPr>
          </w:p>
        </w:tc>
      </w:tr>
      <w:tr w:rsidR="00765030" w:rsidRPr="00CE1B1A" w14:paraId="12FD0181" w14:textId="5C0E486E" w:rsidTr="00261B51">
        <w:trPr>
          <w:trHeight w:val="1408"/>
        </w:trPr>
        <w:tc>
          <w:tcPr>
            <w:tcW w:w="306" w:type="pct"/>
            <w:shd w:val="clear" w:color="auto" w:fill="FFFFFF"/>
          </w:tcPr>
          <w:p w14:paraId="2D624D0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.1.5.</w:t>
            </w:r>
          </w:p>
        </w:tc>
        <w:tc>
          <w:tcPr>
            <w:tcW w:w="831" w:type="pct"/>
            <w:shd w:val="clear" w:color="auto" w:fill="FFFFFF"/>
          </w:tcPr>
          <w:p w14:paraId="2F328127"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Подизање свести јавности о правима националних мањина и уважавање културних и језичких различитости кроз подршку производњи медијских садржаја ради остваривања једнаких права.</w:t>
            </w:r>
          </w:p>
        </w:tc>
        <w:tc>
          <w:tcPr>
            <w:tcW w:w="735" w:type="pct"/>
            <w:gridSpan w:val="3"/>
            <w:shd w:val="clear" w:color="auto" w:fill="FFFFFF"/>
          </w:tcPr>
          <w:p w14:paraId="3F918D0F" w14:textId="77777777" w:rsidR="0076503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w:t>
            </w:r>
            <w:r w:rsidRPr="00AB4D46">
              <w:rPr>
                <w:rFonts w:ascii="Times New Roman" w:eastAsia="Calibri" w:hAnsi="Times New Roman"/>
                <w:sz w:val="20"/>
                <w:szCs w:val="20"/>
              </w:rPr>
              <w:t>Министарство културе и информисања</w:t>
            </w:r>
          </w:p>
          <w:p w14:paraId="4DDD54C3" w14:textId="77777777" w:rsidR="00765030" w:rsidRPr="00AB4D46"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Партнери:</w:t>
            </w:r>
          </w:p>
          <w:p w14:paraId="3F098E4A" w14:textId="77777777" w:rsidR="00765030" w:rsidRPr="00AB4D46" w:rsidRDefault="00765030" w:rsidP="00765030">
            <w:pPr>
              <w:spacing w:before="240" w:after="0" w:line="240" w:lineRule="auto"/>
              <w:jc w:val="both"/>
              <w:rPr>
                <w:rFonts w:ascii="Times New Roman" w:eastAsia="Calibri" w:hAnsi="Times New Roman"/>
                <w:sz w:val="20"/>
                <w:szCs w:val="20"/>
              </w:rPr>
            </w:pPr>
            <w:r w:rsidRPr="00AB4D46">
              <w:rPr>
                <w:rFonts w:ascii="Times New Roman" w:eastAsia="Calibri" w:hAnsi="Times New Roman"/>
                <w:sz w:val="20"/>
                <w:szCs w:val="20"/>
              </w:rPr>
              <w:t>-Покрајински секретаријат за културу, јавно информисање и односе са верским заједницама</w:t>
            </w:r>
          </w:p>
          <w:p w14:paraId="6CA4715D" w14:textId="77777777" w:rsidR="00765030" w:rsidRPr="00AB4D46" w:rsidRDefault="00765030" w:rsidP="00765030">
            <w:pPr>
              <w:spacing w:before="240" w:after="0" w:line="240" w:lineRule="auto"/>
              <w:jc w:val="both"/>
              <w:rPr>
                <w:rFonts w:ascii="Times New Roman" w:eastAsia="Calibri" w:hAnsi="Times New Roman"/>
                <w:sz w:val="20"/>
                <w:szCs w:val="20"/>
              </w:rPr>
            </w:pPr>
            <w:r w:rsidRPr="00AB4D46">
              <w:rPr>
                <w:rFonts w:ascii="Times New Roman" w:eastAsia="Calibri" w:hAnsi="Times New Roman"/>
                <w:sz w:val="20"/>
                <w:szCs w:val="20"/>
              </w:rPr>
              <w:t xml:space="preserve">-Јединице локалне </w:t>
            </w:r>
            <w:r w:rsidRPr="00AB4D46">
              <w:rPr>
                <w:rFonts w:ascii="Times New Roman" w:eastAsia="Calibri" w:hAnsi="Times New Roman"/>
                <w:sz w:val="20"/>
                <w:szCs w:val="20"/>
              </w:rPr>
              <w:lastRenderedPageBreak/>
              <w:t>самоуправе</w:t>
            </w:r>
          </w:p>
          <w:p w14:paraId="7B9DFDBC"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AB4D46">
              <w:rPr>
                <w:rFonts w:ascii="Times New Roman" w:eastAsia="Calibri" w:hAnsi="Times New Roman"/>
                <w:sz w:val="20"/>
                <w:szCs w:val="20"/>
              </w:rPr>
              <w:t>-Јавни медијски сервиси РТС и РТВ</w:t>
            </w:r>
          </w:p>
        </w:tc>
        <w:tc>
          <w:tcPr>
            <w:tcW w:w="654" w:type="pct"/>
            <w:shd w:val="clear" w:color="auto" w:fill="FFFFFF"/>
          </w:tcPr>
          <w:p w14:paraId="771C065C" w14:textId="77777777" w:rsidR="00765030" w:rsidRPr="00F83E10" w:rsidRDefault="00765030" w:rsidP="00765030">
            <w:pPr>
              <w:spacing w:before="240" w:after="0" w:line="240" w:lineRule="auto"/>
              <w:jc w:val="center"/>
              <w:rPr>
                <w:rFonts w:ascii="Times New Roman" w:eastAsia="Times New Roman" w:hAnsi="Times New Roman"/>
                <w:sz w:val="20"/>
                <w:szCs w:val="20"/>
              </w:rPr>
            </w:pPr>
            <w:r w:rsidRPr="00F83E10">
              <w:rPr>
                <w:rFonts w:ascii="Times New Roman" w:eastAsia="Calibri" w:hAnsi="Times New Roman"/>
                <w:sz w:val="20"/>
                <w:szCs w:val="20"/>
              </w:rPr>
              <w:lastRenderedPageBreak/>
              <w:t>Континуирано</w:t>
            </w:r>
          </w:p>
        </w:tc>
        <w:tc>
          <w:tcPr>
            <w:tcW w:w="723" w:type="pct"/>
            <w:shd w:val="clear" w:color="auto" w:fill="FFFFFF"/>
          </w:tcPr>
          <w:p w14:paraId="092CFB60"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AD1225">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i/>
                <w:sz w:val="20"/>
                <w:szCs w:val="20"/>
              </w:rPr>
              <w:t xml:space="preserve">– </w:t>
            </w:r>
            <w:r w:rsidRPr="00CE1B1A">
              <w:rPr>
                <w:rFonts w:ascii="Times New Roman" w:eastAsia="Times New Roman" w:hAnsi="Times New Roman"/>
                <w:sz w:val="20"/>
                <w:szCs w:val="20"/>
              </w:rPr>
              <w:t>654.222 €</w:t>
            </w:r>
          </w:p>
          <w:p w14:paraId="1DB44068"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218.074€ per year</w:t>
            </w:r>
          </w:p>
          <w:p w14:paraId="2717A7E8"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519125C1" w14:textId="77777777" w:rsidR="00765030" w:rsidRPr="00AB4D46" w:rsidRDefault="00765030" w:rsidP="00765030">
            <w:pPr>
              <w:spacing w:before="240" w:after="0" w:line="240" w:lineRule="auto"/>
              <w:jc w:val="both"/>
              <w:rPr>
                <w:rFonts w:ascii="Times New Roman" w:eastAsia="Calibri" w:hAnsi="Times New Roman"/>
                <w:sz w:val="20"/>
                <w:szCs w:val="20"/>
              </w:rPr>
            </w:pPr>
            <w:r w:rsidRPr="00AB4D46">
              <w:rPr>
                <w:rFonts w:ascii="Times New Roman" w:eastAsia="Calibri" w:hAnsi="Times New Roman"/>
                <w:sz w:val="20"/>
                <w:szCs w:val="20"/>
              </w:rPr>
              <w:t>Број подржаних пројеката на конкурсима суфинансирања медијских садржаја на језицима националних мањина</w:t>
            </w:r>
            <w:r>
              <w:rPr>
                <w:rFonts w:ascii="Times New Roman" w:eastAsia="Calibri" w:hAnsi="Times New Roman"/>
                <w:sz w:val="20"/>
                <w:szCs w:val="20"/>
              </w:rPr>
              <w:t>.</w:t>
            </w:r>
          </w:p>
          <w:p w14:paraId="486238FA"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 xml:space="preserve">Број минута на програмима јавних радио-телевизијских сервиса фокусираних на подизање свести правима националних мањина и промоцији културних и језичких разлика и </w:t>
            </w:r>
            <w:r w:rsidRPr="00F83E10">
              <w:rPr>
                <w:rFonts w:ascii="Times New Roman" w:eastAsia="Calibri" w:hAnsi="Times New Roman"/>
                <w:sz w:val="20"/>
                <w:szCs w:val="20"/>
              </w:rPr>
              <w:lastRenderedPageBreak/>
              <w:t xml:space="preserve">промовисање културе толеранције.  </w:t>
            </w:r>
          </w:p>
          <w:p w14:paraId="7B309CD1" w14:textId="77777777" w:rsidR="00765030" w:rsidRPr="0006449F"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Посебна пажња је посвећена предлозима и мишљењима савета националних мањина у процесу расподеле средстава за медијске садржаје о правима националних мањина и промовисање културне и језичк</w:t>
            </w:r>
            <w:r>
              <w:rPr>
                <w:rFonts w:ascii="Times New Roman" w:eastAsia="Calibri" w:hAnsi="Times New Roman"/>
                <w:sz w:val="20"/>
                <w:szCs w:val="20"/>
              </w:rPr>
              <w:t>е разлике и културе толеранције</w:t>
            </w:r>
            <w:r w:rsidRPr="00CE1B1A">
              <w:rPr>
                <w:rFonts w:ascii="Times New Roman" w:eastAsia="Times New Roman" w:hAnsi="Times New Roman"/>
                <w:sz w:val="20"/>
                <w:szCs w:val="20"/>
              </w:rPr>
              <w:t>.</w:t>
            </w:r>
          </w:p>
        </w:tc>
        <w:tc>
          <w:tcPr>
            <w:tcW w:w="905" w:type="pct"/>
            <w:shd w:val="clear" w:color="auto" w:fill="92D050"/>
          </w:tcPr>
          <w:p w14:paraId="2AFD7A6E" w14:textId="77777777" w:rsidR="00765030" w:rsidRPr="00AB4D46" w:rsidRDefault="00765030" w:rsidP="00765030">
            <w:pPr>
              <w:spacing w:before="240" w:after="0" w:line="240" w:lineRule="auto"/>
              <w:jc w:val="both"/>
              <w:rPr>
                <w:rFonts w:ascii="Times New Roman" w:eastAsia="Calibri" w:hAnsi="Times New Roman"/>
                <w:sz w:val="20"/>
                <w:szCs w:val="20"/>
              </w:rPr>
            </w:pPr>
          </w:p>
        </w:tc>
      </w:tr>
      <w:tr w:rsidR="00765030" w:rsidRPr="00CE1B1A" w14:paraId="35840851" w14:textId="594E98F7" w:rsidTr="00261B51">
        <w:trPr>
          <w:trHeight w:val="1408"/>
        </w:trPr>
        <w:tc>
          <w:tcPr>
            <w:tcW w:w="306" w:type="pct"/>
            <w:shd w:val="clear" w:color="auto" w:fill="FFFFFF"/>
          </w:tcPr>
          <w:p w14:paraId="0F2F63D8"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55" w:name="_Hlk82469788"/>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28160EDE"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Пуна имплементација  Закона о уџбеницима којом се трајно обезбеђује потребан број  уџбеника на језицима националних мањина за сваку школску годину.</w:t>
            </w:r>
          </w:p>
        </w:tc>
        <w:tc>
          <w:tcPr>
            <w:tcW w:w="735" w:type="pct"/>
            <w:gridSpan w:val="3"/>
            <w:shd w:val="clear" w:color="auto" w:fill="FFFFFF"/>
          </w:tcPr>
          <w:p w14:paraId="7145135E"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w:t>
            </w:r>
            <w:r w:rsidRPr="00F83E10">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0204EA40"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-Национални просветни савет</w:t>
            </w:r>
          </w:p>
          <w:p w14:paraId="119B3859"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 xml:space="preserve">-Завод за уџбенике и наставна средства </w:t>
            </w:r>
          </w:p>
          <w:p w14:paraId="0ACD706D"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-Завод за вредновање квалитета образовања и васпитања</w:t>
            </w:r>
          </w:p>
        </w:tc>
        <w:tc>
          <w:tcPr>
            <w:tcW w:w="654" w:type="pct"/>
            <w:shd w:val="clear" w:color="auto" w:fill="FFFFFF"/>
          </w:tcPr>
          <w:p w14:paraId="065EB1A9" w14:textId="77777777" w:rsidR="00765030" w:rsidRPr="00C42D26" w:rsidRDefault="00765030" w:rsidP="00765030">
            <w:pPr>
              <w:spacing w:before="240" w:after="0" w:line="240" w:lineRule="auto"/>
              <w:jc w:val="center"/>
              <w:rPr>
                <w:rFonts w:ascii="Times New Roman" w:eastAsia="Times New Roman" w:hAnsi="Times New Roman"/>
                <w:sz w:val="20"/>
                <w:szCs w:val="20"/>
              </w:rPr>
            </w:pPr>
            <w:bookmarkStart w:id="56" w:name="_Hlk82469811"/>
            <w:r w:rsidRPr="00F83E10">
              <w:rPr>
                <w:rFonts w:ascii="Times New Roman" w:eastAsia="Calibri" w:hAnsi="Times New Roman"/>
                <w:sz w:val="20"/>
                <w:szCs w:val="20"/>
              </w:rPr>
              <w:t>Континуирано, почев од II квартала 2018. године</w:t>
            </w:r>
            <w:bookmarkEnd w:id="56"/>
          </w:p>
        </w:tc>
        <w:tc>
          <w:tcPr>
            <w:tcW w:w="723" w:type="pct"/>
            <w:shd w:val="clear" w:color="auto" w:fill="FFFFFF"/>
          </w:tcPr>
          <w:p w14:paraId="79D24C60" w14:textId="77777777" w:rsidR="00765030" w:rsidRPr="005A0687" w:rsidRDefault="00765030" w:rsidP="00765030">
            <w:pPr>
              <w:spacing w:before="240" w:after="0" w:line="240" w:lineRule="auto"/>
              <w:jc w:val="center"/>
              <w:rPr>
                <w:rFonts w:ascii="Times New Roman" w:eastAsia="Times New Roman" w:hAnsi="Times New Roman"/>
                <w:bCs/>
                <w:sz w:val="20"/>
                <w:szCs w:val="20"/>
              </w:rPr>
            </w:pPr>
            <w:r w:rsidRPr="005A0687">
              <w:rPr>
                <w:rFonts w:ascii="Times New Roman" w:eastAsia="Times New Roman" w:hAnsi="Times New Roman"/>
                <w:sz w:val="20"/>
                <w:szCs w:val="20"/>
              </w:rPr>
              <w:t>За надзор над применом:</w:t>
            </w:r>
            <w:r w:rsidRPr="005A0687">
              <w:rPr>
                <w:rFonts w:ascii="Times New Roman" w:eastAsia="Times New Roman" w:hAnsi="Times New Roman"/>
                <w:b/>
                <w:sz w:val="20"/>
                <w:szCs w:val="20"/>
              </w:rPr>
              <w:t xml:space="preserve"> </w:t>
            </w:r>
            <w:r w:rsidRPr="005A0687">
              <w:rPr>
                <w:rFonts w:ascii="Times New Roman" w:eastAsia="Times New Roman" w:hAnsi="Times New Roman"/>
                <w:sz w:val="20"/>
                <w:szCs w:val="20"/>
              </w:rPr>
              <w:t xml:space="preserve"> </w:t>
            </w:r>
            <w:r w:rsidRPr="005A0687">
              <w:rPr>
                <w:rFonts w:ascii="Times New Roman" w:eastAsia="Times New Roman" w:hAnsi="Times New Roman"/>
                <w:b/>
                <w:sz w:val="20"/>
                <w:szCs w:val="20"/>
              </w:rPr>
              <w:t xml:space="preserve">Буџет Републике Србије – </w:t>
            </w:r>
            <w:r w:rsidRPr="005A0687">
              <w:rPr>
                <w:rFonts w:ascii="Times New Roman" w:eastAsia="Times New Roman" w:hAnsi="Times New Roman"/>
                <w:bCs/>
                <w:sz w:val="20"/>
                <w:szCs w:val="20"/>
              </w:rPr>
              <w:t>17.9</w:t>
            </w:r>
            <w:r>
              <w:rPr>
                <w:rFonts w:ascii="Times New Roman" w:eastAsia="Times New Roman" w:hAnsi="Times New Roman"/>
                <w:bCs/>
                <w:sz w:val="20"/>
                <w:szCs w:val="20"/>
              </w:rPr>
              <w:t>31</w:t>
            </w:r>
            <w:r w:rsidRPr="005A0687">
              <w:rPr>
                <w:rFonts w:ascii="Times New Roman" w:eastAsia="Times New Roman" w:hAnsi="Times New Roman"/>
                <w:bCs/>
                <w:sz w:val="20"/>
                <w:szCs w:val="20"/>
              </w:rPr>
              <w:t xml:space="preserve"> €</w:t>
            </w:r>
          </w:p>
          <w:p w14:paraId="13C8F09F" w14:textId="77777777" w:rsidR="00765030" w:rsidRPr="005A0687" w:rsidRDefault="00765030" w:rsidP="00765030">
            <w:pPr>
              <w:spacing w:before="240" w:after="0" w:line="240" w:lineRule="auto"/>
              <w:jc w:val="center"/>
              <w:rPr>
                <w:rFonts w:ascii="Times New Roman" w:eastAsia="Times New Roman" w:hAnsi="Times New Roman"/>
                <w:bCs/>
                <w:sz w:val="20"/>
                <w:szCs w:val="20"/>
              </w:rPr>
            </w:pPr>
            <w:r w:rsidRPr="005A0687">
              <w:rPr>
                <w:rFonts w:ascii="Times New Roman" w:eastAsia="Times New Roman" w:hAnsi="Times New Roman"/>
                <w:bCs/>
                <w:sz w:val="20"/>
                <w:szCs w:val="20"/>
              </w:rPr>
              <w:t>У 2020.г. 5.977 €</w:t>
            </w:r>
          </w:p>
          <w:p w14:paraId="1EC3AD0D" w14:textId="77777777" w:rsidR="00765030" w:rsidRPr="005A0687" w:rsidRDefault="00765030" w:rsidP="00765030">
            <w:pPr>
              <w:spacing w:before="240" w:after="0" w:line="240" w:lineRule="auto"/>
              <w:jc w:val="center"/>
              <w:rPr>
                <w:rFonts w:ascii="Times New Roman" w:eastAsia="Times New Roman" w:hAnsi="Times New Roman"/>
                <w:bCs/>
                <w:sz w:val="20"/>
                <w:szCs w:val="20"/>
              </w:rPr>
            </w:pPr>
            <w:r w:rsidRPr="005A0687">
              <w:rPr>
                <w:rFonts w:ascii="Times New Roman" w:eastAsia="Times New Roman" w:hAnsi="Times New Roman"/>
                <w:bCs/>
                <w:sz w:val="20"/>
                <w:szCs w:val="20"/>
              </w:rPr>
              <w:t>У 2021.г. 5.977 €</w:t>
            </w:r>
          </w:p>
          <w:p w14:paraId="53D2826B" w14:textId="77777777" w:rsidR="00765030" w:rsidRPr="005A0687" w:rsidRDefault="00765030" w:rsidP="00765030">
            <w:pPr>
              <w:spacing w:before="240" w:after="0" w:line="240" w:lineRule="auto"/>
              <w:jc w:val="center"/>
              <w:rPr>
                <w:rFonts w:ascii="Times New Roman" w:eastAsia="Times New Roman" w:hAnsi="Times New Roman"/>
                <w:bCs/>
                <w:sz w:val="20"/>
                <w:szCs w:val="20"/>
              </w:rPr>
            </w:pPr>
            <w:r w:rsidRPr="005A0687">
              <w:rPr>
                <w:rFonts w:ascii="Times New Roman" w:eastAsia="Times New Roman" w:hAnsi="Times New Roman"/>
                <w:bCs/>
                <w:sz w:val="20"/>
                <w:szCs w:val="20"/>
              </w:rPr>
              <w:t>У 2022.г. 5.977 €</w:t>
            </w:r>
          </w:p>
        </w:tc>
        <w:tc>
          <w:tcPr>
            <w:tcW w:w="846" w:type="pct"/>
            <w:gridSpan w:val="2"/>
            <w:shd w:val="clear" w:color="auto" w:fill="FFFFFF"/>
          </w:tcPr>
          <w:p w14:paraId="4DE233A3" w14:textId="77777777" w:rsidR="00765030" w:rsidRPr="00C42D26" w:rsidRDefault="00765030" w:rsidP="00765030">
            <w:pPr>
              <w:spacing w:before="240" w:after="0" w:line="240" w:lineRule="auto"/>
              <w:jc w:val="both"/>
              <w:rPr>
                <w:rFonts w:ascii="Times New Roman" w:eastAsia="Calibri" w:hAnsi="Times New Roman"/>
                <w:sz w:val="20"/>
                <w:szCs w:val="20"/>
              </w:rPr>
            </w:pPr>
            <w:bookmarkStart w:id="57" w:name="_Hlk82469819"/>
            <w:r w:rsidRPr="00C42D26">
              <w:rPr>
                <w:rFonts w:ascii="Times New Roman" w:eastAsia="Calibri" w:hAnsi="Times New Roman"/>
                <w:sz w:val="20"/>
                <w:szCs w:val="20"/>
              </w:rPr>
              <w:t>Уџбеници на језицима националних мањина на одговарајући начин одражавају потребе изражене од стране националних мањина, преостале препреке су уклоњене и остваривање права на образовање на језицима мањина се осигурава.</w:t>
            </w:r>
          </w:p>
          <w:p w14:paraId="79E3DC36"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испуњења плана уџбеника за наставу на језицима националних мањина према реформисаним школским програмима наставе и учења до школске године;</w:t>
            </w:r>
            <w:bookmarkEnd w:id="57"/>
          </w:p>
        </w:tc>
        <w:tc>
          <w:tcPr>
            <w:tcW w:w="905" w:type="pct"/>
            <w:shd w:val="clear" w:color="auto" w:fill="92D050"/>
          </w:tcPr>
          <w:p w14:paraId="374F0EC0" w14:textId="77777777" w:rsidR="00765030" w:rsidRPr="00C42D26" w:rsidRDefault="00765030" w:rsidP="00765030">
            <w:pPr>
              <w:spacing w:before="240" w:after="0" w:line="240" w:lineRule="auto"/>
              <w:jc w:val="both"/>
              <w:rPr>
                <w:rFonts w:ascii="Times New Roman" w:eastAsia="Calibri" w:hAnsi="Times New Roman"/>
                <w:sz w:val="20"/>
                <w:szCs w:val="20"/>
              </w:rPr>
            </w:pPr>
          </w:p>
        </w:tc>
      </w:tr>
      <w:tr w:rsidR="00765030" w:rsidRPr="00CE1B1A" w14:paraId="06C03EE6" w14:textId="6EF5BF7A" w:rsidTr="00261B51">
        <w:trPr>
          <w:trHeight w:val="1408"/>
        </w:trPr>
        <w:tc>
          <w:tcPr>
            <w:tcW w:w="306" w:type="pct"/>
            <w:shd w:val="clear" w:color="auto" w:fill="FFFFFF"/>
          </w:tcPr>
          <w:p w14:paraId="253FD947"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58" w:name="_Hlk82469967"/>
            <w:bookmarkEnd w:id="55"/>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7</w:t>
            </w:r>
            <w:r w:rsidRPr="00CE1B1A">
              <w:rPr>
                <w:rFonts w:ascii="Times New Roman" w:eastAsia="Times New Roman" w:hAnsi="Times New Roman"/>
                <w:b/>
                <w:sz w:val="20"/>
                <w:szCs w:val="20"/>
              </w:rPr>
              <w:t>.</w:t>
            </w:r>
          </w:p>
        </w:tc>
        <w:tc>
          <w:tcPr>
            <w:tcW w:w="831" w:type="pct"/>
            <w:shd w:val="clear" w:color="auto" w:fill="FFFFFF"/>
          </w:tcPr>
          <w:p w14:paraId="1D7F4812" w14:textId="77777777" w:rsidR="00765030" w:rsidRPr="00F83E1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w:t>
            </w:r>
            <w:r w:rsidRPr="00F83E10">
              <w:rPr>
                <w:rFonts w:ascii="Times New Roman" w:eastAsia="Calibri" w:hAnsi="Times New Roman"/>
                <w:sz w:val="20"/>
                <w:szCs w:val="20"/>
              </w:rPr>
              <w:t>раћење примене новог подзаконског акта који регулише реаговање установе у случају сумње или утврђеног дискриминаторног понашања.</w:t>
            </w:r>
          </w:p>
          <w:p w14:paraId="36FC94C2" w14:textId="77777777" w:rsidR="00765030" w:rsidRPr="00F83E10"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12E3B57D"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lastRenderedPageBreak/>
              <w:t>-</w:t>
            </w:r>
            <w:r w:rsidRPr="00F83E10">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44B63C2D" w14:textId="77777777" w:rsidR="00765030" w:rsidRPr="00F83E10"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1E2F53EE" w14:textId="77777777" w:rsidR="00765030" w:rsidRPr="00F83E10" w:rsidRDefault="00765030" w:rsidP="00765030">
            <w:pPr>
              <w:spacing w:before="240" w:after="0" w:line="240" w:lineRule="auto"/>
              <w:jc w:val="center"/>
              <w:rPr>
                <w:rFonts w:ascii="Times New Roman" w:eastAsia="Times New Roman" w:hAnsi="Times New Roman"/>
                <w:sz w:val="20"/>
                <w:szCs w:val="20"/>
              </w:rPr>
            </w:pPr>
            <w:bookmarkStart w:id="59" w:name="_Hlk82469982"/>
            <w:r w:rsidRPr="00F83E10">
              <w:rPr>
                <w:rFonts w:ascii="Times New Roman" w:eastAsia="Calibri" w:hAnsi="Times New Roman"/>
                <w:sz w:val="20"/>
                <w:szCs w:val="20"/>
              </w:rPr>
              <w:t>Континуирано</w:t>
            </w:r>
            <w:bookmarkEnd w:id="59"/>
          </w:p>
        </w:tc>
        <w:tc>
          <w:tcPr>
            <w:tcW w:w="723" w:type="pct"/>
            <w:shd w:val="clear" w:color="auto" w:fill="FFFFFF"/>
          </w:tcPr>
          <w:p w14:paraId="18B3932D" w14:textId="77777777" w:rsidR="00765030" w:rsidRDefault="00765030" w:rsidP="00765030">
            <w:pPr>
              <w:spacing w:before="240" w:after="0" w:line="240" w:lineRule="auto"/>
              <w:jc w:val="center"/>
              <w:rPr>
                <w:rFonts w:ascii="Times New Roman" w:eastAsia="Times New Roman" w:hAnsi="Times New Roman"/>
                <w:sz w:val="20"/>
                <w:szCs w:val="20"/>
              </w:rPr>
            </w:pPr>
            <w:r w:rsidRPr="00AD1225">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p>
          <w:p w14:paraId="3C21E44A" w14:textId="77777777" w:rsidR="00765030"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9.468 €</w:t>
            </w:r>
          </w:p>
          <w:p w14:paraId="7B3FB489" w14:textId="77777777" w:rsidR="00765030" w:rsidRPr="00A80807" w:rsidRDefault="00765030" w:rsidP="00765030">
            <w:pPr>
              <w:spacing w:before="240" w:after="0" w:line="240" w:lineRule="auto"/>
              <w:jc w:val="center"/>
              <w:rPr>
                <w:rFonts w:ascii="Times New Roman" w:eastAsia="Times New Roman" w:hAnsi="Times New Roman"/>
                <w:b/>
                <w:sz w:val="20"/>
                <w:szCs w:val="20"/>
              </w:rPr>
            </w:pPr>
            <w:r w:rsidRPr="00CE1B1A">
              <w:rPr>
                <w:rFonts w:ascii="Times New Roman" w:eastAsia="Times New Roman" w:hAnsi="Times New Roman"/>
                <w:sz w:val="20"/>
                <w:szCs w:val="20"/>
              </w:rPr>
              <w:t xml:space="preserve"> </w:t>
            </w:r>
            <w:r w:rsidRPr="005A0687">
              <w:rPr>
                <w:rFonts w:ascii="Times New Roman" w:eastAsia="Times New Roman" w:hAnsi="Times New Roman"/>
                <w:sz w:val="20"/>
                <w:szCs w:val="20"/>
              </w:rPr>
              <w:t>3.156 €</w:t>
            </w:r>
            <w:r>
              <w:rPr>
                <w:rFonts w:ascii="Times New Roman" w:eastAsia="Times New Roman" w:hAnsi="Times New Roman"/>
                <w:sz w:val="20"/>
                <w:szCs w:val="20"/>
              </w:rPr>
              <w:t xml:space="preserve"> годишње</w:t>
            </w:r>
          </w:p>
        </w:tc>
        <w:tc>
          <w:tcPr>
            <w:tcW w:w="846" w:type="pct"/>
            <w:gridSpan w:val="2"/>
            <w:shd w:val="clear" w:color="auto" w:fill="FFFFFF"/>
          </w:tcPr>
          <w:p w14:paraId="55FDDAD0" w14:textId="77777777" w:rsidR="00765030" w:rsidRPr="00CE1B1A" w:rsidRDefault="00765030" w:rsidP="00765030">
            <w:pPr>
              <w:spacing w:before="240" w:after="0" w:line="240" w:lineRule="auto"/>
              <w:jc w:val="both"/>
              <w:rPr>
                <w:rFonts w:ascii="Times New Roman" w:eastAsia="Times New Roman" w:hAnsi="Times New Roman"/>
                <w:sz w:val="20"/>
                <w:szCs w:val="20"/>
              </w:rPr>
            </w:pPr>
            <w:bookmarkStart w:id="60" w:name="_Hlk82469989"/>
            <w:r w:rsidRPr="00F83E10">
              <w:rPr>
                <w:rFonts w:ascii="Times New Roman" w:eastAsia="Times New Roman" w:hAnsi="Times New Roman"/>
                <w:sz w:val="20"/>
                <w:szCs w:val="20"/>
              </w:rPr>
              <w:t>Годишњи извештај о раду школа достављ</w:t>
            </w:r>
            <w:r>
              <w:rPr>
                <w:rFonts w:ascii="Times New Roman" w:eastAsia="Times New Roman" w:hAnsi="Times New Roman"/>
                <w:sz w:val="20"/>
                <w:szCs w:val="20"/>
              </w:rPr>
              <w:t>ен</w:t>
            </w:r>
            <w:r w:rsidRPr="00F83E10">
              <w:rPr>
                <w:rFonts w:ascii="Times New Roman" w:eastAsia="Times New Roman" w:hAnsi="Times New Roman"/>
                <w:sz w:val="20"/>
                <w:szCs w:val="20"/>
              </w:rPr>
              <w:t xml:space="preserve"> Министарству просвете који садржи извештаје које припремају школски тимови за заштиту од </w:t>
            </w:r>
            <w:r>
              <w:rPr>
                <w:rFonts w:ascii="Times New Roman" w:eastAsia="Times New Roman" w:hAnsi="Times New Roman"/>
                <w:sz w:val="20"/>
                <w:szCs w:val="20"/>
              </w:rPr>
              <w:t xml:space="preserve">дискриминације који </w:t>
            </w:r>
            <w:r>
              <w:rPr>
                <w:rFonts w:ascii="Times New Roman" w:eastAsia="Times New Roman" w:hAnsi="Times New Roman"/>
                <w:sz w:val="20"/>
                <w:szCs w:val="20"/>
              </w:rPr>
              <w:lastRenderedPageBreak/>
              <w:t xml:space="preserve">указују на утврђену </w:t>
            </w:r>
            <w:r w:rsidRPr="00F83E10">
              <w:rPr>
                <w:rFonts w:ascii="Times New Roman" w:eastAsia="Times New Roman" w:hAnsi="Times New Roman"/>
                <w:sz w:val="20"/>
                <w:szCs w:val="20"/>
              </w:rPr>
              <w:t>дискриминацију или сегрегацију.</w:t>
            </w:r>
            <w:bookmarkEnd w:id="60"/>
          </w:p>
        </w:tc>
        <w:tc>
          <w:tcPr>
            <w:tcW w:w="905" w:type="pct"/>
            <w:shd w:val="clear" w:color="auto" w:fill="92D050"/>
          </w:tcPr>
          <w:p w14:paraId="64BFA274" w14:textId="77777777" w:rsidR="00765030" w:rsidRPr="00F83E1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27F95A7D" w14:textId="26C83527" w:rsidTr="00261B51">
        <w:trPr>
          <w:trHeight w:val="1408"/>
        </w:trPr>
        <w:tc>
          <w:tcPr>
            <w:tcW w:w="306" w:type="pct"/>
            <w:shd w:val="clear" w:color="auto" w:fill="FFFFFF"/>
          </w:tcPr>
          <w:p w14:paraId="1839AF29"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61" w:name="_Hlk82470000"/>
            <w:bookmarkEnd w:id="58"/>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8</w:t>
            </w:r>
            <w:r w:rsidRPr="00CE1B1A">
              <w:rPr>
                <w:rFonts w:ascii="Times New Roman" w:eastAsia="Times New Roman" w:hAnsi="Times New Roman"/>
                <w:b/>
                <w:sz w:val="20"/>
                <w:szCs w:val="20"/>
              </w:rPr>
              <w:t>.</w:t>
            </w:r>
          </w:p>
        </w:tc>
        <w:tc>
          <w:tcPr>
            <w:tcW w:w="831" w:type="pct"/>
            <w:shd w:val="clear" w:color="auto" w:fill="FFFFFF"/>
          </w:tcPr>
          <w:p w14:paraId="780174CF"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Увођење садржаја и тема које развијају знање о правима националних мањина и основним карактеристикама националних мањина које живе у Републици Србији, унапређују културу толеранције између припадника већинског народа и националних мањина, као и за увођење таквих програма у програме формалног образовања.</w:t>
            </w:r>
          </w:p>
          <w:p w14:paraId="6AEB1CE3"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Спровођење сталне оцене учинка, праћење и унапређење ефеката уведених програма.</w:t>
            </w:r>
          </w:p>
          <w:p w14:paraId="58C01BB0"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w:t>
            </w:r>
          </w:p>
          <w:p w14:paraId="5CF30614" w14:textId="77777777" w:rsidR="00765030" w:rsidRPr="00F83E10"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723D109E"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w:t>
            </w:r>
            <w:r w:rsidRPr="00F83E10">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2BB3780F"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-Национални просветни савет</w:t>
            </w:r>
          </w:p>
          <w:p w14:paraId="1F119844"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 xml:space="preserve">-Завод за уџбенике и наставна средства  </w:t>
            </w:r>
          </w:p>
          <w:p w14:paraId="010B20C1"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-Завод за вредновање квалитета образовања и васпитања</w:t>
            </w:r>
          </w:p>
          <w:p w14:paraId="22F43A7F"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-Организације цивилног друштва</w:t>
            </w:r>
          </w:p>
          <w:p w14:paraId="0E74DE53"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Times New Roman" w:hAnsi="Times New Roman"/>
                <w:sz w:val="20"/>
                <w:szCs w:val="20"/>
              </w:rPr>
              <w:t>-Национални савети националних мањина</w:t>
            </w:r>
          </w:p>
          <w:p w14:paraId="3481E05F"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75895FE8" w14:textId="77777777" w:rsidR="00765030" w:rsidRPr="00F83E10" w:rsidRDefault="00765030" w:rsidP="00765030">
            <w:pPr>
              <w:spacing w:before="240" w:after="0" w:line="240" w:lineRule="auto"/>
              <w:jc w:val="both"/>
              <w:rPr>
                <w:rFonts w:ascii="Times New Roman" w:eastAsia="Calibri" w:hAnsi="Times New Roman"/>
                <w:sz w:val="20"/>
                <w:szCs w:val="20"/>
              </w:rPr>
            </w:pPr>
            <w:bookmarkStart w:id="62" w:name="_Hlk82470024"/>
            <w:r w:rsidRPr="00F83E10">
              <w:rPr>
                <w:rFonts w:ascii="Times New Roman" w:eastAsia="Calibri" w:hAnsi="Times New Roman"/>
                <w:sz w:val="20"/>
                <w:szCs w:val="20"/>
              </w:rPr>
              <w:t>Утврђивање и увођење основних тема и облика рада у формално образовање -</w:t>
            </w:r>
          </w:p>
          <w:p w14:paraId="3231431A"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Континуирано, почев од усвајања новог закона о уџбеницима</w:t>
            </w:r>
          </w:p>
          <w:p w14:paraId="26E80966"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 xml:space="preserve">Спровођење сталне оцене учинка, праћење и унапређење ефеката </w:t>
            </w:r>
            <w:bookmarkEnd w:id="62"/>
            <w:r w:rsidRPr="00F83E10">
              <w:rPr>
                <w:rFonts w:ascii="Times New Roman" w:eastAsia="Calibri" w:hAnsi="Times New Roman"/>
                <w:sz w:val="20"/>
                <w:szCs w:val="20"/>
              </w:rPr>
              <w:t>уведених програма –</w:t>
            </w:r>
          </w:p>
          <w:p w14:paraId="2EBD5670" w14:textId="77777777" w:rsidR="00765030" w:rsidRPr="0006449F"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Континуирано почев од увођења</w:t>
            </w:r>
          </w:p>
        </w:tc>
        <w:tc>
          <w:tcPr>
            <w:tcW w:w="723" w:type="pct"/>
            <w:shd w:val="clear" w:color="auto" w:fill="FFFFFF"/>
          </w:tcPr>
          <w:p w14:paraId="30A9CBFF" w14:textId="77777777" w:rsidR="00765030" w:rsidRDefault="00765030" w:rsidP="00765030">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За </w:t>
            </w:r>
            <w:r w:rsidRPr="00F83E10">
              <w:rPr>
                <w:rFonts w:ascii="Times New Roman" w:eastAsia="Calibri" w:hAnsi="Times New Roman"/>
                <w:sz w:val="20"/>
                <w:szCs w:val="20"/>
              </w:rPr>
              <w:t xml:space="preserve">увођење основних тема и облика рада  у формално образовање: </w:t>
            </w:r>
          </w:p>
          <w:p w14:paraId="7D03D026"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Calibri" w:hAnsi="Times New Roman"/>
                <w:b/>
                <w:sz w:val="20"/>
                <w:szCs w:val="20"/>
              </w:rPr>
              <w:t xml:space="preserve">Буџет Републике Србије </w:t>
            </w:r>
            <w:r w:rsidRPr="005A0687">
              <w:rPr>
                <w:rFonts w:ascii="Times New Roman" w:eastAsia="Times New Roman" w:hAnsi="Times New Roman"/>
                <w:b/>
                <w:sz w:val="20"/>
                <w:szCs w:val="20"/>
              </w:rPr>
              <w:t>-</w:t>
            </w:r>
            <w:r w:rsidRPr="00CE1B1A">
              <w:rPr>
                <w:rFonts w:ascii="Times New Roman" w:eastAsia="Times New Roman" w:hAnsi="Times New Roman"/>
                <w:sz w:val="20"/>
                <w:szCs w:val="20"/>
              </w:rPr>
              <w:t xml:space="preserve"> </w:t>
            </w:r>
            <w:r w:rsidRPr="005A0687">
              <w:rPr>
                <w:rFonts w:ascii="Times New Roman" w:eastAsia="Times New Roman" w:hAnsi="Times New Roman"/>
                <w:sz w:val="20"/>
                <w:szCs w:val="20"/>
              </w:rPr>
              <w:t>11.706 €</w:t>
            </w:r>
          </w:p>
          <w:p w14:paraId="16552BD5"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Times New Roman" w:hAnsi="Times New Roman"/>
                <w:sz w:val="20"/>
                <w:szCs w:val="20"/>
              </w:rPr>
              <w:t>У 2020.г. 9.663 €</w:t>
            </w:r>
          </w:p>
          <w:p w14:paraId="5C7F3EC1"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Times New Roman" w:hAnsi="Times New Roman"/>
                <w:sz w:val="20"/>
                <w:szCs w:val="20"/>
              </w:rPr>
              <w:t>У 2021.г. 1021 €</w:t>
            </w:r>
          </w:p>
          <w:p w14:paraId="18974AAE" w14:textId="77777777" w:rsidR="00765030" w:rsidRDefault="00765030" w:rsidP="00765030">
            <w:pPr>
              <w:spacing w:before="240" w:after="0" w:line="240" w:lineRule="auto"/>
              <w:jc w:val="center"/>
              <w:rPr>
                <w:rFonts w:ascii="Times New Roman" w:eastAsia="Times New Roman" w:hAnsi="Times New Roman"/>
                <w:sz w:val="20"/>
                <w:szCs w:val="20"/>
              </w:rPr>
            </w:pPr>
            <w:r w:rsidRPr="005A0687">
              <w:rPr>
                <w:rFonts w:ascii="Times New Roman" w:eastAsia="Times New Roman" w:hAnsi="Times New Roman"/>
                <w:sz w:val="20"/>
                <w:szCs w:val="20"/>
              </w:rPr>
              <w:t>У 2022.г. 1022 €</w:t>
            </w:r>
          </w:p>
          <w:p w14:paraId="7F18C382" w14:textId="77777777" w:rsidR="00765030" w:rsidRPr="005A0687" w:rsidRDefault="00765030" w:rsidP="00765030">
            <w:pPr>
              <w:spacing w:before="240" w:after="0" w:line="240" w:lineRule="auto"/>
              <w:jc w:val="both"/>
            </w:pPr>
          </w:p>
          <w:p w14:paraId="74114B4F" w14:textId="77777777" w:rsidR="00765030" w:rsidRPr="005A0687"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568303EB" w14:textId="77777777" w:rsidR="00765030" w:rsidRPr="00F83E10" w:rsidRDefault="00765030" w:rsidP="00765030">
            <w:pPr>
              <w:spacing w:before="240" w:line="240" w:lineRule="auto"/>
              <w:jc w:val="both"/>
              <w:rPr>
                <w:rFonts w:ascii="Times New Roman" w:eastAsia="Times New Roman" w:hAnsi="Times New Roman"/>
                <w:sz w:val="20"/>
                <w:szCs w:val="20"/>
              </w:rPr>
            </w:pPr>
            <w:bookmarkStart w:id="63" w:name="_Hlk82470042"/>
            <w:r w:rsidRPr="00F83E10">
              <w:rPr>
                <w:rFonts w:ascii="Times New Roman" w:eastAsia="Times New Roman" w:hAnsi="Times New Roman"/>
                <w:sz w:val="20"/>
                <w:szCs w:val="20"/>
              </w:rPr>
              <w:t>Утврђен садржај тема и облици рада који промовишу културу толеранције између припадника</w:t>
            </w:r>
            <w:r>
              <w:rPr>
                <w:rFonts w:ascii="Times New Roman" w:eastAsia="Times New Roman" w:hAnsi="Times New Roman"/>
                <w:sz w:val="20"/>
                <w:szCs w:val="20"/>
              </w:rPr>
              <w:t xml:space="preserve"> већинске и мањинске заједнице.</w:t>
            </w:r>
          </w:p>
          <w:p w14:paraId="7B3A2FB3" w14:textId="77777777" w:rsidR="00765030" w:rsidRPr="00F83E10" w:rsidRDefault="00765030" w:rsidP="00765030">
            <w:pPr>
              <w:spacing w:before="24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Теме и облици рада уведени у формално образовање на различитим нивоима</w:t>
            </w:r>
          </w:p>
          <w:p w14:paraId="0244E45C"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Сталне оцене учинка, праћење и унапређење ефеката уведених програма се спроводе</w:t>
            </w:r>
            <w:r>
              <w:rPr>
                <w:rFonts w:ascii="Times New Roman" w:eastAsia="Times New Roman" w:hAnsi="Times New Roman"/>
                <w:sz w:val="20"/>
                <w:szCs w:val="20"/>
              </w:rPr>
              <w:t>.</w:t>
            </w:r>
            <w:bookmarkEnd w:id="63"/>
          </w:p>
        </w:tc>
        <w:tc>
          <w:tcPr>
            <w:tcW w:w="905" w:type="pct"/>
            <w:shd w:val="clear" w:color="auto" w:fill="92D050"/>
          </w:tcPr>
          <w:p w14:paraId="69ABDA0E" w14:textId="77777777" w:rsidR="00765030" w:rsidRPr="00F83E10" w:rsidRDefault="00765030" w:rsidP="00765030">
            <w:pPr>
              <w:spacing w:before="240" w:line="240" w:lineRule="auto"/>
              <w:jc w:val="both"/>
              <w:rPr>
                <w:rFonts w:ascii="Times New Roman" w:eastAsia="Times New Roman" w:hAnsi="Times New Roman"/>
                <w:sz w:val="20"/>
                <w:szCs w:val="20"/>
              </w:rPr>
            </w:pPr>
          </w:p>
        </w:tc>
      </w:tr>
      <w:bookmarkEnd w:id="61"/>
      <w:tr w:rsidR="00765030" w:rsidRPr="00CE1B1A" w14:paraId="14A190E5" w14:textId="00D93078" w:rsidTr="00261B51">
        <w:trPr>
          <w:trHeight w:val="1408"/>
        </w:trPr>
        <w:tc>
          <w:tcPr>
            <w:tcW w:w="306" w:type="pct"/>
            <w:shd w:val="clear" w:color="auto" w:fill="FFFFFF"/>
          </w:tcPr>
          <w:p w14:paraId="241148A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9</w:t>
            </w:r>
            <w:r w:rsidRPr="00CE1B1A">
              <w:rPr>
                <w:rFonts w:ascii="Times New Roman" w:eastAsia="Times New Roman" w:hAnsi="Times New Roman"/>
                <w:b/>
                <w:sz w:val="20"/>
                <w:szCs w:val="20"/>
              </w:rPr>
              <w:t>.</w:t>
            </w:r>
          </w:p>
        </w:tc>
        <w:tc>
          <w:tcPr>
            <w:tcW w:w="831" w:type="pct"/>
            <w:shd w:val="clear" w:color="auto" w:fill="FFFFFF"/>
          </w:tcPr>
          <w:p w14:paraId="461DE878"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Унапређење квалитета  садржаја уџбеника, наставних планова и програма као и других наставних материјала на свим нивоима образовања и елиминисање дискриминаторских садржаја који се односе на националне мањине, кроз:</w:t>
            </w:r>
          </w:p>
          <w:p w14:paraId="046C1259" w14:textId="77777777" w:rsidR="00765030" w:rsidRPr="00F83E10"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lastRenderedPageBreak/>
              <w:t>- континуирано праћење садржаја уџбеника и наставних материјала на свим нивоима образовања;</w:t>
            </w:r>
          </w:p>
          <w:p w14:paraId="41089023" w14:textId="77777777" w:rsidR="00765030" w:rsidRPr="00CE1B1A" w:rsidRDefault="00765030" w:rsidP="00765030">
            <w:pPr>
              <w:spacing w:before="240" w:after="0" w:line="240" w:lineRule="auto"/>
              <w:jc w:val="both"/>
              <w:rPr>
                <w:rFonts w:ascii="Times New Roman" w:eastAsia="Calibri" w:hAnsi="Times New Roman"/>
                <w:sz w:val="20"/>
                <w:szCs w:val="20"/>
              </w:rPr>
            </w:pPr>
            <w:r w:rsidRPr="00F83E10">
              <w:rPr>
                <w:rFonts w:ascii="Times New Roman" w:eastAsia="Calibri" w:hAnsi="Times New Roman"/>
                <w:sz w:val="20"/>
                <w:szCs w:val="20"/>
              </w:rPr>
              <w:t>- примен</w:t>
            </w:r>
            <w:r>
              <w:rPr>
                <w:rFonts w:ascii="Times New Roman" w:eastAsia="Calibri" w:hAnsi="Times New Roman"/>
                <w:sz w:val="20"/>
                <w:szCs w:val="20"/>
              </w:rPr>
              <w:t>у стандарда и стручних упутстава.</w:t>
            </w:r>
          </w:p>
          <w:p w14:paraId="008E6436" w14:textId="77777777" w:rsidR="00765030" w:rsidRPr="00CE1B1A"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71A728C2" w14:textId="77777777" w:rsidR="00765030" w:rsidRPr="00555FD5" w:rsidRDefault="00765030" w:rsidP="00765030">
            <w:pPr>
              <w:suppressAutoHyphens/>
              <w:spacing w:after="0" w:line="100" w:lineRule="atLeast"/>
              <w:jc w:val="both"/>
              <w:rPr>
                <w:rFonts w:ascii="Times New Roman" w:eastAsia="MS ??" w:hAnsi="Times New Roman"/>
                <w:bCs/>
                <w:sz w:val="20"/>
                <w:szCs w:val="20"/>
                <w:lang w:eastAsia="ar-SA"/>
              </w:rPr>
            </w:pPr>
            <w:r w:rsidRPr="00555FD5">
              <w:rPr>
                <w:rFonts w:ascii="Times New Roman" w:eastAsia="MS ??" w:hAnsi="Times New Roman"/>
                <w:bCs/>
                <w:sz w:val="20"/>
                <w:szCs w:val="20"/>
                <w:lang w:eastAsia="ar-SA"/>
              </w:rPr>
              <w:lastRenderedPageBreak/>
              <w:t>-Завод за унапређење квалитета образовања и васпитања</w:t>
            </w:r>
          </w:p>
          <w:p w14:paraId="34D37CB6" w14:textId="77777777" w:rsidR="00765030" w:rsidRPr="00555FD5" w:rsidRDefault="00765030" w:rsidP="00765030">
            <w:pPr>
              <w:spacing w:before="240" w:after="0" w:line="240" w:lineRule="auto"/>
              <w:jc w:val="both"/>
              <w:rPr>
                <w:rFonts w:ascii="Times New Roman" w:eastAsia="Times New Roman" w:hAnsi="Times New Roman"/>
                <w:sz w:val="20"/>
                <w:szCs w:val="20"/>
              </w:rPr>
            </w:pPr>
            <w:r w:rsidRPr="00555FD5">
              <w:rPr>
                <w:rFonts w:ascii="Times New Roman" w:eastAsia="Times New Roman" w:hAnsi="Times New Roman"/>
                <w:sz w:val="20"/>
                <w:szCs w:val="20"/>
              </w:rPr>
              <w:t>-Организације цивилног друштва</w:t>
            </w:r>
          </w:p>
          <w:p w14:paraId="3064163A" w14:textId="77777777" w:rsidR="00765030" w:rsidRPr="00555FD5" w:rsidRDefault="00765030" w:rsidP="00765030">
            <w:pPr>
              <w:suppressAutoHyphens/>
              <w:spacing w:after="0" w:line="100" w:lineRule="atLeast"/>
              <w:rPr>
                <w:rFonts w:ascii="Times New Roman" w:eastAsia="MS ??" w:hAnsi="Times New Roman"/>
                <w:bCs/>
                <w:sz w:val="20"/>
                <w:szCs w:val="20"/>
                <w:lang w:eastAsia="ar-SA"/>
              </w:rPr>
            </w:pPr>
          </w:p>
          <w:p w14:paraId="0AB58D2F" w14:textId="77777777" w:rsidR="00765030" w:rsidRPr="00555FD5" w:rsidRDefault="00765030" w:rsidP="00765030">
            <w:pPr>
              <w:spacing w:before="240" w:after="0" w:line="240" w:lineRule="auto"/>
              <w:jc w:val="both"/>
              <w:rPr>
                <w:rFonts w:ascii="Times New Roman" w:eastAsia="Calibri" w:hAnsi="Times New Roman"/>
                <w:sz w:val="20"/>
                <w:szCs w:val="20"/>
              </w:rPr>
            </w:pPr>
            <w:r w:rsidRPr="00555FD5">
              <w:rPr>
                <w:rFonts w:ascii="Times New Roman" w:eastAsia="Calibri" w:hAnsi="Times New Roman"/>
                <w:sz w:val="20"/>
                <w:szCs w:val="20"/>
              </w:rPr>
              <w:t>-Национални просветни савет</w:t>
            </w:r>
          </w:p>
          <w:p w14:paraId="71F5FCF1" w14:textId="77777777" w:rsidR="00765030" w:rsidRPr="00555FD5" w:rsidRDefault="00765030" w:rsidP="00765030">
            <w:pPr>
              <w:suppressAutoHyphens/>
              <w:spacing w:after="0" w:line="100" w:lineRule="atLeast"/>
              <w:rPr>
                <w:rFonts w:ascii="Times New Roman" w:eastAsia="MS ??" w:hAnsi="Times New Roman"/>
                <w:bCs/>
                <w:sz w:val="20"/>
                <w:szCs w:val="20"/>
                <w:lang w:eastAsia="ar-SA"/>
              </w:rPr>
            </w:pPr>
          </w:p>
          <w:p w14:paraId="04F5A496"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5EB7CBDB" w14:textId="77777777" w:rsidR="00765030" w:rsidRPr="00555FD5" w:rsidRDefault="00765030" w:rsidP="00765030">
            <w:pPr>
              <w:spacing w:before="240" w:after="0" w:line="240" w:lineRule="auto"/>
              <w:jc w:val="center"/>
              <w:rPr>
                <w:rFonts w:ascii="Times New Roman" w:eastAsia="Calibri" w:hAnsi="Times New Roman"/>
                <w:sz w:val="20"/>
                <w:szCs w:val="20"/>
              </w:rPr>
            </w:pPr>
            <w:r w:rsidRPr="00555FD5">
              <w:rPr>
                <w:rFonts w:ascii="Times New Roman" w:eastAsia="Calibri" w:hAnsi="Times New Roman"/>
                <w:sz w:val="20"/>
                <w:szCs w:val="20"/>
              </w:rPr>
              <w:lastRenderedPageBreak/>
              <w:t xml:space="preserve">Праћење садржаја уџбеника и наставних материјала, у складу са стандардима и стручним упутствимаи мониторинг: </w:t>
            </w:r>
          </w:p>
          <w:p w14:paraId="4C1487B2"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555FD5">
              <w:rPr>
                <w:rFonts w:ascii="Times New Roman" w:eastAsia="Calibri" w:hAnsi="Times New Roman"/>
                <w:sz w:val="20"/>
                <w:szCs w:val="20"/>
              </w:rPr>
              <w:lastRenderedPageBreak/>
              <w:t xml:space="preserve">Континуирано, у складу са димаником одобравања нових уџбеника </w:t>
            </w:r>
          </w:p>
        </w:tc>
        <w:tc>
          <w:tcPr>
            <w:tcW w:w="723" w:type="pct"/>
            <w:shd w:val="clear" w:color="auto" w:fill="FFFFFF"/>
          </w:tcPr>
          <w:p w14:paraId="4AA68A29"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b/>
                <w:sz w:val="20"/>
                <w:szCs w:val="20"/>
              </w:rPr>
              <w:lastRenderedPageBreak/>
              <w:t>Буџет Републике Србије</w:t>
            </w:r>
            <w:r w:rsidRPr="005A0687">
              <w:rPr>
                <w:rFonts w:ascii="Times New Roman" w:eastAsia="Calibri" w:hAnsi="Times New Roman"/>
                <w:sz w:val="20"/>
                <w:szCs w:val="20"/>
              </w:rPr>
              <w:t xml:space="preserve">  - 11.706 €</w:t>
            </w:r>
          </w:p>
          <w:p w14:paraId="720F2035"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У 2020.г. 9.663 €</w:t>
            </w:r>
          </w:p>
          <w:p w14:paraId="49537EE0"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У 2021.г. 1021 €</w:t>
            </w:r>
          </w:p>
          <w:p w14:paraId="23372753" w14:textId="77777777" w:rsidR="00765030" w:rsidRPr="005A0687" w:rsidRDefault="00765030" w:rsidP="00765030">
            <w:pPr>
              <w:spacing w:before="240" w:after="0" w:line="240" w:lineRule="auto"/>
              <w:jc w:val="center"/>
              <w:rPr>
                <w:rFonts w:ascii="Times New Roman" w:eastAsia="Calibri" w:hAnsi="Times New Roman"/>
                <w:sz w:val="20"/>
                <w:szCs w:val="20"/>
              </w:rPr>
            </w:pPr>
            <w:r w:rsidRPr="005A0687">
              <w:rPr>
                <w:rFonts w:ascii="Times New Roman" w:eastAsia="Calibri" w:hAnsi="Times New Roman"/>
                <w:sz w:val="20"/>
                <w:szCs w:val="20"/>
              </w:rPr>
              <w:t>У 2022.г. 1022 €</w:t>
            </w:r>
          </w:p>
          <w:p w14:paraId="15EC6DBA"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2A3A327E" w14:textId="77777777" w:rsidR="00765030" w:rsidRPr="00555FD5" w:rsidRDefault="00765030" w:rsidP="00765030">
            <w:pPr>
              <w:spacing w:before="240" w:after="0" w:line="240" w:lineRule="auto"/>
              <w:jc w:val="both"/>
              <w:rPr>
                <w:rFonts w:ascii="Times New Roman" w:eastAsia="Calibri" w:hAnsi="Times New Roman"/>
                <w:sz w:val="20"/>
                <w:szCs w:val="20"/>
              </w:rPr>
            </w:pPr>
            <w:r w:rsidRPr="00555FD5">
              <w:rPr>
                <w:rFonts w:ascii="Times New Roman" w:eastAsia="Calibri" w:hAnsi="Times New Roman"/>
                <w:sz w:val="20"/>
                <w:szCs w:val="20"/>
              </w:rPr>
              <w:t>Квалитет садржаја уџбеника, наставних планова и програма и других наставних материјала на свим нивоима образовања побољшан у смислу уклањања било дискриминаторски садржаја.</w:t>
            </w:r>
          </w:p>
          <w:p w14:paraId="15AFCEE9"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555FD5">
              <w:rPr>
                <w:rFonts w:ascii="Times New Roman" w:eastAsia="Calibri" w:hAnsi="Times New Roman"/>
                <w:sz w:val="20"/>
                <w:szCs w:val="20"/>
              </w:rPr>
              <w:lastRenderedPageBreak/>
              <w:t>Стандарди и стручна упутства се примењују</w:t>
            </w:r>
            <w:r>
              <w:rPr>
                <w:rFonts w:ascii="Times New Roman" w:eastAsia="Calibri" w:hAnsi="Times New Roman"/>
                <w:sz w:val="20"/>
                <w:szCs w:val="20"/>
              </w:rPr>
              <w:t>.</w:t>
            </w:r>
          </w:p>
        </w:tc>
        <w:tc>
          <w:tcPr>
            <w:tcW w:w="905" w:type="pct"/>
            <w:shd w:val="clear" w:color="auto" w:fill="92D050"/>
          </w:tcPr>
          <w:p w14:paraId="272515DB" w14:textId="77777777" w:rsidR="00765030" w:rsidRPr="00555FD5" w:rsidRDefault="00765030" w:rsidP="00765030">
            <w:pPr>
              <w:spacing w:before="240" w:after="0" w:line="240" w:lineRule="auto"/>
              <w:jc w:val="both"/>
              <w:rPr>
                <w:rFonts w:ascii="Times New Roman" w:eastAsia="Calibri" w:hAnsi="Times New Roman"/>
                <w:sz w:val="20"/>
                <w:szCs w:val="20"/>
              </w:rPr>
            </w:pPr>
          </w:p>
        </w:tc>
      </w:tr>
      <w:tr w:rsidR="00765030" w:rsidRPr="00CE1B1A" w14:paraId="6446EDEA" w14:textId="54C4371E" w:rsidTr="00261B51">
        <w:trPr>
          <w:trHeight w:val="1408"/>
        </w:trPr>
        <w:tc>
          <w:tcPr>
            <w:tcW w:w="306" w:type="pct"/>
            <w:shd w:val="clear" w:color="auto" w:fill="FFFFFF"/>
          </w:tcPr>
          <w:p w14:paraId="15406946"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6313723A"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Подизање квалитета основног и средњег образовања на језицима националних мањина кроз расписивање конкурса за финансирање и суфинансирање активности,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w:t>
            </w:r>
          </w:p>
        </w:tc>
        <w:tc>
          <w:tcPr>
            <w:tcW w:w="735" w:type="pct"/>
            <w:gridSpan w:val="3"/>
            <w:shd w:val="clear" w:color="auto" w:fill="FFFFFF"/>
          </w:tcPr>
          <w:p w14:paraId="7C120611" w14:textId="77777777" w:rsidR="00765030"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-Влада  Аутономне покрајине Војводине </w:t>
            </w:r>
          </w:p>
          <w:p w14:paraId="5A7FA2B3" w14:textId="77777777" w:rsidR="00765030" w:rsidRPr="007E140A"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-Буџетски фонд за националне мањине који администрира Министарство  државн</w:t>
            </w:r>
            <w:r>
              <w:rPr>
                <w:rFonts w:ascii="Times New Roman" w:eastAsia="Calibri" w:hAnsi="Times New Roman"/>
                <w:sz w:val="20"/>
                <w:szCs w:val="20"/>
              </w:rPr>
              <w:t>е</w:t>
            </w:r>
            <w:r w:rsidRPr="008264A9">
              <w:rPr>
                <w:rFonts w:ascii="Times New Roman" w:eastAsia="Calibri" w:hAnsi="Times New Roman"/>
                <w:sz w:val="20"/>
                <w:szCs w:val="20"/>
              </w:rPr>
              <w:t xml:space="preserve"> управ</w:t>
            </w:r>
            <w:r>
              <w:rPr>
                <w:rFonts w:ascii="Times New Roman" w:eastAsia="Calibri" w:hAnsi="Times New Roman"/>
                <w:sz w:val="20"/>
                <w:szCs w:val="20"/>
              </w:rPr>
              <w:t>е и локалне самоуправе</w:t>
            </w:r>
          </w:p>
          <w:p w14:paraId="6D9195D9"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052EAA76" w14:textId="77777777" w:rsidR="00765030" w:rsidRPr="008264A9" w:rsidRDefault="00765030" w:rsidP="00765030">
            <w:pPr>
              <w:spacing w:before="240" w:after="0" w:line="240" w:lineRule="auto"/>
              <w:jc w:val="center"/>
              <w:rPr>
                <w:rFonts w:ascii="Times New Roman" w:eastAsia="Calibri" w:hAnsi="Times New Roman"/>
                <w:sz w:val="20"/>
                <w:szCs w:val="20"/>
              </w:rPr>
            </w:pPr>
            <w:r w:rsidRPr="008264A9">
              <w:rPr>
                <w:rFonts w:ascii="Times New Roman" w:eastAsia="Calibri" w:hAnsi="Times New Roman"/>
                <w:sz w:val="20"/>
                <w:szCs w:val="20"/>
              </w:rPr>
              <w:t xml:space="preserve">Континуирано, сваке године се расписује конкурс </w:t>
            </w:r>
          </w:p>
          <w:p w14:paraId="6A4E1175" w14:textId="77777777" w:rsidR="00765030" w:rsidRPr="00C42D26" w:rsidRDefault="00765030" w:rsidP="00765030">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5000B63B"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C42D26">
              <w:rPr>
                <w:rFonts w:ascii="Times New Roman" w:eastAsia="Calibri" w:hAnsi="Times New Roman"/>
                <w:b/>
                <w:sz w:val="20"/>
                <w:szCs w:val="20"/>
              </w:rPr>
              <w:t xml:space="preserve">Буџет Аутономне покрајине Војводине </w:t>
            </w:r>
            <w:r w:rsidRPr="00C42D26">
              <w:rPr>
                <w:rFonts w:ascii="Times New Roman" w:eastAsia="Calibri" w:hAnsi="Times New Roman"/>
                <w:sz w:val="20"/>
                <w:szCs w:val="20"/>
              </w:rPr>
              <w:t>- 14.829€</w:t>
            </w:r>
          </w:p>
          <w:p w14:paraId="465BD185"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C42D26">
              <w:rPr>
                <w:rFonts w:ascii="Times New Roman" w:eastAsia="Calibri" w:hAnsi="Times New Roman"/>
                <w:sz w:val="20"/>
                <w:szCs w:val="20"/>
              </w:rPr>
              <w:t xml:space="preserve"> </w:t>
            </w:r>
            <w:r>
              <w:t xml:space="preserve"> </w:t>
            </w:r>
            <w:r w:rsidRPr="00C42D26">
              <w:rPr>
                <w:rFonts w:ascii="Times New Roman" w:eastAsia="Calibri" w:hAnsi="Times New Roman"/>
                <w:b/>
                <w:sz w:val="20"/>
                <w:szCs w:val="20"/>
              </w:rPr>
              <w:t>Буџетски фонд за националне мањине -</w:t>
            </w:r>
            <w:r w:rsidRPr="00C42D26">
              <w:rPr>
                <w:rFonts w:ascii="Times New Roman" w:eastAsia="Calibri" w:hAnsi="Times New Roman"/>
                <w:sz w:val="20"/>
                <w:szCs w:val="20"/>
              </w:rPr>
              <w:t xml:space="preserve"> према програму приоритетних области, у складу са одлуком  Савета за националне мањине</w:t>
            </w:r>
          </w:p>
          <w:p w14:paraId="4B81BE39" w14:textId="77777777" w:rsidR="00765030" w:rsidRPr="00C42D26" w:rsidRDefault="00765030" w:rsidP="00765030">
            <w:pPr>
              <w:spacing w:before="240" w:after="0" w:line="240" w:lineRule="auto"/>
              <w:rPr>
                <w:rFonts w:ascii="Times New Roman" w:eastAsia="Calibri" w:hAnsi="Times New Roman"/>
                <w:sz w:val="20"/>
                <w:szCs w:val="20"/>
              </w:rPr>
            </w:pPr>
          </w:p>
          <w:p w14:paraId="4B6B618E" w14:textId="77777777" w:rsidR="00765030" w:rsidRPr="00C42D26"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718A5E0C" w14:textId="77777777" w:rsidR="00765030" w:rsidRPr="00C42D26" w:rsidRDefault="00765030" w:rsidP="00765030">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Програми и пројекти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се финансирају кроз пројектно финансирање и суфинансирање.</w:t>
            </w:r>
          </w:p>
        </w:tc>
        <w:tc>
          <w:tcPr>
            <w:tcW w:w="905" w:type="pct"/>
            <w:shd w:val="clear" w:color="auto" w:fill="92D050"/>
          </w:tcPr>
          <w:p w14:paraId="068366F6" w14:textId="77777777" w:rsidR="00765030" w:rsidRPr="00C42D26" w:rsidRDefault="00765030" w:rsidP="00765030">
            <w:pPr>
              <w:spacing w:before="240" w:after="0" w:line="240" w:lineRule="auto"/>
              <w:jc w:val="both"/>
              <w:rPr>
                <w:rFonts w:ascii="Times New Roman" w:eastAsia="Calibri" w:hAnsi="Times New Roman"/>
                <w:sz w:val="20"/>
                <w:szCs w:val="20"/>
              </w:rPr>
            </w:pPr>
          </w:p>
        </w:tc>
      </w:tr>
      <w:tr w:rsidR="00765030" w:rsidRPr="00CE1B1A" w14:paraId="1619A550" w14:textId="7A119A1F" w:rsidTr="00261B51">
        <w:trPr>
          <w:trHeight w:val="1408"/>
        </w:trPr>
        <w:tc>
          <w:tcPr>
            <w:tcW w:w="306" w:type="pct"/>
            <w:shd w:val="clear" w:color="auto" w:fill="FFFFFF"/>
          </w:tcPr>
          <w:p w14:paraId="10221815"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64" w:name="_Hlk82471024"/>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07028A97"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Унапређење учења српског језика, као другог језика по методологији учења страних језика. </w:t>
            </w:r>
          </w:p>
        </w:tc>
        <w:tc>
          <w:tcPr>
            <w:tcW w:w="735" w:type="pct"/>
            <w:gridSpan w:val="3"/>
            <w:shd w:val="clear" w:color="auto" w:fill="FFFFFF"/>
          </w:tcPr>
          <w:p w14:paraId="078B75BC" w14:textId="77777777" w:rsidR="00765030" w:rsidRPr="002C1F39" w:rsidRDefault="00765030" w:rsidP="00765030">
            <w:pPr>
              <w:spacing w:before="240" w:after="0" w:line="240" w:lineRule="auto"/>
              <w:jc w:val="both"/>
              <w:rPr>
                <w:rFonts w:ascii="Times New Roman" w:eastAsia="Times New Roman" w:hAnsi="Times New Roman"/>
                <w:sz w:val="20"/>
                <w:szCs w:val="20"/>
              </w:rPr>
            </w:pPr>
            <w:r w:rsidRPr="002C1F39">
              <w:rPr>
                <w:rFonts w:ascii="Times New Roman" w:eastAsia="Times New Roman" w:hAnsi="Times New Roman"/>
                <w:sz w:val="20"/>
                <w:szCs w:val="20"/>
              </w:rPr>
              <w:t>-Министарство  просвете, науке и технолошког развоја</w:t>
            </w:r>
          </w:p>
          <w:p w14:paraId="0C306D97"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 xml:space="preserve">-Влада  Аутономне покрајине Војводине </w:t>
            </w:r>
          </w:p>
        </w:tc>
        <w:tc>
          <w:tcPr>
            <w:tcW w:w="654" w:type="pct"/>
            <w:shd w:val="clear" w:color="auto" w:fill="FFFFFF"/>
          </w:tcPr>
          <w:p w14:paraId="38E8E77D" w14:textId="77777777" w:rsidR="00765030" w:rsidRPr="008264A9" w:rsidRDefault="00765030" w:rsidP="00765030">
            <w:pPr>
              <w:spacing w:before="240" w:after="0" w:line="240" w:lineRule="auto"/>
              <w:jc w:val="center"/>
              <w:rPr>
                <w:rFonts w:ascii="Times New Roman" w:eastAsia="Times New Roman" w:hAnsi="Times New Roman"/>
                <w:sz w:val="20"/>
                <w:szCs w:val="20"/>
              </w:rPr>
            </w:pPr>
            <w:bookmarkStart w:id="65" w:name="_Hlk82471041"/>
            <w:r w:rsidRPr="008264A9">
              <w:rPr>
                <w:rFonts w:ascii="Times New Roman" w:eastAsia="Calibri" w:hAnsi="Times New Roman"/>
                <w:sz w:val="20"/>
                <w:szCs w:val="20"/>
              </w:rPr>
              <w:t>Континуирано</w:t>
            </w:r>
            <w:bookmarkEnd w:id="65"/>
          </w:p>
        </w:tc>
        <w:tc>
          <w:tcPr>
            <w:tcW w:w="723" w:type="pct"/>
            <w:shd w:val="clear" w:color="auto" w:fill="FFFFFF"/>
          </w:tcPr>
          <w:p w14:paraId="5A0571A3" w14:textId="77777777" w:rsidR="00765030" w:rsidRPr="008264A9" w:rsidRDefault="00765030" w:rsidP="00765030">
            <w:pPr>
              <w:spacing w:before="240" w:after="0" w:line="240" w:lineRule="auto"/>
              <w:jc w:val="center"/>
              <w:rPr>
                <w:rFonts w:ascii="Times New Roman" w:eastAsia="Times New Roman" w:hAnsi="Times New Roman"/>
                <w:b/>
                <w:sz w:val="20"/>
                <w:szCs w:val="20"/>
              </w:rPr>
            </w:pPr>
            <w:r w:rsidRPr="008264A9">
              <w:rPr>
                <w:rFonts w:ascii="Times New Roman" w:eastAsia="Times New Roman" w:hAnsi="Times New Roman"/>
                <w:b/>
                <w:sz w:val="20"/>
                <w:szCs w:val="20"/>
              </w:rPr>
              <w:t>Буџет Републике Србије –</w:t>
            </w:r>
            <w:r w:rsidRPr="008264A9">
              <w:rPr>
                <w:rFonts w:ascii="Times New Roman" w:eastAsia="Times New Roman" w:hAnsi="Times New Roman"/>
                <w:sz w:val="20"/>
                <w:szCs w:val="20"/>
              </w:rPr>
              <w:t xml:space="preserve">трошкови зависе од броја разреда у којима ће се увести предмет Српски језик – као други језик. </w:t>
            </w:r>
          </w:p>
        </w:tc>
        <w:tc>
          <w:tcPr>
            <w:tcW w:w="846" w:type="pct"/>
            <w:gridSpan w:val="2"/>
            <w:shd w:val="clear" w:color="auto" w:fill="FFFFFF"/>
          </w:tcPr>
          <w:p w14:paraId="1DE56225" w14:textId="77777777" w:rsidR="00765030" w:rsidRDefault="00765030" w:rsidP="00765030">
            <w:pPr>
              <w:spacing w:before="240" w:after="0" w:line="240" w:lineRule="auto"/>
              <w:jc w:val="both"/>
              <w:rPr>
                <w:rFonts w:ascii="Times New Roman" w:eastAsia="Calibri" w:hAnsi="Times New Roman"/>
                <w:sz w:val="20"/>
                <w:szCs w:val="20"/>
              </w:rPr>
            </w:pPr>
            <w:bookmarkStart w:id="66" w:name="_Hlk82471050"/>
            <w:r w:rsidRPr="008264A9">
              <w:rPr>
                <w:rFonts w:ascii="Times New Roman" w:eastAsia="Calibri" w:hAnsi="Times New Roman"/>
                <w:sz w:val="20"/>
                <w:szCs w:val="20"/>
              </w:rPr>
              <w:t xml:space="preserve">Учење српског језика као страног језика се одвија у складу са </w:t>
            </w:r>
            <w:r w:rsidRPr="008264A9">
              <w:rPr>
                <w:rFonts w:ascii="Times New Roman" w:eastAsia="Times New Roman" w:hAnsi="Times New Roman"/>
                <w:szCs w:val="24"/>
                <w:lang w:eastAsia="zh-CN"/>
              </w:rPr>
              <w:t xml:space="preserve"> </w:t>
            </w:r>
            <w:r w:rsidRPr="008264A9">
              <w:rPr>
                <w:rFonts w:ascii="Times New Roman" w:eastAsia="Calibri" w:hAnsi="Times New Roman"/>
                <w:sz w:val="20"/>
                <w:szCs w:val="20"/>
              </w:rPr>
              <w:t xml:space="preserve">Правилником о Општим стандардима постигнућа за предмет </w:t>
            </w:r>
            <w:r w:rsidRPr="008264A9">
              <w:rPr>
                <w:rFonts w:ascii="Times New Roman" w:eastAsia="Calibri" w:hAnsi="Times New Roman"/>
                <w:i/>
                <w:sz w:val="20"/>
                <w:szCs w:val="20"/>
              </w:rPr>
              <w:t xml:space="preserve">Српски као </w:t>
            </w:r>
            <w:r>
              <w:rPr>
                <w:rFonts w:ascii="Times New Roman" w:eastAsia="Calibri" w:hAnsi="Times New Roman"/>
                <w:i/>
                <w:sz w:val="20"/>
                <w:szCs w:val="20"/>
              </w:rPr>
              <w:t>страни</w:t>
            </w:r>
            <w:r w:rsidRPr="008264A9">
              <w:rPr>
                <w:rFonts w:ascii="Times New Roman" w:eastAsia="Calibri" w:hAnsi="Times New Roman"/>
                <w:i/>
                <w:sz w:val="20"/>
                <w:szCs w:val="20"/>
              </w:rPr>
              <w:t xml:space="preserve"> језик</w:t>
            </w:r>
            <w:r w:rsidRPr="008264A9">
              <w:rPr>
                <w:rFonts w:ascii="Times New Roman" w:eastAsia="Calibri" w:hAnsi="Times New Roman"/>
                <w:sz w:val="20"/>
                <w:szCs w:val="20"/>
              </w:rPr>
              <w:t xml:space="preserve"> </w:t>
            </w:r>
            <w:r>
              <w:rPr>
                <w:rFonts w:ascii="Times New Roman" w:eastAsia="Calibri" w:hAnsi="Times New Roman"/>
                <w:sz w:val="20"/>
                <w:szCs w:val="20"/>
              </w:rPr>
              <w:t xml:space="preserve">и планом и програмом наставе и учења за српски као страни језик. </w:t>
            </w:r>
          </w:p>
          <w:p w14:paraId="03F2D673"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 xml:space="preserve">Повећан број ученика из реда националних мањина који похађају предмет </w:t>
            </w:r>
            <w:r w:rsidRPr="008264A9">
              <w:rPr>
                <w:rFonts w:ascii="Times New Roman" w:eastAsia="Calibri" w:hAnsi="Times New Roman"/>
                <w:sz w:val="20"/>
                <w:szCs w:val="20"/>
              </w:rPr>
              <w:lastRenderedPageBreak/>
              <w:t>Српски као нематерњи језик.</w:t>
            </w:r>
            <w:bookmarkEnd w:id="66"/>
          </w:p>
        </w:tc>
        <w:tc>
          <w:tcPr>
            <w:tcW w:w="905" w:type="pct"/>
            <w:shd w:val="clear" w:color="auto" w:fill="92D050"/>
          </w:tcPr>
          <w:p w14:paraId="10527E4B" w14:textId="77777777" w:rsidR="00765030" w:rsidRPr="008264A9" w:rsidRDefault="00765030" w:rsidP="00765030">
            <w:pPr>
              <w:spacing w:before="240" w:after="0" w:line="240" w:lineRule="auto"/>
              <w:jc w:val="both"/>
              <w:rPr>
                <w:rFonts w:ascii="Times New Roman" w:eastAsia="Calibri" w:hAnsi="Times New Roman"/>
                <w:sz w:val="20"/>
                <w:szCs w:val="20"/>
              </w:rPr>
            </w:pPr>
          </w:p>
        </w:tc>
      </w:tr>
      <w:tr w:rsidR="00765030" w:rsidRPr="00CE1B1A" w14:paraId="00095AEB" w14:textId="47C3AD6E" w:rsidTr="00261B51">
        <w:trPr>
          <w:trHeight w:val="1408"/>
        </w:trPr>
        <w:tc>
          <w:tcPr>
            <w:tcW w:w="306" w:type="pct"/>
            <w:shd w:val="clear" w:color="auto" w:fill="FFFFFF"/>
          </w:tcPr>
          <w:p w14:paraId="70E7B5FE"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67" w:name="_Hlk82471066"/>
            <w:bookmarkEnd w:id="64"/>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043DB981"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Пружање основне и додатне обуке наставницима који су задужени за образовање на језицима националних мањина.</w:t>
            </w:r>
          </w:p>
        </w:tc>
        <w:tc>
          <w:tcPr>
            <w:tcW w:w="735" w:type="pct"/>
            <w:gridSpan w:val="3"/>
            <w:shd w:val="clear" w:color="auto" w:fill="FFFFFF"/>
          </w:tcPr>
          <w:p w14:paraId="4F023073" w14:textId="77777777" w:rsidR="00765030" w:rsidRPr="00F83E10" w:rsidRDefault="00765030" w:rsidP="00765030">
            <w:pPr>
              <w:spacing w:before="240" w:after="0" w:line="240" w:lineRule="auto"/>
              <w:jc w:val="both"/>
              <w:rPr>
                <w:rFonts w:ascii="Times New Roman" w:eastAsia="Times New Roman" w:hAnsi="Times New Roman"/>
                <w:sz w:val="20"/>
                <w:szCs w:val="20"/>
              </w:rPr>
            </w:pPr>
            <w:r w:rsidRPr="00F83E10">
              <w:rPr>
                <w:rFonts w:ascii="Times New Roman" w:eastAsia="Times New Roman" w:hAnsi="Times New Roman"/>
                <w:sz w:val="20"/>
                <w:szCs w:val="20"/>
              </w:rPr>
              <w:t>-</w:t>
            </w:r>
            <w:r w:rsidRPr="00F83E10">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22099A86"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-Државни универзитети</w:t>
            </w:r>
          </w:p>
        </w:tc>
        <w:tc>
          <w:tcPr>
            <w:tcW w:w="654" w:type="pct"/>
            <w:shd w:val="clear" w:color="auto" w:fill="FFFFFF"/>
          </w:tcPr>
          <w:p w14:paraId="6579CBFD" w14:textId="77777777" w:rsidR="00765030" w:rsidRPr="008264A9"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Континуирано</w:t>
            </w:r>
          </w:p>
        </w:tc>
        <w:tc>
          <w:tcPr>
            <w:tcW w:w="723" w:type="pct"/>
            <w:shd w:val="clear" w:color="auto" w:fill="FFFFFF"/>
          </w:tcPr>
          <w:p w14:paraId="0C93836D" w14:textId="77777777" w:rsidR="00765030" w:rsidRPr="008264A9" w:rsidRDefault="00765030" w:rsidP="00765030">
            <w:pPr>
              <w:spacing w:before="240" w:after="0" w:line="240" w:lineRule="auto"/>
              <w:jc w:val="center"/>
              <w:rPr>
                <w:rFonts w:ascii="Times New Roman" w:eastAsia="Times New Roman" w:hAnsi="Times New Roman"/>
                <w:b/>
                <w:sz w:val="20"/>
                <w:szCs w:val="20"/>
              </w:rPr>
            </w:pPr>
            <w:r w:rsidRPr="008264A9">
              <w:rPr>
                <w:rFonts w:ascii="Times New Roman" w:eastAsia="Calibri" w:hAnsi="Times New Roman"/>
                <w:b/>
                <w:sz w:val="20"/>
                <w:szCs w:val="20"/>
              </w:rPr>
              <w:t xml:space="preserve">Државни универзитети </w:t>
            </w:r>
            <w:r w:rsidRPr="008264A9">
              <w:rPr>
                <w:rFonts w:ascii="Times New Roman" w:eastAsia="Calibri" w:hAnsi="Times New Roman"/>
                <w:sz w:val="20"/>
                <w:szCs w:val="20"/>
              </w:rPr>
              <w:t>-</w:t>
            </w:r>
            <w:r w:rsidRPr="008264A9">
              <w:rPr>
                <w:rFonts w:ascii="Times New Roman" w:eastAsia="Times New Roman" w:hAnsi="Times New Roman"/>
                <w:sz w:val="20"/>
                <w:szCs w:val="20"/>
              </w:rPr>
              <w:t xml:space="preserve">Трошкове сносе </w:t>
            </w:r>
            <w:r w:rsidRPr="008264A9">
              <w:rPr>
                <w:rFonts w:ascii="Times New Roman" w:eastAsia="Calibri" w:hAnsi="Times New Roman"/>
                <w:sz w:val="20"/>
                <w:szCs w:val="20"/>
              </w:rPr>
              <w:t xml:space="preserve">државни универзитети </w:t>
            </w:r>
          </w:p>
        </w:tc>
        <w:tc>
          <w:tcPr>
            <w:tcW w:w="846" w:type="pct"/>
            <w:gridSpan w:val="2"/>
            <w:shd w:val="clear" w:color="auto" w:fill="FFFFFF"/>
          </w:tcPr>
          <w:p w14:paraId="1225B043" w14:textId="77777777" w:rsidR="00765030" w:rsidRPr="008264A9" w:rsidRDefault="00765030" w:rsidP="00765030">
            <w:pPr>
              <w:spacing w:before="240" w:after="0" w:line="240" w:lineRule="auto"/>
              <w:jc w:val="both"/>
              <w:rPr>
                <w:rFonts w:ascii="Times New Roman" w:eastAsia="Calibri" w:hAnsi="Times New Roman"/>
                <w:sz w:val="20"/>
                <w:szCs w:val="20"/>
              </w:rPr>
            </w:pPr>
            <w:bookmarkStart w:id="68" w:name="_Hlk82471086"/>
            <w:r w:rsidRPr="008264A9">
              <w:rPr>
                <w:rFonts w:ascii="Times New Roman" w:eastAsia="Calibri" w:hAnsi="Times New Roman"/>
                <w:sz w:val="20"/>
                <w:szCs w:val="20"/>
              </w:rPr>
              <w:t xml:space="preserve">Обука наставника који су задужени за образовање на језицима националних мањина доступна и у функционише. </w:t>
            </w:r>
          </w:p>
          <w:p w14:paraId="4AE7AEA4"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Припремљен програм стручног усавршавања наставника матерњег језика у средњим школама з</w:t>
            </w:r>
            <w:r>
              <w:rPr>
                <w:rFonts w:ascii="Times New Roman" w:eastAsia="Calibri" w:hAnsi="Times New Roman"/>
                <w:sz w:val="20"/>
                <w:szCs w:val="20"/>
              </w:rPr>
              <w:t>а примену образовних стандарда.</w:t>
            </w:r>
          </w:p>
          <w:p w14:paraId="35239B2D"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Катедра за хрватски језик на Универзитету у Новом Саду основана. </w:t>
            </w:r>
          </w:p>
          <w:p w14:paraId="3204DFC5"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Унапређен рад Центара за ромски језик на Филолошком факултету Универзитета у Београду.</w:t>
            </w:r>
            <w:bookmarkEnd w:id="68"/>
          </w:p>
        </w:tc>
        <w:tc>
          <w:tcPr>
            <w:tcW w:w="905" w:type="pct"/>
            <w:shd w:val="clear" w:color="auto" w:fill="92D050"/>
          </w:tcPr>
          <w:p w14:paraId="38E138EB" w14:textId="77777777" w:rsidR="00765030" w:rsidRPr="008264A9" w:rsidRDefault="00765030" w:rsidP="00765030">
            <w:pPr>
              <w:spacing w:before="240" w:after="0" w:line="240" w:lineRule="auto"/>
              <w:jc w:val="both"/>
              <w:rPr>
                <w:rFonts w:ascii="Times New Roman" w:eastAsia="Calibri" w:hAnsi="Times New Roman"/>
                <w:sz w:val="20"/>
                <w:szCs w:val="20"/>
              </w:rPr>
            </w:pPr>
          </w:p>
        </w:tc>
      </w:tr>
      <w:bookmarkEnd w:id="67"/>
      <w:tr w:rsidR="00765030" w:rsidRPr="00CE1B1A" w14:paraId="581F2E14" w14:textId="33514EB0" w:rsidTr="00261B51">
        <w:trPr>
          <w:trHeight w:val="1408"/>
        </w:trPr>
        <w:tc>
          <w:tcPr>
            <w:tcW w:w="306" w:type="pct"/>
            <w:shd w:val="clear" w:color="auto" w:fill="FFFFFF"/>
          </w:tcPr>
          <w:p w14:paraId="01F18E64"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2AF03B77"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Подизање свести међу широм јавности и државним службеницима на свим нивоима о постојању националних мањина у земљи, њиховим правима као и правима на афирмативне мере где су оне неопходне. </w:t>
            </w:r>
          </w:p>
        </w:tc>
        <w:tc>
          <w:tcPr>
            <w:tcW w:w="735" w:type="pct"/>
            <w:gridSpan w:val="3"/>
            <w:shd w:val="clear" w:color="auto" w:fill="FFFFFF"/>
          </w:tcPr>
          <w:p w14:paraId="5D262102"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-Канцеларија за људска и мањинска права</w:t>
            </w:r>
          </w:p>
          <w:p w14:paraId="1ACD3D1E"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-Национална академија за јавну управу</w:t>
            </w:r>
          </w:p>
          <w:p w14:paraId="4EAE773F"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16219371" w14:textId="77777777" w:rsidR="00765030" w:rsidRPr="008264A9"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Континуирано</w:t>
            </w:r>
          </w:p>
        </w:tc>
        <w:tc>
          <w:tcPr>
            <w:tcW w:w="723" w:type="pct"/>
            <w:shd w:val="clear" w:color="auto" w:fill="FFFFFF"/>
          </w:tcPr>
          <w:p w14:paraId="21220A94" w14:textId="77777777" w:rsidR="00765030" w:rsidRPr="005A0687"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8264A9">
              <w:rPr>
                <w:rFonts w:ascii="Times New Roman" w:eastAsia="Times New Roman" w:hAnsi="Times New Roman"/>
                <w:sz w:val="20"/>
                <w:szCs w:val="20"/>
              </w:rPr>
              <w:t xml:space="preserve">Тренинзи и јавне расправе: </w:t>
            </w:r>
            <w:r w:rsidRPr="008264A9">
              <w:rPr>
                <w:rFonts w:ascii="Times New Roman" w:eastAsia="Times New Roman" w:hAnsi="Times New Roman"/>
                <w:b/>
                <w:sz w:val="20"/>
                <w:szCs w:val="20"/>
              </w:rPr>
              <w:t>Буџет Републике Србије</w:t>
            </w:r>
            <w:r w:rsidRPr="008264A9">
              <w:rPr>
                <w:rFonts w:ascii="Times New Roman" w:eastAsia="Times New Roman" w:hAnsi="Times New Roman"/>
                <w:sz w:val="20"/>
                <w:szCs w:val="20"/>
              </w:rPr>
              <w:t xml:space="preserve"> </w:t>
            </w:r>
            <w:r w:rsidRPr="00CE1B1A">
              <w:rPr>
                <w:rFonts w:ascii="Times New Roman" w:eastAsia="Times New Roman" w:hAnsi="Times New Roman"/>
                <w:sz w:val="20"/>
                <w:szCs w:val="20"/>
              </w:rPr>
              <w:t>-</w:t>
            </w:r>
            <w:r w:rsidRPr="005A0687">
              <w:rPr>
                <w:rFonts w:ascii="Times New Roman" w:eastAsia="Times New Roman" w:hAnsi="Times New Roman"/>
                <w:sz w:val="20"/>
                <w:szCs w:val="20"/>
              </w:rPr>
              <w:t>21.000€</w:t>
            </w:r>
          </w:p>
          <w:p w14:paraId="31FC8FE8" w14:textId="77777777" w:rsidR="00765030" w:rsidRPr="00697171" w:rsidRDefault="00765030" w:rsidP="00765030">
            <w:pPr>
              <w:spacing w:before="240" w:after="0" w:line="240" w:lineRule="auto"/>
              <w:jc w:val="center"/>
              <w:rPr>
                <w:rFonts w:ascii="Times New Roman" w:eastAsia="Times New Roman" w:hAnsi="Times New Roman"/>
                <w:b/>
                <w:sz w:val="20"/>
                <w:szCs w:val="20"/>
              </w:rPr>
            </w:pPr>
            <w:r w:rsidRPr="005A0687">
              <w:rPr>
                <w:rFonts w:ascii="Times New Roman" w:eastAsia="Times New Roman" w:hAnsi="Times New Roman"/>
                <w:sz w:val="20"/>
                <w:szCs w:val="20"/>
              </w:rPr>
              <w:t>У 2</w:t>
            </w:r>
            <w:r>
              <w:rPr>
                <w:rFonts w:ascii="Times New Roman" w:eastAsia="Times New Roman" w:hAnsi="Times New Roman"/>
                <w:sz w:val="20"/>
                <w:szCs w:val="20"/>
              </w:rPr>
              <w:t>020- 2022. г. по 7.000€ годишње</w:t>
            </w:r>
          </w:p>
        </w:tc>
        <w:tc>
          <w:tcPr>
            <w:tcW w:w="846" w:type="pct"/>
            <w:gridSpan w:val="2"/>
            <w:shd w:val="clear" w:color="auto" w:fill="FFFFFF"/>
          </w:tcPr>
          <w:p w14:paraId="41297D57"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Times New Roman" w:hAnsi="Times New Roman"/>
                <w:sz w:val="20"/>
                <w:szCs w:val="20"/>
              </w:rPr>
              <w:t xml:space="preserve">Број тренинга одржаних за државне службенике на свим нивоима. </w:t>
            </w:r>
          </w:p>
          <w:p w14:paraId="6FBA4613" w14:textId="77777777" w:rsidR="00765030" w:rsidRPr="0006449F"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Times New Roman" w:hAnsi="Times New Roman"/>
                <w:sz w:val="20"/>
                <w:szCs w:val="20"/>
              </w:rPr>
              <w:t>Број округлих столова, конференција, јавних представљања, радних састанака, медијских кампања. јавних расправа, усмерених на промоцију права националних мањина.</w:t>
            </w:r>
          </w:p>
        </w:tc>
        <w:tc>
          <w:tcPr>
            <w:tcW w:w="905" w:type="pct"/>
            <w:shd w:val="clear" w:color="auto" w:fill="92D050"/>
          </w:tcPr>
          <w:p w14:paraId="51447C12"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94AEF83" w14:textId="4B5898FA" w:rsidTr="00261B51">
        <w:trPr>
          <w:trHeight w:val="1408"/>
        </w:trPr>
        <w:tc>
          <w:tcPr>
            <w:tcW w:w="306" w:type="pct"/>
            <w:shd w:val="clear" w:color="auto" w:fill="FFFFFF"/>
          </w:tcPr>
          <w:p w14:paraId="3F3793C0"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522C0876" w14:textId="77777777" w:rsidR="00765030" w:rsidRPr="008264A9" w:rsidRDefault="00765030" w:rsidP="00765030">
            <w:pPr>
              <w:spacing w:before="240"/>
              <w:jc w:val="both"/>
              <w:rPr>
                <w:rFonts w:ascii="Times New Roman" w:eastAsia="Calibri" w:hAnsi="Times New Roman"/>
                <w:sz w:val="20"/>
                <w:szCs w:val="20"/>
              </w:rPr>
            </w:pPr>
            <w:r w:rsidRPr="008264A9">
              <w:rPr>
                <w:rFonts w:ascii="Times New Roman" w:eastAsia="Calibri" w:hAnsi="Times New Roman"/>
                <w:sz w:val="20"/>
                <w:szCs w:val="20"/>
              </w:rPr>
              <w:t>Спровођење ефикасне истраге и санкционисање међунационалних инцидената, а нарочито оних који стичу обележја кривичног дела, изазивања расне, националне и верске мржње и нетрпељивости.</w:t>
            </w:r>
          </w:p>
          <w:p w14:paraId="7E4D7D4A" w14:textId="77777777" w:rsidR="00765030" w:rsidRPr="008264A9"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7DCC8BB2"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-Републичко јавно тужилаштво</w:t>
            </w:r>
          </w:p>
        </w:tc>
        <w:tc>
          <w:tcPr>
            <w:tcW w:w="654" w:type="pct"/>
            <w:shd w:val="clear" w:color="auto" w:fill="FFFFFF"/>
          </w:tcPr>
          <w:p w14:paraId="2B1829C5" w14:textId="77777777" w:rsidR="00765030" w:rsidRPr="008264A9"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Континуирано</w:t>
            </w:r>
          </w:p>
        </w:tc>
        <w:tc>
          <w:tcPr>
            <w:tcW w:w="723" w:type="pct"/>
            <w:shd w:val="clear" w:color="auto" w:fill="FFFFFF"/>
          </w:tcPr>
          <w:p w14:paraId="59073904"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w:t>
            </w:r>
            <w:r w:rsidRPr="00697171">
              <w:rPr>
                <w:rFonts w:ascii="Times New Roman" w:eastAsia="Times New Roman" w:hAnsi="Times New Roman"/>
                <w:sz w:val="20"/>
                <w:szCs w:val="20"/>
              </w:rPr>
              <w:t>3.063 €</w:t>
            </w:r>
          </w:p>
          <w:p w14:paraId="05232F1D"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Times New Roman" w:hAnsi="Times New Roman"/>
                <w:sz w:val="20"/>
                <w:szCs w:val="20"/>
              </w:rPr>
              <w:t>2020 – 2022 по 1.021 € годишње</w:t>
            </w:r>
          </w:p>
        </w:tc>
        <w:tc>
          <w:tcPr>
            <w:tcW w:w="846" w:type="pct"/>
            <w:gridSpan w:val="2"/>
            <w:shd w:val="clear" w:color="auto" w:fill="FFFFFF"/>
          </w:tcPr>
          <w:p w14:paraId="31D32B27" w14:textId="77777777" w:rsidR="00765030" w:rsidRPr="008264A9" w:rsidRDefault="00765030" w:rsidP="00765030">
            <w:pPr>
              <w:spacing w:before="240" w:line="240" w:lineRule="auto"/>
              <w:jc w:val="both"/>
              <w:rPr>
                <w:rFonts w:ascii="Times New Roman" w:eastAsia="Calibri" w:hAnsi="Times New Roman"/>
                <w:sz w:val="20"/>
                <w:szCs w:val="20"/>
              </w:rPr>
            </w:pPr>
            <w:r>
              <w:rPr>
                <w:rFonts w:ascii="Times New Roman" w:eastAsia="Calibri" w:hAnsi="Times New Roman"/>
                <w:sz w:val="20"/>
                <w:szCs w:val="20"/>
              </w:rPr>
              <w:t>Ефикасно откривање, проналажење</w:t>
            </w:r>
            <w:r w:rsidRPr="008264A9">
              <w:rPr>
                <w:rFonts w:ascii="Times New Roman" w:eastAsia="Calibri" w:hAnsi="Times New Roman"/>
                <w:sz w:val="20"/>
                <w:szCs w:val="20"/>
              </w:rPr>
              <w:t xml:space="preserve"> </w:t>
            </w:r>
            <w:r>
              <w:rPr>
                <w:rFonts w:ascii="Times New Roman" w:eastAsia="Calibri" w:hAnsi="Times New Roman"/>
                <w:sz w:val="20"/>
                <w:szCs w:val="20"/>
              </w:rPr>
              <w:t xml:space="preserve">и </w:t>
            </w:r>
            <w:r w:rsidRPr="008264A9">
              <w:rPr>
                <w:rFonts w:ascii="Times New Roman" w:eastAsia="Calibri" w:hAnsi="Times New Roman"/>
                <w:sz w:val="20"/>
                <w:szCs w:val="20"/>
              </w:rPr>
              <w:t>хапшење учинилаца кривичних дела са елементима насиља изазваних личним својством према припадницима националних мањина.</w:t>
            </w:r>
          </w:p>
          <w:p w14:paraId="0D2B32D0" w14:textId="77777777" w:rsidR="00765030" w:rsidRPr="008264A9" w:rsidRDefault="00765030" w:rsidP="00765030">
            <w:pPr>
              <w:spacing w:before="240" w:line="240" w:lineRule="auto"/>
              <w:jc w:val="both"/>
              <w:rPr>
                <w:rFonts w:ascii="Times New Roman" w:eastAsia="Calibri" w:hAnsi="Times New Roman"/>
                <w:sz w:val="20"/>
                <w:szCs w:val="20"/>
              </w:rPr>
            </w:pPr>
            <w:r w:rsidRPr="008264A9">
              <w:rPr>
                <w:rFonts w:ascii="Times New Roman" w:eastAsia="Calibri" w:hAnsi="Times New Roman"/>
                <w:sz w:val="20"/>
                <w:szCs w:val="20"/>
              </w:rPr>
              <w:t>Повећан број откривених кривичних дела са елементима насиља изазваних личних својством.</w:t>
            </w:r>
          </w:p>
          <w:p w14:paraId="4D491F84" w14:textId="77777777" w:rsidR="00765030" w:rsidRPr="00CE1B1A" w:rsidRDefault="00765030" w:rsidP="00765030">
            <w:pPr>
              <w:spacing w:before="240" w:line="240" w:lineRule="auto"/>
              <w:jc w:val="both"/>
              <w:rPr>
                <w:rFonts w:ascii="Times New Roman" w:eastAsia="Times New Roman" w:hAnsi="Times New Roman"/>
                <w:sz w:val="20"/>
                <w:szCs w:val="20"/>
              </w:rPr>
            </w:pPr>
            <w:r w:rsidRPr="008264A9">
              <w:rPr>
                <w:rFonts w:ascii="Times New Roman" w:eastAsia="Calibri" w:hAnsi="Times New Roman"/>
                <w:sz w:val="20"/>
                <w:szCs w:val="20"/>
              </w:rPr>
              <w:t>Повећан број радњи које је тужилаштво предузело у циљу ефикасне истраге и санкционисање међунационалних инцидената.</w:t>
            </w:r>
          </w:p>
        </w:tc>
        <w:tc>
          <w:tcPr>
            <w:tcW w:w="905" w:type="pct"/>
            <w:shd w:val="clear" w:color="auto" w:fill="92D050"/>
          </w:tcPr>
          <w:p w14:paraId="20F191E1" w14:textId="77777777" w:rsidR="00765030" w:rsidRDefault="00765030" w:rsidP="00765030">
            <w:pPr>
              <w:spacing w:before="240" w:line="240" w:lineRule="auto"/>
              <w:jc w:val="both"/>
              <w:rPr>
                <w:rFonts w:ascii="Times New Roman" w:eastAsia="Calibri" w:hAnsi="Times New Roman"/>
                <w:sz w:val="20"/>
                <w:szCs w:val="20"/>
              </w:rPr>
            </w:pPr>
          </w:p>
        </w:tc>
      </w:tr>
      <w:tr w:rsidR="00765030" w:rsidRPr="00CE1B1A" w14:paraId="6EDE74E3" w14:textId="6E761D28" w:rsidTr="00261B51">
        <w:trPr>
          <w:trHeight w:val="1408"/>
        </w:trPr>
        <w:tc>
          <w:tcPr>
            <w:tcW w:w="306" w:type="pct"/>
            <w:shd w:val="clear" w:color="auto" w:fill="FFFFFF"/>
          </w:tcPr>
          <w:p w14:paraId="1AD31EE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305635A0"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Ефикасна примена Правилника о критеријумима и мерилима за оцену стручности, оспособљености и достојности за предлагање и избор кандидата за носиоца јавно тужилачке функције укључујући одредбе о примени чл. 82 Закона о јавном тужилаштву, који наводи да се при предлагању и избору јавних тужилаца и заменика јавног тужиоца </w:t>
            </w:r>
            <w:r w:rsidRPr="008264A9">
              <w:rPr>
                <w:rFonts w:ascii="Times New Roman" w:eastAsia="Calibri" w:hAnsi="Times New Roman"/>
                <w:sz w:val="20"/>
                <w:szCs w:val="20"/>
              </w:rPr>
              <w:lastRenderedPageBreak/>
              <w:t>води рачуна о националном саставу становништва, одговарајућој заступљености припадника националних мањина и познавању стручне правне терминологије на језицима националних мањина који је  у службеној употреби у суду.</w:t>
            </w:r>
          </w:p>
        </w:tc>
        <w:tc>
          <w:tcPr>
            <w:tcW w:w="735" w:type="pct"/>
            <w:gridSpan w:val="3"/>
            <w:shd w:val="clear" w:color="auto" w:fill="FFFFFF"/>
          </w:tcPr>
          <w:p w14:paraId="7654188F"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lastRenderedPageBreak/>
              <w:t>-Државно веће тужилаца</w:t>
            </w:r>
          </w:p>
        </w:tc>
        <w:tc>
          <w:tcPr>
            <w:tcW w:w="654" w:type="pct"/>
            <w:shd w:val="clear" w:color="auto" w:fill="FFFFFF"/>
          </w:tcPr>
          <w:p w14:paraId="133F1333" w14:textId="77777777" w:rsidR="00765030" w:rsidRPr="008264A9"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Континуирано, при сваком избору кандидата</w:t>
            </w:r>
          </w:p>
        </w:tc>
        <w:tc>
          <w:tcPr>
            <w:tcW w:w="723" w:type="pct"/>
            <w:shd w:val="clear" w:color="auto" w:fill="FFFFFF"/>
          </w:tcPr>
          <w:p w14:paraId="75D038B5" w14:textId="77777777" w:rsidR="00765030" w:rsidRDefault="00765030" w:rsidP="00765030">
            <w:pPr>
              <w:spacing w:before="240" w:after="0" w:line="240" w:lineRule="auto"/>
              <w:jc w:val="center"/>
              <w:rPr>
                <w:rFonts w:ascii="Times New Roman" w:eastAsia="Calibri" w:hAnsi="Times New Roman"/>
                <w:sz w:val="20"/>
                <w:szCs w:val="20"/>
              </w:rPr>
            </w:pPr>
            <w:r w:rsidRPr="008264A9">
              <w:rPr>
                <w:rFonts w:ascii="Times New Roman" w:eastAsia="Times New Roman" w:hAnsi="Times New Roman"/>
                <w:b/>
                <w:sz w:val="20"/>
                <w:szCs w:val="20"/>
              </w:rPr>
              <w:t xml:space="preserve">Буџет Републике Србије </w:t>
            </w:r>
            <w:r>
              <w:rPr>
                <w:rFonts w:ascii="Times New Roman" w:eastAsia="Calibri" w:hAnsi="Times New Roman"/>
                <w:sz w:val="20"/>
                <w:szCs w:val="20"/>
              </w:rPr>
              <w:t>–</w:t>
            </w:r>
          </w:p>
          <w:p w14:paraId="501C65E6"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31.914 €</w:t>
            </w:r>
          </w:p>
          <w:p w14:paraId="6C7E02FE"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2020. г- 10.638 €</w:t>
            </w:r>
          </w:p>
          <w:p w14:paraId="3945AD54"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2021. г- 10.638 €</w:t>
            </w:r>
          </w:p>
          <w:p w14:paraId="41174E73" w14:textId="77777777" w:rsidR="00765030" w:rsidRPr="00697171"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Times New Roman" w:hAnsi="Times New Roman"/>
                <w:sz w:val="20"/>
                <w:szCs w:val="20"/>
              </w:rPr>
              <w:t>у 2022. г. 10.638 €</w:t>
            </w:r>
          </w:p>
        </w:tc>
        <w:tc>
          <w:tcPr>
            <w:tcW w:w="846" w:type="pct"/>
            <w:gridSpan w:val="2"/>
            <w:shd w:val="clear" w:color="auto" w:fill="FFFFFF"/>
          </w:tcPr>
          <w:p w14:paraId="362970F0"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 xml:space="preserve">Годишњи извештај о примени Правилника </w:t>
            </w:r>
            <w:r>
              <w:t>о</w:t>
            </w:r>
            <w:r w:rsidRPr="008264A9">
              <w:rPr>
                <w:rFonts w:ascii="Times New Roman" w:eastAsia="Calibri" w:hAnsi="Times New Roman"/>
                <w:sz w:val="20"/>
                <w:szCs w:val="20"/>
              </w:rPr>
              <w:t xml:space="preserve"> критеријумима и мерилима за оцену стручности, оспособљености и достојности за предлагање и избор кандидата за носиоца јавно тужилачке функције .</w:t>
            </w:r>
          </w:p>
        </w:tc>
        <w:tc>
          <w:tcPr>
            <w:tcW w:w="905" w:type="pct"/>
            <w:shd w:val="clear" w:color="auto" w:fill="FF0000"/>
          </w:tcPr>
          <w:p w14:paraId="44497F1E" w14:textId="77777777" w:rsidR="00765030" w:rsidRPr="008264A9" w:rsidRDefault="00765030" w:rsidP="00765030">
            <w:pPr>
              <w:spacing w:before="240" w:after="0" w:line="240" w:lineRule="auto"/>
              <w:jc w:val="both"/>
              <w:rPr>
                <w:rFonts w:ascii="Times New Roman" w:eastAsia="Calibri" w:hAnsi="Times New Roman"/>
                <w:sz w:val="20"/>
                <w:szCs w:val="20"/>
              </w:rPr>
            </w:pPr>
          </w:p>
        </w:tc>
      </w:tr>
      <w:tr w:rsidR="00765030" w:rsidRPr="00CE1B1A" w14:paraId="1754558E" w14:textId="529E77D7" w:rsidTr="00261B51">
        <w:trPr>
          <w:trHeight w:val="1408"/>
        </w:trPr>
        <w:tc>
          <w:tcPr>
            <w:tcW w:w="306" w:type="pct"/>
            <w:shd w:val="clear" w:color="auto" w:fill="FFFFFF"/>
          </w:tcPr>
          <w:p w14:paraId="6737102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46740415" w14:textId="77777777" w:rsidR="00765030" w:rsidRPr="007B753E"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Ефикасна примена Правилника о критеријумима и мерилима, за оцену стручности, оспособљености и достојности за избор судија и председника судова укључујући одредбе о примени чл. 46. Закона о судијама, који наводи да се при предлагању и избору судија води рачуна о националном саставу становништва, одговарајућој заступљености припадника националних мањина и познавању стручне правне терминологије на језицима националних мањина који је  у службеној употреби у суду.</w:t>
            </w:r>
          </w:p>
        </w:tc>
        <w:tc>
          <w:tcPr>
            <w:tcW w:w="735" w:type="pct"/>
            <w:gridSpan w:val="3"/>
            <w:shd w:val="clear" w:color="auto" w:fill="FFFFFF"/>
          </w:tcPr>
          <w:p w14:paraId="6BCD77E3"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Calibri" w:hAnsi="Times New Roman"/>
                <w:sz w:val="20"/>
                <w:szCs w:val="20"/>
              </w:rPr>
              <w:t>-</w:t>
            </w:r>
            <w:r>
              <w:t xml:space="preserve"> </w:t>
            </w:r>
            <w:r w:rsidRPr="008264A9">
              <w:rPr>
                <w:rFonts w:ascii="Times New Roman" w:eastAsia="Calibri" w:hAnsi="Times New Roman"/>
                <w:sz w:val="20"/>
                <w:szCs w:val="20"/>
              </w:rPr>
              <w:t>Високи савет судства</w:t>
            </w:r>
          </w:p>
        </w:tc>
        <w:tc>
          <w:tcPr>
            <w:tcW w:w="654" w:type="pct"/>
            <w:shd w:val="clear" w:color="auto" w:fill="FFFFFF"/>
          </w:tcPr>
          <w:p w14:paraId="447D2CA3"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Times New Roman" w:hAnsi="Times New Roman"/>
                <w:sz w:val="20"/>
                <w:szCs w:val="20"/>
              </w:rPr>
              <w:t>Континуирано, при сваком избору кандидата</w:t>
            </w:r>
          </w:p>
        </w:tc>
        <w:tc>
          <w:tcPr>
            <w:tcW w:w="723" w:type="pct"/>
            <w:shd w:val="clear" w:color="auto" w:fill="FFFFFF"/>
          </w:tcPr>
          <w:p w14:paraId="112635B8" w14:textId="77777777" w:rsidR="00765030" w:rsidRDefault="00765030" w:rsidP="00765030">
            <w:pPr>
              <w:spacing w:before="240" w:after="0" w:line="240" w:lineRule="auto"/>
              <w:jc w:val="center"/>
              <w:rPr>
                <w:rFonts w:ascii="Times New Roman" w:eastAsia="Times New Roman" w:hAnsi="Times New Roman"/>
                <w:b/>
                <w:sz w:val="20"/>
                <w:szCs w:val="20"/>
              </w:rPr>
            </w:pPr>
            <w:r w:rsidRPr="008264A9">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p>
          <w:p w14:paraId="01E798C8"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31.914 €</w:t>
            </w:r>
          </w:p>
          <w:p w14:paraId="2CDCE854"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2020. г- 10.638 €</w:t>
            </w:r>
          </w:p>
          <w:p w14:paraId="31C9B6C9"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2021. г- 10.638 €</w:t>
            </w:r>
          </w:p>
          <w:p w14:paraId="22760674" w14:textId="77777777" w:rsidR="00765030" w:rsidRPr="00697171"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Times New Roman" w:hAnsi="Times New Roman"/>
                <w:sz w:val="20"/>
                <w:szCs w:val="20"/>
              </w:rPr>
              <w:t>у 2022. г. 10.638 €</w:t>
            </w:r>
          </w:p>
        </w:tc>
        <w:tc>
          <w:tcPr>
            <w:tcW w:w="846" w:type="pct"/>
            <w:gridSpan w:val="2"/>
            <w:shd w:val="clear" w:color="auto" w:fill="FFFFFF"/>
          </w:tcPr>
          <w:p w14:paraId="24E243EB"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Times New Roman" w:hAnsi="Times New Roman"/>
                <w:sz w:val="20"/>
                <w:szCs w:val="20"/>
              </w:rPr>
              <w:t xml:space="preserve">Годишњи извештај о примени Правилника  </w:t>
            </w:r>
            <w:r>
              <w:t xml:space="preserve"> </w:t>
            </w:r>
            <w:r w:rsidRPr="008264A9">
              <w:rPr>
                <w:rFonts w:ascii="Times New Roman" w:eastAsia="Times New Roman" w:hAnsi="Times New Roman"/>
                <w:sz w:val="20"/>
                <w:szCs w:val="20"/>
              </w:rPr>
              <w:t xml:space="preserve">о критеријумима и мерилима, за оцену стручности, оспособљености и достојности за избор судија и председника судова </w:t>
            </w:r>
            <w:r w:rsidRPr="00470F9B">
              <w:rPr>
                <w:rFonts w:ascii="Times New Roman" w:eastAsia="Times New Roman" w:hAnsi="Times New Roman"/>
                <w:sz w:val="20"/>
                <w:szCs w:val="20"/>
              </w:rPr>
              <w:t>,</w:t>
            </w:r>
          </w:p>
        </w:tc>
        <w:tc>
          <w:tcPr>
            <w:tcW w:w="905" w:type="pct"/>
            <w:shd w:val="clear" w:color="auto" w:fill="FF0000"/>
          </w:tcPr>
          <w:p w14:paraId="24685A0F"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6B5305C3" w14:textId="5253BAF4" w:rsidTr="00261B51">
        <w:trPr>
          <w:trHeight w:val="1408"/>
        </w:trPr>
        <w:tc>
          <w:tcPr>
            <w:tcW w:w="306" w:type="pct"/>
            <w:shd w:val="clear" w:color="auto" w:fill="FFFFFF"/>
          </w:tcPr>
          <w:p w14:paraId="1962F17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17</w:t>
            </w:r>
            <w:r w:rsidRPr="00CE1B1A">
              <w:rPr>
                <w:rFonts w:ascii="Times New Roman" w:eastAsia="Times New Roman" w:hAnsi="Times New Roman"/>
                <w:b/>
                <w:sz w:val="20"/>
                <w:szCs w:val="20"/>
              </w:rPr>
              <w:t>.</w:t>
            </w:r>
          </w:p>
        </w:tc>
        <w:tc>
          <w:tcPr>
            <w:tcW w:w="831" w:type="pct"/>
            <w:shd w:val="clear" w:color="auto" w:fill="FFFFFF"/>
          </w:tcPr>
          <w:p w14:paraId="03D73E80" w14:textId="77777777" w:rsidR="00765030" w:rsidRPr="00697171"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Спровођење обуке судија о међународним документима и стандардима у области заштите од дискриминације националних мањин</w:t>
            </w:r>
            <w:r>
              <w:rPr>
                <w:rFonts w:ascii="Times New Roman" w:eastAsia="Calibri" w:hAnsi="Times New Roman"/>
                <w:sz w:val="20"/>
                <w:szCs w:val="20"/>
              </w:rPr>
              <w:t>а и пракси ЕСЉП.</w:t>
            </w:r>
          </w:p>
        </w:tc>
        <w:tc>
          <w:tcPr>
            <w:tcW w:w="735" w:type="pct"/>
            <w:gridSpan w:val="3"/>
            <w:shd w:val="clear" w:color="auto" w:fill="FFFFFF"/>
          </w:tcPr>
          <w:p w14:paraId="7385722A"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-Правосудна академија</w:t>
            </w:r>
          </w:p>
        </w:tc>
        <w:tc>
          <w:tcPr>
            <w:tcW w:w="654" w:type="pct"/>
            <w:shd w:val="clear" w:color="auto" w:fill="FFFFFF"/>
          </w:tcPr>
          <w:p w14:paraId="6179A1E7" w14:textId="77777777" w:rsidR="00765030" w:rsidRPr="008264A9"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Континуирано</w:t>
            </w:r>
            <w:r>
              <w:rPr>
                <w:rFonts w:ascii="Times New Roman" w:eastAsia="Calibri" w:hAnsi="Times New Roman"/>
                <w:sz w:val="20"/>
                <w:szCs w:val="20"/>
              </w:rPr>
              <w:t>, у складу са програмом обуке</w:t>
            </w:r>
          </w:p>
        </w:tc>
        <w:tc>
          <w:tcPr>
            <w:tcW w:w="723" w:type="pct"/>
            <w:shd w:val="clear" w:color="auto" w:fill="FFFFFF"/>
          </w:tcPr>
          <w:p w14:paraId="12450372" w14:textId="77777777" w:rsidR="00765030" w:rsidRPr="00697171"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Times New Roman" w:hAnsi="Times New Roman"/>
                <w:b/>
                <w:sz w:val="20"/>
                <w:szCs w:val="20"/>
              </w:rPr>
              <w:t xml:space="preserve">Буџет Републике Србије </w:t>
            </w:r>
            <w:r w:rsidRPr="00697171">
              <w:rPr>
                <w:rFonts w:ascii="Times New Roman" w:eastAsia="Times New Roman" w:hAnsi="Times New Roman"/>
                <w:sz w:val="20"/>
                <w:szCs w:val="20"/>
              </w:rPr>
              <w:t>буџетиран</w:t>
            </w:r>
            <w:r>
              <w:rPr>
                <w:rFonts w:ascii="Times New Roman" w:eastAsia="Times New Roman" w:hAnsi="Times New Roman"/>
                <w:sz w:val="20"/>
                <w:szCs w:val="20"/>
              </w:rPr>
              <w:t xml:space="preserve">о у оквиру активности 1.3.1.1. </w:t>
            </w:r>
          </w:p>
        </w:tc>
        <w:tc>
          <w:tcPr>
            <w:tcW w:w="846" w:type="pct"/>
            <w:gridSpan w:val="2"/>
            <w:shd w:val="clear" w:color="auto" w:fill="FFFFFF"/>
          </w:tcPr>
          <w:p w14:paraId="7CA1EECC"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Times New Roman" w:hAnsi="Times New Roman"/>
                <w:sz w:val="20"/>
                <w:szCs w:val="20"/>
              </w:rPr>
              <w:t>Обуке судија о међународним документима и стандардима у области заштите од дискриминације националних мањина и пракси ЕСЉП се спроводе.</w:t>
            </w:r>
          </w:p>
        </w:tc>
        <w:tc>
          <w:tcPr>
            <w:tcW w:w="905" w:type="pct"/>
            <w:shd w:val="clear" w:color="auto" w:fill="92D050"/>
          </w:tcPr>
          <w:p w14:paraId="713803BF"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2B28DA6A" w14:textId="0CF49FD0" w:rsidTr="00261B51">
        <w:trPr>
          <w:trHeight w:val="800"/>
        </w:trPr>
        <w:tc>
          <w:tcPr>
            <w:tcW w:w="306" w:type="pct"/>
            <w:shd w:val="clear" w:color="auto" w:fill="FFFFFF"/>
          </w:tcPr>
          <w:p w14:paraId="6B10FB34"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18</w:t>
            </w:r>
            <w:r w:rsidRPr="00CE1B1A">
              <w:rPr>
                <w:rFonts w:ascii="Times New Roman" w:eastAsia="Times New Roman" w:hAnsi="Times New Roman"/>
                <w:b/>
                <w:sz w:val="20"/>
                <w:szCs w:val="20"/>
              </w:rPr>
              <w:t>.</w:t>
            </w:r>
          </w:p>
        </w:tc>
        <w:tc>
          <w:tcPr>
            <w:tcW w:w="831" w:type="pct"/>
            <w:shd w:val="clear" w:color="auto" w:fill="FFFFFF"/>
          </w:tcPr>
          <w:p w14:paraId="0581F35A"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Спровођење конкурса за су финансирање организација националних мањина у  А. П. Војводина  за пројекте мултикултуралног карактера с циљем развијања духа толеранције и подстицања промовисања културне диверсификације.</w:t>
            </w:r>
          </w:p>
          <w:p w14:paraId="6561881A" w14:textId="77777777" w:rsidR="00765030" w:rsidRPr="00C42D26"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 xml:space="preserve">Спровођење конкурса за суфинансирање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у  другим крајевима у којима живе националне мањине, обезбеђењем средстава из Буџетског фонда за пројекте мултикултуралног карактера с циљем развијања духа толеранције и подстицања </w:t>
            </w:r>
            <w:r w:rsidRPr="008264A9">
              <w:rPr>
                <w:rFonts w:ascii="Times New Roman" w:eastAsia="Calibri" w:hAnsi="Times New Roman"/>
                <w:sz w:val="20"/>
                <w:szCs w:val="20"/>
              </w:rPr>
              <w:lastRenderedPageBreak/>
              <w:t>промовисања културне диверсификације.</w:t>
            </w:r>
          </w:p>
        </w:tc>
        <w:tc>
          <w:tcPr>
            <w:tcW w:w="735" w:type="pct"/>
            <w:gridSpan w:val="3"/>
            <w:shd w:val="clear" w:color="auto" w:fill="FFFFFF"/>
          </w:tcPr>
          <w:p w14:paraId="69AF476D"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lastRenderedPageBreak/>
              <w:t xml:space="preserve">-Влада Аутономне покрајине Војводине </w:t>
            </w:r>
          </w:p>
          <w:p w14:paraId="045415B7" w14:textId="77777777" w:rsidR="00765030" w:rsidRPr="008264A9" w:rsidRDefault="00765030" w:rsidP="00765030">
            <w:pPr>
              <w:spacing w:before="240" w:after="0" w:line="240" w:lineRule="auto"/>
              <w:jc w:val="both"/>
              <w:rPr>
                <w:rFonts w:ascii="Times New Roman" w:eastAsia="Calibri" w:hAnsi="Times New Roman"/>
                <w:sz w:val="20"/>
                <w:szCs w:val="20"/>
              </w:rPr>
            </w:pPr>
            <w:r w:rsidRPr="008264A9">
              <w:rPr>
                <w:rFonts w:ascii="Times New Roman" w:eastAsia="Calibri" w:hAnsi="Times New Roman"/>
                <w:sz w:val="20"/>
                <w:szCs w:val="20"/>
              </w:rPr>
              <w:t>-Буџетски фонд за националне мањине који администрира  Министарство  државн</w:t>
            </w:r>
            <w:r>
              <w:rPr>
                <w:rFonts w:ascii="Times New Roman" w:eastAsia="Calibri" w:hAnsi="Times New Roman"/>
                <w:sz w:val="20"/>
                <w:szCs w:val="20"/>
              </w:rPr>
              <w:t>е</w:t>
            </w:r>
            <w:r w:rsidRPr="008264A9">
              <w:rPr>
                <w:rFonts w:ascii="Times New Roman" w:eastAsia="Calibri" w:hAnsi="Times New Roman"/>
                <w:sz w:val="20"/>
                <w:szCs w:val="20"/>
              </w:rPr>
              <w:t xml:space="preserve"> управ</w:t>
            </w:r>
            <w:r>
              <w:rPr>
                <w:rFonts w:ascii="Times New Roman" w:eastAsia="Calibri" w:hAnsi="Times New Roman"/>
                <w:sz w:val="20"/>
                <w:szCs w:val="20"/>
              </w:rPr>
              <w:t>е и локалне самоуправе</w:t>
            </w:r>
          </w:p>
          <w:p w14:paraId="28D1BD49" w14:textId="77777777" w:rsidR="00765030" w:rsidRPr="008264A9"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Calibri" w:hAnsi="Times New Roman"/>
                <w:sz w:val="20"/>
                <w:szCs w:val="20"/>
              </w:rPr>
              <w:t xml:space="preserve">-Организације националних мањина </w:t>
            </w:r>
          </w:p>
        </w:tc>
        <w:tc>
          <w:tcPr>
            <w:tcW w:w="654" w:type="pct"/>
            <w:shd w:val="clear" w:color="auto" w:fill="FFFFFF"/>
          </w:tcPr>
          <w:p w14:paraId="11576F04" w14:textId="77777777" w:rsidR="00765030" w:rsidRPr="008264A9" w:rsidRDefault="00765030" w:rsidP="00765030">
            <w:pPr>
              <w:spacing w:before="240" w:after="0" w:line="240" w:lineRule="auto"/>
              <w:jc w:val="center"/>
              <w:rPr>
                <w:rFonts w:ascii="Times New Roman" w:eastAsia="Calibri" w:hAnsi="Times New Roman"/>
                <w:sz w:val="20"/>
                <w:szCs w:val="20"/>
              </w:rPr>
            </w:pPr>
            <w:r w:rsidRPr="008264A9">
              <w:rPr>
                <w:rFonts w:ascii="Times New Roman" w:eastAsia="Calibri" w:hAnsi="Times New Roman"/>
                <w:sz w:val="20"/>
                <w:szCs w:val="20"/>
              </w:rPr>
              <w:t>За јавне позиве у Аутономној покрајини Војводини: континуирано</w:t>
            </w:r>
          </w:p>
          <w:p w14:paraId="624AA998"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8264A9">
              <w:rPr>
                <w:rFonts w:ascii="Times New Roman" w:eastAsia="Calibri" w:hAnsi="Times New Roman"/>
                <w:sz w:val="20"/>
                <w:szCs w:val="20"/>
              </w:rPr>
              <w:t xml:space="preserve">За јавне позиве у другим областима у којима живе националне мањине: </w:t>
            </w:r>
            <w:r>
              <w:t xml:space="preserve"> </w:t>
            </w:r>
            <w:r w:rsidRPr="008264A9">
              <w:rPr>
                <w:rFonts w:ascii="Times New Roman" w:eastAsia="Calibri" w:hAnsi="Times New Roman"/>
                <w:sz w:val="20"/>
                <w:szCs w:val="20"/>
              </w:rPr>
              <w:t>континуирано</w:t>
            </w:r>
          </w:p>
        </w:tc>
        <w:tc>
          <w:tcPr>
            <w:tcW w:w="723" w:type="pct"/>
            <w:shd w:val="clear" w:color="auto" w:fill="FFFFFF"/>
          </w:tcPr>
          <w:p w14:paraId="65590E73"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Calibri" w:hAnsi="Times New Roman"/>
                <w:sz w:val="20"/>
                <w:szCs w:val="20"/>
              </w:rPr>
              <w:t>-</w:t>
            </w:r>
            <w:r>
              <w:t xml:space="preserve"> </w:t>
            </w:r>
            <w:r w:rsidRPr="008264A9">
              <w:rPr>
                <w:rFonts w:ascii="Times New Roman" w:eastAsia="Calibri" w:hAnsi="Times New Roman"/>
                <w:b/>
                <w:sz w:val="20"/>
                <w:szCs w:val="20"/>
              </w:rPr>
              <w:t xml:space="preserve">Буџет  Аутономне покрајине Војводине </w:t>
            </w:r>
            <w:r w:rsidRPr="00CE1B1A">
              <w:rPr>
                <w:rFonts w:ascii="Times New Roman" w:eastAsia="Calibri" w:hAnsi="Times New Roman"/>
                <w:sz w:val="20"/>
                <w:szCs w:val="20"/>
              </w:rPr>
              <w:t xml:space="preserve">- </w:t>
            </w:r>
            <w:r w:rsidRPr="00CE1B1A">
              <w:rPr>
                <w:rFonts w:ascii="Times New Roman" w:eastAsia="Times New Roman" w:hAnsi="Times New Roman"/>
                <w:sz w:val="20"/>
                <w:szCs w:val="20"/>
              </w:rPr>
              <w:t>182.310€</w:t>
            </w:r>
          </w:p>
          <w:p w14:paraId="248C30A3"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CE1B1A">
              <w:rPr>
                <w:rFonts w:ascii="Times New Roman" w:eastAsia="Calibri" w:hAnsi="Times New Roman"/>
                <w:sz w:val="20"/>
                <w:szCs w:val="20"/>
              </w:rPr>
              <w:t>-</w:t>
            </w:r>
            <w:r>
              <w:t xml:space="preserve"> </w:t>
            </w:r>
            <w:r w:rsidRPr="008264A9">
              <w:rPr>
                <w:rFonts w:ascii="Times New Roman" w:eastAsia="Calibri" w:hAnsi="Times New Roman"/>
                <w:b/>
                <w:sz w:val="20"/>
                <w:szCs w:val="20"/>
              </w:rPr>
              <w:t>Буџетски фонд за националне мањине</w:t>
            </w:r>
            <w:r w:rsidRPr="008264A9">
              <w:rPr>
                <w:rFonts w:ascii="Times New Roman" w:eastAsia="Calibri" w:hAnsi="Times New Roman"/>
                <w:sz w:val="20"/>
                <w:szCs w:val="20"/>
              </w:rPr>
              <w:t xml:space="preserve"> –  Из  Буџетског фонда за националне мањине – према програму приоритетних области, у складу са одлуком  Савета за националне мањине</w:t>
            </w:r>
          </w:p>
        </w:tc>
        <w:tc>
          <w:tcPr>
            <w:tcW w:w="846" w:type="pct"/>
            <w:gridSpan w:val="2"/>
            <w:shd w:val="clear" w:color="auto" w:fill="FFFFFF"/>
          </w:tcPr>
          <w:p w14:paraId="3132B568" w14:textId="77777777" w:rsidR="00765030" w:rsidRPr="008264A9" w:rsidRDefault="00765030" w:rsidP="00765030">
            <w:pPr>
              <w:spacing w:before="240" w:after="0" w:line="240" w:lineRule="auto"/>
              <w:jc w:val="both"/>
              <w:rPr>
                <w:rFonts w:ascii="Times New Roman" w:eastAsia="Times New Roman" w:hAnsi="Times New Roman"/>
                <w:sz w:val="20"/>
                <w:szCs w:val="20"/>
              </w:rPr>
            </w:pPr>
            <w:bookmarkStart w:id="69" w:name="_Hlk82596847"/>
            <w:r w:rsidRPr="008264A9">
              <w:rPr>
                <w:rFonts w:ascii="Times New Roman" w:eastAsia="Times New Roman" w:hAnsi="Times New Roman"/>
                <w:sz w:val="20"/>
                <w:szCs w:val="20"/>
              </w:rPr>
              <w:t xml:space="preserve">Конкурси за суфинансирање организација националних мањина у АПВ за пројекте мултикултуралног карактера се редовно спроводе. </w:t>
            </w:r>
          </w:p>
          <w:p w14:paraId="0166289B" w14:textId="6B06FBDD" w:rsidR="00765030" w:rsidRDefault="00765030" w:rsidP="00765030">
            <w:pPr>
              <w:spacing w:before="240" w:after="0" w:line="240" w:lineRule="auto"/>
              <w:jc w:val="both"/>
              <w:rPr>
                <w:rFonts w:ascii="Times New Roman" w:eastAsia="Times New Roman" w:hAnsi="Times New Roman"/>
                <w:sz w:val="20"/>
                <w:szCs w:val="20"/>
              </w:rPr>
            </w:pPr>
            <w:r w:rsidRPr="008264A9">
              <w:rPr>
                <w:rFonts w:ascii="Times New Roman" w:eastAsia="Times New Roman" w:hAnsi="Times New Roman"/>
                <w:sz w:val="20"/>
                <w:szCs w:val="20"/>
              </w:rPr>
              <w:t>Конкурси за суфинансирање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у другим деловима земље обезбеђењем средстава из Буџетског фонда за пројекте мултикултуралног карактера се редовно спроводе</w:t>
            </w:r>
          </w:p>
          <w:bookmarkEnd w:id="69"/>
          <w:p w14:paraId="47308345"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905" w:type="pct"/>
            <w:shd w:val="clear" w:color="auto" w:fill="92D050"/>
          </w:tcPr>
          <w:p w14:paraId="1FA3B7EB" w14:textId="77777777" w:rsidR="00765030" w:rsidRPr="008264A9"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0600834" w14:textId="66D3858A" w:rsidTr="00261B51">
        <w:trPr>
          <w:trHeight w:val="1408"/>
        </w:trPr>
        <w:tc>
          <w:tcPr>
            <w:tcW w:w="306" w:type="pct"/>
            <w:shd w:val="clear" w:color="auto" w:fill="FFFFFF"/>
          </w:tcPr>
          <w:p w14:paraId="594FEC79"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19</w:t>
            </w:r>
            <w:r w:rsidRPr="00CE1B1A">
              <w:rPr>
                <w:rFonts w:ascii="Times New Roman" w:eastAsia="Times New Roman" w:hAnsi="Times New Roman"/>
                <w:b/>
                <w:sz w:val="20"/>
                <w:szCs w:val="20"/>
              </w:rPr>
              <w:t>.</w:t>
            </w:r>
          </w:p>
        </w:tc>
        <w:tc>
          <w:tcPr>
            <w:tcW w:w="831" w:type="pct"/>
            <w:shd w:val="clear" w:color="auto" w:fill="FFFFFF"/>
          </w:tcPr>
          <w:p w14:paraId="6A2FC13C"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Омогућити пуну имплементацију Закона о локалној самоуправи у вези са оснивањем савета за међунационалне односе у свим национално мешовитим општинама у складу са Законом. </w:t>
            </w:r>
          </w:p>
          <w:p w14:paraId="45150E7C" w14:textId="77777777" w:rsidR="00765030" w:rsidRPr="001A2126" w:rsidRDefault="00765030" w:rsidP="00765030">
            <w:pPr>
              <w:tabs>
                <w:tab w:val="left" w:pos="1035"/>
              </w:tabs>
              <w:spacing w:before="240"/>
              <w:jc w:val="both"/>
              <w:rPr>
                <w:rFonts w:ascii="Times New Roman" w:eastAsia="Calibri" w:hAnsi="Times New Roman"/>
                <w:sz w:val="20"/>
                <w:szCs w:val="20"/>
              </w:rPr>
            </w:pPr>
            <w:r>
              <w:rPr>
                <w:rFonts w:ascii="Times New Roman" w:eastAsia="Calibri" w:hAnsi="Times New Roman"/>
                <w:sz w:val="20"/>
                <w:szCs w:val="20"/>
              </w:rPr>
              <w:t>Вршити</w:t>
            </w:r>
            <w:r w:rsidRPr="001A2126">
              <w:rPr>
                <w:rFonts w:ascii="Times New Roman" w:eastAsia="Calibri" w:hAnsi="Times New Roman"/>
                <w:sz w:val="20"/>
                <w:szCs w:val="20"/>
              </w:rPr>
              <w:t xml:space="preserve"> надзор над спровођењем Закона о локалној самоуправи у </w:t>
            </w:r>
            <w:r>
              <w:rPr>
                <w:rFonts w:ascii="Times New Roman" w:eastAsia="Calibri" w:hAnsi="Times New Roman"/>
                <w:sz w:val="20"/>
                <w:szCs w:val="20"/>
              </w:rPr>
              <w:t xml:space="preserve">циљу формирања савета </w:t>
            </w:r>
            <w:r>
              <w:t xml:space="preserve"> </w:t>
            </w:r>
            <w:r w:rsidRPr="00CA7DCC">
              <w:rPr>
                <w:rFonts w:ascii="Times New Roman" w:eastAsia="Calibri" w:hAnsi="Times New Roman"/>
                <w:sz w:val="20"/>
                <w:szCs w:val="20"/>
              </w:rPr>
              <w:t xml:space="preserve">за међунационалне односе </w:t>
            </w:r>
            <w:r>
              <w:rPr>
                <w:rFonts w:ascii="Times New Roman" w:eastAsia="Calibri" w:hAnsi="Times New Roman"/>
                <w:sz w:val="20"/>
                <w:szCs w:val="20"/>
              </w:rPr>
              <w:t>у свим јединицама локалне самоуправе у складу са законом.</w:t>
            </w:r>
            <w:r w:rsidRPr="001A2126">
              <w:rPr>
                <w:rFonts w:ascii="Times New Roman" w:eastAsia="Calibri" w:hAnsi="Times New Roman"/>
                <w:sz w:val="20"/>
                <w:szCs w:val="20"/>
              </w:rPr>
              <w:t xml:space="preserve">. </w:t>
            </w:r>
          </w:p>
          <w:p w14:paraId="53D99645" w14:textId="77777777" w:rsidR="00765030" w:rsidRPr="00C42D26" w:rsidRDefault="00765030" w:rsidP="00765030">
            <w:pPr>
              <w:tabs>
                <w:tab w:val="left" w:pos="1035"/>
              </w:tabs>
              <w:spacing w:before="240"/>
              <w:jc w:val="both"/>
              <w:rPr>
                <w:rFonts w:ascii="Times New Roman" w:eastAsia="Calibri" w:hAnsi="Times New Roman"/>
                <w:sz w:val="20"/>
                <w:szCs w:val="20"/>
              </w:rPr>
            </w:pPr>
          </w:p>
        </w:tc>
        <w:tc>
          <w:tcPr>
            <w:tcW w:w="735" w:type="pct"/>
            <w:gridSpan w:val="3"/>
            <w:shd w:val="clear" w:color="auto" w:fill="FFFFFF"/>
          </w:tcPr>
          <w:p w14:paraId="5D66AC22"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-Министарство </w:t>
            </w:r>
            <w:r>
              <w:rPr>
                <w:rFonts w:ascii="Times New Roman" w:eastAsia="Calibri" w:hAnsi="Times New Roman"/>
                <w:sz w:val="20"/>
                <w:szCs w:val="20"/>
              </w:rPr>
              <w:t>државне управе и</w:t>
            </w:r>
            <w:r w:rsidRPr="001A2126">
              <w:rPr>
                <w:rFonts w:ascii="Times New Roman" w:eastAsia="Calibri" w:hAnsi="Times New Roman"/>
                <w:sz w:val="20"/>
                <w:szCs w:val="20"/>
              </w:rPr>
              <w:t xml:space="preserve"> локалне самоуправе</w:t>
            </w:r>
          </w:p>
          <w:p w14:paraId="46E670BD" w14:textId="77777777" w:rsidR="00765030" w:rsidRPr="00C42D26"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-Јединице локалне самоуправе, за извештаје о раду савета </w:t>
            </w:r>
            <w:r>
              <w:t xml:space="preserve"> </w:t>
            </w:r>
            <w:r w:rsidRPr="00CA7DCC">
              <w:rPr>
                <w:rFonts w:ascii="Times New Roman" w:eastAsia="Times New Roman" w:hAnsi="Times New Roman"/>
                <w:sz w:val="20"/>
                <w:szCs w:val="20"/>
              </w:rPr>
              <w:t>за међунационалне односе</w:t>
            </w:r>
          </w:p>
        </w:tc>
        <w:tc>
          <w:tcPr>
            <w:tcW w:w="654" w:type="pct"/>
            <w:shd w:val="clear" w:color="auto" w:fill="FFFFFF"/>
          </w:tcPr>
          <w:p w14:paraId="117FDB14"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sz w:val="20"/>
                <w:szCs w:val="20"/>
              </w:rPr>
              <w:t>Континуирано</w:t>
            </w:r>
          </w:p>
        </w:tc>
        <w:tc>
          <w:tcPr>
            <w:tcW w:w="723" w:type="pct"/>
            <w:shd w:val="clear" w:color="auto" w:fill="FFFFFF" w:themeFill="background1"/>
          </w:tcPr>
          <w:p w14:paraId="71044EA0" w14:textId="77777777" w:rsidR="00765030" w:rsidRPr="001A2126" w:rsidRDefault="00765030" w:rsidP="00765030">
            <w:pPr>
              <w:spacing w:before="240" w:after="0" w:line="240" w:lineRule="auto"/>
              <w:jc w:val="center"/>
              <w:rPr>
                <w:rFonts w:ascii="Times New Roman" w:eastAsia="Calibri" w:hAnsi="Times New Roman"/>
                <w:sz w:val="20"/>
                <w:szCs w:val="20"/>
              </w:rPr>
            </w:pPr>
            <w:r w:rsidRPr="001A2126">
              <w:rPr>
                <w:rFonts w:ascii="Times New Roman" w:eastAsia="Calibri" w:hAnsi="Times New Roman"/>
                <w:sz w:val="20"/>
                <w:szCs w:val="20"/>
              </w:rPr>
              <w:t xml:space="preserve">Имплементација: </w:t>
            </w:r>
          </w:p>
          <w:p w14:paraId="4D495173" w14:textId="77777777" w:rsidR="00765030" w:rsidRPr="001A2126" w:rsidRDefault="00765030" w:rsidP="00765030">
            <w:pPr>
              <w:spacing w:before="240" w:after="0" w:line="240" w:lineRule="auto"/>
              <w:jc w:val="center"/>
              <w:rPr>
                <w:rFonts w:ascii="Times New Roman" w:eastAsia="Calibri" w:hAnsi="Times New Roman"/>
                <w:sz w:val="20"/>
                <w:szCs w:val="20"/>
              </w:rPr>
            </w:pPr>
            <w:r w:rsidRPr="001A2126">
              <w:rPr>
                <w:rFonts w:ascii="Times New Roman" w:eastAsia="Calibri" w:hAnsi="Times New Roman"/>
                <w:b/>
                <w:sz w:val="20"/>
                <w:szCs w:val="20"/>
              </w:rPr>
              <w:t>Буџет јединица локалне самоуправе</w:t>
            </w:r>
            <w:r w:rsidRPr="001A2126">
              <w:rPr>
                <w:rFonts w:ascii="Times New Roman" w:eastAsia="Calibri" w:hAnsi="Times New Roman"/>
                <w:sz w:val="20"/>
                <w:szCs w:val="20"/>
              </w:rPr>
              <w:t xml:space="preserve"> –трошкове сносе јединице локалне самоуправе </w:t>
            </w:r>
          </w:p>
          <w:p w14:paraId="10C69667" w14:textId="77777777" w:rsidR="00765030" w:rsidRPr="001A2126" w:rsidRDefault="00765030" w:rsidP="00765030">
            <w:pPr>
              <w:spacing w:before="240" w:after="0" w:line="240" w:lineRule="auto"/>
              <w:jc w:val="center"/>
              <w:rPr>
                <w:rFonts w:ascii="Times New Roman" w:eastAsia="Calibri" w:hAnsi="Times New Roman"/>
                <w:sz w:val="20"/>
                <w:szCs w:val="20"/>
              </w:rPr>
            </w:pPr>
            <w:r w:rsidRPr="001A2126">
              <w:rPr>
                <w:rFonts w:ascii="Times New Roman" w:eastAsia="Calibri" w:hAnsi="Times New Roman"/>
                <w:sz w:val="20"/>
                <w:szCs w:val="20"/>
              </w:rPr>
              <w:t xml:space="preserve">Надзор: </w:t>
            </w:r>
          </w:p>
          <w:p w14:paraId="2D8496EE"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b/>
                <w:sz w:val="20"/>
                <w:szCs w:val="20"/>
              </w:rPr>
              <w:t>Буџет Републике Србије</w:t>
            </w:r>
            <w:r w:rsidRPr="001A2126">
              <w:rPr>
                <w:rFonts w:ascii="Times New Roman" w:eastAsia="Calibri" w:hAnsi="Times New Roman"/>
                <w:sz w:val="20"/>
                <w:szCs w:val="20"/>
              </w:rPr>
              <w:t xml:space="preserve"> </w:t>
            </w:r>
            <w:r w:rsidRPr="00CE1B1A">
              <w:rPr>
                <w:rFonts w:ascii="Times New Roman" w:eastAsia="Times New Roman" w:hAnsi="Times New Roman"/>
                <w:sz w:val="20"/>
                <w:szCs w:val="20"/>
              </w:rPr>
              <w:t xml:space="preserve"> </w:t>
            </w:r>
            <w:r w:rsidRPr="00697171">
              <w:rPr>
                <w:rFonts w:ascii="Times New Roman" w:eastAsia="Times New Roman" w:hAnsi="Times New Roman"/>
                <w:sz w:val="20"/>
                <w:szCs w:val="20"/>
              </w:rPr>
              <w:t>31.914 €</w:t>
            </w:r>
          </w:p>
          <w:p w14:paraId="529EF410"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2020. г- 10.638 €</w:t>
            </w:r>
          </w:p>
          <w:p w14:paraId="3705EE38"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sz w:val="20"/>
                <w:szCs w:val="20"/>
              </w:rPr>
              <w:t>у 2021. г- 10.638 €</w:t>
            </w:r>
          </w:p>
          <w:p w14:paraId="79909D1A"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Times New Roman" w:hAnsi="Times New Roman"/>
                <w:sz w:val="20"/>
                <w:szCs w:val="20"/>
              </w:rPr>
              <w:t>у 2022. г. 10.638 €</w:t>
            </w:r>
          </w:p>
        </w:tc>
        <w:tc>
          <w:tcPr>
            <w:tcW w:w="846" w:type="pct"/>
            <w:gridSpan w:val="2"/>
            <w:shd w:val="clear" w:color="auto" w:fill="FFFFFF"/>
          </w:tcPr>
          <w:p w14:paraId="3BE7E894" w14:textId="77777777" w:rsidR="00765030" w:rsidRPr="001A2126"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Повећан број основаних</w:t>
            </w:r>
            <w:r w:rsidRPr="001A2126">
              <w:rPr>
                <w:rFonts w:ascii="Times New Roman" w:eastAsia="Calibri" w:hAnsi="Times New Roman"/>
                <w:sz w:val="20"/>
                <w:szCs w:val="20"/>
              </w:rPr>
              <w:t xml:space="preserve"> савета за међунационалне односе у свим национално мешовитим областима.</w:t>
            </w:r>
          </w:p>
          <w:p w14:paraId="4AD2529A"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Извештаји о активностима и резултатима савета за међунационалне односе припремљени и јавно доступни на интернет презентацијама одговарајућих јединица локалне самоуправе.</w:t>
            </w:r>
          </w:p>
          <w:p w14:paraId="01B7B9D0" w14:textId="77777777" w:rsidR="00765030" w:rsidRPr="00576339"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Број  прибављених мишљење савета за међунационалне односе  у вези са  поступком промене назива улица, тргова, градских четврти, заселака и других делова насељених места, у јединицама локалне самоуправе на чијем подручју је у службеној употреби језик националне мањине</w:t>
            </w:r>
          </w:p>
        </w:tc>
        <w:tc>
          <w:tcPr>
            <w:tcW w:w="905" w:type="pct"/>
            <w:shd w:val="clear" w:color="auto" w:fill="92D050"/>
          </w:tcPr>
          <w:p w14:paraId="5BB6F0CC"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7580E5F4" w14:textId="1440B102" w:rsidTr="00261B51">
        <w:trPr>
          <w:trHeight w:val="1408"/>
        </w:trPr>
        <w:tc>
          <w:tcPr>
            <w:tcW w:w="306" w:type="pct"/>
            <w:shd w:val="clear" w:color="auto" w:fill="FFFFFF"/>
          </w:tcPr>
          <w:p w14:paraId="7F2769BD"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70" w:name="_Hlk82597051"/>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.1.2</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26106700"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Обезбеђење посебних средстава у буџету  Аутономне покрајине Војводине мањине за финансијску подршку рада националних савета националних мањина</w:t>
            </w:r>
          </w:p>
          <w:p w14:paraId="5E4C3182" w14:textId="77777777" w:rsidR="00765030" w:rsidRPr="00C42D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Обезбеђење средстава у </w:t>
            </w:r>
            <w:r w:rsidRPr="001A2126">
              <w:rPr>
                <w:rFonts w:ascii="Times New Roman" w:eastAsia="Calibri" w:hAnsi="Times New Roman"/>
                <w:sz w:val="20"/>
                <w:szCs w:val="20"/>
              </w:rPr>
              <w:lastRenderedPageBreak/>
              <w:t xml:space="preserve">Буџетском фонду за националне мањине за финансирање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 </w:t>
            </w:r>
          </w:p>
        </w:tc>
        <w:tc>
          <w:tcPr>
            <w:tcW w:w="735" w:type="pct"/>
            <w:gridSpan w:val="3"/>
            <w:shd w:val="clear" w:color="auto" w:fill="FFFFFF"/>
          </w:tcPr>
          <w:p w14:paraId="2C141F25"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 xml:space="preserve">-Буџетски фонд за националне мањине који администрира </w:t>
            </w:r>
            <w:r w:rsidRPr="008264A9">
              <w:rPr>
                <w:rFonts w:ascii="Times New Roman" w:eastAsia="Calibri" w:hAnsi="Times New Roman"/>
                <w:sz w:val="20"/>
                <w:szCs w:val="20"/>
              </w:rPr>
              <w:t xml:space="preserve"> Министарство  државн</w:t>
            </w:r>
            <w:r>
              <w:rPr>
                <w:rFonts w:ascii="Times New Roman" w:eastAsia="Calibri" w:hAnsi="Times New Roman"/>
                <w:sz w:val="20"/>
                <w:szCs w:val="20"/>
              </w:rPr>
              <w:t>е</w:t>
            </w:r>
            <w:r w:rsidRPr="008264A9">
              <w:rPr>
                <w:rFonts w:ascii="Times New Roman" w:eastAsia="Calibri" w:hAnsi="Times New Roman"/>
                <w:sz w:val="20"/>
                <w:szCs w:val="20"/>
              </w:rPr>
              <w:t xml:space="preserve"> управ</w:t>
            </w:r>
            <w:r>
              <w:rPr>
                <w:rFonts w:ascii="Times New Roman" w:eastAsia="Calibri" w:hAnsi="Times New Roman"/>
                <w:sz w:val="20"/>
                <w:szCs w:val="20"/>
              </w:rPr>
              <w:t>е и локалне самоуправе</w:t>
            </w:r>
          </w:p>
          <w:p w14:paraId="1AFB9CE5"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-Влада Аутономне покрајине Војводине </w:t>
            </w:r>
          </w:p>
          <w:p w14:paraId="41BEB77C"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C91F606" w14:textId="77777777" w:rsidR="00765030" w:rsidRPr="001A2126" w:rsidRDefault="00765030" w:rsidP="00765030">
            <w:pPr>
              <w:spacing w:before="240" w:after="0" w:line="240" w:lineRule="auto"/>
              <w:jc w:val="center"/>
              <w:rPr>
                <w:rFonts w:ascii="Times New Roman" w:eastAsia="Calibri" w:hAnsi="Times New Roman"/>
                <w:sz w:val="20"/>
                <w:szCs w:val="20"/>
              </w:rPr>
            </w:pPr>
            <w:bookmarkStart w:id="71" w:name="_Hlk82597088"/>
            <w:r w:rsidRPr="001A2126">
              <w:rPr>
                <w:rFonts w:ascii="Times New Roman" w:eastAsia="Calibri" w:hAnsi="Times New Roman"/>
                <w:sz w:val="20"/>
                <w:szCs w:val="20"/>
              </w:rPr>
              <w:lastRenderedPageBreak/>
              <w:t>За средства одређена у  Буџетском фонду за националне мањине: Континуирано, по операционализацији фонда.</w:t>
            </w:r>
          </w:p>
          <w:p w14:paraId="16982630"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sz w:val="20"/>
                <w:szCs w:val="20"/>
              </w:rPr>
              <w:lastRenderedPageBreak/>
              <w:t>ЗаАПВ: Континуирано</w:t>
            </w:r>
            <w:bookmarkEnd w:id="71"/>
          </w:p>
        </w:tc>
        <w:tc>
          <w:tcPr>
            <w:tcW w:w="723" w:type="pct"/>
            <w:shd w:val="clear" w:color="auto" w:fill="FFFFFF"/>
          </w:tcPr>
          <w:p w14:paraId="65FDC964"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Times New Roman" w:hAnsi="Times New Roman"/>
                <w:sz w:val="20"/>
                <w:szCs w:val="20"/>
              </w:rPr>
              <w:lastRenderedPageBreak/>
              <w:t xml:space="preserve">Из  </w:t>
            </w:r>
            <w:r w:rsidRPr="001A2126">
              <w:rPr>
                <w:rFonts w:ascii="Times New Roman" w:eastAsia="Times New Roman" w:hAnsi="Times New Roman"/>
                <w:b/>
                <w:sz w:val="20"/>
                <w:szCs w:val="20"/>
              </w:rPr>
              <w:t>Буџетског фонда за националне мањине</w:t>
            </w:r>
            <w:r w:rsidRPr="001A2126">
              <w:rPr>
                <w:rFonts w:ascii="Times New Roman" w:eastAsia="Times New Roman" w:hAnsi="Times New Roman"/>
                <w:sz w:val="20"/>
                <w:szCs w:val="20"/>
              </w:rPr>
              <w:t xml:space="preserve"> – према програму приоритетних области, у складу са одлуком  Савета за националне мањине</w:t>
            </w:r>
          </w:p>
          <w:p w14:paraId="5423E5E2"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Times New Roman" w:hAnsi="Times New Roman"/>
                <w:b/>
                <w:sz w:val="20"/>
                <w:szCs w:val="20"/>
              </w:rPr>
              <w:lastRenderedPageBreak/>
              <w:t>Буџет Аутономне покрајине Војводине</w:t>
            </w:r>
            <w:r w:rsidRPr="001A2126">
              <w:rPr>
                <w:rFonts w:ascii="Times New Roman" w:eastAsia="Times New Roman" w:hAnsi="Times New Roman"/>
                <w:sz w:val="20"/>
                <w:szCs w:val="20"/>
              </w:rPr>
              <w:t xml:space="preserve"> </w:t>
            </w:r>
            <w:r w:rsidRPr="00CE1B1A">
              <w:rPr>
                <w:rFonts w:ascii="Times New Roman" w:eastAsia="Times New Roman" w:hAnsi="Times New Roman"/>
                <w:sz w:val="20"/>
                <w:szCs w:val="20"/>
              </w:rPr>
              <w:t>-  610.607€</w:t>
            </w:r>
          </w:p>
          <w:p w14:paraId="0036DFCE"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54348700" w14:textId="77777777" w:rsidR="00765030" w:rsidRPr="001A2126" w:rsidRDefault="00765030" w:rsidP="00765030">
            <w:pPr>
              <w:spacing w:before="240" w:after="0" w:line="240" w:lineRule="auto"/>
              <w:jc w:val="both"/>
              <w:rPr>
                <w:rFonts w:ascii="Times New Roman" w:eastAsia="Times New Roman" w:hAnsi="Times New Roman"/>
                <w:sz w:val="20"/>
                <w:szCs w:val="20"/>
              </w:rPr>
            </w:pPr>
            <w:bookmarkStart w:id="72" w:name="_Hlk82597104"/>
            <w:r w:rsidRPr="001A2126">
              <w:rPr>
                <w:rFonts w:ascii="Times New Roman" w:eastAsia="Times New Roman" w:hAnsi="Times New Roman"/>
                <w:sz w:val="20"/>
                <w:szCs w:val="20"/>
              </w:rPr>
              <w:lastRenderedPageBreak/>
              <w:t xml:space="preserve">Обезбеђена посебна средства у буџету Аутономне покрајине Војводине за финансијску подршку рада националних савета националних мањина. </w:t>
            </w:r>
          </w:p>
          <w:p w14:paraId="7E2BE86F"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1A2126">
              <w:rPr>
                <w:rFonts w:ascii="Times New Roman" w:eastAsia="Times New Roman" w:hAnsi="Times New Roman"/>
                <w:sz w:val="20"/>
                <w:szCs w:val="20"/>
              </w:rPr>
              <w:t xml:space="preserve">Обезбеђена средстава у </w:t>
            </w:r>
            <w:r w:rsidRPr="001A2126">
              <w:rPr>
                <w:rFonts w:ascii="Times New Roman" w:eastAsia="Times New Roman" w:hAnsi="Times New Roman"/>
                <w:sz w:val="20"/>
                <w:szCs w:val="20"/>
              </w:rPr>
              <w:lastRenderedPageBreak/>
              <w:t>Буџетском фонду за националне мањине за финансирање програма и пројеката организација чији су оснивачи национални савети националних мањина и организација цивилног друштва које се баве заштитом и унапређењем права националних мањина</w:t>
            </w:r>
            <w:bookmarkEnd w:id="72"/>
          </w:p>
        </w:tc>
        <w:tc>
          <w:tcPr>
            <w:tcW w:w="905" w:type="pct"/>
            <w:shd w:val="clear" w:color="auto" w:fill="92D050"/>
          </w:tcPr>
          <w:p w14:paraId="10D3469D"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r>
      <w:bookmarkEnd w:id="70"/>
      <w:tr w:rsidR="00765030" w:rsidRPr="00CE1B1A" w14:paraId="3C4D8219" w14:textId="1448A0F2" w:rsidTr="00261B51">
        <w:trPr>
          <w:trHeight w:val="1408"/>
        </w:trPr>
        <w:tc>
          <w:tcPr>
            <w:tcW w:w="306" w:type="pct"/>
            <w:shd w:val="clear" w:color="auto" w:fill="FFFFFF"/>
          </w:tcPr>
          <w:p w14:paraId="6D02B6C0"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1C29E05C" w14:textId="77777777" w:rsidR="00765030" w:rsidRPr="001A2126" w:rsidRDefault="00765030" w:rsidP="00765030">
            <w:pPr>
              <w:spacing w:before="240" w:after="0" w:line="240" w:lineRule="auto"/>
              <w:jc w:val="both"/>
              <w:rPr>
                <w:rFonts w:ascii="Times New Roman" w:hAnsi="Times New Roman"/>
                <w:sz w:val="20"/>
                <w:szCs w:val="20"/>
              </w:rPr>
            </w:pPr>
            <w:r>
              <w:rPr>
                <w:rFonts w:ascii="Times New Roman" w:eastAsia="Calibri" w:hAnsi="Times New Roman"/>
                <w:sz w:val="20"/>
                <w:szCs w:val="20"/>
              </w:rPr>
              <w:t>Анал</w:t>
            </w:r>
            <w:r w:rsidRPr="001A2126">
              <w:rPr>
                <w:rFonts w:ascii="Times New Roman" w:eastAsia="Calibri" w:hAnsi="Times New Roman"/>
                <w:sz w:val="20"/>
                <w:szCs w:val="20"/>
              </w:rPr>
              <w:t>иза ефеката примене обавезне инструкције у вези са остваривањем права на упис личних података у одговарајуће матичне књиге на језику и писму националне мањине.</w:t>
            </w:r>
          </w:p>
        </w:tc>
        <w:tc>
          <w:tcPr>
            <w:tcW w:w="735" w:type="pct"/>
            <w:gridSpan w:val="3"/>
            <w:shd w:val="clear" w:color="auto" w:fill="FFFFFF"/>
          </w:tcPr>
          <w:p w14:paraId="0D90DF99"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-Управни инспекторат</w:t>
            </w:r>
          </w:p>
          <w:p w14:paraId="09DEB093"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3F28AF86" w14:textId="77777777" w:rsidR="00765030" w:rsidRPr="001A2126" w:rsidRDefault="00765030" w:rsidP="00765030">
            <w:pPr>
              <w:spacing w:before="240" w:after="0" w:line="240" w:lineRule="auto"/>
              <w:jc w:val="center"/>
              <w:rPr>
                <w:rFonts w:ascii="Times New Roman" w:eastAsia="Calibri" w:hAnsi="Times New Roman"/>
                <w:sz w:val="20"/>
                <w:szCs w:val="20"/>
              </w:rPr>
            </w:pPr>
          </w:p>
          <w:p w14:paraId="16E28365"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sz w:val="20"/>
                <w:szCs w:val="20"/>
              </w:rPr>
              <w:t xml:space="preserve">  Континуирано</w:t>
            </w:r>
            <w:r>
              <w:rPr>
                <w:rFonts w:ascii="Times New Roman" w:eastAsia="Calibri" w:hAnsi="Times New Roman"/>
                <w:sz w:val="20"/>
                <w:szCs w:val="20"/>
              </w:rPr>
              <w:t>, кроз годишњи извештај</w:t>
            </w:r>
          </w:p>
        </w:tc>
        <w:tc>
          <w:tcPr>
            <w:tcW w:w="723" w:type="pct"/>
            <w:shd w:val="clear" w:color="auto" w:fill="FFFFFF"/>
          </w:tcPr>
          <w:p w14:paraId="0AD779C2" w14:textId="77777777" w:rsidR="00765030"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697171">
              <w:rPr>
                <w:rFonts w:ascii="Times New Roman" w:eastAsia="Times New Roman" w:hAnsi="Times New Roman"/>
                <w:sz w:val="20"/>
                <w:szCs w:val="20"/>
              </w:rPr>
              <w:t xml:space="preserve">2.553 € </w:t>
            </w:r>
          </w:p>
          <w:p w14:paraId="0766C692" w14:textId="77777777" w:rsidR="00765030" w:rsidRPr="00697171" w:rsidRDefault="00765030" w:rsidP="00765030">
            <w:pPr>
              <w:spacing w:before="240" w:after="0" w:line="240" w:lineRule="auto"/>
              <w:jc w:val="center"/>
              <w:rPr>
                <w:rFonts w:ascii="Times New Roman" w:eastAsia="Times New Roman" w:hAnsi="Times New Roman"/>
                <w:sz w:val="20"/>
                <w:szCs w:val="20"/>
              </w:rPr>
            </w:pPr>
          </w:p>
          <w:p w14:paraId="0CDC8045" w14:textId="77777777" w:rsidR="00765030" w:rsidRPr="00CE1B1A" w:rsidRDefault="00765030" w:rsidP="00765030">
            <w:pPr>
              <w:spacing w:after="0" w:line="240" w:lineRule="auto"/>
              <w:jc w:val="center"/>
              <w:rPr>
                <w:rFonts w:ascii="Times New Roman" w:eastAsia="Times New Roman" w:hAnsi="Times New Roman"/>
                <w:b/>
                <w:sz w:val="20"/>
                <w:szCs w:val="20"/>
              </w:rPr>
            </w:pPr>
            <w:r w:rsidRPr="00697171">
              <w:rPr>
                <w:rFonts w:ascii="Times New Roman" w:eastAsia="Times New Roman" w:hAnsi="Times New Roman"/>
                <w:sz w:val="20"/>
                <w:szCs w:val="20"/>
              </w:rPr>
              <w:t xml:space="preserve"> У 2020 – 2022 .г. по 851 €</w:t>
            </w:r>
          </w:p>
        </w:tc>
        <w:tc>
          <w:tcPr>
            <w:tcW w:w="846" w:type="pct"/>
            <w:gridSpan w:val="2"/>
            <w:shd w:val="clear" w:color="auto" w:fill="FFFFFF"/>
          </w:tcPr>
          <w:p w14:paraId="02319782" w14:textId="77777777" w:rsidR="00765030" w:rsidRPr="001A2126" w:rsidRDefault="00765030" w:rsidP="00765030">
            <w:pPr>
              <w:spacing w:before="240" w:line="240" w:lineRule="auto"/>
              <w:jc w:val="both"/>
              <w:rPr>
                <w:rFonts w:ascii="Times New Roman" w:eastAsia="Calibri" w:hAnsi="Times New Roman"/>
                <w:sz w:val="20"/>
                <w:szCs w:val="20"/>
              </w:rPr>
            </w:pPr>
            <w:r w:rsidRPr="001A2126">
              <w:rPr>
                <w:rFonts w:ascii="Times New Roman" w:eastAsia="Calibri" w:hAnsi="Times New Roman"/>
                <w:sz w:val="20"/>
                <w:szCs w:val="20"/>
              </w:rPr>
              <w:t>Анализа ефеката примене обавезне инструкције у вези са остваривањем права на упис личних података у одговарајуће матичне књиге на језику и писму националне мањине сачињена</w:t>
            </w:r>
          </w:p>
          <w:p w14:paraId="438E11CB" w14:textId="77777777" w:rsidR="00765030" w:rsidRPr="00576339" w:rsidRDefault="00765030" w:rsidP="00765030">
            <w:pPr>
              <w:spacing w:before="240" w:line="240" w:lineRule="auto"/>
              <w:jc w:val="both"/>
              <w:rPr>
                <w:rFonts w:ascii="Times New Roman" w:eastAsia="Calibri" w:hAnsi="Times New Roman"/>
                <w:sz w:val="20"/>
                <w:szCs w:val="20"/>
              </w:rPr>
            </w:pPr>
            <w:r w:rsidRPr="001A2126">
              <w:rPr>
                <w:rFonts w:ascii="Times New Roman" w:eastAsia="Calibri" w:hAnsi="Times New Roman"/>
                <w:sz w:val="20"/>
                <w:szCs w:val="20"/>
              </w:rPr>
              <w:t>Инспекцијски надзор над радом Јединица локалне самоуправе у погледу остваривања права на упис личног имена у матичне књиге на језику и писму националне мањине се активно спроводи и налажу се мере за отклањање недостатака.</w:t>
            </w:r>
          </w:p>
        </w:tc>
        <w:tc>
          <w:tcPr>
            <w:tcW w:w="905" w:type="pct"/>
            <w:shd w:val="clear" w:color="auto" w:fill="92D050"/>
          </w:tcPr>
          <w:p w14:paraId="41532853" w14:textId="77777777" w:rsidR="00765030" w:rsidRPr="001A2126" w:rsidRDefault="00765030" w:rsidP="00765030">
            <w:pPr>
              <w:spacing w:before="240" w:line="240" w:lineRule="auto"/>
              <w:jc w:val="both"/>
              <w:rPr>
                <w:rFonts w:ascii="Times New Roman" w:eastAsia="Calibri" w:hAnsi="Times New Roman"/>
                <w:sz w:val="20"/>
                <w:szCs w:val="20"/>
              </w:rPr>
            </w:pPr>
          </w:p>
        </w:tc>
      </w:tr>
      <w:tr w:rsidR="00765030" w:rsidRPr="00CE1B1A" w14:paraId="29D165E2" w14:textId="2E3ECBC6" w:rsidTr="00261B51">
        <w:trPr>
          <w:trHeight w:val="1408"/>
        </w:trPr>
        <w:tc>
          <w:tcPr>
            <w:tcW w:w="306" w:type="pct"/>
            <w:shd w:val="clear" w:color="auto" w:fill="FFFFFF"/>
          </w:tcPr>
          <w:p w14:paraId="0484D267"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76885A4F"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Пуна примена Закона о </w:t>
            </w:r>
            <w:r>
              <w:rPr>
                <w:rFonts w:ascii="Times New Roman" w:eastAsia="Calibri" w:hAnsi="Times New Roman"/>
                <w:sz w:val="20"/>
                <w:szCs w:val="20"/>
              </w:rPr>
              <w:t>Централном р</w:t>
            </w:r>
            <w:r w:rsidRPr="001A2126">
              <w:rPr>
                <w:rFonts w:ascii="Times New Roman" w:eastAsia="Calibri" w:hAnsi="Times New Roman"/>
                <w:sz w:val="20"/>
                <w:szCs w:val="20"/>
              </w:rPr>
              <w:t xml:space="preserve">егистру </w:t>
            </w:r>
            <w:r>
              <w:rPr>
                <w:rFonts w:ascii="Times New Roman" w:eastAsia="Calibri" w:hAnsi="Times New Roman"/>
                <w:sz w:val="20"/>
                <w:szCs w:val="20"/>
              </w:rPr>
              <w:t xml:space="preserve">обавезног социјалног осигурања </w:t>
            </w:r>
            <w:r w:rsidRPr="001A2126">
              <w:rPr>
                <w:rFonts w:ascii="Times New Roman" w:eastAsia="Calibri" w:hAnsi="Times New Roman"/>
                <w:sz w:val="20"/>
                <w:szCs w:val="20"/>
              </w:rPr>
              <w:t xml:space="preserve">у вези са  успостављањем. регистра органа и организација јавне управе и запослених </w:t>
            </w:r>
            <w:r w:rsidRPr="001A2126">
              <w:rPr>
                <w:rFonts w:ascii="Times New Roman" w:eastAsia="Calibri" w:hAnsi="Times New Roman"/>
                <w:sz w:val="20"/>
                <w:szCs w:val="20"/>
              </w:rPr>
              <w:lastRenderedPageBreak/>
              <w:t xml:space="preserve">у систему јавне управе у оквиру кога се уводи могућност добровољног изјашњења запослених у органима јавне управе о националној припадности, а у циљу прикупљања података о одговарајућој заступљености националних мањина у органима јавне управе, локалном нивоу, полицији и правосуђу, у складу са правилима о заштити података о личности. </w:t>
            </w:r>
          </w:p>
        </w:tc>
        <w:tc>
          <w:tcPr>
            <w:tcW w:w="735" w:type="pct"/>
            <w:gridSpan w:val="3"/>
            <w:shd w:val="clear" w:color="auto" w:fill="FFFFFF"/>
          </w:tcPr>
          <w:p w14:paraId="67FD7EEF"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-Министарство финансиј</w:t>
            </w:r>
            <w:r>
              <w:rPr>
                <w:rFonts w:ascii="Times New Roman" w:eastAsia="Calibri" w:hAnsi="Times New Roman"/>
                <w:sz w:val="20"/>
                <w:szCs w:val="20"/>
              </w:rPr>
              <w:t>а</w:t>
            </w:r>
          </w:p>
          <w:p w14:paraId="02FB88F2"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06C15188" w14:textId="77777777" w:rsidR="00765030" w:rsidRDefault="00765030" w:rsidP="00765030">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За успостављање: До </w:t>
            </w:r>
            <w:r>
              <w:t xml:space="preserve"> </w:t>
            </w:r>
            <w:r w:rsidRPr="003A2445">
              <w:rPr>
                <w:rFonts w:ascii="Times New Roman" w:eastAsia="Calibri" w:hAnsi="Times New Roman"/>
                <w:sz w:val="20"/>
                <w:szCs w:val="20"/>
              </w:rPr>
              <w:t>I квартала 20</w:t>
            </w:r>
            <w:r>
              <w:rPr>
                <w:rFonts w:ascii="Times New Roman" w:eastAsia="Calibri" w:hAnsi="Times New Roman"/>
                <w:sz w:val="20"/>
                <w:szCs w:val="20"/>
              </w:rPr>
              <w:t>21</w:t>
            </w:r>
            <w:r w:rsidRPr="003A2445">
              <w:rPr>
                <w:rFonts w:ascii="Times New Roman" w:eastAsia="Calibri" w:hAnsi="Times New Roman"/>
                <w:sz w:val="20"/>
                <w:szCs w:val="20"/>
              </w:rPr>
              <w:t>.</w:t>
            </w:r>
          </w:p>
          <w:p w14:paraId="416188EE"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t xml:space="preserve">За доступност статистичких података: почев од </w:t>
            </w:r>
            <w:r>
              <w:t xml:space="preserve"> </w:t>
            </w:r>
            <w:r w:rsidRPr="003A2445">
              <w:rPr>
                <w:rFonts w:ascii="Times New Roman" w:eastAsia="Calibri" w:hAnsi="Times New Roman"/>
                <w:sz w:val="20"/>
                <w:szCs w:val="20"/>
              </w:rPr>
              <w:t>II квартала 2021.</w:t>
            </w:r>
          </w:p>
        </w:tc>
        <w:tc>
          <w:tcPr>
            <w:tcW w:w="723" w:type="pct"/>
            <w:shd w:val="clear" w:color="auto" w:fill="FFFFFF"/>
          </w:tcPr>
          <w:p w14:paraId="55CED79C" w14:textId="77777777" w:rsidR="00765030" w:rsidRPr="00697171" w:rsidRDefault="00765030" w:rsidP="00765030">
            <w:pPr>
              <w:spacing w:before="240" w:after="0" w:line="240" w:lineRule="auto"/>
              <w:jc w:val="center"/>
              <w:rPr>
                <w:rFonts w:ascii="Times New Roman" w:eastAsia="Calibri" w:hAnsi="Times New Roman"/>
                <w:b/>
                <w:sz w:val="20"/>
                <w:szCs w:val="20"/>
              </w:rPr>
            </w:pPr>
            <w:r>
              <w:rPr>
                <w:rFonts w:ascii="Times New Roman" w:eastAsia="Calibri" w:hAnsi="Times New Roman"/>
                <w:b/>
                <w:sz w:val="20"/>
                <w:szCs w:val="20"/>
              </w:rPr>
              <w:t>Буџет Републике Србије</w:t>
            </w:r>
          </w:p>
          <w:p w14:paraId="7B325F53" w14:textId="77777777" w:rsidR="00765030" w:rsidRPr="00697171" w:rsidRDefault="00765030" w:rsidP="00765030">
            <w:pPr>
              <w:spacing w:before="240" w:after="0" w:line="240" w:lineRule="auto"/>
              <w:jc w:val="center"/>
              <w:rPr>
                <w:rFonts w:ascii="Times New Roman" w:eastAsia="Calibri" w:hAnsi="Times New Roman"/>
                <w:sz w:val="20"/>
                <w:szCs w:val="20"/>
              </w:rPr>
            </w:pPr>
            <w:r w:rsidRPr="00697171">
              <w:rPr>
                <w:rFonts w:ascii="Times New Roman" w:eastAsia="Calibri" w:hAnsi="Times New Roman"/>
                <w:sz w:val="20"/>
                <w:szCs w:val="20"/>
              </w:rPr>
              <w:t>31.914 €</w:t>
            </w:r>
          </w:p>
          <w:p w14:paraId="567FE352" w14:textId="77777777" w:rsidR="00765030" w:rsidRPr="00697171" w:rsidRDefault="00765030" w:rsidP="00765030">
            <w:pPr>
              <w:spacing w:before="240" w:after="0" w:line="240" w:lineRule="auto"/>
              <w:jc w:val="center"/>
              <w:rPr>
                <w:rFonts w:ascii="Times New Roman" w:eastAsia="Calibri" w:hAnsi="Times New Roman"/>
                <w:sz w:val="20"/>
                <w:szCs w:val="20"/>
              </w:rPr>
            </w:pPr>
            <w:r w:rsidRPr="00697171">
              <w:rPr>
                <w:rFonts w:ascii="Times New Roman" w:eastAsia="Calibri" w:hAnsi="Times New Roman"/>
                <w:sz w:val="20"/>
                <w:szCs w:val="20"/>
              </w:rPr>
              <w:t>у 2020. г- 10.638 €</w:t>
            </w:r>
          </w:p>
          <w:p w14:paraId="0340977C" w14:textId="77777777" w:rsidR="00765030" w:rsidRPr="00697171" w:rsidRDefault="00765030" w:rsidP="00765030">
            <w:pPr>
              <w:spacing w:before="240" w:after="0" w:line="240" w:lineRule="auto"/>
              <w:jc w:val="center"/>
              <w:rPr>
                <w:rFonts w:ascii="Times New Roman" w:eastAsia="Calibri" w:hAnsi="Times New Roman"/>
                <w:sz w:val="20"/>
                <w:szCs w:val="20"/>
              </w:rPr>
            </w:pPr>
            <w:r w:rsidRPr="00697171">
              <w:rPr>
                <w:rFonts w:ascii="Times New Roman" w:eastAsia="Calibri" w:hAnsi="Times New Roman"/>
                <w:sz w:val="20"/>
                <w:szCs w:val="20"/>
              </w:rPr>
              <w:lastRenderedPageBreak/>
              <w:t>у 2021. г- 10.638 €</w:t>
            </w:r>
          </w:p>
          <w:p w14:paraId="60002997" w14:textId="77777777" w:rsidR="00765030" w:rsidRPr="001A2126" w:rsidRDefault="00765030" w:rsidP="00765030">
            <w:pPr>
              <w:spacing w:before="240" w:after="0" w:line="240" w:lineRule="auto"/>
              <w:jc w:val="center"/>
              <w:rPr>
                <w:rFonts w:ascii="Times New Roman" w:eastAsia="Times New Roman" w:hAnsi="Times New Roman"/>
                <w:b/>
                <w:sz w:val="20"/>
                <w:szCs w:val="20"/>
              </w:rPr>
            </w:pPr>
            <w:r w:rsidRPr="00697171">
              <w:rPr>
                <w:rFonts w:ascii="Times New Roman" w:eastAsia="Calibri" w:hAnsi="Times New Roman"/>
                <w:sz w:val="20"/>
                <w:szCs w:val="20"/>
              </w:rPr>
              <w:t>у 2022. г. 10.638 €</w:t>
            </w:r>
          </w:p>
        </w:tc>
        <w:tc>
          <w:tcPr>
            <w:tcW w:w="846" w:type="pct"/>
            <w:gridSpan w:val="2"/>
            <w:shd w:val="clear" w:color="auto" w:fill="FFFFFF"/>
          </w:tcPr>
          <w:p w14:paraId="014872E2" w14:textId="77777777" w:rsidR="00765030" w:rsidRPr="001A2126" w:rsidRDefault="00765030" w:rsidP="00765030">
            <w:pPr>
              <w:spacing w:before="24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 xml:space="preserve">Успостављен регистар органа и организација јавне управе и запослених у систему јавне управе. </w:t>
            </w:r>
          </w:p>
          <w:p w14:paraId="536BF73B" w14:textId="77777777" w:rsidR="00765030" w:rsidRPr="001A2126" w:rsidRDefault="00765030" w:rsidP="00765030">
            <w:pPr>
              <w:spacing w:before="240" w:line="240" w:lineRule="auto"/>
              <w:jc w:val="both"/>
              <w:rPr>
                <w:rFonts w:ascii="Times New Roman" w:eastAsia="Calibri" w:hAnsi="Times New Roman"/>
                <w:sz w:val="20"/>
                <w:szCs w:val="20"/>
              </w:rPr>
            </w:pPr>
            <w:r w:rsidRPr="001A2126">
              <w:rPr>
                <w:rFonts w:ascii="Times New Roman" w:eastAsia="Calibri" w:hAnsi="Times New Roman"/>
                <w:sz w:val="20"/>
                <w:szCs w:val="20"/>
              </w:rPr>
              <w:t xml:space="preserve">Нормативни оквир </w:t>
            </w:r>
            <w:r w:rsidRPr="001A2126">
              <w:rPr>
                <w:rFonts w:ascii="Times New Roman" w:eastAsia="Calibri" w:hAnsi="Times New Roman"/>
                <w:sz w:val="20"/>
                <w:szCs w:val="20"/>
              </w:rPr>
              <w:lastRenderedPageBreak/>
              <w:t>обезбеђује инкорпорисање Регистра</w:t>
            </w:r>
            <w:r w:rsidRPr="001A2126">
              <w:rPr>
                <w:rFonts w:ascii="Times New Roman" w:hAnsi="Times New Roman"/>
              </w:rPr>
              <w:t xml:space="preserve"> </w:t>
            </w:r>
            <w:r w:rsidRPr="001A2126">
              <w:rPr>
                <w:rFonts w:ascii="Times New Roman" w:eastAsia="Calibri" w:hAnsi="Times New Roman"/>
                <w:sz w:val="20"/>
                <w:szCs w:val="20"/>
              </w:rPr>
              <w:t xml:space="preserve">запослених, изабраних, именованих, постављених и ангажованих лица код корисника јавних средстава   у информациони систем </w:t>
            </w:r>
            <w:r>
              <w:rPr>
                <w:rFonts w:ascii="Times New Roman" w:eastAsia="Calibri" w:hAnsi="Times New Roman"/>
                <w:sz w:val="20"/>
                <w:szCs w:val="20"/>
              </w:rPr>
              <w:t>Ц</w:t>
            </w:r>
            <w:r w:rsidRPr="001A2126">
              <w:rPr>
                <w:rFonts w:ascii="Times New Roman" w:eastAsia="Calibri" w:hAnsi="Times New Roman"/>
                <w:sz w:val="20"/>
                <w:szCs w:val="20"/>
              </w:rPr>
              <w:t>РОСО (CROSO)</w:t>
            </w:r>
          </w:p>
          <w:p w14:paraId="6FF875F0" w14:textId="77777777" w:rsidR="00765030" w:rsidRPr="00C42D26" w:rsidRDefault="00765030" w:rsidP="00765030">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Статистички п</w:t>
            </w:r>
            <w:r w:rsidRPr="001A2126">
              <w:rPr>
                <w:rFonts w:ascii="Times New Roman" w:eastAsia="Calibri" w:hAnsi="Times New Roman"/>
                <w:sz w:val="20"/>
                <w:szCs w:val="20"/>
              </w:rPr>
              <w:t>одаци о  остварености одговарајуће заступљености националних мањина у органима јавне управе, локалном нивоу, полицији и правосуђу доступни</w:t>
            </w:r>
            <w:r>
              <w:rPr>
                <w:rFonts w:ascii="Times New Roman" w:eastAsia="Calibri" w:hAnsi="Times New Roman"/>
                <w:sz w:val="20"/>
                <w:szCs w:val="20"/>
              </w:rPr>
              <w:t>.</w:t>
            </w:r>
          </w:p>
        </w:tc>
        <w:tc>
          <w:tcPr>
            <w:tcW w:w="905" w:type="pct"/>
            <w:shd w:val="clear" w:color="auto" w:fill="92D050"/>
          </w:tcPr>
          <w:p w14:paraId="3A1C39AE" w14:textId="77777777" w:rsidR="00765030" w:rsidRPr="001A2126" w:rsidRDefault="00765030" w:rsidP="00765030">
            <w:pPr>
              <w:spacing w:before="240" w:line="240" w:lineRule="auto"/>
              <w:jc w:val="both"/>
              <w:rPr>
                <w:rFonts w:ascii="Times New Roman" w:eastAsia="Calibri" w:hAnsi="Times New Roman"/>
                <w:sz w:val="20"/>
                <w:szCs w:val="20"/>
              </w:rPr>
            </w:pPr>
          </w:p>
        </w:tc>
      </w:tr>
      <w:tr w:rsidR="00765030" w:rsidRPr="00CE1B1A" w14:paraId="1B1E13F3" w14:textId="67DD9E60" w:rsidTr="00261B51">
        <w:trPr>
          <w:trHeight w:val="1160"/>
        </w:trPr>
        <w:tc>
          <w:tcPr>
            <w:tcW w:w="306" w:type="pct"/>
            <w:shd w:val="clear" w:color="auto" w:fill="FFFFFF"/>
          </w:tcPr>
          <w:p w14:paraId="613E65F1"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2</w:t>
            </w:r>
            <w:r w:rsidRPr="00CE1B1A">
              <w:rPr>
                <w:rFonts w:ascii="Times New Roman" w:eastAsia="Times New Roman" w:hAnsi="Times New Roman"/>
                <w:b/>
                <w:sz w:val="20"/>
                <w:szCs w:val="20"/>
              </w:rPr>
              <w:t>3.</w:t>
            </w:r>
          </w:p>
        </w:tc>
        <w:tc>
          <w:tcPr>
            <w:tcW w:w="831" w:type="pct"/>
            <w:shd w:val="clear" w:color="auto" w:fill="FFFFFF"/>
          </w:tcPr>
          <w:p w14:paraId="31D9BC66"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Процена ефеката  примене Уредбе којом се,</w:t>
            </w:r>
            <w:r w:rsidRPr="001A2126">
              <w:rPr>
                <w:rFonts w:ascii="Times New Roman" w:eastAsia="Times New Roman" w:hAnsi="Times New Roman"/>
                <w:sz w:val="20"/>
                <w:szCs w:val="20"/>
              </w:rPr>
              <w:t xml:space="preserve"> </w:t>
            </w:r>
            <w:r w:rsidRPr="001A2126">
              <w:rPr>
                <w:rFonts w:ascii="Times New Roman" w:eastAsia="Times New Roman" w:hAnsi="Times New Roman"/>
                <w:i/>
                <w:sz w:val="20"/>
                <w:szCs w:val="20"/>
              </w:rPr>
              <w:t>inter alia</w:t>
            </w:r>
            <w:r w:rsidRPr="001A2126">
              <w:rPr>
                <w:rFonts w:ascii="Times New Roman" w:eastAsia="Times New Roman" w:hAnsi="Times New Roman"/>
                <w:sz w:val="20"/>
                <w:szCs w:val="20"/>
              </w:rPr>
              <w:t>,</w:t>
            </w:r>
            <w:r w:rsidRPr="001A2126">
              <w:rPr>
                <w:rFonts w:ascii="Times New Roman" w:eastAsia="Calibri" w:hAnsi="Times New Roman"/>
                <w:sz w:val="20"/>
                <w:szCs w:val="20"/>
              </w:rPr>
              <w:t xml:space="preserve">  уређује познавање језика  и писама националних мањина, као посебан услов за обављање послова на појединим радним местима </w:t>
            </w:r>
            <w:r>
              <w:rPr>
                <w:rFonts w:ascii="Times New Roman" w:eastAsia="Calibri" w:hAnsi="Times New Roman"/>
                <w:sz w:val="20"/>
                <w:szCs w:val="20"/>
              </w:rPr>
              <w:t>и уредбе којом се обезбеђује</w:t>
            </w:r>
            <w:r w:rsidRPr="001A2126">
              <w:rPr>
                <w:rFonts w:ascii="Times New Roman" w:eastAsia="Calibri" w:hAnsi="Times New Roman"/>
                <w:sz w:val="20"/>
                <w:szCs w:val="20"/>
              </w:rPr>
              <w:t xml:space="preserve"> сразмерниј</w:t>
            </w:r>
            <w:r>
              <w:rPr>
                <w:rFonts w:ascii="Times New Roman" w:eastAsia="Calibri" w:hAnsi="Times New Roman"/>
                <w:sz w:val="20"/>
                <w:szCs w:val="20"/>
              </w:rPr>
              <w:t>а</w:t>
            </w:r>
            <w:r w:rsidRPr="001A2126">
              <w:rPr>
                <w:rFonts w:ascii="Times New Roman" w:eastAsia="Calibri" w:hAnsi="Times New Roman"/>
                <w:sz w:val="20"/>
                <w:szCs w:val="20"/>
              </w:rPr>
              <w:t xml:space="preserve"> заступљеност</w:t>
            </w:r>
            <w:r>
              <w:rPr>
                <w:rFonts w:ascii="Times New Roman" w:eastAsia="Calibri" w:hAnsi="Times New Roman"/>
                <w:sz w:val="20"/>
                <w:szCs w:val="20"/>
              </w:rPr>
              <w:t>а</w:t>
            </w:r>
            <w:r w:rsidRPr="001A2126">
              <w:rPr>
                <w:rFonts w:ascii="Times New Roman" w:eastAsia="Calibri" w:hAnsi="Times New Roman"/>
                <w:sz w:val="20"/>
                <w:szCs w:val="20"/>
              </w:rPr>
              <w:t xml:space="preserve"> припадника националних мањина међу службеницима и намештеницима. </w:t>
            </w:r>
          </w:p>
        </w:tc>
        <w:tc>
          <w:tcPr>
            <w:tcW w:w="735" w:type="pct"/>
            <w:gridSpan w:val="3"/>
            <w:shd w:val="clear" w:color="auto" w:fill="FFFFFF"/>
          </w:tcPr>
          <w:p w14:paraId="091D5379"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 Министарство државне управе и локалне самоуправе у сарадњи са Сталном конференцијом градова и општина</w:t>
            </w:r>
          </w:p>
          <w:p w14:paraId="45180832"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45FF4BB1"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sz w:val="20"/>
                <w:szCs w:val="20"/>
              </w:rPr>
              <w:t>За анализу ефеката I</w:t>
            </w:r>
            <w:r>
              <w:rPr>
                <w:rFonts w:ascii="Times New Roman" w:eastAsia="Calibri" w:hAnsi="Times New Roman"/>
                <w:sz w:val="20"/>
                <w:szCs w:val="20"/>
              </w:rPr>
              <w:t>II</w:t>
            </w:r>
            <w:r w:rsidRPr="001A2126">
              <w:rPr>
                <w:rFonts w:ascii="Times New Roman" w:eastAsia="Calibri" w:hAnsi="Times New Roman"/>
                <w:sz w:val="20"/>
                <w:szCs w:val="20"/>
              </w:rPr>
              <w:t xml:space="preserve"> квартал 202</w:t>
            </w:r>
            <w:r>
              <w:rPr>
                <w:rFonts w:ascii="Times New Roman" w:eastAsia="Calibri" w:hAnsi="Times New Roman"/>
                <w:sz w:val="20"/>
                <w:szCs w:val="20"/>
              </w:rPr>
              <w:t>1</w:t>
            </w:r>
            <w:r w:rsidRPr="001A2126">
              <w:rPr>
                <w:rFonts w:ascii="Times New Roman" w:eastAsia="Calibri" w:hAnsi="Times New Roman"/>
                <w:sz w:val="20"/>
                <w:szCs w:val="20"/>
              </w:rPr>
              <w:t xml:space="preserve">. године. </w:t>
            </w:r>
          </w:p>
        </w:tc>
        <w:tc>
          <w:tcPr>
            <w:tcW w:w="723" w:type="pct"/>
            <w:shd w:val="clear" w:color="auto" w:fill="FFFFFF"/>
          </w:tcPr>
          <w:p w14:paraId="6E07A3DC"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1A2126">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w:t>
            </w:r>
            <w:r w:rsidRPr="00CE1B1A">
              <w:rPr>
                <w:rFonts w:ascii="Times New Roman" w:eastAsia="Times New Roman" w:hAnsi="Times New Roman"/>
                <w:sz w:val="20"/>
                <w:szCs w:val="20"/>
              </w:rPr>
              <w:t xml:space="preserve">– </w:t>
            </w:r>
            <w:r w:rsidRPr="00697171">
              <w:rPr>
                <w:rFonts w:ascii="Times New Roman" w:eastAsia="Times New Roman" w:hAnsi="Times New Roman"/>
                <w:sz w:val="20"/>
                <w:szCs w:val="20"/>
              </w:rPr>
              <w:t>17.285 €</w:t>
            </w:r>
          </w:p>
        </w:tc>
        <w:tc>
          <w:tcPr>
            <w:tcW w:w="846" w:type="pct"/>
            <w:gridSpan w:val="2"/>
            <w:shd w:val="clear" w:color="auto" w:fill="FFFFFF"/>
          </w:tcPr>
          <w:p w14:paraId="3626119A" w14:textId="77777777" w:rsidR="00765030" w:rsidRPr="001A2126"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Уредба којом се,</w:t>
            </w:r>
            <w:r w:rsidRPr="001A2126">
              <w:rPr>
                <w:rFonts w:ascii="Times New Roman" w:eastAsia="Times New Roman" w:hAnsi="Times New Roman"/>
                <w:sz w:val="20"/>
                <w:szCs w:val="20"/>
              </w:rPr>
              <w:t xml:space="preserve"> inter alia, уређује познавање језика и писама националних мањина, као посебан услов за обављање послова на појединим радним местима </w:t>
            </w:r>
            <w:r>
              <w:t xml:space="preserve"> </w:t>
            </w:r>
            <w:r w:rsidRPr="001C2468">
              <w:rPr>
                <w:rFonts w:ascii="Times New Roman" w:eastAsia="Times New Roman" w:hAnsi="Times New Roman"/>
                <w:sz w:val="20"/>
                <w:szCs w:val="20"/>
              </w:rPr>
              <w:t>и уредб</w:t>
            </w:r>
            <w:r>
              <w:rPr>
                <w:rFonts w:ascii="Times New Roman" w:eastAsia="Times New Roman" w:hAnsi="Times New Roman"/>
                <w:sz w:val="20"/>
                <w:szCs w:val="20"/>
              </w:rPr>
              <w:t>а</w:t>
            </w:r>
            <w:r w:rsidRPr="001C2468">
              <w:rPr>
                <w:rFonts w:ascii="Times New Roman" w:eastAsia="Times New Roman" w:hAnsi="Times New Roman"/>
                <w:sz w:val="20"/>
                <w:szCs w:val="20"/>
              </w:rPr>
              <w:t xml:space="preserve"> којом се обезбеђује сразмернија заступљеноста припадника националних мањина међу службеницима и намештеницима </w:t>
            </w:r>
            <w:r w:rsidRPr="001A2126">
              <w:rPr>
                <w:rFonts w:ascii="Times New Roman" w:eastAsia="Times New Roman" w:hAnsi="Times New Roman"/>
                <w:sz w:val="20"/>
                <w:szCs w:val="20"/>
              </w:rPr>
              <w:t>се примењуј</w:t>
            </w:r>
            <w:r>
              <w:rPr>
                <w:rFonts w:ascii="Times New Roman" w:eastAsia="Times New Roman" w:hAnsi="Times New Roman"/>
                <w:sz w:val="20"/>
                <w:szCs w:val="20"/>
              </w:rPr>
              <w:t>у</w:t>
            </w:r>
            <w:r w:rsidRPr="001A2126">
              <w:rPr>
                <w:rFonts w:ascii="Times New Roman" w:eastAsia="Times New Roman" w:hAnsi="Times New Roman"/>
                <w:sz w:val="20"/>
                <w:szCs w:val="20"/>
              </w:rPr>
              <w:t>.</w:t>
            </w:r>
          </w:p>
          <w:p w14:paraId="6D7E2353"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Анализа ефеката примене</w:t>
            </w:r>
            <w:r w:rsidRPr="001A2126">
              <w:rPr>
                <w:rFonts w:ascii="Times New Roman" w:eastAsia="Times New Roman" w:hAnsi="Times New Roman"/>
                <w:sz w:val="20"/>
                <w:szCs w:val="20"/>
              </w:rPr>
              <w:t xml:space="preserve"> </w:t>
            </w:r>
            <w:r>
              <w:rPr>
                <w:rFonts w:ascii="Times New Roman" w:eastAsia="Times New Roman" w:hAnsi="Times New Roman"/>
                <w:sz w:val="20"/>
                <w:szCs w:val="20"/>
              </w:rPr>
              <w:t>наведених приписа</w:t>
            </w:r>
            <w:r w:rsidRPr="001A2126">
              <w:rPr>
                <w:rFonts w:ascii="Times New Roman" w:eastAsia="Times New Roman" w:hAnsi="Times New Roman"/>
                <w:sz w:val="20"/>
                <w:szCs w:val="20"/>
              </w:rPr>
              <w:t>.</w:t>
            </w:r>
          </w:p>
        </w:tc>
        <w:tc>
          <w:tcPr>
            <w:tcW w:w="905" w:type="pct"/>
            <w:shd w:val="clear" w:color="auto" w:fill="92D050"/>
          </w:tcPr>
          <w:p w14:paraId="3C11C4BB"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F74AB08" w14:textId="10B51D71" w:rsidTr="00261B51">
        <w:trPr>
          <w:trHeight w:val="1408"/>
        </w:trPr>
        <w:tc>
          <w:tcPr>
            <w:tcW w:w="306" w:type="pct"/>
            <w:shd w:val="clear" w:color="auto" w:fill="FFFFFF"/>
          </w:tcPr>
          <w:p w14:paraId="6BF02139"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24</w:t>
            </w:r>
            <w:r w:rsidRPr="00CE1B1A">
              <w:rPr>
                <w:rFonts w:ascii="Times New Roman" w:eastAsia="Times New Roman" w:hAnsi="Times New Roman"/>
                <w:b/>
                <w:sz w:val="20"/>
                <w:szCs w:val="20"/>
              </w:rPr>
              <w:t>.</w:t>
            </w:r>
          </w:p>
        </w:tc>
        <w:tc>
          <w:tcPr>
            <w:tcW w:w="831" w:type="pct"/>
            <w:shd w:val="clear" w:color="auto" w:fill="FFFFFF"/>
          </w:tcPr>
          <w:p w14:paraId="763780A3"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Расписивање конкурса за расподелу буџетских средстава органима локалне самоуправе у циљу:</w:t>
            </w:r>
          </w:p>
          <w:p w14:paraId="4A4EF403"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-обуке запослених у органима и организацијама локалних самоуправа у чијем раду су у службеној употреби језици и писма мањинских националних заједница;</w:t>
            </w:r>
          </w:p>
          <w:p w14:paraId="51F3E83D"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-унапређења система електронске управе за рад у условима вишејезичности / у срединама у којима живе националне мањине;</w:t>
            </w:r>
          </w:p>
          <w:p w14:paraId="15213B23" w14:textId="77777777" w:rsidR="00765030" w:rsidRPr="00C42D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-обезбеђења средстава за израду и постављање двојезичких топографских ознака и штампање двојезичких или вишејезичких образаца, службених гласила и других јавних публикација.</w:t>
            </w:r>
          </w:p>
        </w:tc>
        <w:tc>
          <w:tcPr>
            <w:tcW w:w="735" w:type="pct"/>
            <w:gridSpan w:val="3"/>
            <w:shd w:val="clear" w:color="auto" w:fill="FFFFFF"/>
          </w:tcPr>
          <w:p w14:paraId="36E6726D"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 xml:space="preserve">-Влада Републике Србије </w:t>
            </w:r>
          </w:p>
          <w:p w14:paraId="41C088BA"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-Влада Аутономне покрајине Војводине</w:t>
            </w:r>
          </w:p>
          <w:p w14:paraId="124A2C34"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lastRenderedPageBreak/>
              <w:t>-Јединице локалне самоуправе</w:t>
            </w:r>
          </w:p>
          <w:p w14:paraId="428E7832" w14:textId="77777777" w:rsidR="00765030" w:rsidRPr="001A2126" w:rsidRDefault="00765030" w:rsidP="00765030">
            <w:pPr>
              <w:spacing w:before="240" w:after="0" w:line="240" w:lineRule="auto"/>
              <w:jc w:val="both"/>
              <w:rPr>
                <w:rFonts w:ascii="Times New Roman" w:eastAsia="Calibri" w:hAnsi="Times New Roman"/>
                <w:sz w:val="20"/>
                <w:szCs w:val="20"/>
              </w:rPr>
            </w:pPr>
          </w:p>
          <w:p w14:paraId="6EA5DD91"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6C3207D9" w14:textId="77777777" w:rsidR="00765030" w:rsidRPr="001A2126" w:rsidRDefault="00765030" w:rsidP="00765030">
            <w:pPr>
              <w:spacing w:before="240" w:after="0" w:line="240" w:lineRule="auto"/>
              <w:rPr>
                <w:rFonts w:ascii="Times New Roman" w:eastAsia="Calibri" w:hAnsi="Times New Roman"/>
                <w:sz w:val="20"/>
                <w:szCs w:val="20"/>
              </w:rPr>
            </w:pPr>
          </w:p>
          <w:p w14:paraId="5663F98E" w14:textId="77777777" w:rsidR="00765030" w:rsidRPr="001A2126" w:rsidRDefault="00765030" w:rsidP="00765030">
            <w:pPr>
              <w:spacing w:before="240" w:after="0" w:line="240" w:lineRule="auto"/>
              <w:jc w:val="center"/>
              <w:rPr>
                <w:rFonts w:ascii="Times New Roman" w:eastAsia="Times New Roman" w:hAnsi="Times New Roman"/>
                <w:sz w:val="20"/>
                <w:szCs w:val="20"/>
              </w:rPr>
            </w:pPr>
            <w:r w:rsidRPr="001A2126">
              <w:rPr>
                <w:rFonts w:ascii="Times New Roman" w:eastAsia="Calibri" w:hAnsi="Times New Roman"/>
                <w:sz w:val="20"/>
                <w:szCs w:val="20"/>
              </w:rPr>
              <w:t>Континуирано</w:t>
            </w:r>
          </w:p>
        </w:tc>
        <w:tc>
          <w:tcPr>
            <w:tcW w:w="723" w:type="pct"/>
            <w:shd w:val="clear" w:color="auto" w:fill="FFFFFF"/>
          </w:tcPr>
          <w:p w14:paraId="5469A1D0"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1A2126">
              <w:rPr>
                <w:rFonts w:ascii="Times New Roman" w:eastAsia="Calibri" w:hAnsi="Times New Roman"/>
                <w:b/>
                <w:sz w:val="20"/>
                <w:szCs w:val="20"/>
              </w:rPr>
              <w:t xml:space="preserve">Буџет Аутономне покрајине Војводине </w:t>
            </w:r>
            <w:r w:rsidRPr="00CE1B1A">
              <w:rPr>
                <w:rFonts w:ascii="Times New Roman" w:eastAsia="Calibri" w:hAnsi="Times New Roman"/>
                <w:sz w:val="20"/>
                <w:szCs w:val="20"/>
              </w:rPr>
              <w:t xml:space="preserve">- </w:t>
            </w:r>
            <w:r w:rsidRPr="00CE1B1A">
              <w:rPr>
                <w:rFonts w:ascii="Times New Roman" w:eastAsia="Times New Roman" w:hAnsi="Times New Roman"/>
                <w:sz w:val="20"/>
                <w:szCs w:val="20"/>
              </w:rPr>
              <w:t>87.230€</w:t>
            </w:r>
          </w:p>
          <w:p w14:paraId="7371919C"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697171">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b/>
                <w:sz w:val="20"/>
                <w:szCs w:val="20"/>
              </w:rPr>
              <w:t xml:space="preserve"> – </w:t>
            </w:r>
            <w:r>
              <w:rPr>
                <w:rFonts w:ascii="Times New Roman" w:eastAsia="Times New Roman" w:hAnsi="Times New Roman"/>
                <w:sz w:val="20"/>
                <w:szCs w:val="20"/>
              </w:rPr>
              <w:t xml:space="preserve">Трошкови </w:t>
            </w:r>
            <w:r>
              <w:rPr>
                <w:rFonts w:ascii="Times New Roman" w:eastAsia="Times New Roman" w:hAnsi="Times New Roman"/>
                <w:sz w:val="20"/>
                <w:szCs w:val="20"/>
              </w:rPr>
              <w:lastRenderedPageBreak/>
              <w:t>тренутно непознати</w:t>
            </w:r>
          </w:p>
          <w:p w14:paraId="66EC00D6" w14:textId="77777777" w:rsidR="00765030" w:rsidRPr="00697171"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w:t>
            </w:r>
            <w:r>
              <w:rPr>
                <w:rFonts w:ascii="Times New Roman" w:eastAsia="Times New Roman" w:hAnsi="Times New Roman"/>
                <w:sz w:val="20"/>
                <w:szCs w:val="20"/>
              </w:rPr>
              <w:t>Трошкови зависе од броја ЈЛС</w:t>
            </w:r>
          </w:p>
          <w:p w14:paraId="06E8F2A1" w14:textId="77777777" w:rsidR="00765030" w:rsidRPr="00CE1B1A" w:rsidRDefault="00765030" w:rsidP="00765030">
            <w:pPr>
              <w:spacing w:before="240" w:after="0" w:line="240" w:lineRule="auto"/>
              <w:jc w:val="center"/>
              <w:rPr>
                <w:rFonts w:ascii="Times New Roman" w:eastAsia="Times New Roman" w:hAnsi="Times New Roman"/>
                <w:i/>
                <w:sz w:val="20"/>
                <w:szCs w:val="20"/>
              </w:rPr>
            </w:pPr>
          </w:p>
          <w:p w14:paraId="31B0B8A5" w14:textId="77777777" w:rsidR="00765030" w:rsidRPr="00CE1B1A" w:rsidRDefault="00765030" w:rsidP="00765030">
            <w:pPr>
              <w:spacing w:before="240" w:after="0" w:line="240" w:lineRule="auto"/>
              <w:jc w:val="center"/>
              <w:rPr>
                <w:rFonts w:ascii="Times New Roman" w:eastAsia="Times New Roman" w:hAnsi="Times New Roman"/>
                <w:i/>
                <w:sz w:val="20"/>
                <w:szCs w:val="20"/>
              </w:rPr>
            </w:pPr>
          </w:p>
          <w:p w14:paraId="63A86795"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4E9AB092"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1A2126">
              <w:rPr>
                <w:rFonts w:ascii="Times New Roman" w:eastAsia="Calibri" w:hAnsi="Times New Roman"/>
                <w:sz w:val="20"/>
                <w:szCs w:val="20"/>
              </w:rPr>
              <w:lastRenderedPageBreak/>
              <w:t>Расписан конкурс за расподелу буџетских средст</w:t>
            </w:r>
            <w:r>
              <w:rPr>
                <w:rFonts w:ascii="Times New Roman" w:eastAsia="Calibri" w:hAnsi="Times New Roman"/>
                <w:sz w:val="20"/>
                <w:szCs w:val="20"/>
              </w:rPr>
              <w:t>ава органима локалне самоуправе</w:t>
            </w:r>
            <w:r w:rsidRPr="00CE1B1A">
              <w:rPr>
                <w:rFonts w:ascii="Times New Roman" w:eastAsia="Calibri" w:hAnsi="Times New Roman"/>
                <w:sz w:val="20"/>
                <w:szCs w:val="20"/>
              </w:rPr>
              <w:t>.</w:t>
            </w:r>
          </w:p>
        </w:tc>
        <w:tc>
          <w:tcPr>
            <w:tcW w:w="905" w:type="pct"/>
            <w:shd w:val="clear" w:color="auto" w:fill="92D050"/>
          </w:tcPr>
          <w:p w14:paraId="0F3733EC" w14:textId="77777777" w:rsidR="00765030" w:rsidRPr="001A2126" w:rsidRDefault="00765030" w:rsidP="00765030">
            <w:pPr>
              <w:spacing w:before="240" w:after="0" w:line="240" w:lineRule="auto"/>
              <w:jc w:val="both"/>
              <w:rPr>
                <w:rFonts w:ascii="Times New Roman" w:eastAsia="Calibri" w:hAnsi="Times New Roman"/>
                <w:sz w:val="20"/>
                <w:szCs w:val="20"/>
              </w:rPr>
            </w:pPr>
          </w:p>
        </w:tc>
      </w:tr>
      <w:tr w:rsidR="00765030" w:rsidRPr="00CE1B1A" w14:paraId="235BF6E5" w14:textId="53CF9D3B" w:rsidTr="00261B51">
        <w:trPr>
          <w:trHeight w:val="710"/>
        </w:trPr>
        <w:tc>
          <w:tcPr>
            <w:tcW w:w="306" w:type="pct"/>
            <w:shd w:val="clear" w:color="auto" w:fill="FFFFFF"/>
          </w:tcPr>
          <w:p w14:paraId="59D20B26"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73" w:name="_Hlk82597202"/>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.1.</w:t>
            </w:r>
            <w:r>
              <w:rPr>
                <w:rFonts w:ascii="Times New Roman" w:eastAsia="Times New Roman" w:hAnsi="Times New Roman"/>
                <w:b/>
                <w:sz w:val="20"/>
                <w:szCs w:val="20"/>
              </w:rPr>
              <w:t>2</w:t>
            </w:r>
            <w:r w:rsidRPr="00CE1B1A">
              <w:rPr>
                <w:rFonts w:ascii="Times New Roman" w:eastAsia="Times New Roman" w:hAnsi="Times New Roman"/>
                <w:b/>
                <w:sz w:val="20"/>
                <w:szCs w:val="20"/>
              </w:rPr>
              <w:t>5.</w:t>
            </w:r>
          </w:p>
        </w:tc>
        <w:tc>
          <w:tcPr>
            <w:tcW w:w="831" w:type="pct"/>
            <w:shd w:val="clear" w:color="auto" w:fill="FFFFFF"/>
          </w:tcPr>
          <w:p w14:paraId="6A02A850"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Пружање подршке Националним саветима националних мањина у реализацији њихових надлежности, кроз:</w:t>
            </w:r>
          </w:p>
          <w:p w14:paraId="02FFFA67" w14:textId="77777777" w:rsidR="00765030" w:rsidRPr="001A21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-финансирање рада НСНМ;</w:t>
            </w:r>
          </w:p>
          <w:p w14:paraId="31360621" w14:textId="77777777" w:rsidR="00765030" w:rsidRPr="00C42D26" w:rsidRDefault="00765030" w:rsidP="00765030">
            <w:pPr>
              <w:spacing w:before="240" w:after="0" w:line="240" w:lineRule="auto"/>
              <w:jc w:val="both"/>
              <w:rPr>
                <w:rFonts w:ascii="Times New Roman" w:eastAsia="Calibri" w:hAnsi="Times New Roman"/>
                <w:sz w:val="20"/>
                <w:szCs w:val="20"/>
              </w:rPr>
            </w:pPr>
            <w:r w:rsidRPr="001A2126">
              <w:rPr>
                <w:rFonts w:ascii="Times New Roman" w:eastAsia="Calibri" w:hAnsi="Times New Roman"/>
                <w:sz w:val="20"/>
                <w:szCs w:val="20"/>
              </w:rPr>
              <w:t>-јачање управљачких капацитета и способности за финансијско извештавање НСНМ.</w:t>
            </w:r>
          </w:p>
        </w:tc>
        <w:tc>
          <w:tcPr>
            <w:tcW w:w="735" w:type="pct"/>
            <w:gridSpan w:val="3"/>
            <w:shd w:val="clear" w:color="auto" w:fill="FFFFFF"/>
          </w:tcPr>
          <w:p w14:paraId="0095E920"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1A2126">
              <w:rPr>
                <w:rFonts w:ascii="Times New Roman" w:eastAsia="Calibri" w:hAnsi="Times New Roman"/>
                <w:sz w:val="20"/>
                <w:szCs w:val="20"/>
              </w:rPr>
              <w:t>-Канцеларија за људска и мањинска права</w:t>
            </w:r>
          </w:p>
        </w:tc>
        <w:tc>
          <w:tcPr>
            <w:tcW w:w="654" w:type="pct"/>
            <w:shd w:val="clear" w:color="auto" w:fill="FFFFFF"/>
          </w:tcPr>
          <w:p w14:paraId="121D1F89" w14:textId="77777777" w:rsidR="00765030" w:rsidRPr="001A2126" w:rsidRDefault="00765030" w:rsidP="00765030">
            <w:pPr>
              <w:spacing w:before="240" w:after="0" w:line="240" w:lineRule="auto"/>
              <w:jc w:val="center"/>
              <w:rPr>
                <w:rFonts w:ascii="Times New Roman" w:eastAsia="Times New Roman" w:hAnsi="Times New Roman"/>
                <w:sz w:val="20"/>
                <w:szCs w:val="20"/>
              </w:rPr>
            </w:pPr>
            <w:bookmarkStart w:id="74" w:name="_Hlk82597246"/>
            <w:r w:rsidRPr="001A2126">
              <w:rPr>
                <w:rFonts w:ascii="Times New Roman" w:eastAsia="Calibri" w:hAnsi="Times New Roman"/>
                <w:sz w:val="20"/>
                <w:szCs w:val="20"/>
              </w:rPr>
              <w:t>Континуирано</w:t>
            </w:r>
            <w:bookmarkEnd w:id="74"/>
          </w:p>
        </w:tc>
        <w:tc>
          <w:tcPr>
            <w:tcW w:w="723" w:type="pct"/>
            <w:shd w:val="clear" w:color="auto" w:fill="FFFFFF"/>
          </w:tcPr>
          <w:p w14:paraId="024F7303" w14:textId="77777777" w:rsidR="00765030" w:rsidRPr="001A2126" w:rsidRDefault="00765030" w:rsidP="00765030">
            <w:pPr>
              <w:spacing w:before="240" w:after="0" w:line="240" w:lineRule="auto"/>
              <w:jc w:val="center"/>
              <w:rPr>
                <w:rFonts w:ascii="Times New Roman" w:eastAsia="Calibri" w:hAnsi="Times New Roman"/>
                <w:sz w:val="20"/>
                <w:szCs w:val="20"/>
              </w:rPr>
            </w:pPr>
            <w:r w:rsidRPr="001A2126">
              <w:rPr>
                <w:rFonts w:ascii="Times New Roman" w:eastAsia="Calibri" w:hAnsi="Times New Roman"/>
                <w:b/>
                <w:sz w:val="20"/>
                <w:szCs w:val="20"/>
              </w:rPr>
              <w:t>Буџет Републике Србије</w:t>
            </w:r>
            <w:r w:rsidRPr="001A2126">
              <w:rPr>
                <w:rFonts w:ascii="Times New Roman" w:eastAsia="Calibri" w:hAnsi="Times New Roman"/>
                <w:sz w:val="20"/>
                <w:szCs w:val="20"/>
              </w:rPr>
              <w:t xml:space="preserve">– </w:t>
            </w:r>
          </w:p>
          <w:p w14:paraId="3CFBE776" w14:textId="77777777" w:rsidR="00765030" w:rsidRPr="00697171" w:rsidRDefault="00765030" w:rsidP="00765030">
            <w:pPr>
              <w:spacing w:before="240" w:after="0" w:line="240" w:lineRule="auto"/>
              <w:jc w:val="center"/>
              <w:rPr>
                <w:rFonts w:ascii="Times New Roman" w:eastAsia="Calibri" w:hAnsi="Times New Roman"/>
                <w:sz w:val="20"/>
                <w:szCs w:val="20"/>
              </w:rPr>
            </w:pPr>
            <w:r w:rsidRPr="00697171">
              <w:rPr>
                <w:rFonts w:ascii="Times New Roman" w:eastAsia="Calibri" w:hAnsi="Times New Roman"/>
                <w:sz w:val="20"/>
                <w:szCs w:val="20"/>
              </w:rPr>
              <w:t>2.340.630 €</w:t>
            </w:r>
          </w:p>
          <w:p w14:paraId="26EB5FE4" w14:textId="77777777" w:rsidR="00765030" w:rsidRPr="001A2126" w:rsidRDefault="00765030" w:rsidP="00765030">
            <w:pPr>
              <w:spacing w:before="240" w:after="0" w:line="240" w:lineRule="auto"/>
              <w:jc w:val="center"/>
              <w:rPr>
                <w:rFonts w:ascii="Times New Roman" w:eastAsia="Calibri" w:hAnsi="Times New Roman"/>
                <w:sz w:val="20"/>
                <w:szCs w:val="20"/>
              </w:rPr>
            </w:pPr>
            <w:r w:rsidRPr="00697171">
              <w:rPr>
                <w:rFonts w:ascii="Times New Roman" w:eastAsia="Calibri" w:hAnsi="Times New Roman"/>
                <w:sz w:val="20"/>
                <w:szCs w:val="20"/>
              </w:rPr>
              <w:t xml:space="preserve">  у 2020.г.</w:t>
            </w:r>
          </w:p>
          <w:p w14:paraId="2ECA8199" w14:textId="77777777" w:rsidR="00765030" w:rsidRPr="001A2126" w:rsidRDefault="00765030" w:rsidP="00765030">
            <w:pPr>
              <w:spacing w:before="240" w:after="0" w:line="240" w:lineRule="auto"/>
              <w:jc w:val="center"/>
              <w:rPr>
                <w:rFonts w:ascii="Times New Roman" w:eastAsia="Calibri" w:hAnsi="Times New Roman"/>
                <w:sz w:val="20"/>
                <w:szCs w:val="20"/>
              </w:rPr>
            </w:pPr>
          </w:p>
          <w:p w14:paraId="29DAA745" w14:textId="77777777" w:rsidR="00765030" w:rsidRPr="001A2126"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444FCFFE" w14:textId="77777777" w:rsidR="00765030" w:rsidRPr="001A2126" w:rsidRDefault="00765030" w:rsidP="00765030">
            <w:pPr>
              <w:spacing w:before="240" w:after="0" w:line="240" w:lineRule="auto"/>
              <w:jc w:val="both"/>
              <w:rPr>
                <w:rFonts w:ascii="Times New Roman" w:eastAsia="Times New Roman" w:hAnsi="Times New Roman"/>
                <w:sz w:val="20"/>
                <w:szCs w:val="20"/>
              </w:rPr>
            </w:pPr>
            <w:bookmarkStart w:id="75" w:name="_Hlk82597258"/>
            <w:r w:rsidRPr="001A2126">
              <w:rPr>
                <w:rFonts w:ascii="Times New Roman" w:eastAsia="Times New Roman" w:hAnsi="Times New Roman"/>
                <w:sz w:val="20"/>
                <w:szCs w:val="20"/>
              </w:rPr>
              <w:t>Континуирано обезбеђење подршке Националним саветима националних мањина у реализацији њихових надлежности.</w:t>
            </w:r>
          </w:p>
          <w:p w14:paraId="44EB1984" w14:textId="77777777" w:rsidR="00765030" w:rsidRPr="001A2126" w:rsidRDefault="00765030" w:rsidP="00765030">
            <w:pPr>
              <w:spacing w:before="240" w:after="0" w:line="240" w:lineRule="auto"/>
              <w:jc w:val="both"/>
              <w:rPr>
                <w:rFonts w:ascii="Times New Roman" w:eastAsia="Times New Roman" w:hAnsi="Times New Roman"/>
                <w:sz w:val="20"/>
                <w:szCs w:val="20"/>
              </w:rPr>
            </w:pPr>
            <w:r w:rsidRPr="001A2126">
              <w:rPr>
                <w:rFonts w:ascii="Times New Roman" w:eastAsia="Times New Roman" w:hAnsi="Times New Roman"/>
                <w:sz w:val="20"/>
                <w:szCs w:val="20"/>
              </w:rPr>
              <w:t>Представницима НСНМ побољшана знања о</w:t>
            </w:r>
            <w:r>
              <w:rPr>
                <w:rFonts w:ascii="Times New Roman" w:eastAsia="Times New Roman" w:hAnsi="Times New Roman"/>
                <w:sz w:val="20"/>
                <w:szCs w:val="20"/>
              </w:rPr>
              <w:t xml:space="preserve"> </w:t>
            </w:r>
            <w:r w:rsidRPr="001A2126">
              <w:rPr>
                <w:rFonts w:ascii="Times New Roman" w:eastAsia="Times New Roman" w:hAnsi="Times New Roman"/>
                <w:sz w:val="20"/>
                <w:szCs w:val="20"/>
              </w:rPr>
              <w:t>управљачким вештинама и финансијском извештавању.</w:t>
            </w:r>
          </w:p>
          <w:p w14:paraId="0A3EB96B"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1A2126">
              <w:rPr>
                <w:rFonts w:ascii="Times New Roman" w:eastAsia="Times New Roman" w:hAnsi="Times New Roman"/>
                <w:sz w:val="20"/>
                <w:szCs w:val="20"/>
              </w:rPr>
              <w:t>Обезбеђена финансијска сре</w:t>
            </w:r>
            <w:r>
              <w:rPr>
                <w:rFonts w:ascii="Times New Roman" w:eastAsia="Times New Roman" w:hAnsi="Times New Roman"/>
                <w:sz w:val="20"/>
                <w:szCs w:val="20"/>
              </w:rPr>
              <w:t>дства за рад НСНМ.</w:t>
            </w:r>
            <w:bookmarkEnd w:id="75"/>
          </w:p>
        </w:tc>
        <w:tc>
          <w:tcPr>
            <w:tcW w:w="905" w:type="pct"/>
            <w:shd w:val="clear" w:color="auto" w:fill="92D050"/>
          </w:tcPr>
          <w:p w14:paraId="5ECFB89F" w14:textId="77777777" w:rsidR="00765030" w:rsidRPr="001A2126" w:rsidRDefault="00765030" w:rsidP="00765030">
            <w:pPr>
              <w:spacing w:before="240" w:after="0" w:line="240" w:lineRule="auto"/>
              <w:jc w:val="both"/>
              <w:rPr>
                <w:rFonts w:ascii="Times New Roman" w:eastAsia="Times New Roman" w:hAnsi="Times New Roman"/>
                <w:sz w:val="20"/>
                <w:szCs w:val="20"/>
              </w:rPr>
            </w:pPr>
          </w:p>
        </w:tc>
      </w:tr>
      <w:bookmarkEnd w:id="73"/>
      <w:tr w:rsidR="00765030" w:rsidRPr="00CE1B1A" w14:paraId="169D68AB" w14:textId="61EAA3F2" w:rsidTr="00DD4E20">
        <w:trPr>
          <w:trHeight w:val="710"/>
        </w:trPr>
        <w:tc>
          <w:tcPr>
            <w:tcW w:w="1871" w:type="pct"/>
            <w:gridSpan w:val="5"/>
            <w:shd w:val="clear" w:color="auto" w:fill="8DB3E2"/>
            <w:vAlign w:val="center"/>
          </w:tcPr>
          <w:p w14:paraId="1A1B6B70"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lastRenderedPageBreak/>
              <w:t>ПРЕЛАЗНО МЕРИЛО</w:t>
            </w:r>
          </w:p>
        </w:tc>
        <w:tc>
          <w:tcPr>
            <w:tcW w:w="1377" w:type="pct"/>
            <w:gridSpan w:val="2"/>
            <w:shd w:val="clear" w:color="auto" w:fill="8DB3E2"/>
            <w:vAlign w:val="center"/>
          </w:tcPr>
          <w:p w14:paraId="28F55CAA"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01A0623F" w14:textId="251C52B3" w:rsidR="00765030" w:rsidRPr="00F92299" w:rsidRDefault="00765030" w:rsidP="00765030">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03CE96C3" w14:textId="00E5AA83" w:rsidTr="00DD4E20">
        <w:trPr>
          <w:trHeight w:val="1125"/>
        </w:trPr>
        <w:tc>
          <w:tcPr>
            <w:tcW w:w="1871" w:type="pct"/>
            <w:gridSpan w:val="5"/>
            <w:shd w:val="clear" w:color="auto" w:fill="FBD4B4"/>
            <w:vAlign w:val="center"/>
          </w:tcPr>
          <w:p w14:paraId="2FC5177A" w14:textId="77777777" w:rsidR="00765030" w:rsidRPr="00C42D26" w:rsidRDefault="00765030" w:rsidP="00765030">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 xml:space="preserve">3.6.2. </w:t>
            </w:r>
            <w:r>
              <w:t xml:space="preserve">  </w:t>
            </w:r>
            <w:r w:rsidRPr="00C42D26">
              <w:rPr>
                <w:rFonts w:ascii="Times New Roman" w:eastAsia="Calibri" w:hAnsi="Times New Roman"/>
                <w:b/>
                <w:sz w:val="20"/>
                <w:szCs w:val="20"/>
              </w:rPr>
              <w:t xml:space="preserve">Република Србија усваја и спроводи акциони план (који прати нову стратегију) за побољшање услова живота Рома, са посебним нагласком на регистрацију, свеобухватне мере забране дискриминације, поштовање међународних стандарда о принудним исељењима, гарантована социјално-економска права, образовање, здравство, запошљавање и становање, укључујући и приступ основним јавним услугама (вода и струја). </w:t>
            </w:r>
          </w:p>
          <w:p w14:paraId="3722755E" w14:textId="77777777" w:rsidR="00765030" w:rsidRPr="00C42D26" w:rsidRDefault="00765030" w:rsidP="00765030">
            <w:pPr>
              <w:spacing w:after="0" w:line="240" w:lineRule="auto"/>
              <w:jc w:val="both"/>
              <w:rPr>
                <w:rFonts w:ascii="Times New Roman" w:eastAsia="Calibri" w:hAnsi="Times New Roman"/>
                <w:b/>
                <w:sz w:val="20"/>
                <w:szCs w:val="20"/>
              </w:rPr>
            </w:pPr>
          </w:p>
          <w:p w14:paraId="3FFD6D04" w14:textId="77777777" w:rsidR="00765030" w:rsidRPr="00C42D26" w:rsidRDefault="00765030" w:rsidP="00765030">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Република Србија обезбеђује мерљиво побољшање положаја Рома, смањујући јаз у односу на остатак становништва у горе наведеним областима.</w:t>
            </w:r>
          </w:p>
          <w:p w14:paraId="784C126F" w14:textId="77777777" w:rsidR="00765030" w:rsidRPr="00C42D26" w:rsidRDefault="00765030" w:rsidP="00765030">
            <w:pPr>
              <w:spacing w:after="0" w:line="240" w:lineRule="auto"/>
              <w:jc w:val="both"/>
              <w:rPr>
                <w:rFonts w:ascii="Times New Roman" w:eastAsia="Calibri" w:hAnsi="Times New Roman"/>
                <w:b/>
                <w:sz w:val="20"/>
                <w:szCs w:val="20"/>
              </w:rPr>
            </w:pPr>
          </w:p>
        </w:tc>
        <w:tc>
          <w:tcPr>
            <w:tcW w:w="1377" w:type="pct"/>
            <w:gridSpan w:val="2"/>
            <w:shd w:val="clear" w:color="auto" w:fill="FFFFFF"/>
            <w:vAlign w:val="center"/>
          </w:tcPr>
          <w:p w14:paraId="196C2051"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Нова вишегодишња стратегија и акциони план за унапређење животних услова Рома усвојен кроз инклузиван процес и спроводи се.</w:t>
            </w:r>
          </w:p>
          <w:p w14:paraId="64207DCB" w14:textId="77777777" w:rsidR="00765030" w:rsidRPr="00C42D26" w:rsidRDefault="00765030" w:rsidP="00765030">
            <w:pPr>
              <w:spacing w:after="0" w:line="240" w:lineRule="auto"/>
              <w:jc w:val="both"/>
              <w:rPr>
                <w:rFonts w:ascii="Times New Roman" w:eastAsia="Times New Roman" w:hAnsi="Times New Roman"/>
                <w:sz w:val="20"/>
                <w:szCs w:val="20"/>
              </w:rPr>
            </w:pPr>
          </w:p>
          <w:p w14:paraId="4D86C1B1"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Ефикасно спроведене свеобухватне јавне политике осигуравају:</w:t>
            </w:r>
          </w:p>
          <w:p w14:paraId="45C18130"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приступ личним документима / регистрација</w:t>
            </w:r>
          </w:p>
          <w:p w14:paraId="2B85D8C5"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побољшан ниво толеранције</w:t>
            </w:r>
          </w:p>
          <w:p w14:paraId="48D9B83C"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-имплементацију  међународних стандарда у случају принудних исељења,</w:t>
            </w:r>
          </w:p>
          <w:p w14:paraId="637DB840"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-једнак приступ здравственој исоцијалној заштити,</w:t>
            </w:r>
          </w:p>
          <w:p w14:paraId="69126303"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једнак приступ образовању,</w:t>
            </w:r>
          </w:p>
          <w:p w14:paraId="016D5C49"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једнак приступ тржишту рада,</w:t>
            </w:r>
          </w:p>
          <w:p w14:paraId="5B7A091A" w14:textId="77777777" w:rsidR="00765030" w:rsidRPr="00CE1B1A"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sz w:val="20"/>
                <w:szCs w:val="20"/>
              </w:rPr>
              <w:t>- побољшање услова становања</w:t>
            </w:r>
          </w:p>
        </w:tc>
        <w:tc>
          <w:tcPr>
            <w:tcW w:w="1751" w:type="pct"/>
            <w:gridSpan w:val="3"/>
            <w:shd w:val="clear" w:color="auto" w:fill="FFFFFF"/>
            <w:vAlign w:val="center"/>
          </w:tcPr>
          <w:p w14:paraId="1085BE97" w14:textId="77777777" w:rsidR="00765030" w:rsidRPr="00C83AB5"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sz w:val="20"/>
                <w:szCs w:val="20"/>
              </w:rPr>
              <w:t>1. Годишњи извештај Европске комисије о напретку Србије у коме се наводи напредак у делу који се односи на положај ромске националне мањине;</w:t>
            </w:r>
          </w:p>
          <w:p w14:paraId="75ED5A54" w14:textId="77777777" w:rsidR="00765030" w:rsidRPr="00C83AB5" w:rsidRDefault="00765030" w:rsidP="00765030">
            <w:pPr>
              <w:spacing w:after="0" w:line="240" w:lineRule="auto"/>
              <w:jc w:val="both"/>
              <w:rPr>
                <w:rFonts w:ascii="Times New Roman" w:eastAsia="Times New Roman" w:hAnsi="Times New Roman"/>
                <w:sz w:val="20"/>
                <w:szCs w:val="20"/>
              </w:rPr>
            </w:pPr>
          </w:p>
          <w:p w14:paraId="2DAF408D" w14:textId="77777777" w:rsidR="00765030" w:rsidRPr="00C83AB5"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sz w:val="20"/>
                <w:szCs w:val="20"/>
              </w:rPr>
              <w:t xml:space="preserve">2. Годишњи извештај </w:t>
            </w:r>
            <w:r>
              <w:rPr>
                <w:rFonts w:ascii="Times New Roman" w:eastAsia="Times New Roman" w:hAnsi="Times New Roman"/>
                <w:sz w:val="20"/>
                <w:szCs w:val="20"/>
              </w:rPr>
              <w:t>Заштитника грађана</w:t>
            </w:r>
            <w:r w:rsidRPr="00C83AB5">
              <w:rPr>
                <w:rFonts w:ascii="Times New Roman" w:eastAsia="Times New Roman" w:hAnsi="Times New Roman"/>
                <w:sz w:val="20"/>
                <w:szCs w:val="20"/>
              </w:rPr>
              <w:t xml:space="preserve"> у коме се наводи мањи степен дискриминације Рома;</w:t>
            </w:r>
          </w:p>
          <w:p w14:paraId="374C3AC3" w14:textId="77777777" w:rsidR="00765030" w:rsidRPr="00C83AB5" w:rsidRDefault="00765030" w:rsidP="00765030">
            <w:pPr>
              <w:spacing w:after="0" w:line="240" w:lineRule="auto"/>
              <w:jc w:val="both"/>
              <w:rPr>
                <w:rFonts w:ascii="Times New Roman" w:eastAsia="Times New Roman" w:hAnsi="Times New Roman"/>
                <w:sz w:val="20"/>
                <w:szCs w:val="20"/>
              </w:rPr>
            </w:pPr>
          </w:p>
          <w:p w14:paraId="02772701" w14:textId="77777777" w:rsidR="00765030" w:rsidRPr="00C83AB5"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sz w:val="20"/>
                <w:szCs w:val="20"/>
              </w:rPr>
              <w:t>3. Годишњи извештај</w:t>
            </w:r>
            <w:r>
              <w:t xml:space="preserve"> </w:t>
            </w:r>
            <w:r>
              <w:rPr>
                <w:rFonts w:ascii="Times New Roman" w:eastAsia="Times New Roman" w:hAnsi="Times New Roman"/>
                <w:sz w:val="20"/>
                <w:szCs w:val="20"/>
              </w:rPr>
              <w:t>о</w:t>
            </w:r>
            <w:r w:rsidRPr="00324097">
              <w:rPr>
                <w:rFonts w:ascii="Times New Roman" w:eastAsia="Times New Roman" w:hAnsi="Times New Roman"/>
                <w:sz w:val="20"/>
                <w:szCs w:val="20"/>
              </w:rPr>
              <w:t xml:space="preserve"> реализациј</w:t>
            </w:r>
            <w:r>
              <w:rPr>
                <w:rFonts w:ascii="Times New Roman" w:eastAsia="Times New Roman" w:hAnsi="Times New Roman"/>
                <w:sz w:val="20"/>
                <w:szCs w:val="20"/>
              </w:rPr>
              <w:t>и</w:t>
            </w:r>
            <w:r w:rsidRPr="00324097">
              <w:rPr>
                <w:rFonts w:ascii="Times New Roman" w:eastAsia="Times New Roman" w:hAnsi="Times New Roman"/>
                <w:sz w:val="20"/>
                <w:szCs w:val="20"/>
              </w:rPr>
              <w:t xml:space="preserve"> Стратегије за социјално укључивање Рома и Ромкиња у Републици Србији за период од 2016. до 2025. </w:t>
            </w:r>
            <w:r>
              <w:rPr>
                <w:rFonts w:ascii="Times New Roman" w:eastAsia="Times New Roman" w:hAnsi="Times New Roman"/>
                <w:sz w:val="20"/>
                <w:szCs w:val="20"/>
              </w:rPr>
              <w:t>г</w:t>
            </w:r>
            <w:r w:rsidRPr="00324097">
              <w:rPr>
                <w:rFonts w:ascii="Times New Roman" w:eastAsia="Times New Roman" w:hAnsi="Times New Roman"/>
                <w:sz w:val="20"/>
                <w:szCs w:val="20"/>
              </w:rPr>
              <w:t>одине</w:t>
            </w:r>
            <w:r>
              <w:rPr>
                <w:rFonts w:ascii="Times New Roman" w:eastAsia="Times New Roman" w:hAnsi="Times New Roman"/>
                <w:sz w:val="20"/>
                <w:szCs w:val="20"/>
              </w:rPr>
              <w:t xml:space="preserve"> </w:t>
            </w:r>
            <w:r w:rsidRPr="00C83AB5">
              <w:rPr>
                <w:rFonts w:ascii="Times New Roman" w:eastAsia="Times New Roman" w:hAnsi="Times New Roman"/>
                <w:sz w:val="20"/>
                <w:szCs w:val="20"/>
              </w:rPr>
              <w:t xml:space="preserve">у коме се наводи висок ниво примене у свим приоритетним </w:t>
            </w:r>
            <w:r>
              <w:rPr>
                <w:rFonts w:ascii="Times New Roman" w:eastAsia="Times New Roman" w:hAnsi="Times New Roman"/>
                <w:sz w:val="20"/>
                <w:szCs w:val="20"/>
              </w:rPr>
              <w:t>областима;</w:t>
            </w:r>
          </w:p>
          <w:p w14:paraId="302014E0" w14:textId="77777777" w:rsidR="00765030" w:rsidRPr="00F80CA2" w:rsidRDefault="00765030" w:rsidP="00765030">
            <w:pPr>
              <w:spacing w:after="0" w:line="240" w:lineRule="auto"/>
              <w:jc w:val="both"/>
              <w:rPr>
                <w:rFonts w:ascii="Times New Roman" w:eastAsia="Times New Roman" w:hAnsi="Times New Roman"/>
                <w:sz w:val="20"/>
                <w:szCs w:val="20"/>
              </w:rPr>
            </w:pPr>
          </w:p>
          <w:p w14:paraId="59CDA21A" w14:textId="77777777" w:rsidR="00765030" w:rsidRDefault="00765030" w:rsidP="00765030">
            <w:pPr>
              <w:spacing w:after="0" w:line="240" w:lineRule="auto"/>
              <w:jc w:val="both"/>
              <w:rPr>
                <w:rFonts w:ascii="Times New Roman" w:eastAsia="Times New Roman" w:hAnsi="Times New Roman"/>
                <w:sz w:val="20"/>
                <w:szCs w:val="20"/>
              </w:rPr>
            </w:pPr>
            <w:r w:rsidRPr="00F80CA2">
              <w:rPr>
                <w:rFonts w:ascii="Times New Roman" w:eastAsia="Times New Roman" w:hAnsi="Times New Roman"/>
                <w:sz w:val="20"/>
                <w:szCs w:val="20"/>
              </w:rPr>
              <w:t xml:space="preserve">4. </w:t>
            </w:r>
            <w:r>
              <w:rPr>
                <w:rFonts w:ascii="Times New Roman" w:eastAsia="Times New Roman" w:hAnsi="Times New Roman"/>
                <w:sz w:val="20"/>
                <w:szCs w:val="20"/>
              </w:rPr>
              <w:t xml:space="preserve">Испуњење циљева Декларације из Познана: </w:t>
            </w:r>
          </w:p>
          <w:p w14:paraId="40D0B04A" w14:textId="77777777" w:rsidR="00765030" w:rsidRPr="00F80CA2"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b/>
                <w:sz w:val="20"/>
                <w:szCs w:val="20"/>
              </w:rPr>
              <w:t>Запосленост</w:t>
            </w:r>
            <w:r w:rsidRPr="00C83AB5">
              <w:rPr>
                <w:rFonts w:ascii="Times New Roman" w:eastAsia="Times New Roman" w:hAnsi="Times New Roman"/>
                <w:sz w:val="20"/>
                <w:szCs w:val="20"/>
              </w:rPr>
              <w:t>: повећа</w:t>
            </w:r>
            <w:r>
              <w:rPr>
                <w:rFonts w:ascii="Times New Roman" w:eastAsia="Times New Roman" w:hAnsi="Times New Roman"/>
                <w:sz w:val="20"/>
                <w:szCs w:val="20"/>
              </w:rPr>
              <w:t>на</w:t>
            </w:r>
            <w:r w:rsidRPr="00C83AB5">
              <w:rPr>
                <w:rFonts w:ascii="Times New Roman" w:eastAsia="Times New Roman" w:hAnsi="Times New Roman"/>
                <w:sz w:val="20"/>
                <w:szCs w:val="20"/>
              </w:rPr>
              <w:t>ти стопу запослености Рома у јавном сектору на стопу пропорционалну учешћу Рома у укупном становништву; Повећати стопу запослености међу Ромима на најмање 25 процената;</w:t>
            </w:r>
          </w:p>
          <w:p w14:paraId="2107CF7E" w14:textId="77777777" w:rsidR="00765030" w:rsidRPr="00F80CA2"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b/>
                <w:sz w:val="20"/>
                <w:szCs w:val="20"/>
              </w:rPr>
              <w:t>Становање:</w:t>
            </w:r>
            <w:r w:rsidRPr="00C83AB5">
              <w:rPr>
                <w:rFonts w:ascii="Times New Roman" w:eastAsia="Times New Roman" w:hAnsi="Times New Roman"/>
                <w:sz w:val="20"/>
                <w:szCs w:val="20"/>
              </w:rPr>
              <w:t xml:space="preserve"> Кад год је то могуће, легализ</w:t>
            </w:r>
            <w:r>
              <w:rPr>
                <w:rFonts w:ascii="Times New Roman" w:eastAsia="Times New Roman" w:hAnsi="Times New Roman"/>
                <w:sz w:val="20"/>
                <w:szCs w:val="20"/>
              </w:rPr>
              <w:t>овати</w:t>
            </w:r>
            <w:r w:rsidRPr="00C83AB5">
              <w:rPr>
                <w:rFonts w:ascii="Times New Roman" w:eastAsia="Times New Roman" w:hAnsi="Times New Roman"/>
                <w:sz w:val="20"/>
                <w:szCs w:val="20"/>
              </w:rPr>
              <w:t xml:space="preserve"> сва неформална насеља у којима живе Роми; или обезбедити трајно, пристојно, приступачно и десегрегирано становање за Роме који тренутно живе у неформалним насељима и која се из оправданих разлога не могу легализовати;</w:t>
            </w:r>
          </w:p>
          <w:p w14:paraId="43AFC8A0" w14:textId="77777777" w:rsidR="00765030" w:rsidRPr="00F80CA2"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b/>
                <w:sz w:val="20"/>
                <w:szCs w:val="20"/>
              </w:rPr>
              <w:t>Образовање:</w:t>
            </w:r>
            <w:r w:rsidRPr="00C83AB5">
              <w:rPr>
                <w:rFonts w:ascii="Times New Roman" w:eastAsia="Times New Roman" w:hAnsi="Times New Roman"/>
                <w:sz w:val="20"/>
                <w:szCs w:val="20"/>
              </w:rPr>
              <w:t xml:space="preserve"> Повећати степен уписа  Рома и завршетка</w:t>
            </w:r>
            <w:r>
              <w:rPr>
                <w:rFonts w:ascii="Times New Roman" w:eastAsia="Times New Roman" w:hAnsi="Times New Roman"/>
                <w:sz w:val="20"/>
                <w:szCs w:val="20"/>
              </w:rPr>
              <w:t xml:space="preserve"> школе</w:t>
            </w:r>
            <w:r w:rsidRPr="00C83AB5">
              <w:rPr>
                <w:rFonts w:ascii="Times New Roman" w:eastAsia="Times New Roman" w:hAnsi="Times New Roman"/>
                <w:sz w:val="20"/>
                <w:szCs w:val="20"/>
              </w:rPr>
              <w:t xml:space="preserve"> у основном образовању на 90 посто, а стопа уписа  Рома и завршетка</w:t>
            </w:r>
            <w:r>
              <w:rPr>
                <w:rFonts w:ascii="Times New Roman" w:eastAsia="Times New Roman" w:hAnsi="Times New Roman"/>
                <w:sz w:val="20"/>
                <w:szCs w:val="20"/>
              </w:rPr>
              <w:t xml:space="preserve"> школе</w:t>
            </w:r>
            <w:r w:rsidRPr="00C83AB5">
              <w:rPr>
                <w:rFonts w:ascii="Times New Roman" w:eastAsia="Times New Roman" w:hAnsi="Times New Roman"/>
                <w:sz w:val="20"/>
                <w:szCs w:val="20"/>
              </w:rPr>
              <w:t xml:space="preserve"> у средњем образовању на 50 посто;</w:t>
            </w:r>
          </w:p>
          <w:p w14:paraId="49B07046" w14:textId="77777777" w:rsidR="00765030" w:rsidRPr="00F80CA2"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b/>
                <w:sz w:val="20"/>
                <w:szCs w:val="20"/>
              </w:rPr>
              <w:t>Здравље:</w:t>
            </w:r>
            <w:r w:rsidRPr="00C83AB5">
              <w:rPr>
                <w:rFonts w:ascii="Times New Roman" w:eastAsia="Times New Roman" w:hAnsi="Times New Roman"/>
                <w:sz w:val="20"/>
                <w:szCs w:val="20"/>
              </w:rPr>
              <w:t xml:space="preserve"> Осигурати универзално здравствено осигурање од Рома од најмање 95% или стопу једнаку осталом становништву;</w:t>
            </w:r>
          </w:p>
          <w:p w14:paraId="10D01895" w14:textId="77777777" w:rsidR="00765030" w:rsidRPr="00F80CA2" w:rsidRDefault="00765030" w:rsidP="00765030">
            <w:pPr>
              <w:spacing w:after="0" w:line="240" w:lineRule="auto"/>
              <w:jc w:val="both"/>
              <w:rPr>
                <w:rFonts w:ascii="Times New Roman" w:eastAsia="Times New Roman" w:hAnsi="Times New Roman"/>
                <w:sz w:val="20"/>
                <w:szCs w:val="20"/>
              </w:rPr>
            </w:pPr>
            <w:r>
              <w:rPr>
                <w:rFonts w:ascii="Times New Roman" w:eastAsia="Times New Roman" w:hAnsi="Times New Roman"/>
                <w:b/>
                <w:bCs/>
                <w:sz w:val="20"/>
                <w:szCs w:val="20"/>
              </w:rPr>
              <w:t>Грађанска</w:t>
            </w:r>
            <w:r w:rsidRPr="00C83AB5">
              <w:rPr>
                <w:rFonts w:ascii="Times New Roman" w:eastAsia="Times New Roman" w:hAnsi="Times New Roman"/>
                <w:b/>
                <w:sz w:val="20"/>
                <w:szCs w:val="20"/>
              </w:rPr>
              <w:t xml:space="preserve"> регистрација:</w:t>
            </w:r>
            <w:r w:rsidRPr="00C83AB5">
              <w:rPr>
                <w:rFonts w:ascii="Times New Roman" w:eastAsia="Times New Roman" w:hAnsi="Times New Roman"/>
                <w:sz w:val="20"/>
                <w:szCs w:val="20"/>
              </w:rPr>
              <w:t xml:space="preserve"> осигурати да се сви Роми упишу у матичне књиге.</w:t>
            </w:r>
          </w:p>
          <w:p w14:paraId="05CB09BC" w14:textId="1A4BB5DE" w:rsidR="00765030" w:rsidRPr="00C83AB5" w:rsidRDefault="00765030" w:rsidP="00765030">
            <w:pPr>
              <w:spacing w:after="0" w:line="240" w:lineRule="auto"/>
              <w:jc w:val="both"/>
              <w:rPr>
                <w:rFonts w:ascii="Times New Roman" w:eastAsia="Times New Roman" w:hAnsi="Times New Roman"/>
                <w:sz w:val="20"/>
                <w:szCs w:val="20"/>
              </w:rPr>
            </w:pPr>
            <w:r w:rsidRPr="00C83AB5">
              <w:rPr>
                <w:rFonts w:ascii="Times New Roman" w:eastAsia="Times New Roman" w:hAnsi="Times New Roman"/>
                <w:b/>
                <w:sz w:val="20"/>
                <w:szCs w:val="20"/>
              </w:rPr>
              <w:t>Антидискриминација:</w:t>
            </w:r>
            <w:r>
              <w:rPr>
                <w:rFonts w:ascii="Times New Roman" w:eastAsia="Times New Roman" w:hAnsi="Times New Roman"/>
                <w:b/>
                <w:sz w:val="20"/>
                <w:szCs w:val="20"/>
              </w:rPr>
              <w:t xml:space="preserve"> </w:t>
            </w:r>
            <w:r w:rsidRPr="00C83AB5">
              <w:rPr>
                <w:rFonts w:ascii="Times New Roman" w:eastAsia="Times New Roman" w:hAnsi="Times New Roman"/>
                <w:sz w:val="20"/>
                <w:szCs w:val="20"/>
              </w:rPr>
              <w:t xml:space="preserve">Ојачати </w:t>
            </w:r>
            <w:r>
              <w:rPr>
                <w:rFonts w:ascii="Times New Roman" w:eastAsia="Times New Roman" w:hAnsi="Times New Roman"/>
                <w:sz w:val="20"/>
                <w:szCs w:val="20"/>
              </w:rPr>
              <w:t xml:space="preserve">владине </w:t>
            </w:r>
            <w:r w:rsidRPr="00C83AB5">
              <w:rPr>
                <w:rFonts w:ascii="Times New Roman" w:eastAsia="Times New Roman" w:hAnsi="Times New Roman"/>
                <w:sz w:val="20"/>
                <w:szCs w:val="20"/>
              </w:rPr>
              <w:t>структур</w:t>
            </w:r>
            <w:r>
              <w:rPr>
                <w:rFonts w:ascii="Times New Roman" w:eastAsia="Times New Roman" w:hAnsi="Times New Roman"/>
                <w:sz w:val="20"/>
                <w:szCs w:val="20"/>
              </w:rPr>
              <w:t xml:space="preserve">е </w:t>
            </w:r>
            <w:r w:rsidRPr="00C83AB5">
              <w:rPr>
                <w:rFonts w:ascii="Times New Roman" w:eastAsia="Times New Roman" w:hAnsi="Times New Roman"/>
                <w:sz w:val="20"/>
                <w:szCs w:val="20"/>
              </w:rPr>
              <w:t>за заштиту од дискриминације и успоставити посеб</w:t>
            </w:r>
            <w:r>
              <w:rPr>
                <w:rFonts w:ascii="Times New Roman" w:eastAsia="Times New Roman" w:hAnsi="Times New Roman"/>
                <w:sz w:val="20"/>
                <w:szCs w:val="20"/>
              </w:rPr>
              <w:t>не под-групе</w:t>
            </w:r>
            <w:r w:rsidRPr="00C83AB5">
              <w:rPr>
                <w:rFonts w:ascii="Times New Roman" w:eastAsia="Times New Roman" w:hAnsi="Times New Roman"/>
                <w:sz w:val="20"/>
                <w:szCs w:val="20"/>
              </w:rPr>
              <w:t xml:space="preserve"> за </w:t>
            </w:r>
            <w:r>
              <w:rPr>
                <w:rFonts w:ascii="Times New Roman" w:eastAsia="Times New Roman" w:hAnsi="Times New Roman"/>
                <w:sz w:val="20"/>
                <w:szCs w:val="20"/>
              </w:rPr>
              <w:t>анти</w:t>
            </w:r>
            <w:r w:rsidRPr="00C83AB5">
              <w:rPr>
                <w:rFonts w:ascii="Times New Roman" w:eastAsia="Times New Roman" w:hAnsi="Times New Roman"/>
                <w:sz w:val="20"/>
                <w:szCs w:val="20"/>
              </w:rPr>
              <w:t xml:space="preserve">дискриминацију Рома у оквиру </w:t>
            </w:r>
            <w:r>
              <w:rPr>
                <w:rFonts w:ascii="Times New Roman" w:eastAsia="Times New Roman" w:hAnsi="Times New Roman"/>
                <w:sz w:val="20"/>
                <w:szCs w:val="20"/>
              </w:rPr>
              <w:t>постојећих тела</w:t>
            </w:r>
            <w:r w:rsidRPr="00C83AB5">
              <w:rPr>
                <w:rFonts w:ascii="Times New Roman" w:eastAsia="Times New Roman" w:hAnsi="Times New Roman"/>
                <w:sz w:val="20"/>
                <w:szCs w:val="20"/>
              </w:rPr>
              <w:t xml:space="preserve"> за </w:t>
            </w:r>
            <w:r>
              <w:rPr>
                <w:rFonts w:ascii="Times New Roman" w:eastAsia="Times New Roman" w:hAnsi="Times New Roman"/>
                <w:sz w:val="20"/>
                <w:szCs w:val="20"/>
              </w:rPr>
              <w:t>анти</w:t>
            </w:r>
            <w:r w:rsidRPr="00C83AB5">
              <w:rPr>
                <w:rFonts w:ascii="Times New Roman" w:eastAsia="Times New Roman" w:hAnsi="Times New Roman"/>
                <w:sz w:val="20"/>
                <w:szCs w:val="20"/>
              </w:rPr>
              <w:t>дискриминацију који ће процесуирати притужбе Рома, пружати правну подршку наводним жртвама и идентификовати шеме дискриминације, укључујући институционалн</w:t>
            </w:r>
            <w:r>
              <w:rPr>
                <w:rFonts w:ascii="Times New Roman" w:eastAsia="Times New Roman" w:hAnsi="Times New Roman"/>
                <w:sz w:val="20"/>
                <w:szCs w:val="20"/>
              </w:rPr>
              <w:t>у</w:t>
            </w:r>
            <w:r w:rsidRPr="00C83AB5">
              <w:rPr>
                <w:rFonts w:ascii="Times New Roman" w:eastAsia="Times New Roman" w:hAnsi="Times New Roman"/>
                <w:sz w:val="20"/>
                <w:szCs w:val="20"/>
              </w:rPr>
              <w:t xml:space="preserve"> и скривен</w:t>
            </w:r>
            <w:r>
              <w:rPr>
                <w:rFonts w:ascii="Times New Roman" w:eastAsia="Times New Roman" w:hAnsi="Times New Roman"/>
                <w:sz w:val="20"/>
                <w:szCs w:val="20"/>
              </w:rPr>
              <w:t>у дискриминацију.</w:t>
            </w:r>
          </w:p>
        </w:tc>
      </w:tr>
      <w:tr w:rsidR="00765030" w:rsidRPr="00CE1B1A" w14:paraId="62178BE9" w14:textId="59411B5E" w:rsidTr="00DD4E20">
        <w:trPr>
          <w:trHeight w:val="575"/>
        </w:trPr>
        <w:tc>
          <w:tcPr>
            <w:tcW w:w="1137" w:type="pct"/>
            <w:gridSpan w:val="2"/>
            <w:shd w:val="clear" w:color="auto" w:fill="8DB3E2"/>
            <w:vAlign w:val="center"/>
          </w:tcPr>
          <w:p w14:paraId="277A7C00" w14:textId="77777777" w:rsidR="00765030" w:rsidRPr="00CE1B1A"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lastRenderedPageBreak/>
              <w:t>АКТИВНОСТИ</w:t>
            </w:r>
          </w:p>
        </w:tc>
        <w:tc>
          <w:tcPr>
            <w:tcW w:w="735" w:type="pct"/>
            <w:gridSpan w:val="3"/>
            <w:shd w:val="clear" w:color="auto" w:fill="8DB3E2"/>
            <w:vAlign w:val="center"/>
          </w:tcPr>
          <w:p w14:paraId="20F3D894" w14:textId="77777777" w:rsidR="00765030" w:rsidRPr="00CE1B1A"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НОСИЛАЦ АКТИВНОСТИ</w:t>
            </w:r>
          </w:p>
        </w:tc>
        <w:tc>
          <w:tcPr>
            <w:tcW w:w="654" w:type="pct"/>
            <w:shd w:val="clear" w:color="auto" w:fill="8DB3E2"/>
            <w:vAlign w:val="center"/>
          </w:tcPr>
          <w:p w14:paraId="45C871AB" w14:textId="77777777" w:rsidR="00765030" w:rsidRPr="00CE1B1A"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РОК</w:t>
            </w:r>
          </w:p>
        </w:tc>
        <w:tc>
          <w:tcPr>
            <w:tcW w:w="723" w:type="pct"/>
            <w:shd w:val="clear" w:color="auto" w:fill="8DB3E2"/>
            <w:vAlign w:val="center"/>
          </w:tcPr>
          <w:p w14:paraId="35BD8709" w14:textId="77777777" w:rsidR="00765030" w:rsidRPr="00CE1B1A"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42F23CE9" w14:textId="77777777" w:rsidR="00765030" w:rsidRPr="00CE1B1A" w:rsidRDefault="00765030" w:rsidP="00765030">
            <w:pPr>
              <w:spacing w:line="240" w:lineRule="auto"/>
              <w:jc w:val="center"/>
              <w:rPr>
                <w:rFonts w:ascii="Times New Roman" w:eastAsia="Times New Roman" w:hAnsi="Times New Roman"/>
                <w:b/>
                <w:sz w:val="20"/>
                <w:szCs w:val="20"/>
              </w:rPr>
            </w:pPr>
            <w:r w:rsidRPr="00EF60B6">
              <w:rPr>
                <w:rFonts w:ascii="Times New Roman" w:eastAsia="Calibri" w:hAnsi="Times New Roman"/>
                <w:b/>
                <w:sz w:val="20"/>
                <w:szCs w:val="20"/>
              </w:rPr>
              <w:t>ПОКАЗАТЕЉИ РЕЗУЛТАТА</w:t>
            </w:r>
          </w:p>
        </w:tc>
        <w:tc>
          <w:tcPr>
            <w:tcW w:w="905" w:type="pct"/>
            <w:shd w:val="clear" w:color="auto" w:fill="8DB3E2"/>
          </w:tcPr>
          <w:p w14:paraId="31C3BAD7" w14:textId="1A5DEC44" w:rsidR="00765030" w:rsidRPr="00EF60B6" w:rsidRDefault="00765030" w:rsidP="00765030">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498BBBFD" w14:textId="3CE394BC" w:rsidTr="00261B51">
        <w:trPr>
          <w:trHeight w:val="440"/>
        </w:trPr>
        <w:tc>
          <w:tcPr>
            <w:tcW w:w="306" w:type="pct"/>
            <w:shd w:val="clear" w:color="auto" w:fill="FFFFFF"/>
          </w:tcPr>
          <w:p w14:paraId="3C5F5E9C"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76" w:name="_Hlk82597428"/>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31BD4EE7"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Израда и пуна имплементација  Акционог плана 2019-2020 за спровођење нове Стратегије за социјално укључивање Рома и Ромкиња у Републици Србији за период 2016 – 2025 који садржи мерљиве </w:t>
            </w:r>
            <w:r w:rsidRPr="002166A1">
              <w:rPr>
                <w:rFonts w:ascii="Times New Roman" w:eastAsia="Calibri" w:hAnsi="Times New Roman"/>
                <w:i/>
                <w:sz w:val="20"/>
                <w:szCs w:val="20"/>
              </w:rPr>
              <w:t xml:space="preserve">СМАРТ </w:t>
            </w:r>
            <w:r w:rsidRPr="002166A1">
              <w:rPr>
                <w:rFonts w:ascii="Times New Roman" w:eastAsia="Calibri" w:hAnsi="Times New Roman"/>
                <w:sz w:val="20"/>
                <w:szCs w:val="20"/>
              </w:rPr>
              <w:t>индикаторе.</w:t>
            </w:r>
          </w:p>
        </w:tc>
        <w:tc>
          <w:tcPr>
            <w:tcW w:w="735" w:type="pct"/>
            <w:gridSpan w:val="3"/>
            <w:shd w:val="clear" w:color="auto" w:fill="FFFFFF"/>
          </w:tcPr>
          <w:p w14:paraId="4688D1A7"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Министарство надлежно за послове социјалне заштите</w:t>
            </w:r>
          </w:p>
          <w:p w14:paraId="09DFD66D"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324097">
              <w:rPr>
                <w:rFonts w:ascii="Times New Roman" w:eastAsia="Calibri" w:hAnsi="Times New Roman"/>
                <w:sz w:val="20"/>
                <w:szCs w:val="20"/>
              </w:rPr>
              <w:t xml:space="preserve">Координационо </w:t>
            </w:r>
            <w:bookmarkStart w:id="77" w:name="_Hlk43290104"/>
            <w:r w:rsidRPr="00324097">
              <w:rPr>
                <w:rFonts w:ascii="Times New Roman" w:eastAsia="Calibri" w:hAnsi="Times New Roman"/>
                <w:sz w:val="20"/>
                <w:szCs w:val="20"/>
              </w:rPr>
              <w:t xml:space="preserve">тело за праћење реализације Стратегије за социјално укључивање Рома и Ромкиња у Републици Србији за период од 2016. до 2025. године. </w:t>
            </w:r>
            <w:bookmarkEnd w:id="77"/>
          </w:p>
          <w:p w14:paraId="6B31D682"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 -Политички ниво координације- Потпредседник Владе и министар грађевинарства, саобраћаја и инфраструктуре.</w:t>
            </w:r>
          </w:p>
          <w:p w14:paraId="71FF1AEE"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Calibri" w:hAnsi="Times New Roman"/>
                <w:sz w:val="20"/>
                <w:szCs w:val="20"/>
              </w:rPr>
              <w:t>-Тим за социјално укључивање и смањење сиромаштва</w:t>
            </w:r>
          </w:p>
        </w:tc>
        <w:tc>
          <w:tcPr>
            <w:tcW w:w="654" w:type="pct"/>
            <w:shd w:val="clear" w:color="auto" w:fill="FFFFFF"/>
          </w:tcPr>
          <w:p w14:paraId="62B91744" w14:textId="77777777" w:rsidR="00765030" w:rsidRPr="002166A1" w:rsidRDefault="00765030" w:rsidP="00765030">
            <w:pPr>
              <w:spacing w:before="240" w:after="0" w:line="240" w:lineRule="auto"/>
              <w:jc w:val="center"/>
              <w:rPr>
                <w:rFonts w:ascii="Times New Roman" w:eastAsia="Times New Roman" w:hAnsi="Times New Roman"/>
                <w:sz w:val="20"/>
                <w:szCs w:val="20"/>
              </w:rPr>
            </w:pPr>
            <w:r w:rsidRPr="002166A1">
              <w:rPr>
                <w:rFonts w:ascii="Times New Roman" w:eastAsia="Times New Roman" w:hAnsi="Times New Roman"/>
                <w:sz w:val="20"/>
                <w:szCs w:val="20"/>
              </w:rPr>
              <w:t>За усвајање:</w:t>
            </w:r>
          </w:p>
          <w:p w14:paraId="71BE80D0" w14:textId="77777777" w:rsidR="00765030" w:rsidRPr="002166A1"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w:t>
            </w:r>
            <w:r w:rsidRPr="002166A1">
              <w:rPr>
                <w:rFonts w:ascii="Times New Roman" w:eastAsia="Times New Roman" w:hAnsi="Times New Roman"/>
                <w:sz w:val="20"/>
                <w:szCs w:val="20"/>
              </w:rPr>
              <w:t xml:space="preserve"> </w:t>
            </w:r>
            <w:r>
              <w:rPr>
                <w:rFonts w:ascii="Times New Roman" w:eastAsia="Times New Roman" w:hAnsi="Times New Roman"/>
                <w:sz w:val="20"/>
                <w:szCs w:val="20"/>
              </w:rPr>
              <w:t>IV</w:t>
            </w:r>
            <w:r w:rsidRPr="00C42D26">
              <w:rPr>
                <w:rFonts w:ascii="Times New Roman" w:eastAsia="Times New Roman" w:hAnsi="Times New Roman"/>
                <w:sz w:val="20"/>
                <w:szCs w:val="20"/>
              </w:rPr>
              <w:t xml:space="preserve"> </w:t>
            </w:r>
            <w:r w:rsidRPr="00F36138">
              <w:rPr>
                <w:rFonts w:ascii="Times New Roman" w:eastAsia="Times New Roman" w:hAnsi="Times New Roman"/>
                <w:sz w:val="20"/>
                <w:szCs w:val="20"/>
              </w:rPr>
              <w:t>квартал</w:t>
            </w:r>
            <w:r>
              <w:rPr>
                <w:rFonts w:ascii="Times New Roman" w:eastAsia="Times New Roman" w:hAnsi="Times New Roman"/>
                <w:sz w:val="20"/>
                <w:szCs w:val="20"/>
              </w:rPr>
              <w:t>а</w:t>
            </w:r>
            <w:r w:rsidRPr="00F36138">
              <w:rPr>
                <w:rFonts w:ascii="Times New Roman" w:eastAsia="Times New Roman" w:hAnsi="Times New Roman"/>
                <w:sz w:val="20"/>
                <w:szCs w:val="20"/>
              </w:rPr>
              <w:t xml:space="preserve"> 2020 године</w:t>
            </w:r>
            <w:r w:rsidRPr="002166A1">
              <w:rPr>
                <w:rFonts w:ascii="Times New Roman" w:eastAsia="Times New Roman" w:hAnsi="Times New Roman"/>
                <w:sz w:val="20"/>
                <w:szCs w:val="20"/>
              </w:rPr>
              <w:t xml:space="preserve">   </w:t>
            </w:r>
          </w:p>
          <w:p w14:paraId="3460A818" w14:textId="77777777" w:rsidR="00765030" w:rsidRPr="002166A1" w:rsidRDefault="00765030" w:rsidP="00765030">
            <w:pPr>
              <w:spacing w:before="240" w:after="0" w:line="240" w:lineRule="auto"/>
              <w:jc w:val="center"/>
              <w:rPr>
                <w:rFonts w:ascii="Times New Roman" w:eastAsia="Times New Roman" w:hAnsi="Times New Roman"/>
                <w:sz w:val="20"/>
                <w:szCs w:val="20"/>
              </w:rPr>
            </w:pPr>
            <w:r w:rsidRPr="002166A1">
              <w:rPr>
                <w:rFonts w:ascii="Times New Roman" w:eastAsia="Times New Roman" w:hAnsi="Times New Roman"/>
                <w:sz w:val="20"/>
                <w:szCs w:val="20"/>
              </w:rPr>
              <w:t>За примену:</w:t>
            </w:r>
          </w:p>
          <w:p w14:paraId="7B1D765C" w14:textId="776104DC" w:rsidR="00765030" w:rsidRPr="00C42D26" w:rsidRDefault="00765030" w:rsidP="00765030">
            <w:pPr>
              <w:spacing w:before="240" w:after="0" w:line="240" w:lineRule="auto"/>
              <w:jc w:val="center"/>
              <w:rPr>
                <w:rFonts w:ascii="Times New Roman" w:eastAsia="Times New Roman" w:hAnsi="Times New Roman"/>
                <w:sz w:val="20"/>
                <w:szCs w:val="20"/>
              </w:rPr>
            </w:pPr>
            <w:r w:rsidRPr="002166A1">
              <w:rPr>
                <w:rFonts w:ascii="Times New Roman" w:eastAsia="Times New Roman" w:hAnsi="Times New Roman"/>
                <w:sz w:val="20"/>
                <w:szCs w:val="20"/>
              </w:rPr>
              <w:t>Континуирано, почев од усвајања Акционог плана.</w:t>
            </w:r>
          </w:p>
          <w:p w14:paraId="345298DD" w14:textId="77777777" w:rsidR="00765030" w:rsidRPr="00C42D26" w:rsidRDefault="00765030" w:rsidP="00765030">
            <w:pPr>
              <w:spacing w:before="240" w:after="0" w:line="240" w:lineRule="auto"/>
              <w:jc w:val="center"/>
              <w:rPr>
                <w:rFonts w:ascii="Times New Roman" w:eastAsia="Times New Roman" w:hAnsi="Times New Roman"/>
                <w:sz w:val="20"/>
                <w:szCs w:val="20"/>
              </w:rPr>
            </w:pPr>
          </w:p>
          <w:p w14:paraId="5FBF306C" w14:textId="77777777" w:rsidR="00765030" w:rsidRPr="00C42D26" w:rsidRDefault="00765030" w:rsidP="00765030">
            <w:pPr>
              <w:spacing w:before="240" w:after="0" w:line="240" w:lineRule="auto"/>
              <w:jc w:val="center"/>
              <w:rPr>
                <w:rFonts w:ascii="Times New Roman" w:eastAsia="Calibri" w:hAnsi="Times New Roman"/>
                <w:sz w:val="20"/>
                <w:szCs w:val="20"/>
              </w:rPr>
            </w:pPr>
          </w:p>
        </w:tc>
        <w:tc>
          <w:tcPr>
            <w:tcW w:w="723" w:type="pct"/>
            <w:shd w:val="clear" w:color="auto" w:fill="FFFFFF"/>
          </w:tcPr>
          <w:p w14:paraId="44B18CC8" w14:textId="77777777" w:rsidR="00765030" w:rsidRDefault="00765030" w:rsidP="00765030">
            <w:pPr>
              <w:spacing w:before="240" w:after="0" w:line="240" w:lineRule="auto"/>
              <w:jc w:val="center"/>
              <w:rPr>
                <w:rFonts w:ascii="Times New Roman" w:eastAsia="Calibri" w:hAnsi="Times New Roman"/>
                <w:b/>
                <w:sz w:val="20"/>
                <w:szCs w:val="20"/>
              </w:rPr>
            </w:pPr>
            <w:r w:rsidRPr="002166A1">
              <w:rPr>
                <w:rFonts w:ascii="Times New Roman" w:eastAsia="Calibri" w:hAnsi="Times New Roman"/>
                <w:b/>
                <w:sz w:val="20"/>
                <w:szCs w:val="20"/>
              </w:rPr>
              <w:t>За израду Акционог плана</w:t>
            </w:r>
            <w:r>
              <w:rPr>
                <w:rFonts w:ascii="Times New Roman" w:eastAsia="Calibri" w:hAnsi="Times New Roman"/>
                <w:b/>
                <w:sz w:val="20"/>
                <w:szCs w:val="20"/>
              </w:rPr>
              <w:t>:</w:t>
            </w:r>
          </w:p>
          <w:p w14:paraId="6A729D8F" w14:textId="77777777" w:rsidR="00765030" w:rsidRDefault="00765030" w:rsidP="00765030">
            <w:pPr>
              <w:spacing w:before="240" w:after="0" w:line="240" w:lineRule="auto"/>
              <w:jc w:val="center"/>
              <w:rPr>
                <w:rFonts w:ascii="Times New Roman" w:eastAsia="Calibri" w:hAnsi="Times New Roman"/>
                <w:b/>
                <w:sz w:val="20"/>
                <w:szCs w:val="20"/>
              </w:rPr>
            </w:pPr>
            <w:r w:rsidRPr="002166A1">
              <w:rPr>
                <w:rFonts w:ascii="Times New Roman" w:eastAsia="Calibri" w:hAnsi="Times New Roman"/>
                <w:b/>
                <w:sz w:val="20"/>
                <w:szCs w:val="20"/>
              </w:rPr>
              <w:t xml:space="preserve"> Буџет Републике Србије</w:t>
            </w:r>
          </w:p>
          <w:p w14:paraId="4A136D09" w14:textId="77777777" w:rsidR="00765030" w:rsidRPr="00C42D26" w:rsidRDefault="00765030" w:rsidP="00765030">
            <w:pPr>
              <w:spacing w:before="240" w:after="0" w:line="240" w:lineRule="auto"/>
              <w:jc w:val="center"/>
              <w:rPr>
                <w:rFonts w:ascii="Times New Roman" w:eastAsia="Times New Roman" w:hAnsi="Times New Roman"/>
                <w:b/>
                <w:sz w:val="20"/>
                <w:szCs w:val="20"/>
              </w:rPr>
            </w:pPr>
            <w:r w:rsidRPr="002166A1">
              <w:rPr>
                <w:rFonts w:ascii="Times New Roman" w:eastAsia="Calibri" w:hAnsi="Times New Roman"/>
                <w:sz w:val="20"/>
                <w:szCs w:val="20"/>
              </w:rPr>
              <w:t xml:space="preserve"> </w:t>
            </w:r>
            <w:r w:rsidRPr="00960423">
              <w:rPr>
                <w:rFonts w:ascii="Times New Roman" w:eastAsia="Calibri" w:hAnsi="Times New Roman"/>
                <w:sz w:val="20"/>
                <w:szCs w:val="20"/>
              </w:rPr>
              <w:t>17.285 €</w:t>
            </w:r>
          </w:p>
        </w:tc>
        <w:tc>
          <w:tcPr>
            <w:tcW w:w="846" w:type="pct"/>
            <w:gridSpan w:val="2"/>
            <w:shd w:val="clear" w:color="auto" w:fill="FFFFFF"/>
          </w:tcPr>
          <w:p w14:paraId="664AD64C"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Акциони план за спровођење  нове </w:t>
            </w:r>
            <w:r w:rsidRPr="002166A1">
              <w:rPr>
                <w:rFonts w:ascii="Times New Roman" w:hAnsi="Times New Roman"/>
              </w:rPr>
              <w:t xml:space="preserve"> </w:t>
            </w:r>
            <w:r w:rsidRPr="002166A1">
              <w:rPr>
                <w:rFonts w:ascii="Times New Roman" w:eastAsia="Calibri" w:hAnsi="Times New Roman"/>
                <w:sz w:val="20"/>
                <w:szCs w:val="20"/>
              </w:rPr>
              <w:t xml:space="preserve">Стратегије за социјално укључивање Рома и Ромкиња у Републици Србији за период 2016 – 2025 који садржи и </w:t>
            </w:r>
            <w:r w:rsidRPr="002166A1">
              <w:rPr>
                <w:rFonts w:ascii="Times New Roman" w:eastAsia="Calibri" w:hAnsi="Times New Roman"/>
                <w:i/>
                <w:sz w:val="20"/>
                <w:szCs w:val="20"/>
              </w:rPr>
              <w:t xml:space="preserve">СМАРТ </w:t>
            </w:r>
            <w:r w:rsidRPr="002166A1">
              <w:rPr>
                <w:rFonts w:ascii="Times New Roman" w:eastAsia="Calibri" w:hAnsi="Times New Roman"/>
                <w:sz w:val="20"/>
                <w:szCs w:val="20"/>
              </w:rPr>
              <w:t>усвојен и спроводи се.</w:t>
            </w:r>
          </w:p>
          <w:p w14:paraId="600C0E41" w14:textId="77777777" w:rsidR="00765030" w:rsidRPr="00C42D26"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Годишњи извештаји о напретку у имплементације Стратегије јавно доступни.</w:t>
            </w:r>
          </w:p>
        </w:tc>
        <w:tc>
          <w:tcPr>
            <w:tcW w:w="905" w:type="pct"/>
            <w:shd w:val="clear" w:color="auto" w:fill="FF0000"/>
          </w:tcPr>
          <w:p w14:paraId="01CDC6D8" w14:textId="77777777" w:rsidR="00765030" w:rsidRPr="002166A1" w:rsidRDefault="00765030" w:rsidP="00765030">
            <w:pPr>
              <w:spacing w:before="240" w:after="0" w:line="240" w:lineRule="auto"/>
              <w:jc w:val="both"/>
              <w:rPr>
                <w:rFonts w:ascii="Times New Roman" w:eastAsia="Calibri" w:hAnsi="Times New Roman"/>
                <w:sz w:val="20"/>
                <w:szCs w:val="20"/>
              </w:rPr>
            </w:pPr>
          </w:p>
        </w:tc>
      </w:tr>
      <w:bookmarkEnd w:id="76"/>
      <w:tr w:rsidR="00765030" w:rsidRPr="00CE1B1A" w14:paraId="6E4AF683" w14:textId="4E51F814" w:rsidTr="00261B51">
        <w:trPr>
          <w:trHeight w:val="2015"/>
        </w:trPr>
        <w:tc>
          <w:tcPr>
            <w:tcW w:w="306" w:type="pct"/>
            <w:shd w:val="clear" w:color="auto" w:fill="FFFFFF"/>
          </w:tcPr>
          <w:p w14:paraId="10B7B3B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72769FBD"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Мониторинг  остварености циљева нове  </w:t>
            </w:r>
            <w:r w:rsidRPr="002166A1">
              <w:rPr>
                <w:rFonts w:ascii="Times New Roman" w:hAnsi="Times New Roman"/>
              </w:rPr>
              <w:t xml:space="preserve"> </w:t>
            </w:r>
            <w:r w:rsidRPr="002166A1">
              <w:rPr>
                <w:rFonts w:ascii="Times New Roman" w:eastAsia="Calibri" w:hAnsi="Times New Roman"/>
                <w:sz w:val="20"/>
                <w:szCs w:val="20"/>
              </w:rPr>
              <w:t>Стратегије за социјално укључивање Рома и Ромкиња у Републици Србији за период 2016 – 2025  кроз:</w:t>
            </w:r>
          </w:p>
          <w:p w14:paraId="4BDB0634"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-континуирани рад </w:t>
            </w:r>
            <w:r w:rsidRPr="002166A1">
              <w:rPr>
                <w:rFonts w:ascii="Times New Roman" w:hAnsi="Times New Roman"/>
              </w:rPr>
              <w:t xml:space="preserve"> </w:t>
            </w:r>
            <w:r w:rsidRPr="002166A1">
              <w:rPr>
                <w:rFonts w:ascii="Times New Roman" w:eastAsia="Calibri" w:hAnsi="Times New Roman"/>
                <w:sz w:val="20"/>
                <w:szCs w:val="20"/>
              </w:rPr>
              <w:t>Координационог тела за социјално укључивање Рома и Ромкиња .</w:t>
            </w:r>
          </w:p>
          <w:p w14:paraId="2C89CC23"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lastRenderedPageBreak/>
              <w:t>-Редовне састанке са надлежним органима, укључујући локалне самоуправе и јавна предузећа,</w:t>
            </w:r>
          </w:p>
          <w:p w14:paraId="3D692CFD"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-Редовно извештавање </w:t>
            </w:r>
          </w:p>
        </w:tc>
        <w:tc>
          <w:tcPr>
            <w:tcW w:w="735" w:type="pct"/>
            <w:gridSpan w:val="3"/>
            <w:shd w:val="clear" w:color="auto" w:fill="FFFFFF"/>
          </w:tcPr>
          <w:p w14:paraId="06EFAA53"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lastRenderedPageBreak/>
              <w:t>-</w:t>
            </w:r>
            <w:r>
              <w:t xml:space="preserve"> </w:t>
            </w:r>
            <w:r w:rsidRPr="00324097">
              <w:rPr>
                <w:rFonts w:ascii="Times New Roman" w:eastAsia="Calibri" w:hAnsi="Times New Roman"/>
                <w:sz w:val="20"/>
                <w:szCs w:val="20"/>
              </w:rPr>
              <w:t>Координационо тело за праћење реализације Стратегије за социјално укључивање Рома и Ромкиња у Републици Србији за период од 2016. до 2025. године.</w:t>
            </w:r>
          </w:p>
          <w:p w14:paraId="3365DF69" w14:textId="77777777" w:rsidR="00765030" w:rsidRPr="002166A1"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Министарство надлежно за послове социјалне заштите</w:t>
            </w:r>
          </w:p>
          <w:p w14:paraId="66388DE4"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lastRenderedPageBreak/>
              <w:t>-Тим за социјално укључивање и смањење сиромаштва</w:t>
            </w:r>
          </w:p>
          <w:p w14:paraId="22A8605C"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-Канцеларија за људска и мањинска права</w:t>
            </w:r>
          </w:p>
          <w:p w14:paraId="30857EEB"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-Политички ниво координације -</w:t>
            </w:r>
          </w:p>
          <w:p w14:paraId="0C62BA84" w14:textId="77777777" w:rsidR="00765030" w:rsidRPr="0006449F"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Потпредседник Владе и министар грађевинарства, саобраћаја и инфраструктуре. </w:t>
            </w:r>
          </w:p>
        </w:tc>
        <w:tc>
          <w:tcPr>
            <w:tcW w:w="654" w:type="pct"/>
            <w:shd w:val="clear" w:color="auto" w:fill="FFFFFF"/>
          </w:tcPr>
          <w:p w14:paraId="429A15D2"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sz w:val="20"/>
                <w:szCs w:val="20"/>
              </w:rPr>
              <w:lastRenderedPageBreak/>
              <w:t>Континуирано, до истека важења Стратегије</w:t>
            </w:r>
          </w:p>
          <w:p w14:paraId="2C43F826" w14:textId="77777777" w:rsidR="00765030" w:rsidRPr="002166A1" w:rsidRDefault="00765030" w:rsidP="00765030">
            <w:pPr>
              <w:spacing w:before="240" w:after="0" w:line="240" w:lineRule="auto"/>
              <w:jc w:val="center"/>
              <w:rPr>
                <w:rFonts w:ascii="Times New Roman" w:eastAsia="Calibri" w:hAnsi="Times New Roman"/>
                <w:sz w:val="20"/>
                <w:szCs w:val="20"/>
              </w:rPr>
            </w:pPr>
          </w:p>
        </w:tc>
        <w:tc>
          <w:tcPr>
            <w:tcW w:w="723" w:type="pct"/>
            <w:shd w:val="clear" w:color="auto" w:fill="FFFFFF"/>
          </w:tcPr>
          <w:p w14:paraId="4693A1FF" w14:textId="77777777" w:rsidR="00765030" w:rsidRDefault="00765030" w:rsidP="00765030">
            <w:pPr>
              <w:spacing w:before="240" w:after="0" w:line="240" w:lineRule="auto"/>
              <w:jc w:val="center"/>
              <w:rPr>
                <w:rFonts w:ascii="Times New Roman" w:eastAsia="Times New Roman" w:hAnsi="Times New Roman"/>
                <w:b/>
                <w:sz w:val="20"/>
                <w:szCs w:val="20"/>
              </w:rPr>
            </w:pPr>
            <w:r w:rsidRPr="002166A1">
              <w:rPr>
                <w:rFonts w:ascii="Times New Roman" w:eastAsia="Times New Roman" w:hAnsi="Times New Roman"/>
                <w:b/>
                <w:sz w:val="20"/>
                <w:szCs w:val="20"/>
              </w:rPr>
              <w:t>Буџет Републике Србије-</w:t>
            </w:r>
          </w:p>
          <w:p w14:paraId="28BA8576" w14:textId="77777777" w:rsidR="00765030" w:rsidRPr="00960423" w:rsidRDefault="00765030" w:rsidP="00765030">
            <w:pPr>
              <w:spacing w:before="240" w:after="0" w:line="240" w:lineRule="auto"/>
              <w:jc w:val="center"/>
              <w:rPr>
                <w:rFonts w:ascii="Times New Roman" w:eastAsia="Times New Roman" w:hAnsi="Times New Roman"/>
                <w:sz w:val="20"/>
                <w:szCs w:val="20"/>
              </w:rPr>
            </w:pPr>
            <w:r w:rsidRPr="00960423">
              <w:rPr>
                <w:rFonts w:ascii="Times New Roman" w:eastAsia="Times New Roman" w:hAnsi="Times New Roman"/>
                <w:sz w:val="20"/>
                <w:szCs w:val="20"/>
              </w:rPr>
              <w:t>31.914 €</w:t>
            </w:r>
          </w:p>
          <w:p w14:paraId="169EC0D5" w14:textId="77777777" w:rsidR="00765030" w:rsidRPr="00960423" w:rsidRDefault="00765030" w:rsidP="00765030">
            <w:pPr>
              <w:spacing w:before="240" w:after="0" w:line="240" w:lineRule="auto"/>
              <w:jc w:val="center"/>
              <w:rPr>
                <w:rFonts w:ascii="Times New Roman" w:eastAsia="Times New Roman" w:hAnsi="Times New Roman"/>
                <w:sz w:val="20"/>
                <w:szCs w:val="20"/>
              </w:rPr>
            </w:pPr>
            <w:r w:rsidRPr="00960423">
              <w:rPr>
                <w:rFonts w:ascii="Times New Roman" w:eastAsia="Times New Roman" w:hAnsi="Times New Roman"/>
                <w:sz w:val="20"/>
                <w:szCs w:val="20"/>
              </w:rPr>
              <w:t>у 2020. г- 10.638 €</w:t>
            </w:r>
          </w:p>
          <w:p w14:paraId="6358715C" w14:textId="77777777" w:rsidR="00765030" w:rsidRPr="00960423" w:rsidRDefault="00765030" w:rsidP="00765030">
            <w:pPr>
              <w:spacing w:before="240" w:after="0" w:line="240" w:lineRule="auto"/>
              <w:jc w:val="center"/>
              <w:rPr>
                <w:rFonts w:ascii="Times New Roman" w:eastAsia="Times New Roman" w:hAnsi="Times New Roman"/>
                <w:sz w:val="20"/>
                <w:szCs w:val="20"/>
              </w:rPr>
            </w:pPr>
            <w:r w:rsidRPr="00960423">
              <w:rPr>
                <w:rFonts w:ascii="Times New Roman" w:eastAsia="Times New Roman" w:hAnsi="Times New Roman"/>
                <w:sz w:val="20"/>
                <w:szCs w:val="20"/>
              </w:rPr>
              <w:t>у 2021. г- 10.638 €</w:t>
            </w:r>
          </w:p>
          <w:p w14:paraId="5301C949" w14:textId="77777777" w:rsidR="00765030" w:rsidRPr="00960423" w:rsidRDefault="00765030" w:rsidP="00765030">
            <w:pPr>
              <w:spacing w:before="240" w:after="0" w:line="240" w:lineRule="auto"/>
              <w:jc w:val="center"/>
              <w:rPr>
                <w:rFonts w:ascii="Times New Roman" w:eastAsia="Times New Roman" w:hAnsi="Times New Roman"/>
                <w:sz w:val="20"/>
                <w:szCs w:val="20"/>
              </w:rPr>
            </w:pPr>
            <w:r w:rsidRPr="00960423">
              <w:rPr>
                <w:rFonts w:ascii="Times New Roman" w:eastAsia="Times New Roman" w:hAnsi="Times New Roman"/>
                <w:sz w:val="20"/>
                <w:szCs w:val="20"/>
              </w:rPr>
              <w:t>у 2022. г. 10.638 €</w:t>
            </w:r>
          </w:p>
          <w:p w14:paraId="0693E0D2" w14:textId="77777777" w:rsidR="00765030" w:rsidRPr="00960423" w:rsidRDefault="00765030" w:rsidP="00765030">
            <w:pPr>
              <w:spacing w:before="240"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 xml:space="preserve">Уз подршку: </w:t>
            </w:r>
            <w:r w:rsidRPr="00960423">
              <w:rPr>
                <w:rFonts w:ascii="Times New Roman" w:eastAsia="Times New Roman" w:hAnsi="Times New Roman"/>
                <w:i/>
                <w:sz w:val="20"/>
                <w:szCs w:val="20"/>
              </w:rPr>
              <w:t xml:space="preserve">Regional Cooperation Council </w:t>
            </w:r>
            <w:r w:rsidRPr="00960423">
              <w:rPr>
                <w:rFonts w:ascii="Times New Roman" w:eastAsia="Times New Roman" w:hAnsi="Times New Roman"/>
                <w:i/>
                <w:sz w:val="20"/>
                <w:szCs w:val="20"/>
              </w:rPr>
              <w:lastRenderedPageBreak/>
              <w:t xml:space="preserve">Roma Inclusion 2020 </w:t>
            </w:r>
          </w:p>
          <w:p w14:paraId="72248FF5" w14:textId="77777777" w:rsidR="00765030" w:rsidRPr="00CE1B1A" w:rsidRDefault="00765030" w:rsidP="00765030">
            <w:pPr>
              <w:spacing w:before="240" w:after="0" w:line="240" w:lineRule="auto"/>
              <w:jc w:val="center"/>
              <w:rPr>
                <w:rFonts w:ascii="Times New Roman" w:eastAsia="Times New Roman" w:hAnsi="Times New Roman"/>
                <w:sz w:val="20"/>
                <w:szCs w:val="20"/>
              </w:rPr>
            </w:pPr>
          </w:p>
          <w:p w14:paraId="7FB3A8A1"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2A5927CB" w14:textId="77777777" w:rsidR="00765030" w:rsidRPr="002166A1"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 xml:space="preserve">Надлежни органи </w:t>
            </w:r>
            <w:r w:rsidRPr="002166A1">
              <w:rPr>
                <w:rFonts w:ascii="Times New Roman" w:eastAsia="Times New Roman" w:hAnsi="Times New Roman"/>
                <w:sz w:val="20"/>
                <w:szCs w:val="20"/>
              </w:rPr>
              <w:t xml:space="preserve"> подносе </w:t>
            </w:r>
            <w:r>
              <w:rPr>
                <w:rFonts w:ascii="Times New Roman" w:eastAsia="Times New Roman" w:hAnsi="Times New Roman"/>
                <w:sz w:val="20"/>
                <w:szCs w:val="20"/>
              </w:rPr>
              <w:t>р</w:t>
            </w:r>
            <w:r w:rsidRPr="002166A1">
              <w:rPr>
                <w:rFonts w:ascii="Times New Roman" w:eastAsia="Times New Roman" w:hAnsi="Times New Roman"/>
                <w:sz w:val="20"/>
                <w:szCs w:val="20"/>
              </w:rPr>
              <w:t>едовне извештаје о реализацији Акционог плана</w:t>
            </w:r>
            <w:r>
              <w:rPr>
                <w:rFonts w:ascii="Times New Roman" w:eastAsia="Times New Roman" w:hAnsi="Times New Roman"/>
                <w:sz w:val="20"/>
                <w:szCs w:val="20"/>
              </w:rPr>
              <w:t>.</w:t>
            </w:r>
            <w:r w:rsidRPr="002166A1">
              <w:rPr>
                <w:rFonts w:ascii="Times New Roman" w:eastAsia="Times New Roman" w:hAnsi="Times New Roman"/>
                <w:sz w:val="20"/>
                <w:szCs w:val="20"/>
              </w:rPr>
              <w:t xml:space="preserve"> </w:t>
            </w:r>
          </w:p>
          <w:p w14:paraId="3958619A" w14:textId="77777777" w:rsidR="00765030"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Напори државних органа, укључујући и локалне самоуправе и јавна предузећа се ефикасно координишу што је потврђено у извештаји</w:t>
            </w:r>
            <w:r>
              <w:rPr>
                <w:rFonts w:ascii="Times New Roman" w:eastAsia="Times New Roman" w:hAnsi="Times New Roman"/>
                <w:sz w:val="20"/>
                <w:szCs w:val="20"/>
              </w:rPr>
              <w:t>ма о спровођењу Акционог плана.</w:t>
            </w:r>
          </w:p>
          <w:p w14:paraId="0EA51608" w14:textId="77777777" w:rsidR="00765030" w:rsidRPr="002166A1"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lastRenderedPageBreak/>
              <w:t>Координационо тело за социјално укључивање Рома и Ромкиња редовно извештава и даје препоруке за превазилажење евентуалних препрека у имплементацији Стратегије и Акционог плана.</w:t>
            </w:r>
          </w:p>
        </w:tc>
        <w:tc>
          <w:tcPr>
            <w:tcW w:w="905" w:type="pct"/>
            <w:shd w:val="clear" w:color="auto" w:fill="FF0000"/>
          </w:tcPr>
          <w:p w14:paraId="39A6E62B"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8BE52AC" w14:textId="52D8D45D" w:rsidTr="00261B51">
        <w:trPr>
          <w:trHeight w:val="2015"/>
        </w:trPr>
        <w:tc>
          <w:tcPr>
            <w:tcW w:w="306" w:type="pct"/>
            <w:shd w:val="clear" w:color="auto" w:fill="FFFFFF"/>
          </w:tcPr>
          <w:p w14:paraId="4CDFF5F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46EC515C" w14:textId="77777777" w:rsidR="00765030" w:rsidRPr="002166A1"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Р</w:t>
            </w:r>
            <w:r w:rsidRPr="002166A1">
              <w:rPr>
                <w:rFonts w:ascii="Times New Roman" w:eastAsia="Calibri" w:hAnsi="Times New Roman"/>
                <w:sz w:val="20"/>
                <w:szCs w:val="20"/>
              </w:rPr>
              <w:t>eдoвн</w:t>
            </w:r>
            <w:r>
              <w:rPr>
                <w:rFonts w:ascii="Times New Roman" w:eastAsia="Calibri" w:hAnsi="Times New Roman"/>
                <w:sz w:val="20"/>
                <w:szCs w:val="20"/>
              </w:rPr>
              <w:t>о одржавање</w:t>
            </w:r>
            <w:r w:rsidRPr="002166A1">
              <w:rPr>
                <w:rFonts w:ascii="Times New Roman" w:eastAsia="Calibri" w:hAnsi="Times New Roman"/>
                <w:sz w:val="20"/>
                <w:szCs w:val="20"/>
              </w:rPr>
              <w:t xml:space="preserve"> кooрдинaциoних сaстaнaкa o прojeктимa зa унaпрeђeњe пoлoжaja Рoмa. </w:t>
            </w:r>
          </w:p>
        </w:tc>
        <w:tc>
          <w:tcPr>
            <w:tcW w:w="735" w:type="pct"/>
            <w:gridSpan w:val="3"/>
            <w:shd w:val="clear" w:color="auto" w:fill="FFFFFF"/>
          </w:tcPr>
          <w:p w14:paraId="72FA1295"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w:t>
            </w:r>
            <w:r>
              <w:t xml:space="preserve"> </w:t>
            </w:r>
            <w:r w:rsidRPr="00324097">
              <w:rPr>
                <w:rFonts w:ascii="Times New Roman" w:eastAsia="Calibri" w:hAnsi="Times New Roman"/>
                <w:sz w:val="20"/>
                <w:szCs w:val="20"/>
              </w:rPr>
              <w:t>Координационо тело за праћење реализације Стратегије за социјално укључивање Рома и Ромкиња у Републици Србији за период од 2016. до 2025. године.</w:t>
            </w:r>
          </w:p>
          <w:p w14:paraId="7EA7C800"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-Министарство за европске интеграције</w:t>
            </w:r>
          </w:p>
          <w:p w14:paraId="05B09B2B" w14:textId="77777777" w:rsidR="00765030" w:rsidRPr="005F1CA3"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5F1CA3">
              <w:rPr>
                <w:rFonts w:ascii="Times New Roman" w:eastAsia="Times New Roman" w:hAnsi="Times New Roman"/>
                <w:sz w:val="20"/>
                <w:szCs w:val="20"/>
              </w:rPr>
              <w:t>Министарство за рад, запошљавање, борачка и социјална питања</w:t>
            </w:r>
          </w:p>
          <w:p w14:paraId="633D7B23"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 -Тим за социјално укључивање и смањење сиромаштва</w:t>
            </w:r>
          </w:p>
          <w:p w14:paraId="48A9E899" w14:textId="77777777" w:rsidR="00765030" w:rsidRPr="0006449F"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-Канцеларија за људска и мањинска права</w:t>
            </w:r>
          </w:p>
        </w:tc>
        <w:tc>
          <w:tcPr>
            <w:tcW w:w="654" w:type="pct"/>
            <w:shd w:val="clear" w:color="auto" w:fill="FFFFFF"/>
          </w:tcPr>
          <w:p w14:paraId="394D0B3A" w14:textId="77777777" w:rsidR="00765030" w:rsidRPr="002166A1" w:rsidRDefault="00765030" w:rsidP="00765030">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Континуирано</w:t>
            </w:r>
          </w:p>
          <w:p w14:paraId="5BB47B26" w14:textId="77777777" w:rsidR="00765030" w:rsidRPr="002166A1" w:rsidRDefault="00765030" w:rsidP="00765030">
            <w:pPr>
              <w:spacing w:before="240" w:after="0" w:line="240" w:lineRule="auto"/>
              <w:jc w:val="center"/>
              <w:rPr>
                <w:rFonts w:ascii="Times New Roman" w:eastAsia="Calibri" w:hAnsi="Times New Roman"/>
                <w:sz w:val="20"/>
                <w:szCs w:val="20"/>
              </w:rPr>
            </w:pPr>
          </w:p>
        </w:tc>
        <w:tc>
          <w:tcPr>
            <w:tcW w:w="723" w:type="pct"/>
            <w:shd w:val="clear" w:color="auto" w:fill="FFFFFF"/>
          </w:tcPr>
          <w:p w14:paraId="35E53ACB" w14:textId="77777777" w:rsidR="00765030" w:rsidRDefault="00765030" w:rsidP="00765030">
            <w:pPr>
              <w:spacing w:before="240" w:after="0" w:line="240" w:lineRule="auto"/>
              <w:jc w:val="center"/>
              <w:rPr>
                <w:rFonts w:ascii="Times New Roman" w:eastAsia="Times New Roman" w:hAnsi="Times New Roman"/>
                <w:b/>
                <w:sz w:val="20"/>
                <w:szCs w:val="20"/>
              </w:rPr>
            </w:pPr>
            <w:r w:rsidRPr="002166A1">
              <w:rPr>
                <w:rFonts w:ascii="Times New Roman" w:eastAsia="Times New Roman" w:hAnsi="Times New Roman"/>
                <w:b/>
                <w:sz w:val="20"/>
                <w:szCs w:val="20"/>
              </w:rPr>
              <w:t>Буџет Републике Србије</w:t>
            </w:r>
            <w:r>
              <w:rPr>
                <w:rFonts w:ascii="Times New Roman" w:eastAsia="Times New Roman" w:hAnsi="Times New Roman"/>
                <w:b/>
                <w:sz w:val="20"/>
                <w:szCs w:val="20"/>
              </w:rPr>
              <w:t xml:space="preserve">    - 25.926 €</w:t>
            </w:r>
          </w:p>
          <w:p w14:paraId="360D5D5B"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2166A1" w:rsidDel="00B345C6">
              <w:rPr>
                <w:rFonts w:ascii="Times New Roman" w:eastAsia="Times New Roman" w:hAnsi="Times New Roman"/>
                <w:b/>
                <w:sz w:val="20"/>
                <w:szCs w:val="20"/>
              </w:rPr>
              <w:t xml:space="preserve"> </w:t>
            </w:r>
            <w:r>
              <w:rPr>
                <w:rFonts w:ascii="Times New Roman" w:eastAsia="Times New Roman" w:hAnsi="Times New Roman"/>
                <w:sz w:val="20"/>
                <w:szCs w:val="20"/>
              </w:rPr>
              <w:t>8.642</w:t>
            </w:r>
            <w:r w:rsidRPr="00960423">
              <w:rPr>
                <w:rFonts w:ascii="Times New Roman" w:eastAsia="Times New Roman" w:hAnsi="Times New Roman"/>
                <w:sz w:val="20"/>
                <w:szCs w:val="20"/>
              </w:rPr>
              <w:t xml:space="preserve"> €</w:t>
            </w:r>
            <w:r>
              <w:rPr>
                <w:rFonts w:ascii="Times New Roman" w:eastAsia="Times New Roman" w:hAnsi="Times New Roman"/>
                <w:sz w:val="20"/>
                <w:szCs w:val="20"/>
              </w:rPr>
              <w:t xml:space="preserve"> годишње</w:t>
            </w:r>
          </w:p>
          <w:p w14:paraId="39C33D35" w14:textId="77777777" w:rsidR="00765030" w:rsidRPr="00CE1B1A" w:rsidRDefault="00765030" w:rsidP="00765030">
            <w:pPr>
              <w:spacing w:before="240" w:after="0" w:line="240" w:lineRule="auto"/>
              <w:jc w:val="center"/>
              <w:rPr>
                <w:rFonts w:ascii="Times New Roman" w:eastAsia="Times New Roman" w:hAnsi="Times New Roman"/>
                <w:sz w:val="20"/>
                <w:szCs w:val="20"/>
              </w:rPr>
            </w:pPr>
          </w:p>
          <w:p w14:paraId="120FE93B"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07734126"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Редовни к</w:t>
            </w:r>
            <w:r w:rsidRPr="002166A1">
              <w:rPr>
                <w:rFonts w:ascii="Times New Roman" w:eastAsia="Times New Roman" w:hAnsi="Times New Roman"/>
                <w:sz w:val="20"/>
                <w:szCs w:val="20"/>
              </w:rPr>
              <w:t>oрдинaциoни сaстaн</w:t>
            </w:r>
            <w:r>
              <w:rPr>
                <w:rFonts w:ascii="Times New Roman" w:eastAsia="Times New Roman" w:hAnsi="Times New Roman"/>
                <w:sz w:val="20"/>
                <w:szCs w:val="20"/>
              </w:rPr>
              <w:t>ци</w:t>
            </w:r>
            <w:r w:rsidRPr="002166A1">
              <w:rPr>
                <w:rFonts w:ascii="Times New Roman" w:eastAsia="Times New Roman" w:hAnsi="Times New Roman"/>
                <w:sz w:val="20"/>
                <w:szCs w:val="20"/>
              </w:rPr>
              <w:t xml:space="preserve"> o прojeктимa зa унaпрeђeњe пoлoжaja Рoмa се одржавају квартално.</w:t>
            </w:r>
          </w:p>
          <w:p w14:paraId="6B96F192"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Times New Roman" w:hAnsi="Times New Roman"/>
                <w:sz w:val="20"/>
                <w:szCs w:val="20"/>
              </w:rPr>
              <w:t>Полугодишњи извештаји Ев</w:t>
            </w:r>
            <w:r w:rsidRPr="002166A1">
              <w:rPr>
                <w:rFonts w:ascii="Times New Roman" w:eastAsia="Times New Roman" w:hAnsi="Times New Roman"/>
                <w:sz w:val="20"/>
                <w:szCs w:val="20"/>
              </w:rPr>
              <w:t xml:space="preserve">ропској комисији о </w:t>
            </w:r>
            <w:r>
              <w:rPr>
                <w:rFonts w:ascii="Times New Roman" w:eastAsia="Times New Roman" w:hAnsi="Times New Roman"/>
                <w:sz w:val="20"/>
                <w:szCs w:val="20"/>
              </w:rPr>
              <w:t>спровођењу</w:t>
            </w:r>
            <w:r w:rsidRPr="002166A1">
              <w:rPr>
                <w:rFonts w:ascii="Times New Roman" w:eastAsia="Times New Roman" w:hAnsi="Times New Roman"/>
                <w:sz w:val="20"/>
                <w:szCs w:val="20"/>
              </w:rPr>
              <w:t xml:space="preserve"> текућих ИПА пројека</w:t>
            </w:r>
            <w:r>
              <w:rPr>
                <w:rFonts w:ascii="Times New Roman" w:eastAsia="Times New Roman" w:hAnsi="Times New Roman"/>
                <w:sz w:val="20"/>
                <w:szCs w:val="20"/>
              </w:rPr>
              <w:t>та и њиховој повезаности с прим</w:t>
            </w:r>
            <w:r w:rsidRPr="002166A1">
              <w:rPr>
                <w:rFonts w:ascii="Times New Roman" w:eastAsia="Times New Roman" w:hAnsi="Times New Roman"/>
                <w:sz w:val="20"/>
                <w:szCs w:val="20"/>
              </w:rPr>
              <w:t xml:space="preserve">еном приоритета </w:t>
            </w:r>
            <w:r>
              <w:t xml:space="preserve"> </w:t>
            </w:r>
            <w:r w:rsidRPr="002166A1">
              <w:rPr>
                <w:rFonts w:ascii="Times New Roman" w:eastAsia="Times New Roman" w:hAnsi="Times New Roman"/>
                <w:sz w:val="20"/>
                <w:szCs w:val="20"/>
              </w:rPr>
              <w:t>Стратегије за социјално укључивање Рома и Ромкиња у Републици Србији за период 2016 – 2025</w:t>
            </w:r>
            <w:r>
              <w:rPr>
                <w:rFonts w:ascii="Times New Roman" w:eastAsia="Times New Roman" w:hAnsi="Times New Roman"/>
                <w:sz w:val="20"/>
                <w:szCs w:val="20"/>
              </w:rPr>
              <w:t xml:space="preserve"> </w:t>
            </w:r>
            <w:r w:rsidRPr="002166A1">
              <w:rPr>
                <w:rFonts w:ascii="Times New Roman" w:eastAsia="Times New Roman" w:hAnsi="Times New Roman"/>
                <w:sz w:val="20"/>
                <w:szCs w:val="20"/>
              </w:rPr>
              <w:t>и Акционог плана, користећи постојеће механизме координације како би се осигурала еф</w:t>
            </w:r>
            <w:r>
              <w:rPr>
                <w:rFonts w:ascii="Times New Roman" w:eastAsia="Times New Roman" w:hAnsi="Times New Roman"/>
                <w:sz w:val="20"/>
                <w:szCs w:val="20"/>
              </w:rPr>
              <w:t>икасност и изб</w:t>
            </w:r>
            <w:r w:rsidRPr="002166A1">
              <w:rPr>
                <w:rFonts w:ascii="Times New Roman" w:eastAsia="Times New Roman" w:hAnsi="Times New Roman"/>
                <w:sz w:val="20"/>
                <w:szCs w:val="20"/>
              </w:rPr>
              <w:t>егло преклапање.</w:t>
            </w:r>
          </w:p>
        </w:tc>
        <w:tc>
          <w:tcPr>
            <w:tcW w:w="905" w:type="pct"/>
            <w:shd w:val="clear" w:color="auto" w:fill="92D050"/>
          </w:tcPr>
          <w:p w14:paraId="6357DE55"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5219F090" w14:textId="3CF947F5" w:rsidTr="00261B51">
        <w:trPr>
          <w:trHeight w:val="2015"/>
        </w:trPr>
        <w:tc>
          <w:tcPr>
            <w:tcW w:w="306" w:type="pct"/>
            <w:shd w:val="clear" w:color="auto" w:fill="FFFFFF"/>
          </w:tcPr>
          <w:p w14:paraId="587641D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4BC989A9" w14:textId="77777777" w:rsidR="00765030" w:rsidRPr="00CE1B1A"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Праћење реализације мера из пет приоритетних области (образовање, запошљавање, становање, здравствена и социјална заштита) на локалном нивоу кроз прикупљање и обраду података преко „једношалтерског“ тела – базе.</w:t>
            </w:r>
          </w:p>
        </w:tc>
        <w:tc>
          <w:tcPr>
            <w:tcW w:w="735" w:type="pct"/>
            <w:gridSpan w:val="3"/>
            <w:shd w:val="clear" w:color="auto" w:fill="FFFFFF"/>
          </w:tcPr>
          <w:p w14:paraId="0DB2F216"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w:t>
            </w:r>
            <w:r>
              <w:t xml:space="preserve"> </w:t>
            </w:r>
            <w:r w:rsidRPr="00324097">
              <w:rPr>
                <w:rFonts w:ascii="Times New Roman" w:eastAsia="Calibri" w:hAnsi="Times New Roman"/>
                <w:sz w:val="20"/>
                <w:szCs w:val="20"/>
              </w:rPr>
              <w:t>Координационо тело за праћење реализације Стратегије за социјално укључивање Рома и Ромкиња у Републици Србији за период од 2016. до 2025. године.</w:t>
            </w:r>
          </w:p>
          <w:p w14:paraId="24FDF9BB"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-Канцеларија за људска и мањинска права</w:t>
            </w:r>
          </w:p>
          <w:p w14:paraId="3E623634" w14:textId="77777777" w:rsidR="00765030" w:rsidRPr="00C42D26" w:rsidRDefault="00765030" w:rsidP="00765030">
            <w:pPr>
              <w:spacing w:before="240" w:after="0" w:line="240" w:lineRule="auto"/>
              <w:jc w:val="both"/>
              <w:rPr>
                <w:rFonts w:ascii="Times New Roman" w:eastAsia="Times New Roman"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Тим за социјално укључивање и смањење сиромаштва</w:t>
            </w:r>
          </w:p>
        </w:tc>
        <w:tc>
          <w:tcPr>
            <w:tcW w:w="654" w:type="pct"/>
            <w:shd w:val="clear" w:color="auto" w:fill="FFFFFF"/>
          </w:tcPr>
          <w:p w14:paraId="58C6365E"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sz w:val="20"/>
                <w:szCs w:val="20"/>
              </w:rPr>
              <w:t xml:space="preserve"> Континуирано, у складу са динамиком извештавања</w:t>
            </w:r>
          </w:p>
        </w:tc>
        <w:tc>
          <w:tcPr>
            <w:tcW w:w="723" w:type="pct"/>
            <w:shd w:val="clear" w:color="auto" w:fill="FFFFFF"/>
          </w:tcPr>
          <w:p w14:paraId="472086F2" w14:textId="77777777" w:rsidR="00765030" w:rsidRPr="00960423" w:rsidRDefault="00765030" w:rsidP="00765030">
            <w:pPr>
              <w:spacing w:before="240" w:after="0" w:line="240" w:lineRule="auto"/>
              <w:jc w:val="center"/>
              <w:rPr>
                <w:rFonts w:ascii="Times New Roman" w:eastAsia="Calibri" w:hAnsi="Times New Roman"/>
                <w:b/>
                <w:sz w:val="20"/>
                <w:szCs w:val="20"/>
              </w:rPr>
            </w:pPr>
            <w:r w:rsidRPr="002166A1">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–25926 €</w:t>
            </w:r>
          </w:p>
          <w:p w14:paraId="45E5C0BD"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960423">
              <w:rPr>
                <w:rFonts w:ascii="Times New Roman" w:eastAsia="Calibri" w:hAnsi="Times New Roman"/>
                <w:sz w:val="20"/>
                <w:szCs w:val="20"/>
              </w:rPr>
              <w:t>17.285 €</w:t>
            </w:r>
            <w:r>
              <w:rPr>
                <w:rFonts w:ascii="Times New Roman" w:eastAsia="Calibri" w:hAnsi="Times New Roman"/>
                <w:sz w:val="20"/>
                <w:szCs w:val="20"/>
              </w:rPr>
              <w:t xml:space="preserve"> годишње</w:t>
            </w:r>
          </w:p>
          <w:p w14:paraId="1A1FEFCC" w14:textId="77777777" w:rsidR="00765030" w:rsidRPr="002166A1"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563F367B"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Подаци о</w:t>
            </w:r>
            <w:r w:rsidRPr="002166A1">
              <w:rPr>
                <w:rFonts w:ascii="Times New Roman" w:eastAsia="Calibri" w:hAnsi="Times New Roman"/>
                <w:sz w:val="20"/>
                <w:szCs w:val="20"/>
              </w:rPr>
              <w:t xml:space="preserve"> реализацији мера из пет приоритетних области (образовање, запошљавање, становање, здравствена и социјална </w:t>
            </w:r>
            <w:r>
              <w:rPr>
                <w:rFonts w:ascii="Times New Roman" w:eastAsia="Calibri" w:hAnsi="Times New Roman"/>
                <w:sz w:val="20"/>
                <w:szCs w:val="20"/>
              </w:rPr>
              <w:t xml:space="preserve">заштита) се редовно ажурирају. </w:t>
            </w:r>
          </w:p>
        </w:tc>
        <w:tc>
          <w:tcPr>
            <w:tcW w:w="905" w:type="pct"/>
            <w:shd w:val="clear" w:color="auto" w:fill="92D050"/>
          </w:tcPr>
          <w:p w14:paraId="424A5D1E"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57D84C84" w14:textId="39E31CF1" w:rsidTr="00261B51">
        <w:trPr>
          <w:trHeight w:val="1430"/>
        </w:trPr>
        <w:tc>
          <w:tcPr>
            <w:tcW w:w="306" w:type="pct"/>
            <w:shd w:val="clear" w:color="auto" w:fill="FFFFFF"/>
          </w:tcPr>
          <w:p w14:paraId="482EA306"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4030E76F"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Развој и даље јачање мреже ромских координатора, укључујући повећање њиховог броја, у складу са локалним потребама, у циљу остваривања блиске сарадње са другим релевантним механизмима за побољшање положаја Рома.</w:t>
            </w:r>
          </w:p>
        </w:tc>
        <w:tc>
          <w:tcPr>
            <w:tcW w:w="735" w:type="pct"/>
            <w:gridSpan w:val="3"/>
            <w:shd w:val="clear" w:color="auto" w:fill="FFFFFF"/>
          </w:tcPr>
          <w:p w14:paraId="2F2B6764"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-За извештавање:</w:t>
            </w:r>
          </w:p>
          <w:p w14:paraId="2F2A278B"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w:t>
            </w:r>
            <w:r>
              <w:t xml:space="preserve"> </w:t>
            </w:r>
            <w:r w:rsidRPr="00324097">
              <w:rPr>
                <w:rFonts w:ascii="Times New Roman" w:eastAsia="Calibri" w:hAnsi="Times New Roman"/>
                <w:sz w:val="20"/>
                <w:szCs w:val="20"/>
              </w:rPr>
              <w:t>Координационо тело за праћење реализације Стратегије за социјално укључивање Рома и Ромкиња у Републици Србији за период од 2016. до 2025. године.</w:t>
            </w:r>
          </w:p>
          <w:p w14:paraId="7F3BCC85"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 Тим за социјално укључивање и смањење сиромаштва </w:t>
            </w:r>
          </w:p>
          <w:p w14:paraId="34220008"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Calibri" w:hAnsi="Times New Roman"/>
                <w:sz w:val="20"/>
                <w:szCs w:val="20"/>
              </w:rPr>
              <w:t>На основу података јединица локалне самоуправе</w:t>
            </w:r>
          </w:p>
        </w:tc>
        <w:tc>
          <w:tcPr>
            <w:tcW w:w="654" w:type="pct"/>
            <w:shd w:val="clear" w:color="auto" w:fill="FFFFFF"/>
          </w:tcPr>
          <w:p w14:paraId="1767F42C"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sz w:val="20"/>
                <w:szCs w:val="20"/>
              </w:rPr>
              <w:t>До 202</w:t>
            </w:r>
            <w:r>
              <w:rPr>
                <w:rFonts w:ascii="Times New Roman" w:eastAsia="Calibri" w:hAnsi="Times New Roman"/>
                <w:sz w:val="20"/>
                <w:szCs w:val="20"/>
              </w:rPr>
              <w:t>1</w:t>
            </w:r>
            <w:r w:rsidRPr="002166A1">
              <w:rPr>
                <w:rFonts w:ascii="Times New Roman" w:eastAsia="Calibri" w:hAnsi="Times New Roman"/>
                <w:sz w:val="20"/>
                <w:szCs w:val="20"/>
              </w:rPr>
              <w:t>. године.</w:t>
            </w:r>
          </w:p>
        </w:tc>
        <w:tc>
          <w:tcPr>
            <w:tcW w:w="723" w:type="pct"/>
            <w:shd w:val="clear" w:color="auto" w:fill="FFFFFF"/>
          </w:tcPr>
          <w:p w14:paraId="0A0EF77B" w14:textId="77777777" w:rsidR="00765030" w:rsidRPr="002166A1" w:rsidRDefault="00765030" w:rsidP="00765030">
            <w:pPr>
              <w:spacing w:before="240" w:after="0" w:line="240" w:lineRule="auto"/>
              <w:jc w:val="center"/>
              <w:rPr>
                <w:rFonts w:ascii="Times New Roman" w:eastAsia="Calibri" w:hAnsi="Times New Roman"/>
                <w:b/>
                <w:sz w:val="20"/>
                <w:szCs w:val="20"/>
              </w:rPr>
            </w:pPr>
            <w:r w:rsidRPr="002166A1">
              <w:rPr>
                <w:rFonts w:ascii="Times New Roman" w:eastAsia="Calibri" w:hAnsi="Times New Roman"/>
                <w:b/>
                <w:sz w:val="20"/>
                <w:szCs w:val="20"/>
              </w:rPr>
              <w:t>Буџети јединица локалне самоуправе</w:t>
            </w:r>
          </w:p>
          <w:p w14:paraId="7B38E5B3" w14:textId="77777777" w:rsidR="00765030" w:rsidRPr="002166A1" w:rsidRDefault="00765030" w:rsidP="00765030">
            <w:pPr>
              <w:spacing w:after="0" w:line="240" w:lineRule="auto"/>
              <w:jc w:val="center"/>
              <w:rPr>
                <w:rFonts w:ascii="Times New Roman" w:eastAsia="Times New Roman" w:hAnsi="Times New Roman"/>
                <w:b/>
                <w:sz w:val="20"/>
                <w:szCs w:val="20"/>
              </w:rPr>
            </w:pPr>
          </w:p>
        </w:tc>
        <w:tc>
          <w:tcPr>
            <w:tcW w:w="846" w:type="pct"/>
            <w:gridSpan w:val="2"/>
            <w:shd w:val="clear" w:color="auto" w:fill="FFFFFF"/>
          </w:tcPr>
          <w:p w14:paraId="50D0F0D3" w14:textId="77777777" w:rsidR="00765030" w:rsidRPr="00CE1B1A" w:rsidRDefault="00765030" w:rsidP="00765030">
            <w:pPr>
              <w:spacing w:before="240" w:after="0" w:line="240" w:lineRule="auto"/>
              <w:jc w:val="both"/>
              <w:rPr>
                <w:rFonts w:ascii="Times New Roman" w:eastAsia="Calibri" w:hAnsi="Times New Roman"/>
                <w:sz w:val="20"/>
                <w:szCs w:val="20"/>
              </w:rPr>
            </w:pPr>
            <w:r w:rsidRPr="002166A1">
              <w:rPr>
                <w:rFonts w:ascii="Times New Roman" w:eastAsia="Times New Roman" w:hAnsi="Times New Roman"/>
                <w:sz w:val="20"/>
                <w:szCs w:val="20"/>
              </w:rPr>
              <w:t>Мрежа ромских координатора додатно ојачана. Полазна основа: 47 општина. Циљ: 60 општина</w:t>
            </w:r>
          </w:p>
          <w:p w14:paraId="7AB39E99" w14:textId="77777777" w:rsidR="00765030" w:rsidRPr="00CE1B1A" w:rsidRDefault="00765030" w:rsidP="00765030">
            <w:pPr>
              <w:spacing w:before="240" w:after="0" w:line="240" w:lineRule="auto"/>
              <w:jc w:val="both"/>
              <w:rPr>
                <w:rFonts w:ascii="Times New Roman" w:eastAsia="Calibri" w:hAnsi="Times New Roman"/>
                <w:sz w:val="20"/>
                <w:szCs w:val="20"/>
              </w:rPr>
            </w:pPr>
          </w:p>
        </w:tc>
        <w:tc>
          <w:tcPr>
            <w:tcW w:w="905" w:type="pct"/>
            <w:shd w:val="clear" w:color="auto" w:fill="FF0000"/>
          </w:tcPr>
          <w:p w14:paraId="58DA299C" w14:textId="77777777" w:rsidR="00765030" w:rsidRPr="002166A1"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78052A3" w14:textId="447B1A44" w:rsidTr="00261B51">
        <w:trPr>
          <w:trHeight w:val="2015"/>
        </w:trPr>
        <w:tc>
          <w:tcPr>
            <w:tcW w:w="306" w:type="pct"/>
            <w:shd w:val="clear" w:color="auto" w:fill="FFFFFF"/>
          </w:tcPr>
          <w:p w14:paraId="1FFC4463"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2BD85B0A"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 xml:space="preserve">Успостављање механизма за остваривање модела интегрисане социјалне заштите кроз активно тражење решења за кориснике социјалне помоћи који су радно способни у циљу вишег степена инклузије Рома. </w:t>
            </w:r>
          </w:p>
        </w:tc>
        <w:tc>
          <w:tcPr>
            <w:tcW w:w="735" w:type="pct"/>
            <w:gridSpan w:val="3"/>
            <w:shd w:val="clear" w:color="auto" w:fill="FFFFFF"/>
          </w:tcPr>
          <w:p w14:paraId="262956A4" w14:textId="77777777" w:rsidR="00765030" w:rsidRPr="002166A1"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-Центри за социјални рад</w:t>
            </w:r>
          </w:p>
          <w:p w14:paraId="1AED9A69" w14:textId="77777777" w:rsidR="00765030" w:rsidRPr="002166A1"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Calibri" w:hAnsi="Times New Roman"/>
                <w:sz w:val="20"/>
                <w:szCs w:val="20"/>
              </w:rPr>
              <w:t>-Национална служба за запошљавање</w:t>
            </w:r>
          </w:p>
        </w:tc>
        <w:tc>
          <w:tcPr>
            <w:tcW w:w="654" w:type="pct"/>
            <w:shd w:val="clear" w:color="auto" w:fill="FFFFFF"/>
          </w:tcPr>
          <w:p w14:paraId="284976E7"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sz w:val="20"/>
                <w:szCs w:val="20"/>
              </w:rPr>
              <w:t>Континуирано, дo 20</w:t>
            </w:r>
            <w:r>
              <w:rPr>
                <w:rFonts w:ascii="Times New Roman" w:eastAsia="Calibri" w:hAnsi="Times New Roman"/>
                <w:sz w:val="20"/>
                <w:szCs w:val="20"/>
              </w:rPr>
              <w:t>21</w:t>
            </w:r>
            <w:r w:rsidRPr="002166A1">
              <w:rPr>
                <w:rFonts w:ascii="Times New Roman" w:eastAsia="Calibri" w:hAnsi="Times New Roman"/>
                <w:sz w:val="20"/>
                <w:szCs w:val="20"/>
              </w:rPr>
              <w:t>. године.</w:t>
            </w:r>
          </w:p>
        </w:tc>
        <w:tc>
          <w:tcPr>
            <w:tcW w:w="723" w:type="pct"/>
            <w:shd w:val="clear" w:color="auto" w:fill="FFFFFF"/>
          </w:tcPr>
          <w:p w14:paraId="25633DB5"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b/>
                <w:sz w:val="20"/>
                <w:szCs w:val="20"/>
              </w:rPr>
              <w:t xml:space="preserve">Буџет Републике Србије- </w:t>
            </w:r>
            <w:r w:rsidRPr="002166A1">
              <w:rPr>
                <w:rFonts w:ascii="Times New Roman" w:eastAsia="Calibri" w:hAnsi="Times New Roman"/>
                <w:sz w:val="20"/>
                <w:szCs w:val="20"/>
              </w:rPr>
              <w:t>редовна активност (спада у обим редовних послова које обављају запослени у одговарајућим институцијама)</w:t>
            </w:r>
          </w:p>
          <w:p w14:paraId="6B430EA9" w14:textId="77777777" w:rsidR="00765030" w:rsidRPr="002166A1"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0696554C" w14:textId="77777777" w:rsidR="00765030"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Механизам за интегрисано пружање ус</w:t>
            </w:r>
            <w:r>
              <w:rPr>
                <w:rFonts w:ascii="Times New Roman" w:eastAsia="Calibri" w:hAnsi="Times New Roman"/>
                <w:sz w:val="20"/>
                <w:szCs w:val="20"/>
              </w:rPr>
              <w:t>луга социјалне заштите развијен.</w:t>
            </w:r>
          </w:p>
          <w:p w14:paraId="5052E74D" w14:textId="77777777" w:rsidR="00765030" w:rsidRPr="00C42D26" w:rsidRDefault="00765030" w:rsidP="00765030">
            <w:pPr>
              <w:spacing w:before="240" w:after="0" w:line="240" w:lineRule="auto"/>
              <w:jc w:val="both"/>
              <w:rPr>
                <w:rFonts w:ascii="Times New Roman" w:eastAsia="Calibri" w:hAnsi="Times New Roman"/>
                <w:sz w:val="20"/>
                <w:szCs w:val="20"/>
              </w:rPr>
            </w:pPr>
            <w:r w:rsidRPr="002166A1">
              <w:rPr>
                <w:rFonts w:ascii="Times New Roman" w:eastAsia="Calibri" w:hAnsi="Times New Roman"/>
                <w:sz w:val="20"/>
                <w:szCs w:val="20"/>
              </w:rPr>
              <w:t>Извештаји о броју корисника услуга социјалне заштите који су радно способни а још увек примају новчану социјалну заштиту.</w:t>
            </w:r>
          </w:p>
        </w:tc>
        <w:tc>
          <w:tcPr>
            <w:tcW w:w="905" w:type="pct"/>
            <w:shd w:val="clear" w:color="auto" w:fill="92D050"/>
          </w:tcPr>
          <w:p w14:paraId="41AB7F51" w14:textId="77777777" w:rsidR="00765030" w:rsidRPr="002166A1" w:rsidRDefault="00765030" w:rsidP="00765030">
            <w:pPr>
              <w:spacing w:before="240" w:after="0" w:line="240" w:lineRule="auto"/>
              <w:jc w:val="both"/>
              <w:rPr>
                <w:rFonts w:ascii="Times New Roman" w:eastAsia="Calibri" w:hAnsi="Times New Roman"/>
                <w:sz w:val="20"/>
                <w:szCs w:val="20"/>
              </w:rPr>
            </w:pPr>
          </w:p>
        </w:tc>
      </w:tr>
      <w:tr w:rsidR="00765030" w:rsidRPr="00CE1B1A" w14:paraId="61153B5D" w14:textId="6B400D61" w:rsidTr="00261B51">
        <w:trPr>
          <w:trHeight w:val="2015"/>
        </w:trPr>
        <w:tc>
          <w:tcPr>
            <w:tcW w:w="306" w:type="pct"/>
            <w:shd w:val="clear" w:color="auto" w:fill="FFFFFF"/>
          </w:tcPr>
          <w:p w14:paraId="30EEECA4"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78" w:name="_Hlk82463351"/>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7</w:t>
            </w:r>
            <w:r w:rsidRPr="00CE1B1A">
              <w:rPr>
                <w:rFonts w:ascii="Times New Roman" w:eastAsia="Times New Roman" w:hAnsi="Times New Roman"/>
                <w:b/>
                <w:sz w:val="20"/>
                <w:szCs w:val="20"/>
              </w:rPr>
              <w:t>.</w:t>
            </w:r>
          </w:p>
        </w:tc>
        <w:tc>
          <w:tcPr>
            <w:tcW w:w="831" w:type="pct"/>
            <w:shd w:val="clear" w:color="auto" w:fill="FFFFFF"/>
          </w:tcPr>
          <w:tbl>
            <w:tblPr>
              <w:tblStyle w:val="TableGrid5"/>
              <w:tblW w:w="0" w:type="auto"/>
              <w:tblLook w:val="04A0" w:firstRow="1" w:lastRow="0" w:firstColumn="1" w:lastColumn="0" w:noHBand="0" w:noVBand="1"/>
            </w:tblPr>
            <w:tblGrid>
              <w:gridCol w:w="2280"/>
            </w:tblGrid>
            <w:tr w:rsidR="00765030" w:rsidRPr="00CE1B1A" w14:paraId="66E54000" w14:textId="77777777" w:rsidTr="00D210D7">
              <w:tc>
                <w:tcPr>
                  <w:tcW w:w="3029" w:type="dxa"/>
                </w:tcPr>
                <w:p w14:paraId="58F9169C" w14:textId="77777777" w:rsidR="00765030" w:rsidRPr="00CE1B1A" w:rsidRDefault="00765030" w:rsidP="00CD5558">
                  <w:pPr>
                    <w:framePr w:hSpace="180" w:wrap="around" w:vAnchor="page" w:hAnchor="margin" w:xAlign="center" w:y="1"/>
                    <w:spacing w:before="240"/>
                    <w:jc w:val="both"/>
                    <w:rPr>
                      <w:rFonts w:ascii="Times New Roman" w:hAnsi="Times New Roman"/>
                    </w:rPr>
                  </w:pPr>
                  <w:r w:rsidRPr="002166A1">
                    <w:rPr>
                      <w:rFonts w:ascii="Times New Roman" w:hAnsi="Times New Roman"/>
                      <w:b/>
                    </w:rPr>
                    <w:t>Приступ личним документима</w:t>
                  </w:r>
                </w:p>
              </w:tc>
            </w:tr>
          </w:tbl>
          <w:p w14:paraId="03D53E55" w14:textId="77777777" w:rsidR="00765030" w:rsidRDefault="00765030" w:rsidP="00765030">
            <w:pPr>
              <w:spacing w:before="24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 xml:space="preserve">Праћење стања у области остваривања права на упис у матичнеу књиге сагласно: </w:t>
            </w:r>
          </w:p>
          <w:p w14:paraId="26C4FFCC" w14:textId="77777777" w:rsidR="00765030" w:rsidRPr="002166A1" w:rsidRDefault="00765030" w:rsidP="00765030">
            <w:pPr>
              <w:spacing w:before="24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2166A1">
              <w:rPr>
                <w:rFonts w:ascii="Times New Roman" w:eastAsia="Times New Roman" w:hAnsi="Times New Roman"/>
                <w:sz w:val="20"/>
                <w:szCs w:val="20"/>
              </w:rPr>
              <w:t>Закону о матичним књигама,</w:t>
            </w:r>
          </w:p>
          <w:p w14:paraId="6E96026F" w14:textId="77777777" w:rsidR="00765030" w:rsidRPr="002166A1" w:rsidRDefault="00765030" w:rsidP="00765030">
            <w:pPr>
              <w:spacing w:before="24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 xml:space="preserve"> Закону о ванпарничном поступку, укључујући и број лица која су уписана у ту евиденцију.  </w:t>
            </w:r>
          </w:p>
          <w:p w14:paraId="0BE8478D" w14:textId="77777777" w:rsidR="00765030" w:rsidRPr="002166A1" w:rsidRDefault="00765030" w:rsidP="00765030">
            <w:pPr>
              <w:spacing w:before="24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 Закону о држављанству</w:t>
            </w:r>
          </w:p>
          <w:p w14:paraId="690D9D00" w14:textId="77777777" w:rsidR="00765030" w:rsidRPr="00CE1B1A" w:rsidRDefault="00765030" w:rsidP="00765030">
            <w:pPr>
              <w:spacing w:before="24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-Закону о пребивалишту и боравишту грађана.</w:t>
            </w:r>
          </w:p>
        </w:tc>
        <w:tc>
          <w:tcPr>
            <w:tcW w:w="735" w:type="pct"/>
            <w:gridSpan w:val="3"/>
            <w:shd w:val="clear" w:color="auto" w:fill="FFFFFF"/>
          </w:tcPr>
          <w:p w14:paraId="4A4CEC5B"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-Министарство унутрашњих послова</w:t>
            </w:r>
          </w:p>
          <w:p w14:paraId="0414335B" w14:textId="77777777" w:rsidR="00765030" w:rsidRPr="002166A1"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Министарство државне управе</w:t>
            </w:r>
            <w:r>
              <w:rPr>
                <w:rFonts w:ascii="Times New Roman" w:eastAsia="Calibri" w:hAnsi="Times New Roman"/>
                <w:sz w:val="20"/>
                <w:szCs w:val="20"/>
              </w:rPr>
              <w:t xml:space="preserve"> и локалне самоуправе</w:t>
            </w:r>
          </w:p>
          <w:p w14:paraId="1602EACD" w14:textId="77777777" w:rsidR="00765030" w:rsidRPr="002C1F39" w:rsidRDefault="00765030" w:rsidP="00765030">
            <w:pPr>
              <w:spacing w:before="240" w:after="0" w:line="240" w:lineRule="auto"/>
              <w:jc w:val="both"/>
              <w:rPr>
                <w:rFonts w:ascii="Times New Roman" w:eastAsia="Calibri" w:hAnsi="Times New Roman"/>
                <w:sz w:val="20"/>
                <w:szCs w:val="20"/>
              </w:rPr>
            </w:pPr>
            <w:r w:rsidRPr="002C1F39">
              <w:rPr>
                <w:rFonts w:ascii="Times New Roman" w:eastAsia="Calibri" w:hAnsi="Times New Roman"/>
                <w:sz w:val="20"/>
                <w:szCs w:val="20"/>
              </w:rPr>
              <w:t>-Министарство за рад, запошљавање, борачка и социјална питања</w:t>
            </w:r>
          </w:p>
          <w:p w14:paraId="08F66B8E"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Calibri" w:hAnsi="Times New Roman"/>
                <w:sz w:val="20"/>
                <w:szCs w:val="20"/>
              </w:rPr>
              <w:t xml:space="preserve">-Министарство здравља </w:t>
            </w:r>
          </w:p>
        </w:tc>
        <w:tc>
          <w:tcPr>
            <w:tcW w:w="654" w:type="pct"/>
            <w:shd w:val="clear" w:color="auto" w:fill="FFFFFF"/>
          </w:tcPr>
          <w:p w14:paraId="7088D916" w14:textId="77777777" w:rsidR="00765030" w:rsidRPr="002166A1" w:rsidRDefault="00765030" w:rsidP="00765030">
            <w:pPr>
              <w:spacing w:before="240" w:after="0" w:line="240" w:lineRule="auto"/>
              <w:jc w:val="center"/>
              <w:rPr>
                <w:rFonts w:ascii="Times New Roman" w:eastAsia="Calibri" w:hAnsi="Times New Roman"/>
                <w:sz w:val="20"/>
                <w:szCs w:val="20"/>
              </w:rPr>
            </w:pPr>
            <w:bookmarkStart w:id="79" w:name="_Hlk82463387"/>
            <w:r w:rsidRPr="002166A1">
              <w:rPr>
                <w:rFonts w:ascii="Times New Roman" w:eastAsia="Calibri" w:hAnsi="Times New Roman"/>
                <w:sz w:val="20"/>
                <w:szCs w:val="20"/>
              </w:rPr>
              <w:t xml:space="preserve">Континуирано, у складу са Оперативним закључцима  </w:t>
            </w:r>
            <w:bookmarkEnd w:id="79"/>
          </w:p>
        </w:tc>
        <w:tc>
          <w:tcPr>
            <w:tcW w:w="723" w:type="pct"/>
            <w:shd w:val="clear" w:color="auto" w:fill="FFFFFF"/>
          </w:tcPr>
          <w:p w14:paraId="4CFD0B2A" w14:textId="77777777" w:rsidR="00765030" w:rsidRPr="002166A1" w:rsidRDefault="00765030" w:rsidP="00765030">
            <w:pPr>
              <w:spacing w:before="240" w:after="0" w:line="240" w:lineRule="auto"/>
              <w:jc w:val="center"/>
              <w:rPr>
                <w:rFonts w:ascii="Times New Roman" w:eastAsia="Calibri" w:hAnsi="Times New Roman"/>
                <w:sz w:val="20"/>
                <w:szCs w:val="20"/>
              </w:rPr>
            </w:pPr>
            <w:r w:rsidRPr="002166A1">
              <w:rPr>
                <w:rFonts w:ascii="Times New Roman" w:eastAsia="Calibri" w:hAnsi="Times New Roman"/>
                <w:b/>
                <w:sz w:val="20"/>
                <w:szCs w:val="20"/>
              </w:rPr>
              <w:t xml:space="preserve">Буџет Републике Србије- </w:t>
            </w:r>
            <w:r w:rsidRPr="002166A1">
              <w:rPr>
                <w:rFonts w:ascii="Times New Roman" w:eastAsia="Calibri" w:hAnsi="Times New Roman"/>
                <w:sz w:val="20"/>
                <w:szCs w:val="20"/>
              </w:rPr>
              <w:t>редовна активност (спада у обим редовних послова које обављају запослени у одговарајућим институцијама)</w:t>
            </w:r>
          </w:p>
          <w:p w14:paraId="22A232EF" w14:textId="77777777" w:rsidR="00765030" w:rsidRPr="002166A1" w:rsidRDefault="00765030" w:rsidP="00765030">
            <w:pPr>
              <w:spacing w:before="240" w:after="0" w:line="240" w:lineRule="auto"/>
              <w:jc w:val="center"/>
              <w:rPr>
                <w:rFonts w:ascii="Times New Roman" w:eastAsia="Calibri" w:hAnsi="Times New Roman"/>
                <w:b/>
                <w:sz w:val="20"/>
                <w:szCs w:val="20"/>
              </w:rPr>
            </w:pPr>
          </w:p>
          <w:p w14:paraId="4388CB26" w14:textId="77777777" w:rsidR="00765030" w:rsidRPr="002166A1" w:rsidRDefault="00765030" w:rsidP="00765030">
            <w:pPr>
              <w:spacing w:before="240" w:after="0" w:line="240" w:lineRule="auto"/>
              <w:jc w:val="center"/>
              <w:rPr>
                <w:rFonts w:ascii="Times New Roman" w:eastAsia="Calibri" w:hAnsi="Times New Roman"/>
                <w:sz w:val="20"/>
                <w:szCs w:val="20"/>
              </w:rPr>
            </w:pPr>
          </w:p>
          <w:p w14:paraId="71E63FDA" w14:textId="77777777" w:rsidR="00765030" w:rsidRPr="002166A1"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292C803D" w14:textId="77777777" w:rsidR="00765030" w:rsidRDefault="00765030" w:rsidP="00765030">
            <w:pPr>
              <w:spacing w:before="240" w:after="0" w:line="240" w:lineRule="auto"/>
              <w:jc w:val="both"/>
              <w:rPr>
                <w:rFonts w:ascii="Times New Roman" w:eastAsia="Times New Roman" w:hAnsi="Times New Roman"/>
                <w:sz w:val="20"/>
                <w:szCs w:val="20"/>
              </w:rPr>
            </w:pPr>
            <w:bookmarkStart w:id="80" w:name="_Hlk82463395"/>
            <w:r w:rsidRPr="002166A1">
              <w:rPr>
                <w:rFonts w:ascii="Times New Roman" w:eastAsia="Times New Roman" w:hAnsi="Times New Roman"/>
                <w:sz w:val="20"/>
                <w:szCs w:val="20"/>
              </w:rPr>
              <w:t xml:space="preserve">Извештај о броју лица уписаних у матичне књиге у складу са Законом о матичним књигама, као и </w:t>
            </w:r>
            <w:r>
              <w:rPr>
                <w:rFonts w:ascii="Times New Roman" w:eastAsia="Times New Roman" w:hAnsi="Times New Roman"/>
                <w:sz w:val="20"/>
                <w:szCs w:val="20"/>
              </w:rPr>
              <w:t>Законом о ванпарничном поступку</w:t>
            </w:r>
            <w:r w:rsidRPr="002166A1">
              <w:rPr>
                <w:rFonts w:ascii="Times New Roman" w:eastAsia="Times New Roman" w:hAnsi="Times New Roman"/>
                <w:sz w:val="20"/>
                <w:szCs w:val="20"/>
              </w:rPr>
              <w:t>, Законом о држављанству, Законом о пребивалишту грађана, укључујући пода</w:t>
            </w:r>
            <w:r>
              <w:rPr>
                <w:rFonts w:ascii="Times New Roman" w:eastAsia="Times New Roman" w:hAnsi="Times New Roman"/>
                <w:sz w:val="20"/>
                <w:szCs w:val="20"/>
              </w:rPr>
              <w:t>тке о утврђивању времена и места</w:t>
            </w:r>
            <w:r w:rsidRPr="002166A1">
              <w:rPr>
                <w:rFonts w:ascii="Times New Roman" w:eastAsia="Times New Roman" w:hAnsi="Times New Roman"/>
                <w:sz w:val="20"/>
                <w:szCs w:val="20"/>
              </w:rPr>
              <w:t xml:space="preserve"> рођења.</w:t>
            </w:r>
          </w:p>
          <w:bookmarkEnd w:id="80"/>
          <w:p w14:paraId="2B406952" w14:textId="77777777" w:rsidR="00765030" w:rsidRPr="00CE1B1A" w:rsidRDefault="00765030" w:rsidP="00765030">
            <w:pPr>
              <w:spacing w:before="240" w:after="0" w:line="240" w:lineRule="auto"/>
              <w:jc w:val="both"/>
              <w:rPr>
                <w:rFonts w:ascii="Times New Roman" w:eastAsia="Calibri" w:hAnsi="Times New Roman"/>
                <w:sz w:val="20"/>
                <w:szCs w:val="20"/>
              </w:rPr>
            </w:pPr>
          </w:p>
        </w:tc>
        <w:tc>
          <w:tcPr>
            <w:tcW w:w="905" w:type="pct"/>
            <w:shd w:val="clear" w:color="auto" w:fill="92D050"/>
          </w:tcPr>
          <w:p w14:paraId="134E42F8" w14:textId="77777777" w:rsidR="00765030" w:rsidRPr="002166A1"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F32E39A" w14:textId="3C6BD9F8" w:rsidTr="00261B51">
        <w:trPr>
          <w:trHeight w:val="2015"/>
        </w:trPr>
        <w:tc>
          <w:tcPr>
            <w:tcW w:w="306" w:type="pct"/>
            <w:shd w:val="clear" w:color="auto" w:fill="FFFFFF"/>
          </w:tcPr>
          <w:p w14:paraId="0693510E"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81" w:name="_Hlk82464243"/>
            <w:bookmarkEnd w:id="78"/>
            <w:r w:rsidRPr="000C0E11">
              <w:rPr>
                <w:rFonts w:ascii="Times New Roman" w:eastAsia="Times New Roman" w:hAnsi="Times New Roman"/>
                <w:b/>
                <w:sz w:val="20"/>
                <w:szCs w:val="20"/>
              </w:rPr>
              <w:lastRenderedPageBreak/>
              <w:t>3.6.2.</w:t>
            </w:r>
            <w:r>
              <w:rPr>
                <w:rFonts w:ascii="Times New Roman" w:eastAsia="Times New Roman" w:hAnsi="Times New Roman"/>
                <w:b/>
                <w:sz w:val="20"/>
                <w:szCs w:val="20"/>
              </w:rPr>
              <w:t>8.</w:t>
            </w:r>
          </w:p>
        </w:tc>
        <w:tc>
          <w:tcPr>
            <w:tcW w:w="831" w:type="pct"/>
            <w:shd w:val="clear" w:color="auto" w:fill="FFFFFF"/>
          </w:tcPr>
          <w:p w14:paraId="5C9939A3" w14:textId="77777777" w:rsidR="00765030" w:rsidRPr="00FC2EC7" w:rsidRDefault="00765030" w:rsidP="00765030">
            <w:pPr>
              <w:spacing w:before="24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Измене и допуне подзаконских аката којима се уређује поступак уписа у матичне књиге рођених и упис у матичне књиге рођених (тачке 10 и 24 Упутства за вођење матичних књига рођених и обрасци извода из матичне књиге рођених и члан 5 Правилника о поступку издавања извода из матичне књиге рођених и образац за регистрацију рођења деце у здравственој установи) како би се омогућила регистрација у матичној књизи рођених одмах након рођења деце чији родитељи немају лична документа.</w:t>
            </w:r>
          </w:p>
        </w:tc>
        <w:tc>
          <w:tcPr>
            <w:tcW w:w="735" w:type="pct"/>
            <w:gridSpan w:val="3"/>
            <w:shd w:val="clear" w:color="auto" w:fill="FFFFFF"/>
          </w:tcPr>
          <w:p w14:paraId="7D44FADA"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Министарство државне управе и локалне самоуправе</w:t>
            </w:r>
          </w:p>
          <w:p w14:paraId="5A5878D3"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2166A1">
              <w:rPr>
                <w:rFonts w:ascii="Times New Roman" w:eastAsia="Calibri" w:hAnsi="Times New Roman"/>
                <w:sz w:val="20"/>
                <w:szCs w:val="20"/>
              </w:rPr>
              <w:t xml:space="preserve">Министарство здравља </w:t>
            </w:r>
          </w:p>
        </w:tc>
        <w:tc>
          <w:tcPr>
            <w:tcW w:w="654" w:type="pct"/>
            <w:shd w:val="clear" w:color="auto" w:fill="FFFFFF"/>
          </w:tcPr>
          <w:p w14:paraId="0F202BC5" w14:textId="77777777" w:rsidR="00765030" w:rsidRDefault="00765030" w:rsidP="00765030">
            <w:pPr>
              <w:spacing w:before="240" w:after="0" w:line="240" w:lineRule="auto"/>
              <w:jc w:val="center"/>
              <w:rPr>
                <w:rFonts w:ascii="Times New Roman" w:eastAsia="Calibri" w:hAnsi="Times New Roman"/>
                <w:sz w:val="20"/>
                <w:szCs w:val="20"/>
              </w:rPr>
            </w:pPr>
            <w:bookmarkStart w:id="82" w:name="_Hlk82464268"/>
            <w:r>
              <w:rPr>
                <w:rFonts w:ascii="Times New Roman" w:eastAsia="Calibri" w:hAnsi="Times New Roman"/>
                <w:sz w:val="20"/>
                <w:szCs w:val="20"/>
              </w:rPr>
              <w:t>До II квартала 2021</w:t>
            </w:r>
            <w:bookmarkEnd w:id="82"/>
          </w:p>
        </w:tc>
        <w:tc>
          <w:tcPr>
            <w:tcW w:w="723" w:type="pct"/>
            <w:shd w:val="clear" w:color="auto" w:fill="FFFFFF"/>
          </w:tcPr>
          <w:p w14:paraId="603BD45E" w14:textId="77777777" w:rsidR="00765030" w:rsidRPr="000B4BEF"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Times New Roman" w:hAnsi="Times New Roman"/>
                <w:b/>
                <w:sz w:val="20"/>
                <w:szCs w:val="20"/>
              </w:rPr>
              <w:t xml:space="preserve">Буџет Републике Србије </w:t>
            </w:r>
            <w:r w:rsidRPr="000B4BEF">
              <w:rPr>
                <w:rFonts w:ascii="Times New Roman" w:eastAsia="Times New Roman" w:hAnsi="Times New Roman"/>
                <w:sz w:val="20"/>
                <w:szCs w:val="20"/>
              </w:rPr>
              <w:t>-</w:t>
            </w:r>
          </w:p>
          <w:p w14:paraId="724F1601" w14:textId="77777777" w:rsidR="00765030" w:rsidRPr="00960423" w:rsidRDefault="00765030" w:rsidP="00765030">
            <w:pPr>
              <w:spacing w:before="240" w:after="0" w:line="240" w:lineRule="auto"/>
              <w:jc w:val="center"/>
              <w:rPr>
                <w:rFonts w:ascii="Times New Roman" w:eastAsia="Times New Roman" w:hAnsi="Times New Roman"/>
                <w:sz w:val="20"/>
                <w:szCs w:val="20"/>
              </w:rPr>
            </w:pPr>
            <w:r w:rsidRPr="00960423">
              <w:rPr>
                <w:rFonts w:ascii="Times New Roman" w:eastAsia="Times New Roman" w:hAnsi="Times New Roman"/>
                <w:sz w:val="20"/>
                <w:szCs w:val="20"/>
              </w:rPr>
              <w:t>17.285 €</w:t>
            </w:r>
          </w:p>
        </w:tc>
        <w:tc>
          <w:tcPr>
            <w:tcW w:w="846" w:type="pct"/>
            <w:gridSpan w:val="2"/>
            <w:shd w:val="clear" w:color="auto" w:fill="FFFFFF"/>
          </w:tcPr>
          <w:p w14:paraId="5F0C07DE" w14:textId="77777777" w:rsidR="00765030" w:rsidRPr="002166A1" w:rsidRDefault="00765030" w:rsidP="00765030">
            <w:pPr>
              <w:spacing w:before="240" w:after="0" w:line="240" w:lineRule="auto"/>
              <w:jc w:val="both"/>
              <w:rPr>
                <w:rFonts w:ascii="Times New Roman" w:eastAsia="Times New Roman" w:hAnsi="Times New Roman"/>
                <w:sz w:val="20"/>
                <w:szCs w:val="20"/>
              </w:rPr>
            </w:pPr>
            <w:bookmarkStart w:id="83" w:name="_Hlk82464279"/>
            <w:r>
              <w:rPr>
                <w:rFonts w:ascii="Times New Roman" w:eastAsia="Times New Roman" w:hAnsi="Times New Roman"/>
                <w:sz w:val="20"/>
                <w:szCs w:val="20"/>
              </w:rPr>
              <w:t>Изм</w:t>
            </w:r>
            <w:r w:rsidRPr="002166A1">
              <w:rPr>
                <w:rFonts w:ascii="Times New Roman" w:eastAsia="Times New Roman" w:hAnsi="Times New Roman"/>
                <w:sz w:val="20"/>
                <w:szCs w:val="20"/>
              </w:rPr>
              <w:t>ењени су подзаконски прописи који регулишу поступак уписа у матичне књиге рођених и упис у матичне књиге рођених.</w:t>
            </w:r>
          </w:p>
          <w:p w14:paraId="6B96B1E1" w14:textId="77777777" w:rsidR="00765030" w:rsidRPr="004D0D2B" w:rsidRDefault="00765030" w:rsidP="00765030">
            <w:pPr>
              <w:spacing w:before="240" w:after="0" w:line="240" w:lineRule="auto"/>
              <w:jc w:val="both"/>
              <w:rPr>
                <w:rFonts w:ascii="Times New Roman" w:eastAsia="Times New Roman" w:hAnsi="Times New Roman"/>
                <w:sz w:val="20"/>
                <w:szCs w:val="20"/>
              </w:rPr>
            </w:pPr>
            <w:r w:rsidRPr="002166A1">
              <w:rPr>
                <w:rFonts w:ascii="Times New Roman" w:eastAsia="Times New Roman" w:hAnsi="Times New Roman"/>
                <w:sz w:val="20"/>
                <w:szCs w:val="20"/>
              </w:rPr>
              <w:t>Упис у матичне књиге рођених одмах након рођења деце чији родитељи немају омогућене личне документе.</w:t>
            </w:r>
            <w:bookmarkEnd w:id="83"/>
          </w:p>
        </w:tc>
        <w:tc>
          <w:tcPr>
            <w:tcW w:w="905" w:type="pct"/>
            <w:shd w:val="clear" w:color="auto" w:fill="FF0000"/>
          </w:tcPr>
          <w:p w14:paraId="1095C993" w14:textId="77777777" w:rsidR="00765030" w:rsidRDefault="00765030" w:rsidP="00765030">
            <w:pPr>
              <w:spacing w:before="240" w:after="0" w:line="240" w:lineRule="auto"/>
              <w:jc w:val="both"/>
              <w:rPr>
                <w:rFonts w:ascii="Times New Roman" w:eastAsia="Times New Roman" w:hAnsi="Times New Roman"/>
                <w:sz w:val="20"/>
                <w:szCs w:val="20"/>
              </w:rPr>
            </w:pPr>
          </w:p>
        </w:tc>
      </w:tr>
      <w:bookmarkEnd w:id="81"/>
      <w:tr w:rsidR="00765030" w:rsidRPr="00CE1B1A" w14:paraId="6414EB77" w14:textId="5D62D502" w:rsidTr="00261B51">
        <w:trPr>
          <w:trHeight w:val="2015"/>
        </w:trPr>
        <w:tc>
          <w:tcPr>
            <w:tcW w:w="306" w:type="pct"/>
            <w:shd w:val="clear" w:color="auto" w:fill="FFFFFF"/>
          </w:tcPr>
          <w:p w14:paraId="2E523CE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9</w:t>
            </w:r>
            <w:r w:rsidRPr="00CE1B1A">
              <w:rPr>
                <w:rFonts w:ascii="Times New Roman" w:eastAsia="Times New Roman" w:hAnsi="Times New Roman"/>
                <w:b/>
                <w:sz w:val="20"/>
                <w:szCs w:val="20"/>
              </w:rPr>
              <w:t>.</w:t>
            </w:r>
          </w:p>
        </w:tc>
        <w:tc>
          <w:tcPr>
            <w:tcW w:w="831" w:type="pct"/>
            <w:shd w:val="clear" w:color="auto" w:fill="FFFFFF"/>
          </w:tcPr>
          <w:p w14:paraId="23F8097F"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Наставити информисање Рома о њиховим правима везаним за регулисање личног статуса и наставити пружање бесплатне правне помоћи припадницима ромске заједнице у овим поступцима од стране надлежних органа и организација цивилног друштва које се баве заштитом људских и мањинских права.</w:t>
            </w:r>
          </w:p>
          <w:p w14:paraId="7D9105DB" w14:textId="77777777" w:rsidR="00765030" w:rsidRPr="00C42D26"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Ојачати приступ бесплатној правној </w:t>
            </w:r>
            <w:r w:rsidRPr="00F23BF9">
              <w:rPr>
                <w:rFonts w:ascii="Times New Roman" w:eastAsia="Calibri" w:hAnsi="Times New Roman"/>
                <w:sz w:val="20"/>
                <w:szCs w:val="20"/>
              </w:rPr>
              <w:lastRenderedPageBreak/>
              <w:t xml:space="preserve">помоћи у складу са Законом о бесплатној правној помоћи и осигурати пун приступ правима припадницима ромске заједнице. </w:t>
            </w:r>
          </w:p>
        </w:tc>
        <w:tc>
          <w:tcPr>
            <w:tcW w:w="735" w:type="pct"/>
            <w:gridSpan w:val="3"/>
            <w:shd w:val="clear" w:color="auto" w:fill="FFFFFF"/>
          </w:tcPr>
          <w:p w14:paraId="3F9A8FA8"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lastRenderedPageBreak/>
              <w:t>-Јединице локалне самоуправе</w:t>
            </w:r>
          </w:p>
          <w:p w14:paraId="2785E57E"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-Министарство </w:t>
            </w:r>
            <w:r>
              <w:rPr>
                <w:rFonts w:ascii="Times New Roman" w:eastAsia="Calibri" w:hAnsi="Times New Roman"/>
                <w:sz w:val="20"/>
                <w:szCs w:val="20"/>
              </w:rPr>
              <w:t>унутрашњих послова</w:t>
            </w:r>
          </w:p>
          <w:p w14:paraId="56C1D4DC"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p w14:paraId="650FDDB4"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F23BF9">
              <w:rPr>
                <w:rFonts w:ascii="Times New Roman" w:eastAsia="Calibri" w:hAnsi="Times New Roman"/>
                <w:sz w:val="20"/>
                <w:szCs w:val="20"/>
              </w:rPr>
              <w:t>-Организације цивилног друштва</w:t>
            </w:r>
          </w:p>
        </w:tc>
        <w:tc>
          <w:tcPr>
            <w:tcW w:w="654" w:type="pct"/>
            <w:shd w:val="clear" w:color="auto" w:fill="FFFFFF"/>
          </w:tcPr>
          <w:p w14:paraId="2CB91DCE" w14:textId="77777777" w:rsidR="00765030" w:rsidRPr="00F23BF9"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Пружање правне помоћи од стране надлежних органа и организација цивилног друштва: Континуирано</w:t>
            </w:r>
          </w:p>
          <w:p w14:paraId="54B93263" w14:textId="77777777" w:rsidR="00765030" w:rsidRPr="00F23BF9"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Пружање правне помоћи у складу са Законом о БПП:</w:t>
            </w:r>
          </w:p>
          <w:p w14:paraId="5FCEF5E6"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 xml:space="preserve">Континуирано, почев од </w:t>
            </w:r>
            <w:r>
              <w:rPr>
                <w:rFonts w:ascii="Times New Roman" w:eastAsia="Calibri" w:hAnsi="Times New Roman"/>
                <w:sz w:val="20"/>
                <w:szCs w:val="20"/>
              </w:rPr>
              <w:t xml:space="preserve">почетка </w:t>
            </w:r>
            <w:r w:rsidRPr="00F23BF9">
              <w:rPr>
                <w:rFonts w:ascii="Times New Roman" w:eastAsia="Calibri" w:hAnsi="Times New Roman"/>
                <w:sz w:val="20"/>
                <w:szCs w:val="20"/>
              </w:rPr>
              <w:t>примене закона</w:t>
            </w:r>
          </w:p>
        </w:tc>
        <w:tc>
          <w:tcPr>
            <w:tcW w:w="723" w:type="pct"/>
            <w:shd w:val="clear" w:color="auto" w:fill="FFFFFF"/>
          </w:tcPr>
          <w:p w14:paraId="21BC7503" w14:textId="77777777" w:rsidR="00765030" w:rsidRPr="00F23BF9"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Пружање правне помоћи од стране надлежних органа и организација цивилног друштва:</w:t>
            </w:r>
            <w:r w:rsidRPr="00F23BF9">
              <w:rPr>
                <w:rFonts w:ascii="Times New Roman" w:eastAsia="Calibri" w:hAnsi="Times New Roman"/>
                <w:b/>
                <w:sz w:val="20"/>
                <w:szCs w:val="20"/>
              </w:rPr>
              <w:t xml:space="preserve"> Буџет Републике Србије</w:t>
            </w:r>
            <w:r w:rsidRPr="00F23BF9">
              <w:rPr>
                <w:rFonts w:ascii="Times New Roman" w:eastAsia="Calibri" w:hAnsi="Times New Roman"/>
                <w:sz w:val="20"/>
                <w:szCs w:val="20"/>
              </w:rPr>
              <w:t>-редовна активност</w:t>
            </w:r>
          </w:p>
          <w:p w14:paraId="55E1C29D" w14:textId="77777777" w:rsidR="00765030" w:rsidRPr="00F23BF9" w:rsidRDefault="00765030" w:rsidP="00765030">
            <w:pPr>
              <w:spacing w:before="240" w:after="0" w:line="240" w:lineRule="auto"/>
              <w:jc w:val="center"/>
              <w:rPr>
                <w:rFonts w:ascii="Times New Roman" w:eastAsia="Calibri" w:hAnsi="Times New Roman"/>
                <w:sz w:val="20"/>
                <w:szCs w:val="20"/>
              </w:rPr>
            </w:pPr>
          </w:p>
          <w:p w14:paraId="50F3E8A9" w14:textId="77777777" w:rsidR="00765030" w:rsidRPr="00F23BF9"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Пружање правне помоћи у складу са Законом о БПП:</w:t>
            </w:r>
          </w:p>
          <w:p w14:paraId="38317D40"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Pr>
                <w:rFonts w:ascii="Times New Roman" w:eastAsia="Calibri" w:hAnsi="Times New Roman"/>
                <w:sz w:val="20"/>
                <w:szCs w:val="20"/>
              </w:rPr>
              <w:t>Буџетирано у активности 3.5.1.2.</w:t>
            </w:r>
          </w:p>
        </w:tc>
        <w:tc>
          <w:tcPr>
            <w:tcW w:w="846" w:type="pct"/>
            <w:gridSpan w:val="2"/>
            <w:shd w:val="clear" w:color="auto" w:fill="FFFFFF"/>
          </w:tcPr>
          <w:p w14:paraId="5D9EE2A1" w14:textId="77777777" w:rsidR="00765030"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Надлежни органи и организације цивилног друштва које се баве заштитом људских и мањинских права редовно обавештавају Роме о њиховим правима везаним за регулисање личног статуса и пружају бесплатну правну помоћ припадницима ромске заједнице у овим поступцима.</w:t>
            </w:r>
          </w:p>
          <w:p w14:paraId="33692749" w14:textId="77777777" w:rsidR="00765030" w:rsidRPr="00CE1B1A"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Број корисника Закона о бесплатној правној помоћи којима је додељена </w:t>
            </w:r>
            <w:r w:rsidRPr="00F23BF9">
              <w:rPr>
                <w:rFonts w:ascii="Times New Roman" w:eastAsia="Calibri" w:hAnsi="Times New Roman"/>
                <w:sz w:val="20"/>
                <w:szCs w:val="20"/>
              </w:rPr>
              <w:lastRenderedPageBreak/>
              <w:t>бесплатна правна помоћ за остваривање права на време и место рођења утврђен</w:t>
            </w:r>
            <w:r>
              <w:rPr>
                <w:rFonts w:ascii="Times New Roman" w:eastAsia="Calibri" w:hAnsi="Times New Roman"/>
                <w:sz w:val="20"/>
                <w:szCs w:val="20"/>
              </w:rPr>
              <w:t>о</w:t>
            </w:r>
            <w:r w:rsidRPr="00F23BF9">
              <w:rPr>
                <w:rFonts w:ascii="Times New Roman" w:eastAsia="Calibri" w:hAnsi="Times New Roman"/>
                <w:sz w:val="20"/>
                <w:szCs w:val="20"/>
              </w:rPr>
              <w:t xml:space="preserve"> Законом о ванпар</w:t>
            </w:r>
            <w:r>
              <w:rPr>
                <w:rFonts w:ascii="Times New Roman" w:eastAsia="Calibri" w:hAnsi="Times New Roman"/>
                <w:sz w:val="20"/>
                <w:szCs w:val="20"/>
              </w:rPr>
              <w:t>ничном поступку.</w:t>
            </w:r>
          </w:p>
        </w:tc>
        <w:tc>
          <w:tcPr>
            <w:tcW w:w="905" w:type="pct"/>
            <w:shd w:val="clear" w:color="auto" w:fill="92D050"/>
          </w:tcPr>
          <w:p w14:paraId="339287F1" w14:textId="77777777" w:rsidR="00765030" w:rsidRPr="00F23BF9" w:rsidRDefault="00765030" w:rsidP="00765030">
            <w:pPr>
              <w:spacing w:before="240" w:after="0" w:line="240" w:lineRule="auto"/>
              <w:jc w:val="both"/>
              <w:rPr>
                <w:rFonts w:ascii="Times New Roman" w:eastAsia="Calibri" w:hAnsi="Times New Roman"/>
                <w:sz w:val="20"/>
                <w:szCs w:val="20"/>
              </w:rPr>
            </w:pPr>
          </w:p>
        </w:tc>
      </w:tr>
      <w:tr w:rsidR="00765030" w:rsidRPr="00CE1B1A" w14:paraId="6B911498" w14:textId="1775F6B4" w:rsidTr="00261B51">
        <w:trPr>
          <w:trHeight w:val="2015"/>
        </w:trPr>
        <w:tc>
          <w:tcPr>
            <w:tcW w:w="306" w:type="pct"/>
            <w:shd w:val="clear" w:color="auto" w:fill="FFFFFF"/>
          </w:tcPr>
          <w:p w14:paraId="119A2D2B"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10</w:t>
            </w:r>
            <w:r w:rsidRPr="00CE1B1A">
              <w:rPr>
                <w:rFonts w:ascii="Times New Roman" w:eastAsia="Times New Roman" w:hAnsi="Times New Roman"/>
                <w:b/>
                <w:sz w:val="20"/>
                <w:szCs w:val="20"/>
              </w:rPr>
              <w:t>.</w:t>
            </w:r>
          </w:p>
        </w:tc>
        <w:tc>
          <w:tcPr>
            <w:tcW w:w="831" w:type="pct"/>
            <w:shd w:val="clear" w:color="auto" w:fill="FFFFFF"/>
          </w:tcPr>
          <w:p w14:paraId="62C3848A" w14:textId="77777777" w:rsidR="00765030" w:rsidRPr="00F23BF9" w:rsidRDefault="00765030" w:rsidP="00765030">
            <w:pPr>
              <w:spacing w:before="240" w:line="240" w:lineRule="auto"/>
              <w:jc w:val="both"/>
              <w:rPr>
                <w:rFonts w:ascii="Times New Roman" w:eastAsia="Calibri" w:hAnsi="Times New Roman"/>
                <w:sz w:val="20"/>
                <w:szCs w:val="20"/>
              </w:rPr>
            </w:pPr>
            <w:r w:rsidRPr="00F23BF9">
              <w:rPr>
                <w:rFonts w:ascii="Times New Roman" w:eastAsia="Calibri" w:hAnsi="Times New Roman"/>
                <w:sz w:val="20"/>
                <w:szCs w:val="20"/>
              </w:rPr>
              <w:t>Кроз пружање могућности пријаве места пребивалишта на адреси центра за социјални рад, омогу</w:t>
            </w:r>
            <w:r>
              <w:rPr>
                <w:rFonts w:ascii="Times New Roman" w:eastAsia="Calibri" w:hAnsi="Times New Roman"/>
                <w:sz w:val="20"/>
                <w:szCs w:val="20"/>
              </w:rPr>
              <w:t>ћити</w:t>
            </w:r>
            <w:r w:rsidRPr="00F23BF9">
              <w:rPr>
                <w:rFonts w:ascii="Times New Roman" w:eastAsia="Calibri" w:hAnsi="Times New Roman"/>
                <w:sz w:val="20"/>
                <w:szCs w:val="20"/>
              </w:rPr>
              <w:t xml:space="preserve"> испуњавање захтева за пријаву адресе боравишта или пребивалишта при подношењу захтева за издавање личних докумената.</w:t>
            </w:r>
          </w:p>
          <w:p w14:paraId="01C08BA3" w14:textId="77777777" w:rsidR="00765030" w:rsidRPr="00CE1B1A" w:rsidRDefault="00765030" w:rsidP="00765030">
            <w:pPr>
              <w:spacing w:before="240" w:line="240" w:lineRule="auto"/>
              <w:jc w:val="both"/>
              <w:rPr>
                <w:rFonts w:ascii="Times New Roman" w:eastAsia="Calibri" w:hAnsi="Times New Roman"/>
                <w:sz w:val="20"/>
                <w:szCs w:val="20"/>
              </w:rPr>
            </w:pPr>
            <w:r w:rsidRPr="00F23BF9">
              <w:rPr>
                <w:rFonts w:ascii="Times New Roman" w:eastAsia="Calibri" w:hAnsi="Times New Roman"/>
                <w:sz w:val="20"/>
                <w:szCs w:val="20"/>
              </w:rPr>
              <w:t>Надзор над остваривањем права на пријаву места пребивалишта на адреси центра за социјални рад од стране лица која не могу да на други начин пријаве пребивалиште.</w:t>
            </w:r>
          </w:p>
        </w:tc>
        <w:tc>
          <w:tcPr>
            <w:tcW w:w="735" w:type="pct"/>
            <w:gridSpan w:val="3"/>
            <w:shd w:val="clear" w:color="auto" w:fill="auto"/>
          </w:tcPr>
          <w:p w14:paraId="52B99619" w14:textId="77777777" w:rsidR="00765030" w:rsidRPr="002C1F39" w:rsidRDefault="00765030" w:rsidP="00765030">
            <w:pPr>
              <w:spacing w:before="240" w:after="0" w:line="240" w:lineRule="auto"/>
              <w:rPr>
                <w:rFonts w:ascii="Times New Roman" w:eastAsia="Calibri" w:hAnsi="Times New Roman"/>
                <w:sz w:val="20"/>
                <w:szCs w:val="20"/>
              </w:rPr>
            </w:pPr>
            <w:r w:rsidRPr="002C1F39">
              <w:rPr>
                <w:rFonts w:ascii="Times New Roman" w:eastAsia="Calibri" w:hAnsi="Times New Roman"/>
                <w:sz w:val="20"/>
                <w:szCs w:val="20"/>
              </w:rPr>
              <w:t>-Министарство за рад, запошљавање, борачка и социјална питања</w:t>
            </w:r>
          </w:p>
          <w:p w14:paraId="34C02B88"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-Министарство </w:t>
            </w:r>
            <w:r>
              <w:rPr>
                <w:rFonts w:ascii="Times New Roman" w:eastAsia="Calibri" w:hAnsi="Times New Roman"/>
                <w:sz w:val="20"/>
                <w:szCs w:val="20"/>
              </w:rPr>
              <w:t>унутрашњих послова</w:t>
            </w:r>
          </w:p>
          <w:p w14:paraId="4B52C0D8"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auto"/>
          </w:tcPr>
          <w:p w14:paraId="40BD0066" w14:textId="77777777" w:rsidR="00765030" w:rsidRPr="00F23BF9" w:rsidRDefault="00765030" w:rsidP="00765030">
            <w:pPr>
              <w:spacing w:before="240" w:after="0" w:line="240" w:lineRule="auto"/>
              <w:jc w:val="center"/>
              <w:rPr>
                <w:rFonts w:ascii="Times New Roman" w:eastAsia="Calibri" w:hAnsi="Times New Roman"/>
                <w:sz w:val="20"/>
                <w:szCs w:val="20"/>
              </w:rPr>
            </w:pPr>
            <w:r w:rsidRPr="00F23BF9">
              <w:rPr>
                <w:rFonts w:ascii="Times New Roman" w:eastAsia="Calibri" w:hAnsi="Times New Roman"/>
                <w:sz w:val="20"/>
                <w:szCs w:val="20"/>
              </w:rPr>
              <w:t>Континуирано</w:t>
            </w:r>
          </w:p>
        </w:tc>
        <w:tc>
          <w:tcPr>
            <w:tcW w:w="723" w:type="pct"/>
            <w:shd w:val="clear" w:color="auto" w:fill="auto"/>
          </w:tcPr>
          <w:p w14:paraId="2DC53268" w14:textId="77777777" w:rsidR="00765030" w:rsidRPr="00F23BF9" w:rsidRDefault="00765030" w:rsidP="00765030">
            <w:pPr>
              <w:spacing w:before="240" w:after="0" w:line="240" w:lineRule="auto"/>
              <w:jc w:val="center"/>
              <w:rPr>
                <w:rFonts w:ascii="Times New Roman" w:eastAsia="Calibri" w:hAnsi="Times New Roman"/>
                <w:b/>
                <w:sz w:val="20"/>
                <w:szCs w:val="20"/>
              </w:rPr>
            </w:pPr>
            <w:r w:rsidRPr="00F23BF9">
              <w:rPr>
                <w:rFonts w:ascii="Times New Roman" w:eastAsia="Calibri" w:hAnsi="Times New Roman"/>
                <w:b/>
                <w:sz w:val="20"/>
                <w:szCs w:val="20"/>
              </w:rPr>
              <w:t>Буџет Републике Србије</w:t>
            </w:r>
          </w:p>
          <w:p w14:paraId="012B8219" w14:textId="77777777" w:rsidR="00765030" w:rsidRPr="00F23BF9" w:rsidRDefault="00765030" w:rsidP="00765030">
            <w:pPr>
              <w:spacing w:before="240" w:after="0" w:line="240" w:lineRule="auto"/>
              <w:jc w:val="center"/>
              <w:rPr>
                <w:rFonts w:ascii="Times New Roman" w:eastAsia="Calibri" w:hAnsi="Times New Roman"/>
                <w:sz w:val="20"/>
                <w:szCs w:val="20"/>
              </w:rPr>
            </w:pPr>
          </w:p>
          <w:p w14:paraId="7D2AA30A" w14:textId="77777777" w:rsidR="00765030" w:rsidRPr="00F23BF9" w:rsidRDefault="00765030" w:rsidP="00765030">
            <w:pPr>
              <w:spacing w:before="240" w:after="0" w:line="240" w:lineRule="auto"/>
              <w:jc w:val="center"/>
              <w:rPr>
                <w:rFonts w:ascii="Times New Roman" w:eastAsia="Times New Roman" w:hAnsi="Times New Roman"/>
                <w:b/>
                <w:sz w:val="20"/>
                <w:szCs w:val="20"/>
              </w:rPr>
            </w:pPr>
            <w:r w:rsidRPr="00F23BF9">
              <w:rPr>
                <w:rFonts w:ascii="Times New Roman" w:eastAsia="Calibri" w:hAnsi="Times New Roman"/>
                <w:sz w:val="20"/>
                <w:szCs w:val="20"/>
              </w:rPr>
              <w:t>Активност занемарљивих трошкова</w:t>
            </w:r>
          </w:p>
        </w:tc>
        <w:tc>
          <w:tcPr>
            <w:tcW w:w="846" w:type="pct"/>
            <w:gridSpan w:val="2"/>
            <w:shd w:val="clear" w:color="auto" w:fill="FFFFFF"/>
          </w:tcPr>
          <w:p w14:paraId="67BDAC0B" w14:textId="77777777" w:rsidR="00765030" w:rsidRPr="00F23BF9"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 xml:space="preserve">Омогућена могућност пријаве места пребивалишта на адреси центра за социјални рад, као начина да се испуни захтев за пријаву адресе боравишта или пребивалишта при подношењу захтева за издавање личних докумената. </w:t>
            </w:r>
          </w:p>
          <w:p w14:paraId="727E1FA6" w14:textId="77777777" w:rsidR="00765030" w:rsidRPr="00C42D26" w:rsidRDefault="00765030" w:rsidP="00765030">
            <w:pPr>
              <w:spacing w:before="240" w:after="0" w:line="240" w:lineRule="auto"/>
              <w:jc w:val="both"/>
              <w:rPr>
                <w:rFonts w:ascii="Times New Roman" w:eastAsia="Calibri" w:hAnsi="Times New Roman"/>
                <w:sz w:val="20"/>
                <w:szCs w:val="20"/>
              </w:rPr>
            </w:pPr>
            <w:r w:rsidRPr="00F23BF9">
              <w:rPr>
                <w:rFonts w:ascii="Times New Roman" w:eastAsia="Calibri" w:hAnsi="Times New Roman"/>
                <w:sz w:val="20"/>
                <w:szCs w:val="20"/>
              </w:rPr>
              <w:t>Годишњи извештаји надлежних министарстава указују на број лица која су остварила ово право</w:t>
            </w:r>
            <w:r>
              <w:rPr>
                <w:rFonts w:ascii="Times New Roman" w:eastAsia="Calibri" w:hAnsi="Times New Roman"/>
                <w:sz w:val="20"/>
                <w:szCs w:val="20"/>
              </w:rPr>
              <w:t>.</w:t>
            </w:r>
          </w:p>
        </w:tc>
        <w:tc>
          <w:tcPr>
            <w:tcW w:w="905" w:type="pct"/>
            <w:shd w:val="clear" w:color="auto" w:fill="92D050"/>
          </w:tcPr>
          <w:p w14:paraId="23861C2D" w14:textId="77777777" w:rsidR="00765030" w:rsidRPr="00F23BF9" w:rsidRDefault="00765030" w:rsidP="00765030">
            <w:pPr>
              <w:spacing w:before="240" w:after="0" w:line="240" w:lineRule="auto"/>
              <w:jc w:val="both"/>
              <w:rPr>
                <w:rFonts w:ascii="Times New Roman" w:eastAsia="Calibri" w:hAnsi="Times New Roman"/>
                <w:sz w:val="20"/>
                <w:szCs w:val="20"/>
              </w:rPr>
            </w:pPr>
          </w:p>
        </w:tc>
      </w:tr>
      <w:tr w:rsidR="00765030" w:rsidRPr="00CE1B1A" w14:paraId="7247A387" w14:textId="6AF3BA72" w:rsidTr="00261B51">
        <w:trPr>
          <w:trHeight w:val="2015"/>
        </w:trPr>
        <w:tc>
          <w:tcPr>
            <w:tcW w:w="306" w:type="pct"/>
            <w:shd w:val="clear" w:color="auto" w:fill="FFFFFF"/>
          </w:tcPr>
          <w:p w14:paraId="37CFFDA3"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84" w:name="_Hlk82471116"/>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tbl>
            <w:tblPr>
              <w:tblStyle w:val="TableGrid5"/>
              <w:tblW w:w="0" w:type="auto"/>
              <w:tblLook w:val="04A0" w:firstRow="1" w:lastRow="0" w:firstColumn="1" w:lastColumn="0" w:noHBand="0" w:noVBand="1"/>
            </w:tblPr>
            <w:tblGrid>
              <w:gridCol w:w="2280"/>
            </w:tblGrid>
            <w:tr w:rsidR="00765030" w:rsidRPr="00CE1B1A" w14:paraId="1F9704A9" w14:textId="77777777" w:rsidTr="00D210D7">
              <w:tc>
                <w:tcPr>
                  <w:tcW w:w="3029" w:type="dxa"/>
                </w:tcPr>
                <w:p w14:paraId="414217C7" w14:textId="77777777" w:rsidR="00765030" w:rsidRPr="00CE1B1A" w:rsidRDefault="00765030" w:rsidP="00CD5558">
                  <w:pPr>
                    <w:framePr w:hSpace="180" w:wrap="around" w:vAnchor="page" w:hAnchor="margin" w:xAlign="center" w:y="1"/>
                    <w:spacing w:before="240"/>
                    <w:jc w:val="both"/>
                    <w:rPr>
                      <w:rFonts w:ascii="Times New Roman" w:hAnsi="Times New Roman"/>
                    </w:rPr>
                  </w:pPr>
                  <w:r w:rsidRPr="00F23BF9">
                    <w:rPr>
                      <w:rFonts w:ascii="Times New Roman" w:hAnsi="Times New Roman"/>
                      <w:b/>
                      <w:u w:val="single"/>
                    </w:rPr>
                    <w:t>Образовање</w:t>
                  </w:r>
                </w:p>
              </w:tc>
            </w:tr>
          </w:tbl>
          <w:p w14:paraId="7F9A994A"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Даље ширење мреже педагошких асистената на основу аналитичке студије потреба изведене од стране надлежних државних органа. </w:t>
            </w:r>
          </w:p>
        </w:tc>
        <w:tc>
          <w:tcPr>
            <w:tcW w:w="735" w:type="pct"/>
            <w:gridSpan w:val="3"/>
            <w:shd w:val="clear" w:color="auto" w:fill="FFFFFF"/>
          </w:tcPr>
          <w:p w14:paraId="68F79A2D"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7DE29892" w14:textId="77777777" w:rsidR="00765030" w:rsidRPr="000030E7"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79040C47" w14:textId="77777777" w:rsidR="00765030" w:rsidRPr="000030E7" w:rsidRDefault="00765030" w:rsidP="00765030">
            <w:pPr>
              <w:spacing w:before="240" w:after="0" w:line="240" w:lineRule="auto"/>
              <w:jc w:val="center"/>
              <w:rPr>
                <w:rFonts w:ascii="Times New Roman" w:eastAsia="Calibri" w:hAnsi="Times New Roman"/>
                <w:sz w:val="20"/>
                <w:szCs w:val="20"/>
              </w:rPr>
            </w:pPr>
            <w:bookmarkStart w:id="85" w:name="_Hlk82471170"/>
            <w:r w:rsidRPr="000030E7">
              <w:rPr>
                <w:rFonts w:ascii="Times New Roman" w:eastAsia="Calibri" w:hAnsi="Times New Roman"/>
                <w:sz w:val="20"/>
                <w:szCs w:val="20"/>
              </w:rPr>
              <w:t>Аналитичка студија: III квартал 20</w:t>
            </w:r>
            <w:r>
              <w:rPr>
                <w:rFonts w:ascii="Times New Roman" w:eastAsia="Calibri" w:hAnsi="Times New Roman"/>
                <w:sz w:val="20"/>
                <w:szCs w:val="20"/>
              </w:rPr>
              <w:t>20</w:t>
            </w:r>
            <w:r w:rsidRPr="000030E7">
              <w:rPr>
                <w:rFonts w:ascii="Times New Roman" w:eastAsia="Calibri" w:hAnsi="Times New Roman"/>
                <w:sz w:val="20"/>
                <w:szCs w:val="20"/>
              </w:rPr>
              <w:t>. године.</w:t>
            </w:r>
          </w:p>
          <w:p w14:paraId="2B57E7B8" w14:textId="77777777" w:rsidR="00765030" w:rsidRPr="00C42D26" w:rsidRDefault="00765030" w:rsidP="00765030">
            <w:pPr>
              <w:spacing w:before="240" w:after="0" w:line="240" w:lineRule="auto"/>
              <w:jc w:val="center"/>
              <w:rPr>
                <w:rFonts w:ascii="Times New Roman" w:eastAsia="Calibri" w:hAnsi="Times New Roman"/>
                <w:sz w:val="20"/>
                <w:szCs w:val="20"/>
              </w:rPr>
            </w:pPr>
            <w:r w:rsidRPr="000030E7">
              <w:rPr>
                <w:rFonts w:ascii="Times New Roman" w:eastAsia="Calibri" w:hAnsi="Times New Roman"/>
                <w:sz w:val="20"/>
                <w:szCs w:val="20"/>
              </w:rPr>
              <w:t>Ширење мреже: Континуирано, до 202</w:t>
            </w:r>
            <w:r>
              <w:rPr>
                <w:rFonts w:ascii="Times New Roman" w:eastAsia="Calibri" w:hAnsi="Times New Roman"/>
                <w:sz w:val="20"/>
                <w:szCs w:val="20"/>
              </w:rPr>
              <w:t>2</w:t>
            </w:r>
            <w:r w:rsidRPr="000030E7">
              <w:rPr>
                <w:rFonts w:ascii="Times New Roman" w:eastAsia="Calibri" w:hAnsi="Times New Roman"/>
                <w:sz w:val="20"/>
                <w:szCs w:val="20"/>
              </w:rPr>
              <w:t xml:space="preserve">. године. </w:t>
            </w:r>
            <w:bookmarkEnd w:id="85"/>
          </w:p>
        </w:tc>
        <w:tc>
          <w:tcPr>
            <w:tcW w:w="723" w:type="pct"/>
            <w:shd w:val="clear" w:color="auto" w:fill="FFFFFF"/>
          </w:tcPr>
          <w:p w14:paraId="66615548" w14:textId="77777777" w:rsidR="00765030" w:rsidRPr="00C42D26" w:rsidRDefault="00765030" w:rsidP="00765030">
            <w:pPr>
              <w:spacing w:before="240" w:after="0" w:line="240" w:lineRule="auto"/>
              <w:jc w:val="center"/>
              <w:rPr>
                <w:rFonts w:ascii="Times New Roman" w:eastAsia="Calibri" w:hAnsi="Times New Roman"/>
                <w:b/>
                <w:sz w:val="20"/>
                <w:szCs w:val="20"/>
              </w:rPr>
            </w:pPr>
            <w:r w:rsidRPr="00C42D26">
              <w:rPr>
                <w:rFonts w:ascii="Times New Roman" w:eastAsia="Calibri" w:hAnsi="Times New Roman"/>
                <w:b/>
                <w:sz w:val="20"/>
                <w:szCs w:val="20"/>
              </w:rPr>
              <w:t>Буџет Републике Србије -</w:t>
            </w:r>
          </w:p>
          <w:p w14:paraId="3F11AA63" w14:textId="77777777" w:rsidR="00765030" w:rsidRPr="000030E7" w:rsidRDefault="00765030" w:rsidP="00765030">
            <w:pPr>
              <w:spacing w:before="240" w:after="0" w:line="240" w:lineRule="auto"/>
              <w:jc w:val="center"/>
              <w:rPr>
                <w:rFonts w:ascii="Times New Roman" w:eastAsia="Times New Roman" w:hAnsi="Times New Roman"/>
                <w:b/>
                <w:sz w:val="20"/>
                <w:szCs w:val="20"/>
              </w:rPr>
            </w:pPr>
            <w:r w:rsidRPr="007D08A9">
              <w:rPr>
                <w:rFonts w:ascii="Times New Roman" w:eastAsia="Calibri" w:hAnsi="Times New Roman"/>
                <w:sz w:val="20"/>
                <w:szCs w:val="20"/>
              </w:rPr>
              <w:t>Непознати трошкови  у овом моменту -</w:t>
            </w:r>
            <w:r>
              <w:rPr>
                <w:rFonts w:ascii="Times New Roman" w:eastAsia="Calibri" w:hAnsi="Times New Roman"/>
                <w:sz w:val="20"/>
                <w:szCs w:val="20"/>
              </w:rPr>
              <w:t xml:space="preserve"> У зависности од резулата аналитичке студије</w:t>
            </w:r>
          </w:p>
        </w:tc>
        <w:tc>
          <w:tcPr>
            <w:tcW w:w="846" w:type="pct"/>
            <w:gridSpan w:val="2"/>
            <w:shd w:val="clear" w:color="auto" w:fill="FFFFFF"/>
          </w:tcPr>
          <w:p w14:paraId="23C25BC7" w14:textId="77777777" w:rsidR="00765030" w:rsidRPr="00C42D26" w:rsidRDefault="00765030" w:rsidP="00765030">
            <w:pPr>
              <w:spacing w:before="240" w:after="0" w:line="240" w:lineRule="auto"/>
              <w:jc w:val="both"/>
              <w:rPr>
                <w:rFonts w:ascii="Times New Roman" w:eastAsia="Calibri" w:hAnsi="Times New Roman"/>
                <w:sz w:val="20"/>
                <w:szCs w:val="20"/>
              </w:rPr>
            </w:pPr>
            <w:bookmarkStart w:id="86" w:name="_Hlk82471190"/>
            <w:r w:rsidRPr="00C42D26">
              <w:rPr>
                <w:rFonts w:ascii="Times New Roman" w:eastAsia="Times New Roman" w:hAnsi="Times New Roman"/>
                <w:sz w:val="20"/>
                <w:szCs w:val="20"/>
              </w:rPr>
              <w:t>Мрежа педагошких асистената проширена на основу аналитичке студије потреба спроведене од стране надлежних државних органа.</w:t>
            </w:r>
            <w:bookmarkEnd w:id="86"/>
          </w:p>
        </w:tc>
        <w:tc>
          <w:tcPr>
            <w:tcW w:w="905" w:type="pct"/>
            <w:shd w:val="clear" w:color="auto" w:fill="92D050"/>
          </w:tcPr>
          <w:p w14:paraId="234487EC"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0A422A7" w14:textId="171F40C7" w:rsidTr="00261B51">
        <w:trPr>
          <w:trHeight w:val="1313"/>
        </w:trPr>
        <w:tc>
          <w:tcPr>
            <w:tcW w:w="306" w:type="pct"/>
            <w:shd w:val="clear" w:color="auto" w:fill="FFFFFF"/>
          </w:tcPr>
          <w:p w14:paraId="415961C3"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87" w:name="_Hlk82471200"/>
            <w:bookmarkEnd w:id="84"/>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1D084916" w14:textId="77777777" w:rsidR="00765030" w:rsidRPr="000030E7"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Праћење примене</w:t>
            </w:r>
            <w:r w:rsidRPr="000030E7">
              <w:rPr>
                <w:rFonts w:ascii="Times New Roman" w:eastAsia="Calibri" w:hAnsi="Times New Roman"/>
                <w:sz w:val="20"/>
                <w:szCs w:val="20"/>
              </w:rPr>
              <w:t xml:space="preserve"> подзаконског акта којим се прецизира делокруг рада са конкретним задацима, стандардима квалитета рада, наставак изградње капацитета педагошких асистената.</w:t>
            </w:r>
          </w:p>
        </w:tc>
        <w:tc>
          <w:tcPr>
            <w:tcW w:w="735" w:type="pct"/>
            <w:gridSpan w:val="3"/>
            <w:shd w:val="clear" w:color="auto" w:fill="FFFFFF"/>
          </w:tcPr>
          <w:p w14:paraId="61E8A343" w14:textId="77777777" w:rsidR="00765030" w:rsidRPr="002C1F39"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tc>
        <w:tc>
          <w:tcPr>
            <w:tcW w:w="654" w:type="pct"/>
            <w:shd w:val="clear" w:color="auto" w:fill="FFFFFF"/>
          </w:tcPr>
          <w:p w14:paraId="34CC2C1D" w14:textId="77777777" w:rsidR="00765030" w:rsidRPr="00C15430" w:rsidRDefault="00765030" w:rsidP="00765030">
            <w:pPr>
              <w:spacing w:before="240" w:after="0" w:line="240" w:lineRule="auto"/>
              <w:jc w:val="center"/>
              <w:rPr>
                <w:rFonts w:ascii="Times New Roman" w:eastAsia="Calibri" w:hAnsi="Times New Roman"/>
                <w:sz w:val="20"/>
                <w:szCs w:val="20"/>
              </w:rPr>
            </w:pPr>
            <w:bookmarkStart w:id="88" w:name="_Hlk82471222"/>
            <w:r w:rsidRPr="00FC2EC7">
              <w:rPr>
                <w:rFonts w:ascii="Times New Roman" w:eastAsia="Calibri" w:hAnsi="Times New Roman"/>
                <w:sz w:val="20"/>
                <w:szCs w:val="20"/>
              </w:rPr>
              <w:t xml:space="preserve">IV </w:t>
            </w:r>
            <w:r>
              <w:rPr>
                <w:rFonts w:ascii="Times New Roman" w:eastAsia="Calibri" w:hAnsi="Times New Roman"/>
                <w:sz w:val="20"/>
                <w:szCs w:val="20"/>
              </w:rPr>
              <w:t>квартал</w:t>
            </w:r>
            <w:r w:rsidRPr="00FC2EC7">
              <w:rPr>
                <w:rFonts w:ascii="Times New Roman" w:eastAsia="Calibri" w:hAnsi="Times New Roman"/>
                <w:sz w:val="20"/>
                <w:szCs w:val="20"/>
              </w:rPr>
              <w:t xml:space="preserve"> </w:t>
            </w:r>
            <w:r w:rsidRPr="000030E7">
              <w:rPr>
                <w:rFonts w:ascii="Times New Roman" w:eastAsia="Calibri" w:hAnsi="Times New Roman"/>
                <w:sz w:val="20"/>
                <w:szCs w:val="20"/>
              </w:rPr>
              <w:t>2020.</w:t>
            </w:r>
            <w:bookmarkEnd w:id="88"/>
          </w:p>
        </w:tc>
        <w:tc>
          <w:tcPr>
            <w:tcW w:w="723" w:type="pct"/>
            <w:shd w:val="clear" w:color="auto" w:fill="FFFFFF"/>
          </w:tcPr>
          <w:p w14:paraId="17C52828"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0030E7">
              <w:rPr>
                <w:rFonts w:ascii="Times New Roman" w:eastAsia="Calibri" w:hAnsi="Times New Roman"/>
                <w:b/>
                <w:sz w:val="20"/>
                <w:szCs w:val="20"/>
              </w:rPr>
              <w:t xml:space="preserve">Буџет Републике Србије </w:t>
            </w:r>
            <w:r w:rsidRPr="00CE1B1A">
              <w:rPr>
                <w:rFonts w:ascii="Times New Roman" w:eastAsia="Calibri" w:hAnsi="Times New Roman"/>
                <w:sz w:val="20"/>
                <w:szCs w:val="20"/>
              </w:rPr>
              <w:t>-8.642€</w:t>
            </w:r>
          </w:p>
          <w:p w14:paraId="01A25549"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CE1B1A">
              <w:rPr>
                <w:rFonts w:ascii="Times New Roman" w:eastAsia="Calibri" w:hAnsi="Times New Roman"/>
                <w:sz w:val="20"/>
                <w:szCs w:val="20"/>
              </w:rPr>
              <w:t>In 2016.</w:t>
            </w:r>
          </w:p>
        </w:tc>
        <w:tc>
          <w:tcPr>
            <w:tcW w:w="846" w:type="pct"/>
            <w:gridSpan w:val="2"/>
            <w:shd w:val="clear" w:color="auto" w:fill="FFFFFF"/>
          </w:tcPr>
          <w:p w14:paraId="4BAE8153" w14:textId="77777777" w:rsidR="00765030" w:rsidRPr="00CE1B1A" w:rsidRDefault="00765030" w:rsidP="00765030">
            <w:pPr>
              <w:spacing w:before="240" w:after="0" w:line="240" w:lineRule="auto"/>
              <w:jc w:val="both"/>
              <w:rPr>
                <w:rFonts w:ascii="Times New Roman" w:eastAsia="Calibri" w:hAnsi="Times New Roman"/>
                <w:sz w:val="20"/>
                <w:szCs w:val="20"/>
              </w:rPr>
            </w:pPr>
            <w:bookmarkStart w:id="89" w:name="_Hlk82471232"/>
            <w:r w:rsidRPr="000030E7">
              <w:rPr>
                <w:rFonts w:ascii="Times New Roman" w:eastAsia="Times New Roman" w:hAnsi="Times New Roman"/>
                <w:sz w:val="20"/>
                <w:szCs w:val="20"/>
              </w:rPr>
              <w:t xml:space="preserve">Подзаконски акт којим се прецизира  делокруг рада са конкретним задацима, стандардима квалитета рада, наставак изградње капацитета педагошких асистената </w:t>
            </w:r>
            <w:r>
              <w:rPr>
                <w:rFonts w:ascii="Times New Roman" w:eastAsia="Times New Roman" w:hAnsi="Times New Roman"/>
                <w:sz w:val="20"/>
                <w:szCs w:val="20"/>
              </w:rPr>
              <w:t>се примењује.</w:t>
            </w:r>
            <w:bookmarkEnd w:id="89"/>
          </w:p>
        </w:tc>
        <w:tc>
          <w:tcPr>
            <w:tcW w:w="905" w:type="pct"/>
            <w:shd w:val="clear" w:color="auto" w:fill="92D050"/>
          </w:tcPr>
          <w:p w14:paraId="2504D62E" w14:textId="77777777" w:rsidR="00765030" w:rsidRPr="000030E7"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E80E13E" w14:textId="45996BEA" w:rsidTr="00261B51">
        <w:trPr>
          <w:trHeight w:val="620"/>
        </w:trPr>
        <w:tc>
          <w:tcPr>
            <w:tcW w:w="306" w:type="pct"/>
            <w:shd w:val="clear" w:color="auto" w:fill="FFFFFF"/>
          </w:tcPr>
          <w:p w14:paraId="33D202E9"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90" w:name="_Hlk82471584"/>
            <w:bookmarkEnd w:id="87"/>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1AC67EDD"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Мониторинг над имплементацијом </w:t>
            </w:r>
            <w:r>
              <w:rPr>
                <w:rFonts w:ascii="Times New Roman" w:eastAsia="Calibri" w:hAnsi="Times New Roman"/>
                <w:sz w:val="20"/>
                <w:szCs w:val="20"/>
              </w:rPr>
              <w:t>и ефектима</w:t>
            </w:r>
            <w:r w:rsidRPr="000030E7">
              <w:rPr>
                <w:rFonts w:ascii="Times New Roman" w:eastAsia="Calibri" w:hAnsi="Times New Roman"/>
                <w:sz w:val="20"/>
                <w:szCs w:val="20"/>
              </w:rPr>
              <w:t xml:space="preserve"> </w:t>
            </w:r>
            <w:r>
              <w:rPr>
                <w:rFonts w:ascii="Times New Roman" w:eastAsia="Calibri" w:hAnsi="Times New Roman"/>
                <w:sz w:val="20"/>
                <w:szCs w:val="20"/>
              </w:rPr>
              <w:t xml:space="preserve">подзаконског акта који дефинише превенцију и забрану дискриминаторног понашања у систему </w:t>
            </w:r>
            <w:r w:rsidRPr="000030E7">
              <w:rPr>
                <w:rFonts w:ascii="Times New Roman" w:eastAsia="Calibri" w:hAnsi="Times New Roman"/>
                <w:sz w:val="20"/>
                <w:szCs w:val="20"/>
              </w:rPr>
              <w:t xml:space="preserve"> образовањ</w:t>
            </w:r>
            <w:r>
              <w:rPr>
                <w:rFonts w:ascii="Times New Roman" w:eastAsia="Calibri" w:hAnsi="Times New Roman"/>
                <w:sz w:val="20"/>
                <w:szCs w:val="20"/>
              </w:rPr>
              <w:t>а и васпитања.</w:t>
            </w:r>
          </w:p>
        </w:tc>
        <w:tc>
          <w:tcPr>
            <w:tcW w:w="735" w:type="pct"/>
            <w:gridSpan w:val="3"/>
            <w:shd w:val="clear" w:color="auto" w:fill="FFFFFF"/>
          </w:tcPr>
          <w:p w14:paraId="4BFD9793" w14:textId="77777777" w:rsidR="00765030" w:rsidRPr="002C1F39" w:rsidRDefault="00765030" w:rsidP="00765030">
            <w:pPr>
              <w:spacing w:before="240" w:after="0" w:line="240" w:lineRule="auto"/>
              <w:jc w:val="both"/>
              <w:rPr>
                <w:rFonts w:ascii="Times New Roman" w:eastAsia="Times New Roman" w:hAnsi="Times New Roman"/>
                <w:sz w:val="20"/>
                <w:szCs w:val="20"/>
              </w:rPr>
            </w:pPr>
            <w:r w:rsidRPr="002C1F39">
              <w:rPr>
                <w:rFonts w:ascii="Times New Roman" w:eastAsia="Times New Roman" w:hAnsi="Times New Roman"/>
                <w:sz w:val="20"/>
                <w:szCs w:val="20"/>
              </w:rPr>
              <w:t>-Министарство  просвете, науке и технолошког развоја</w:t>
            </w:r>
          </w:p>
          <w:p w14:paraId="5AACB5D5"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2EC8A337" w14:textId="77777777" w:rsidR="00765030" w:rsidRPr="000030E7" w:rsidRDefault="00765030" w:rsidP="00765030">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Континуирано, кроз годишње извештаје</w:t>
            </w:r>
          </w:p>
        </w:tc>
        <w:tc>
          <w:tcPr>
            <w:tcW w:w="723" w:type="pct"/>
            <w:shd w:val="clear" w:color="auto" w:fill="FFFFFF"/>
          </w:tcPr>
          <w:p w14:paraId="622A51F7" w14:textId="77777777" w:rsidR="00765030" w:rsidRPr="007D08A9" w:rsidRDefault="00765030" w:rsidP="00765030">
            <w:pPr>
              <w:spacing w:before="240" w:after="0" w:line="240" w:lineRule="auto"/>
              <w:jc w:val="center"/>
              <w:rPr>
                <w:rFonts w:ascii="Times New Roman" w:eastAsia="Calibri" w:hAnsi="Times New Roman"/>
                <w:sz w:val="20"/>
                <w:szCs w:val="20"/>
              </w:rPr>
            </w:pPr>
            <w:r w:rsidRPr="007D08A9">
              <w:rPr>
                <w:rFonts w:ascii="Times New Roman" w:eastAsia="Calibri" w:hAnsi="Times New Roman"/>
                <w:b/>
                <w:sz w:val="20"/>
                <w:szCs w:val="20"/>
              </w:rPr>
              <w:t>Буџет Републике Србије</w:t>
            </w:r>
            <w:r w:rsidRPr="007D08A9">
              <w:rPr>
                <w:rFonts w:ascii="Times New Roman" w:eastAsia="Calibri" w:hAnsi="Times New Roman"/>
                <w:sz w:val="20"/>
                <w:szCs w:val="20"/>
              </w:rPr>
              <w:t xml:space="preserve"> – </w:t>
            </w:r>
          </w:p>
          <w:p w14:paraId="0C975A88" w14:textId="77777777" w:rsidR="00765030" w:rsidRPr="007D08A9" w:rsidRDefault="00765030" w:rsidP="00765030">
            <w:pPr>
              <w:spacing w:before="240" w:after="0" w:line="240" w:lineRule="auto"/>
              <w:jc w:val="center"/>
              <w:rPr>
                <w:rFonts w:ascii="Times New Roman" w:eastAsia="Calibri" w:hAnsi="Times New Roman"/>
                <w:sz w:val="20"/>
                <w:szCs w:val="20"/>
              </w:rPr>
            </w:pPr>
            <w:r w:rsidRPr="007D08A9">
              <w:rPr>
                <w:rFonts w:ascii="Times New Roman" w:eastAsia="Calibri" w:hAnsi="Times New Roman"/>
                <w:sz w:val="20"/>
                <w:szCs w:val="20"/>
              </w:rPr>
              <w:t>2.553 €</w:t>
            </w:r>
          </w:p>
          <w:p w14:paraId="2578D92B" w14:textId="77777777" w:rsidR="00765030" w:rsidRPr="007D08A9" w:rsidRDefault="00765030" w:rsidP="00765030">
            <w:pPr>
              <w:spacing w:before="240" w:after="0" w:line="240" w:lineRule="auto"/>
              <w:jc w:val="center"/>
              <w:rPr>
                <w:rFonts w:ascii="Times New Roman" w:eastAsia="Calibri" w:hAnsi="Times New Roman"/>
                <w:sz w:val="20"/>
                <w:szCs w:val="20"/>
              </w:rPr>
            </w:pPr>
            <w:r w:rsidRPr="007D08A9">
              <w:rPr>
                <w:rFonts w:ascii="Times New Roman" w:eastAsia="Calibri" w:hAnsi="Times New Roman"/>
                <w:sz w:val="20"/>
                <w:szCs w:val="20"/>
              </w:rPr>
              <w:t>у 2020. г- 851 €</w:t>
            </w:r>
          </w:p>
          <w:p w14:paraId="282FFE38" w14:textId="77777777" w:rsidR="00765030" w:rsidRPr="007D08A9" w:rsidRDefault="00765030" w:rsidP="00765030">
            <w:pPr>
              <w:spacing w:before="240" w:after="0" w:line="240" w:lineRule="auto"/>
              <w:jc w:val="center"/>
              <w:rPr>
                <w:rFonts w:ascii="Times New Roman" w:eastAsia="Calibri" w:hAnsi="Times New Roman"/>
                <w:sz w:val="20"/>
                <w:szCs w:val="20"/>
              </w:rPr>
            </w:pPr>
            <w:r w:rsidRPr="007D08A9">
              <w:rPr>
                <w:rFonts w:ascii="Times New Roman" w:eastAsia="Calibri" w:hAnsi="Times New Roman"/>
                <w:sz w:val="20"/>
                <w:szCs w:val="20"/>
              </w:rPr>
              <w:t>у 2021. г- 851 €</w:t>
            </w:r>
          </w:p>
          <w:p w14:paraId="54387BA4" w14:textId="77777777" w:rsidR="00765030" w:rsidRPr="00C42D26" w:rsidRDefault="00765030" w:rsidP="00765030">
            <w:pPr>
              <w:spacing w:before="240" w:after="0" w:line="240" w:lineRule="auto"/>
              <w:jc w:val="center"/>
              <w:rPr>
                <w:rFonts w:ascii="Times New Roman" w:eastAsia="Times New Roman" w:hAnsi="Times New Roman"/>
                <w:b/>
                <w:sz w:val="20"/>
                <w:szCs w:val="20"/>
              </w:rPr>
            </w:pPr>
            <w:r w:rsidRPr="007D08A9">
              <w:rPr>
                <w:rFonts w:ascii="Times New Roman" w:eastAsia="Calibri" w:hAnsi="Times New Roman"/>
                <w:sz w:val="20"/>
                <w:szCs w:val="20"/>
              </w:rPr>
              <w:t>у 2022. г. 851 €</w:t>
            </w:r>
          </w:p>
        </w:tc>
        <w:tc>
          <w:tcPr>
            <w:tcW w:w="846" w:type="pct"/>
            <w:gridSpan w:val="2"/>
            <w:shd w:val="clear" w:color="auto" w:fill="FFFFFF"/>
          </w:tcPr>
          <w:p w14:paraId="15EC1F7E" w14:textId="77777777" w:rsidR="00765030" w:rsidRPr="000030E7" w:rsidRDefault="00765030" w:rsidP="00765030">
            <w:pPr>
              <w:spacing w:before="240" w:after="0" w:line="240" w:lineRule="auto"/>
              <w:jc w:val="both"/>
              <w:rPr>
                <w:rFonts w:ascii="Times New Roman" w:eastAsia="Calibri" w:hAnsi="Times New Roman"/>
                <w:sz w:val="20"/>
                <w:szCs w:val="20"/>
              </w:rPr>
            </w:pPr>
            <w:bookmarkStart w:id="91" w:name="_Hlk82471609"/>
            <w:r w:rsidRPr="00C42D26">
              <w:rPr>
                <w:rFonts w:ascii="Times New Roman" w:eastAsia="Calibri" w:hAnsi="Times New Roman"/>
                <w:sz w:val="20"/>
                <w:szCs w:val="20"/>
              </w:rPr>
              <w:t xml:space="preserve">Годишњи извештај о раду школа који се доставља Министарству просвете и садржи извештаје које припремају школски тимови за заштиту од дискриминације који указују на </w:t>
            </w:r>
            <w:r>
              <w:rPr>
                <w:rFonts w:ascii="Times New Roman" w:eastAsia="Calibri" w:hAnsi="Times New Roman"/>
                <w:sz w:val="20"/>
                <w:szCs w:val="20"/>
              </w:rPr>
              <w:t xml:space="preserve">утврђену </w:t>
            </w:r>
            <w:r w:rsidRPr="00C42D26">
              <w:rPr>
                <w:rFonts w:ascii="Times New Roman" w:eastAsia="Calibri" w:hAnsi="Times New Roman"/>
                <w:sz w:val="20"/>
                <w:szCs w:val="20"/>
              </w:rPr>
              <w:t>дискриминацију или сегрегацију</w:t>
            </w:r>
            <w:r>
              <w:rPr>
                <w:rFonts w:ascii="Times New Roman" w:eastAsia="Calibri" w:hAnsi="Times New Roman"/>
                <w:sz w:val="20"/>
                <w:szCs w:val="20"/>
              </w:rPr>
              <w:t>.</w:t>
            </w:r>
            <w:bookmarkEnd w:id="91"/>
          </w:p>
        </w:tc>
        <w:tc>
          <w:tcPr>
            <w:tcW w:w="905" w:type="pct"/>
            <w:shd w:val="clear" w:color="auto" w:fill="92D050"/>
          </w:tcPr>
          <w:p w14:paraId="29CDDB9B" w14:textId="77777777" w:rsidR="00765030" w:rsidRPr="00C42D26" w:rsidRDefault="00765030" w:rsidP="00765030">
            <w:pPr>
              <w:spacing w:before="240" w:after="0" w:line="240" w:lineRule="auto"/>
              <w:jc w:val="both"/>
              <w:rPr>
                <w:rFonts w:ascii="Times New Roman" w:eastAsia="Calibri" w:hAnsi="Times New Roman"/>
                <w:sz w:val="20"/>
                <w:szCs w:val="20"/>
              </w:rPr>
            </w:pPr>
          </w:p>
        </w:tc>
      </w:tr>
      <w:tr w:rsidR="00765030" w:rsidRPr="00CE1B1A" w14:paraId="4EFEF2AC" w14:textId="596E9CDA" w:rsidTr="00261B51">
        <w:trPr>
          <w:trHeight w:val="530"/>
        </w:trPr>
        <w:tc>
          <w:tcPr>
            <w:tcW w:w="306" w:type="pct"/>
            <w:shd w:val="clear" w:color="auto" w:fill="FFFFFF"/>
          </w:tcPr>
          <w:p w14:paraId="514DD167"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92" w:name="_Hlk82471626"/>
            <w:bookmarkEnd w:id="90"/>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31673A01" w14:textId="77777777" w:rsidR="00765030" w:rsidRDefault="00765030" w:rsidP="00765030">
            <w:pPr>
              <w:spacing w:before="240" w:after="0" w:line="240" w:lineRule="auto"/>
              <w:jc w:val="both"/>
              <w:rPr>
                <w:rFonts w:ascii="Times New Roman" w:eastAsia="Calibri" w:hAnsi="Times New Roman"/>
                <w:sz w:val="20"/>
                <w:szCs w:val="20"/>
              </w:rPr>
            </w:pPr>
            <w:r w:rsidRPr="00AA768A">
              <w:rPr>
                <w:rFonts w:ascii="Times New Roman" w:eastAsia="Calibri" w:hAnsi="Times New Roman"/>
                <w:sz w:val="20"/>
                <w:szCs w:val="20"/>
              </w:rPr>
              <w:t>Развијање система праћења ефеката примене афирмативних мера уписа ученика ромске националне мањине у средњим школама</w:t>
            </w:r>
            <w:r>
              <w:rPr>
                <w:rFonts w:ascii="Times New Roman" w:eastAsia="Calibri" w:hAnsi="Times New Roman"/>
                <w:sz w:val="20"/>
                <w:szCs w:val="20"/>
              </w:rPr>
              <w:t>,</w:t>
            </w:r>
            <w:r w:rsidRPr="008E29C2">
              <w:rPr>
                <w:rFonts w:ascii="Times New Roman" w:eastAsia="Calibri" w:hAnsi="Times New Roman"/>
                <w:sz w:val="20"/>
                <w:szCs w:val="20"/>
              </w:rPr>
              <w:t xml:space="preserve"> </w:t>
            </w:r>
            <w:r>
              <w:t xml:space="preserve"> </w:t>
            </w:r>
            <w:r w:rsidRPr="00B56A05">
              <w:rPr>
                <w:rFonts w:ascii="Times New Roman" w:eastAsia="Calibri" w:hAnsi="Times New Roman"/>
                <w:sz w:val="20"/>
                <w:szCs w:val="20"/>
              </w:rPr>
              <w:t xml:space="preserve">са циљем да се смањи јаз између </w:t>
            </w:r>
            <w:r>
              <w:t xml:space="preserve"> </w:t>
            </w:r>
            <w:r w:rsidRPr="00B56A05">
              <w:rPr>
                <w:rFonts w:ascii="Times New Roman" w:eastAsia="Calibri" w:hAnsi="Times New Roman"/>
                <w:sz w:val="20"/>
                <w:szCs w:val="20"/>
              </w:rPr>
              <w:t xml:space="preserve">ученика ромске националне мањине и </w:t>
            </w:r>
            <w:r>
              <w:rPr>
                <w:rFonts w:ascii="Times New Roman" w:eastAsia="Calibri" w:hAnsi="Times New Roman"/>
                <w:sz w:val="20"/>
                <w:szCs w:val="20"/>
              </w:rPr>
              <w:t>остале</w:t>
            </w:r>
            <w:r w:rsidRPr="00B56A05">
              <w:rPr>
                <w:rFonts w:ascii="Times New Roman" w:eastAsia="Calibri" w:hAnsi="Times New Roman"/>
                <w:sz w:val="20"/>
                <w:szCs w:val="20"/>
              </w:rPr>
              <w:t xml:space="preserve"> деце </w:t>
            </w:r>
          </w:p>
          <w:p w14:paraId="60290D2E" w14:textId="77777777" w:rsidR="00765030" w:rsidRPr="00CE1B1A" w:rsidRDefault="00765030" w:rsidP="00765030">
            <w:pPr>
              <w:spacing w:before="240" w:after="0" w:line="240" w:lineRule="auto"/>
              <w:jc w:val="both"/>
              <w:rPr>
                <w:rFonts w:ascii="Times New Roman" w:eastAsia="Calibri" w:hAnsi="Times New Roman"/>
                <w:sz w:val="20"/>
                <w:szCs w:val="20"/>
              </w:rPr>
            </w:pPr>
            <w:r w:rsidRPr="00AA768A">
              <w:rPr>
                <w:rFonts w:ascii="Times New Roman" w:eastAsia="Calibri" w:hAnsi="Times New Roman"/>
                <w:sz w:val="20"/>
                <w:szCs w:val="20"/>
              </w:rPr>
              <w:t>Развијање система подршке ученицима ромске националне мањине уписаних у средњу школу применом афирмативних мера</w:t>
            </w:r>
            <w:r>
              <w:t xml:space="preserve"> са</w:t>
            </w:r>
            <w:r w:rsidRPr="00B56A05">
              <w:rPr>
                <w:rFonts w:ascii="Times New Roman" w:eastAsia="Calibri" w:hAnsi="Times New Roman"/>
                <w:sz w:val="20"/>
                <w:szCs w:val="20"/>
              </w:rPr>
              <w:t xml:space="preserve"> циљем да се смањи јаз између ученика ромске националне мањине и остале </w:t>
            </w:r>
            <w:r>
              <w:rPr>
                <w:rFonts w:ascii="Times New Roman" w:eastAsia="Calibri" w:hAnsi="Times New Roman"/>
                <w:sz w:val="20"/>
                <w:szCs w:val="20"/>
              </w:rPr>
              <w:t>деце</w:t>
            </w:r>
            <w:r w:rsidRPr="00B56A05">
              <w:rPr>
                <w:rFonts w:ascii="Times New Roman" w:eastAsia="Calibri" w:hAnsi="Times New Roman"/>
                <w:sz w:val="20"/>
                <w:szCs w:val="20"/>
              </w:rPr>
              <w:t>.</w:t>
            </w:r>
          </w:p>
        </w:tc>
        <w:tc>
          <w:tcPr>
            <w:tcW w:w="735" w:type="pct"/>
            <w:gridSpan w:val="3"/>
            <w:shd w:val="clear" w:color="auto" w:fill="FFFFFF"/>
          </w:tcPr>
          <w:p w14:paraId="21EB8F3B"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191176">
              <w:rPr>
                <w:rFonts w:ascii="Times New Roman" w:eastAsia="Calibri" w:hAnsi="Times New Roman"/>
                <w:sz w:val="20"/>
                <w:szCs w:val="20"/>
              </w:rPr>
              <w:t>-Министарство  просвете, науке и технолошког развоја</w:t>
            </w:r>
          </w:p>
        </w:tc>
        <w:tc>
          <w:tcPr>
            <w:tcW w:w="654" w:type="pct"/>
            <w:shd w:val="clear" w:color="auto" w:fill="FFFFFF"/>
          </w:tcPr>
          <w:p w14:paraId="64E28507" w14:textId="77777777" w:rsidR="00765030" w:rsidRPr="00CE1B1A" w:rsidRDefault="00765030" w:rsidP="00765030">
            <w:pPr>
              <w:spacing w:before="240" w:after="0" w:line="240" w:lineRule="auto"/>
              <w:jc w:val="center"/>
              <w:rPr>
                <w:rFonts w:ascii="Times New Roman" w:eastAsia="Calibri" w:hAnsi="Times New Roman"/>
                <w:sz w:val="20"/>
                <w:szCs w:val="20"/>
              </w:rPr>
            </w:pPr>
            <w:bookmarkStart w:id="93" w:name="_Hlk82471656"/>
            <w:r>
              <w:rPr>
                <w:rFonts w:ascii="Times New Roman" w:eastAsia="Calibri" w:hAnsi="Times New Roman"/>
                <w:sz w:val="20"/>
                <w:szCs w:val="20"/>
              </w:rPr>
              <w:t>Континуирано, до 2021.</w:t>
            </w:r>
            <w:bookmarkEnd w:id="93"/>
          </w:p>
        </w:tc>
        <w:tc>
          <w:tcPr>
            <w:tcW w:w="723" w:type="pct"/>
            <w:shd w:val="clear" w:color="auto" w:fill="FFFFFF"/>
          </w:tcPr>
          <w:p w14:paraId="61163907"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B56A05">
              <w:rPr>
                <w:rFonts w:ascii="Times New Roman" w:eastAsia="Calibri" w:hAnsi="Times New Roman"/>
                <w:b/>
                <w:sz w:val="20"/>
                <w:szCs w:val="20"/>
              </w:rPr>
              <w:t xml:space="preserve">Буџет Републике Србије </w:t>
            </w:r>
            <w:r w:rsidRPr="00CE1B1A">
              <w:rPr>
                <w:rFonts w:ascii="Times New Roman" w:eastAsia="Calibri" w:hAnsi="Times New Roman"/>
                <w:b/>
                <w:sz w:val="20"/>
                <w:szCs w:val="20"/>
              </w:rPr>
              <w:t>-</w:t>
            </w:r>
            <w:r w:rsidRPr="00CE1B1A">
              <w:rPr>
                <w:rFonts w:ascii="Times New Roman" w:eastAsia="Calibri" w:hAnsi="Times New Roman"/>
                <w:sz w:val="20"/>
                <w:szCs w:val="20"/>
              </w:rPr>
              <w:t>8.642€</w:t>
            </w:r>
          </w:p>
          <w:p w14:paraId="2C96B96E" w14:textId="77777777" w:rsidR="00765030" w:rsidRPr="00CE1B1A" w:rsidRDefault="00765030" w:rsidP="00765030">
            <w:pPr>
              <w:spacing w:before="240" w:after="0" w:line="240" w:lineRule="auto"/>
              <w:rPr>
                <w:rFonts w:ascii="Times New Roman" w:eastAsia="Calibri" w:hAnsi="Times New Roman"/>
                <w:sz w:val="20"/>
                <w:szCs w:val="20"/>
              </w:rPr>
            </w:pPr>
          </w:p>
          <w:p w14:paraId="2D547C6A"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1D35C4FA" w14:textId="77777777" w:rsidR="00765030" w:rsidRPr="00B56A05" w:rsidRDefault="00765030" w:rsidP="00765030">
            <w:pPr>
              <w:spacing w:before="240" w:after="0" w:line="240" w:lineRule="auto"/>
              <w:jc w:val="both"/>
              <w:rPr>
                <w:rFonts w:ascii="Times New Roman" w:eastAsia="Times New Roman" w:hAnsi="Times New Roman"/>
                <w:sz w:val="20"/>
                <w:szCs w:val="20"/>
              </w:rPr>
            </w:pPr>
            <w:bookmarkStart w:id="94" w:name="_Hlk82471663"/>
            <w:r w:rsidRPr="00B56A05">
              <w:rPr>
                <w:rFonts w:ascii="Times New Roman" w:eastAsia="Times New Roman" w:hAnsi="Times New Roman"/>
                <w:sz w:val="20"/>
                <w:szCs w:val="20"/>
              </w:rPr>
              <w:t>Мониторинг</w:t>
            </w:r>
            <w:r>
              <w:rPr>
                <w:rFonts w:ascii="Times New Roman" w:eastAsia="Times New Roman" w:hAnsi="Times New Roman"/>
                <w:sz w:val="20"/>
                <w:szCs w:val="20"/>
              </w:rPr>
              <w:t xml:space="preserve"> </w:t>
            </w:r>
            <w:r w:rsidRPr="00EB70FE">
              <w:rPr>
                <w:rFonts w:ascii="Times New Roman" w:eastAsia="Times New Roman" w:hAnsi="Times New Roman"/>
                <w:sz w:val="20"/>
                <w:szCs w:val="20"/>
              </w:rPr>
              <w:t xml:space="preserve">ефеката </w:t>
            </w:r>
            <w:r w:rsidRPr="00EB70FE">
              <w:rPr>
                <w:rFonts w:ascii="Times New Roman" w:hAnsi="Times New Roman"/>
                <w:sz w:val="20"/>
                <w:szCs w:val="20"/>
              </w:rPr>
              <w:t>примене</w:t>
            </w:r>
            <w:r>
              <w:rPr>
                <w:rFonts w:ascii="Times New Roman" w:eastAsia="Times New Roman" w:hAnsi="Times New Roman"/>
                <w:sz w:val="20"/>
                <w:szCs w:val="20"/>
              </w:rPr>
              <w:t xml:space="preserve"> афирмативних мера</w:t>
            </w:r>
            <w:r w:rsidRPr="00B56A05">
              <w:rPr>
                <w:rFonts w:ascii="Times New Roman" w:eastAsia="Times New Roman" w:hAnsi="Times New Roman"/>
                <w:sz w:val="20"/>
                <w:szCs w:val="20"/>
              </w:rPr>
              <w:t xml:space="preserve"> на образовање Рома се континуирано обавља, са циљем да се смањи јаз између ученика ромске националне мањине и остале деце и резултати се објављују</w:t>
            </w:r>
            <w:r>
              <w:rPr>
                <w:rFonts w:ascii="Times New Roman" w:eastAsia="Times New Roman" w:hAnsi="Times New Roman"/>
                <w:sz w:val="20"/>
                <w:szCs w:val="20"/>
              </w:rPr>
              <w:t xml:space="preserve"> на годишњем нивоу</w:t>
            </w:r>
            <w:r w:rsidRPr="00B56A05">
              <w:rPr>
                <w:rFonts w:ascii="Times New Roman" w:eastAsia="Times New Roman" w:hAnsi="Times New Roman"/>
                <w:sz w:val="20"/>
                <w:szCs w:val="20"/>
              </w:rPr>
              <w:t>.</w:t>
            </w:r>
          </w:p>
          <w:bookmarkEnd w:id="94"/>
          <w:p w14:paraId="32D275D3" w14:textId="77777777" w:rsidR="00765030" w:rsidRPr="00B56A05" w:rsidRDefault="00765030" w:rsidP="00765030">
            <w:pPr>
              <w:spacing w:before="240" w:after="0" w:line="240" w:lineRule="auto"/>
              <w:jc w:val="both"/>
              <w:rPr>
                <w:rFonts w:ascii="Times New Roman" w:eastAsia="Times New Roman" w:hAnsi="Times New Roman"/>
                <w:sz w:val="20"/>
                <w:szCs w:val="20"/>
              </w:rPr>
            </w:pPr>
            <w:r w:rsidRPr="00B56A05">
              <w:rPr>
                <w:rFonts w:ascii="Times New Roman" w:eastAsia="Times New Roman" w:hAnsi="Times New Roman"/>
                <w:sz w:val="20"/>
                <w:szCs w:val="20"/>
              </w:rPr>
              <w:t>Увоеден јединствени образовни број (ЈОБ) за ученике у пред-универзитетском образовању.</w:t>
            </w:r>
          </w:p>
        </w:tc>
        <w:tc>
          <w:tcPr>
            <w:tcW w:w="905" w:type="pct"/>
            <w:shd w:val="clear" w:color="auto" w:fill="92D050"/>
          </w:tcPr>
          <w:p w14:paraId="03844558" w14:textId="77777777" w:rsidR="00765030" w:rsidRPr="00B56A05"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C80CB85" w14:textId="0464F4E6" w:rsidTr="00261B51">
        <w:trPr>
          <w:trHeight w:val="1160"/>
        </w:trPr>
        <w:tc>
          <w:tcPr>
            <w:tcW w:w="306" w:type="pct"/>
            <w:shd w:val="clear" w:color="auto" w:fill="FFFFFF"/>
          </w:tcPr>
          <w:p w14:paraId="25B09437"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95" w:name="_Hlk82471782"/>
            <w:bookmarkEnd w:id="92"/>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0232D2C2" w14:textId="77777777" w:rsidR="00765030" w:rsidRPr="00CE1B1A" w:rsidRDefault="00765030" w:rsidP="00765030">
            <w:pPr>
              <w:spacing w:before="240" w:after="0" w:line="240" w:lineRule="auto"/>
              <w:jc w:val="both"/>
              <w:rPr>
                <w:rFonts w:ascii="Times New Roman" w:eastAsia="Calibri" w:hAnsi="Times New Roman"/>
                <w:sz w:val="20"/>
                <w:szCs w:val="20"/>
              </w:rPr>
            </w:pPr>
            <w:r w:rsidRPr="00B56A05">
              <w:rPr>
                <w:rFonts w:ascii="Times New Roman" w:eastAsia="Calibri" w:hAnsi="Times New Roman"/>
                <w:sz w:val="20"/>
                <w:szCs w:val="20"/>
              </w:rPr>
              <w:t>Успостављање механизма за спречавање осипања и раног напуштања образовања уз подршку транзицији на свим нивоима образовања.</w:t>
            </w:r>
          </w:p>
        </w:tc>
        <w:tc>
          <w:tcPr>
            <w:tcW w:w="735" w:type="pct"/>
            <w:gridSpan w:val="3"/>
            <w:shd w:val="clear" w:color="auto" w:fill="FFFFFF"/>
          </w:tcPr>
          <w:p w14:paraId="72CC089B" w14:textId="77777777" w:rsidR="00765030" w:rsidRPr="00B56A05" w:rsidRDefault="00765030" w:rsidP="00765030">
            <w:pPr>
              <w:spacing w:before="240" w:after="0" w:line="240" w:lineRule="auto"/>
              <w:jc w:val="both"/>
              <w:rPr>
                <w:rFonts w:ascii="Times New Roman" w:eastAsia="Times New Roman" w:hAnsi="Times New Roman"/>
                <w:sz w:val="20"/>
                <w:szCs w:val="20"/>
              </w:rPr>
            </w:pPr>
            <w:r w:rsidRPr="00191176">
              <w:rPr>
                <w:rFonts w:ascii="Times New Roman" w:eastAsia="Calibri" w:hAnsi="Times New Roman"/>
                <w:sz w:val="20"/>
                <w:szCs w:val="20"/>
              </w:rPr>
              <w:t>-Министарство  просвете, науке и технолошког развоја</w:t>
            </w:r>
          </w:p>
        </w:tc>
        <w:tc>
          <w:tcPr>
            <w:tcW w:w="654" w:type="pct"/>
            <w:shd w:val="clear" w:color="auto" w:fill="FFFFFF"/>
          </w:tcPr>
          <w:p w14:paraId="187321FE" w14:textId="77777777" w:rsidR="00765030" w:rsidRPr="00B56A05" w:rsidRDefault="00765030" w:rsidP="00765030">
            <w:pPr>
              <w:spacing w:before="240" w:after="0" w:line="240" w:lineRule="auto"/>
              <w:jc w:val="center"/>
              <w:rPr>
                <w:rFonts w:ascii="Times New Roman" w:eastAsia="Calibri" w:hAnsi="Times New Roman"/>
                <w:sz w:val="20"/>
                <w:szCs w:val="20"/>
              </w:rPr>
            </w:pPr>
            <w:r w:rsidRPr="00B56A05">
              <w:rPr>
                <w:rFonts w:ascii="Times New Roman" w:eastAsia="Calibri" w:hAnsi="Times New Roman"/>
                <w:sz w:val="20"/>
                <w:szCs w:val="20"/>
              </w:rPr>
              <w:t>Континуирано</w:t>
            </w:r>
          </w:p>
        </w:tc>
        <w:tc>
          <w:tcPr>
            <w:tcW w:w="723" w:type="pct"/>
            <w:shd w:val="clear" w:color="auto" w:fill="FFFFFF"/>
          </w:tcPr>
          <w:p w14:paraId="13EBC53F" w14:textId="77777777" w:rsidR="00765030" w:rsidRPr="007D08A9" w:rsidRDefault="00765030" w:rsidP="00765030">
            <w:pPr>
              <w:spacing w:before="240" w:after="0" w:line="240" w:lineRule="auto"/>
              <w:jc w:val="center"/>
              <w:rPr>
                <w:rFonts w:ascii="Times New Roman" w:eastAsia="Calibri" w:hAnsi="Times New Roman"/>
                <w:b/>
                <w:sz w:val="20"/>
                <w:szCs w:val="20"/>
              </w:rPr>
            </w:pPr>
            <w:r w:rsidRPr="00CE1B1A">
              <w:rPr>
                <w:rFonts w:ascii="Times New Roman" w:eastAsia="Calibri" w:hAnsi="Times New Roman"/>
                <w:sz w:val="20"/>
                <w:szCs w:val="20"/>
              </w:rPr>
              <w:t xml:space="preserve"> </w:t>
            </w:r>
            <w:r>
              <w:t xml:space="preserve"> </w:t>
            </w:r>
            <w:r w:rsidRPr="007D08A9">
              <w:rPr>
                <w:rFonts w:ascii="Times New Roman" w:eastAsia="Calibri" w:hAnsi="Times New Roman"/>
                <w:b/>
                <w:sz w:val="20"/>
                <w:szCs w:val="20"/>
              </w:rPr>
              <w:t>Буџет Републике Србије</w:t>
            </w:r>
            <w:r>
              <w:rPr>
                <w:rFonts w:ascii="Times New Roman" w:eastAsia="Calibri" w:hAnsi="Times New Roman"/>
                <w:b/>
                <w:sz w:val="20"/>
                <w:szCs w:val="20"/>
              </w:rPr>
              <w:t xml:space="preserve"> – 51.855 €</w:t>
            </w:r>
          </w:p>
          <w:p w14:paraId="56FACFA9" w14:textId="77777777" w:rsidR="00765030" w:rsidRPr="00AD67B4" w:rsidRDefault="00765030" w:rsidP="00765030">
            <w:pPr>
              <w:spacing w:before="240" w:after="0" w:line="240" w:lineRule="auto"/>
              <w:jc w:val="center"/>
              <w:rPr>
                <w:rFonts w:ascii="Times New Roman" w:eastAsia="Times New Roman" w:hAnsi="Times New Roman"/>
                <w:sz w:val="20"/>
                <w:szCs w:val="20"/>
              </w:rPr>
            </w:pPr>
            <w:r w:rsidRPr="007D08A9">
              <w:rPr>
                <w:rFonts w:ascii="Times New Roman" w:eastAsia="Calibri" w:hAnsi="Times New Roman"/>
                <w:sz w:val="20"/>
                <w:szCs w:val="20"/>
              </w:rPr>
              <w:t xml:space="preserve"> 17.285 €</w:t>
            </w:r>
            <w:r>
              <w:rPr>
                <w:rFonts w:ascii="Times New Roman" w:eastAsia="Calibri" w:hAnsi="Times New Roman"/>
                <w:sz w:val="20"/>
                <w:szCs w:val="20"/>
              </w:rPr>
              <w:t>, годишње</w:t>
            </w:r>
          </w:p>
        </w:tc>
        <w:tc>
          <w:tcPr>
            <w:tcW w:w="846" w:type="pct"/>
            <w:gridSpan w:val="2"/>
            <w:shd w:val="clear" w:color="auto" w:fill="FFFFFF"/>
          </w:tcPr>
          <w:p w14:paraId="6EFD7510" w14:textId="77777777" w:rsidR="00765030" w:rsidRPr="00CE1B1A" w:rsidRDefault="00765030" w:rsidP="00765030">
            <w:pPr>
              <w:spacing w:before="240" w:after="0" w:line="240" w:lineRule="auto"/>
              <w:jc w:val="both"/>
              <w:rPr>
                <w:rFonts w:ascii="Times New Roman" w:eastAsia="Calibri" w:hAnsi="Times New Roman"/>
                <w:sz w:val="20"/>
                <w:szCs w:val="20"/>
              </w:rPr>
            </w:pPr>
            <w:bookmarkStart w:id="96" w:name="_Hlk82471803"/>
            <w:r>
              <w:rPr>
                <w:rFonts w:ascii="Times New Roman" w:eastAsia="Calibri" w:hAnsi="Times New Roman"/>
                <w:sz w:val="20"/>
                <w:szCs w:val="20"/>
              </w:rPr>
              <w:t>Проценат</w:t>
            </w:r>
            <w:r w:rsidRPr="00B56A05">
              <w:rPr>
                <w:rFonts w:ascii="Times New Roman" w:eastAsia="Calibri" w:hAnsi="Times New Roman"/>
                <w:sz w:val="20"/>
                <w:szCs w:val="20"/>
              </w:rPr>
              <w:t xml:space="preserve"> деце чије је рано напуштање образовања превенирано кроз инструмент за рану идентификацију за ученике у ризику од напуштања.</w:t>
            </w:r>
            <w:bookmarkEnd w:id="96"/>
          </w:p>
        </w:tc>
        <w:tc>
          <w:tcPr>
            <w:tcW w:w="905" w:type="pct"/>
            <w:shd w:val="clear" w:color="auto" w:fill="92D050"/>
          </w:tcPr>
          <w:p w14:paraId="3013CA50"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305C3266" w14:textId="02451FBB" w:rsidTr="00261B51">
        <w:trPr>
          <w:trHeight w:val="2267"/>
        </w:trPr>
        <w:tc>
          <w:tcPr>
            <w:tcW w:w="306" w:type="pct"/>
            <w:shd w:val="clear" w:color="auto" w:fill="FFFFFF"/>
          </w:tcPr>
          <w:p w14:paraId="440C6596"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97" w:name="_Hlk82471812"/>
            <w:bookmarkEnd w:id="95"/>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.2.1</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2AA21525" w14:textId="77777777" w:rsidR="00765030" w:rsidRPr="00B56A05" w:rsidRDefault="00765030" w:rsidP="00765030">
            <w:pPr>
              <w:spacing w:before="240" w:after="0" w:line="240" w:lineRule="auto"/>
              <w:jc w:val="both"/>
              <w:rPr>
                <w:rFonts w:ascii="Times New Roman" w:eastAsia="Calibri" w:hAnsi="Times New Roman"/>
                <w:sz w:val="20"/>
                <w:szCs w:val="20"/>
              </w:rPr>
            </w:pPr>
            <w:r w:rsidRPr="00B56A05">
              <w:rPr>
                <w:rFonts w:ascii="Times New Roman" w:eastAsia="Calibri" w:hAnsi="Times New Roman"/>
                <w:sz w:val="20"/>
                <w:szCs w:val="20"/>
              </w:rPr>
              <w:t>Формулисање мера системске подршке на нивоу школе и на нивоу јединица локалне самоуправе на основу налаза и препорука из анализе и накнадно пилотирање и промоција мера системске подршке у циљу подршке образовање Ромске деце на локалном нивоу и на нивоу школе.</w:t>
            </w:r>
          </w:p>
        </w:tc>
        <w:tc>
          <w:tcPr>
            <w:tcW w:w="735" w:type="pct"/>
            <w:gridSpan w:val="3"/>
            <w:shd w:val="clear" w:color="auto" w:fill="FFFFFF"/>
          </w:tcPr>
          <w:p w14:paraId="2711E444"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746EC48A" w14:textId="77777777" w:rsidR="00765030" w:rsidRPr="00B56A05"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5876D90B" w14:textId="77777777" w:rsidR="00765030" w:rsidRPr="00CE1B1A" w:rsidRDefault="00765030" w:rsidP="00765030">
            <w:pPr>
              <w:spacing w:before="240"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 </w:t>
            </w:r>
            <w:bookmarkStart w:id="98" w:name="_Hlk82471835"/>
            <w:r>
              <w:rPr>
                <w:rFonts w:ascii="Times New Roman" w:eastAsia="Calibri" w:hAnsi="Times New Roman"/>
                <w:sz w:val="20"/>
                <w:szCs w:val="20"/>
              </w:rPr>
              <w:t>Континуирано, од</w:t>
            </w:r>
            <w:r w:rsidRPr="00FC2EC7">
              <w:rPr>
                <w:rFonts w:ascii="Times New Roman" w:eastAsia="Calibri" w:hAnsi="Times New Roman"/>
                <w:sz w:val="20"/>
                <w:szCs w:val="20"/>
              </w:rPr>
              <w:t xml:space="preserve"> IV </w:t>
            </w:r>
            <w:r>
              <w:rPr>
                <w:rFonts w:ascii="Times New Roman" w:eastAsia="Calibri" w:hAnsi="Times New Roman"/>
                <w:sz w:val="20"/>
                <w:szCs w:val="20"/>
              </w:rPr>
              <w:t>квартала</w:t>
            </w:r>
            <w:r w:rsidRPr="00FC2EC7">
              <w:rPr>
                <w:rFonts w:ascii="Times New Roman" w:eastAsia="Calibri" w:hAnsi="Times New Roman"/>
                <w:sz w:val="20"/>
                <w:szCs w:val="20"/>
              </w:rPr>
              <w:t xml:space="preserve"> </w:t>
            </w:r>
            <w:r w:rsidRPr="00B56A05">
              <w:rPr>
                <w:rFonts w:ascii="Times New Roman" w:eastAsia="Calibri" w:hAnsi="Times New Roman"/>
                <w:sz w:val="20"/>
                <w:szCs w:val="20"/>
              </w:rPr>
              <w:t>2020</w:t>
            </w:r>
            <w:r w:rsidRPr="00FC2EC7">
              <w:rPr>
                <w:rFonts w:ascii="Times New Roman" w:eastAsia="Calibri" w:hAnsi="Times New Roman"/>
                <w:sz w:val="20"/>
                <w:szCs w:val="20"/>
              </w:rPr>
              <w:t>.</w:t>
            </w:r>
            <w:bookmarkEnd w:id="98"/>
          </w:p>
        </w:tc>
        <w:tc>
          <w:tcPr>
            <w:tcW w:w="723" w:type="pct"/>
            <w:shd w:val="clear" w:color="auto" w:fill="FFFFFF"/>
          </w:tcPr>
          <w:p w14:paraId="62715F06" w14:textId="77777777" w:rsidR="00765030" w:rsidRPr="00757D54" w:rsidRDefault="00765030" w:rsidP="00765030">
            <w:pPr>
              <w:spacing w:before="240" w:after="0" w:line="240" w:lineRule="auto"/>
              <w:jc w:val="center"/>
              <w:rPr>
                <w:rFonts w:ascii="Times New Roman" w:eastAsia="Calibri" w:hAnsi="Times New Roman"/>
                <w:b/>
                <w:sz w:val="20"/>
                <w:szCs w:val="20"/>
              </w:rPr>
            </w:pPr>
            <w:r w:rsidRPr="007D08A9">
              <w:rPr>
                <w:rFonts w:ascii="Times New Roman" w:eastAsia="Calibri" w:hAnsi="Times New Roman"/>
                <w:b/>
                <w:sz w:val="20"/>
                <w:szCs w:val="20"/>
              </w:rPr>
              <w:t xml:space="preserve">Буџет Републике Србије </w:t>
            </w:r>
            <w:r>
              <w:rPr>
                <w:rFonts w:ascii="Times New Roman" w:eastAsia="Calibri" w:hAnsi="Times New Roman"/>
                <w:b/>
                <w:sz w:val="20"/>
                <w:szCs w:val="20"/>
              </w:rPr>
              <w:t xml:space="preserve">   - 25.926 €</w:t>
            </w:r>
          </w:p>
          <w:p w14:paraId="325755D4" w14:textId="77777777" w:rsidR="00765030" w:rsidRPr="00757D54" w:rsidRDefault="00765030" w:rsidP="00765030">
            <w:pPr>
              <w:spacing w:before="240" w:after="0" w:line="240" w:lineRule="auto"/>
              <w:jc w:val="center"/>
              <w:rPr>
                <w:rFonts w:ascii="Times New Roman" w:eastAsia="Times New Roman" w:hAnsi="Times New Roman"/>
                <w:sz w:val="20"/>
                <w:szCs w:val="20"/>
              </w:rPr>
            </w:pPr>
            <w:r w:rsidRPr="007D08A9">
              <w:rPr>
                <w:rFonts w:ascii="Times New Roman" w:eastAsia="Times New Roman" w:hAnsi="Times New Roman"/>
                <w:sz w:val="20"/>
                <w:szCs w:val="20"/>
              </w:rPr>
              <w:t>8.642€</w:t>
            </w:r>
            <w:r>
              <w:rPr>
                <w:rFonts w:ascii="Times New Roman" w:eastAsia="Times New Roman" w:hAnsi="Times New Roman"/>
                <w:sz w:val="20"/>
                <w:szCs w:val="20"/>
              </w:rPr>
              <w:t>, годишње</w:t>
            </w:r>
          </w:p>
          <w:p w14:paraId="5B846807" w14:textId="77777777" w:rsidR="00765030" w:rsidRPr="007D08A9"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 примену: Трошкови непознати у овом моменту</w:t>
            </w:r>
          </w:p>
        </w:tc>
        <w:tc>
          <w:tcPr>
            <w:tcW w:w="846" w:type="pct"/>
            <w:gridSpan w:val="2"/>
            <w:shd w:val="clear" w:color="auto" w:fill="FFFFFF"/>
          </w:tcPr>
          <w:p w14:paraId="0197AF5C" w14:textId="77777777" w:rsidR="00765030" w:rsidRPr="007D08A9" w:rsidRDefault="00765030" w:rsidP="00765030">
            <w:pPr>
              <w:spacing w:before="240" w:after="0" w:line="240" w:lineRule="auto"/>
              <w:jc w:val="both"/>
              <w:rPr>
                <w:rFonts w:ascii="Times New Roman" w:eastAsia="Calibri" w:hAnsi="Times New Roman"/>
                <w:sz w:val="20"/>
                <w:szCs w:val="20"/>
              </w:rPr>
            </w:pPr>
            <w:bookmarkStart w:id="99" w:name="_Hlk82471843"/>
            <w:r w:rsidRPr="007D08A9">
              <w:rPr>
                <w:rFonts w:ascii="Times New Roman" w:eastAsia="Calibri" w:hAnsi="Times New Roman"/>
                <w:sz w:val="20"/>
                <w:szCs w:val="20"/>
              </w:rPr>
              <w:t xml:space="preserve">Дефинисане мере „раног упозорења“ раног напуштања школе и одговори на нивоу школе који се могу применити и у другим школама. </w:t>
            </w:r>
          </w:p>
          <w:p w14:paraId="332F1598" w14:textId="77777777" w:rsidR="00765030" w:rsidRPr="00CE1B1A" w:rsidRDefault="00765030" w:rsidP="00765030">
            <w:pPr>
              <w:spacing w:before="240" w:after="0" w:line="240" w:lineRule="auto"/>
              <w:jc w:val="both"/>
              <w:rPr>
                <w:rFonts w:ascii="Times New Roman" w:eastAsia="Calibri" w:hAnsi="Times New Roman"/>
                <w:sz w:val="20"/>
                <w:szCs w:val="20"/>
              </w:rPr>
            </w:pPr>
            <w:r w:rsidRPr="00B56A05">
              <w:rPr>
                <w:rFonts w:ascii="Times New Roman" w:eastAsia="Calibri" w:hAnsi="Times New Roman"/>
                <w:sz w:val="20"/>
                <w:szCs w:val="20"/>
              </w:rPr>
              <w:t xml:space="preserve">-% школа које имплементирају </w:t>
            </w:r>
            <w:r>
              <w:t xml:space="preserve"> </w:t>
            </w:r>
            <w:r w:rsidRPr="00701080">
              <w:rPr>
                <w:rFonts w:ascii="Times New Roman" w:eastAsia="Calibri" w:hAnsi="Times New Roman"/>
                <w:sz w:val="20"/>
                <w:szCs w:val="20"/>
              </w:rPr>
              <w:t xml:space="preserve">мере „раног упозорења“ раног напуштања школе </w:t>
            </w:r>
            <w:r w:rsidRPr="00B56A05">
              <w:rPr>
                <w:rFonts w:ascii="Times New Roman" w:eastAsia="Calibri" w:hAnsi="Times New Roman"/>
                <w:sz w:val="20"/>
                <w:szCs w:val="20"/>
              </w:rPr>
              <w:t>и припремају Акциони план школе за превенцију напуштања школе</w:t>
            </w:r>
            <w:r>
              <w:rPr>
                <w:rFonts w:ascii="Times New Roman" w:eastAsia="Calibri" w:hAnsi="Times New Roman"/>
                <w:sz w:val="20"/>
                <w:szCs w:val="20"/>
              </w:rPr>
              <w:t>.</w:t>
            </w:r>
            <w:bookmarkEnd w:id="99"/>
          </w:p>
        </w:tc>
        <w:tc>
          <w:tcPr>
            <w:tcW w:w="905" w:type="pct"/>
            <w:shd w:val="clear" w:color="auto" w:fill="92D050"/>
          </w:tcPr>
          <w:p w14:paraId="30DEF30B" w14:textId="77777777" w:rsidR="00765030" w:rsidRPr="007D08A9" w:rsidRDefault="00765030" w:rsidP="00765030">
            <w:pPr>
              <w:spacing w:before="240" w:after="0" w:line="240" w:lineRule="auto"/>
              <w:jc w:val="both"/>
              <w:rPr>
                <w:rFonts w:ascii="Times New Roman" w:eastAsia="Calibri" w:hAnsi="Times New Roman"/>
                <w:sz w:val="20"/>
                <w:szCs w:val="20"/>
              </w:rPr>
            </w:pPr>
          </w:p>
        </w:tc>
      </w:tr>
      <w:tr w:rsidR="00765030" w:rsidRPr="00CE1B1A" w14:paraId="43C76D5D" w14:textId="741EC9FB" w:rsidTr="00261B51">
        <w:trPr>
          <w:trHeight w:val="2015"/>
        </w:trPr>
        <w:tc>
          <w:tcPr>
            <w:tcW w:w="306" w:type="pct"/>
            <w:shd w:val="clear" w:color="auto" w:fill="FFFFFF"/>
          </w:tcPr>
          <w:p w14:paraId="5C0651A6"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00" w:name="_Hlk82471862"/>
            <w:bookmarkEnd w:id="97"/>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17</w:t>
            </w:r>
            <w:r w:rsidRPr="00CE1B1A">
              <w:rPr>
                <w:rFonts w:ascii="Times New Roman" w:eastAsia="Times New Roman" w:hAnsi="Times New Roman"/>
                <w:b/>
                <w:sz w:val="20"/>
                <w:szCs w:val="20"/>
              </w:rPr>
              <w:t>.</w:t>
            </w:r>
          </w:p>
        </w:tc>
        <w:tc>
          <w:tcPr>
            <w:tcW w:w="831" w:type="pct"/>
            <w:shd w:val="clear" w:color="auto" w:fill="FFFFFF"/>
          </w:tcPr>
          <w:p w14:paraId="797746A6"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 xml:space="preserve">Даље јачање раног образовања деце од 3 до 5 година кроз систем подршке усмерен ка деци а не институцијама, који је успостављен кроз:  </w:t>
            </w:r>
          </w:p>
          <w:p w14:paraId="6FDE41B1"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-подршку развојним програмима за помоћ у раном детињству,</w:t>
            </w:r>
          </w:p>
          <w:p w14:paraId="3C8B1903"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-увођење интегративних, специјализованих и додатних програма у предшколско образовање,</w:t>
            </w:r>
          </w:p>
          <w:p w14:paraId="3F4B6FB7" w14:textId="77777777" w:rsidR="00765030" w:rsidRPr="00C42D26"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 xml:space="preserve"> -омогућавање активне инклузије већег броја </w:t>
            </w:r>
            <w:r w:rsidRPr="00701080">
              <w:rPr>
                <w:rFonts w:ascii="Times New Roman" w:eastAsia="Calibri" w:hAnsi="Times New Roman"/>
                <w:sz w:val="20"/>
                <w:szCs w:val="20"/>
              </w:rPr>
              <w:lastRenderedPageBreak/>
              <w:t>ромске деце и родитеља у развојне програме за помоћ у раном детињству.</w:t>
            </w:r>
          </w:p>
        </w:tc>
        <w:tc>
          <w:tcPr>
            <w:tcW w:w="735" w:type="pct"/>
            <w:gridSpan w:val="3"/>
            <w:shd w:val="clear" w:color="auto" w:fill="FFFFFF"/>
          </w:tcPr>
          <w:p w14:paraId="4C09A156"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lastRenderedPageBreak/>
              <w:t xml:space="preserve">-Министарство  </w:t>
            </w:r>
            <w:r>
              <w:rPr>
                <w:rFonts w:ascii="Times New Roman" w:eastAsia="Calibri" w:hAnsi="Times New Roman"/>
                <w:sz w:val="20"/>
                <w:szCs w:val="20"/>
              </w:rPr>
              <w:t>просвете, науке и технолошког развоја</w:t>
            </w:r>
          </w:p>
          <w:p w14:paraId="287F42A0"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Calibri" w:hAnsi="Times New Roman"/>
                <w:sz w:val="20"/>
                <w:szCs w:val="20"/>
              </w:rPr>
              <w:t xml:space="preserve">-Влада Републике Србије – Тим за  социјалну инклузију и смањење сиромаштва </w:t>
            </w:r>
          </w:p>
        </w:tc>
        <w:tc>
          <w:tcPr>
            <w:tcW w:w="654" w:type="pct"/>
            <w:shd w:val="clear" w:color="auto" w:fill="FFFFFF"/>
          </w:tcPr>
          <w:p w14:paraId="352BBA8F" w14:textId="77777777" w:rsidR="00765030" w:rsidRPr="00701080" w:rsidRDefault="00765030" w:rsidP="00765030">
            <w:pPr>
              <w:spacing w:before="240" w:after="0" w:line="240" w:lineRule="auto"/>
              <w:jc w:val="center"/>
              <w:rPr>
                <w:rFonts w:ascii="Times New Roman" w:eastAsia="Calibri" w:hAnsi="Times New Roman"/>
                <w:sz w:val="20"/>
                <w:szCs w:val="20"/>
              </w:rPr>
            </w:pPr>
            <w:r w:rsidRPr="00701080">
              <w:rPr>
                <w:rFonts w:ascii="Times New Roman" w:eastAsia="Calibri" w:hAnsi="Times New Roman"/>
                <w:sz w:val="20"/>
                <w:szCs w:val="20"/>
              </w:rPr>
              <w:t>Континуирано</w:t>
            </w:r>
          </w:p>
        </w:tc>
        <w:tc>
          <w:tcPr>
            <w:tcW w:w="723" w:type="pct"/>
            <w:shd w:val="clear" w:color="auto" w:fill="FFFFFF"/>
          </w:tcPr>
          <w:p w14:paraId="69A0CFE5" w14:textId="77777777" w:rsidR="00765030" w:rsidRPr="00CE1B1A" w:rsidRDefault="00765030" w:rsidP="00765030">
            <w:pPr>
              <w:spacing w:before="240" w:after="0" w:line="240" w:lineRule="auto"/>
              <w:jc w:val="center"/>
              <w:rPr>
                <w:rFonts w:ascii="Times New Roman" w:eastAsia="Calibri" w:hAnsi="Times New Roman"/>
                <w:sz w:val="20"/>
                <w:szCs w:val="20"/>
              </w:rPr>
            </w:pPr>
          </w:p>
          <w:p w14:paraId="59547D20" w14:textId="77777777" w:rsidR="00765030" w:rsidRPr="00F838DD"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b/>
                <w:sz w:val="20"/>
                <w:szCs w:val="20"/>
              </w:rPr>
              <w:t>Буџет Републике Србије -</w:t>
            </w:r>
          </w:p>
          <w:p w14:paraId="195114E9"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Прецизније дефинисано у оквиру посебног акционог плана из 3.6.2.2</w:t>
            </w:r>
          </w:p>
        </w:tc>
        <w:tc>
          <w:tcPr>
            <w:tcW w:w="846" w:type="pct"/>
            <w:gridSpan w:val="2"/>
            <w:shd w:val="clear" w:color="auto" w:fill="FFFFFF"/>
          </w:tcPr>
          <w:p w14:paraId="569BF1C7" w14:textId="77777777" w:rsidR="00765030" w:rsidRPr="00701080" w:rsidRDefault="00765030" w:rsidP="00765030">
            <w:pPr>
              <w:spacing w:before="240" w:after="0" w:line="240" w:lineRule="auto"/>
              <w:jc w:val="both"/>
              <w:rPr>
                <w:rFonts w:ascii="Times New Roman" w:eastAsia="Calibri" w:hAnsi="Times New Roman"/>
                <w:sz w:val="20"/>
                <w:szCs w:val="20"/>
              </w:rPr>
            </w:pPr>
            <w:bookmarkStart w:id="101" w:name="_Hlk82471899"/>
            <w:r w:rsidRPr="00701080">
              <w:rPr>
                <w:rFonts w:ascii="Times New Roman" w:eastAsia="Calibri" w:hAnsi="Times New Roman"/>
                <w:sz w:val="20"/>
                <w:szCs w:val="20"/>
              </w:rPr>
              <w:t xml:space="preserve">Повећан упис деце из Ромске популације од 3 до 5 година у предшколско остварен. Тренутно стање: за општу популацију обухват 50.2%, док је за ромску децу обухват 5.7%. </w:t>
            </w:r>
          </w:p>
          <w:p w14:paraId="379755E8" w14:textId="77777777" w:rsidR="00765030" w:rsidRPr="00CE1B1A"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Бар 40% ромске деце (од којих су бар 40% девојчице) од 3 до 5 је уписано у предшколско.</w:t>
            </w:r>
            <w:bookmarkEnd w:id="101"/>
          </w:p>
        </w:tc>
        <w:tc>
          <w:tcPr>
            <w:tcW w:w="905" w:type="pct"/>
            <w:shd w:val="clear" w:color="auto" w:fill="92D050"/>
          </w:tcPr>
          <w:p w14:paraId="5C37A2FC" w14:textId="77777777" w:rsidR="00765030" w:rsidRPr="00701080" w:rsidRDefault="00765030" w:rsidP="00765030">
            <w:pPr>
              <w:spacing w:before="240" w:after="0" w:line="240" w:lineRule="auto"/>
              <w:jc w:val="both"/>
              <w:rPr>
                <w:rFonts w:ascii="Times New Roman" w:eastAsia="Calibri" w:hAnsi="Times New Roman"/>
                <w:sz w:val="20"/>
                <w:szCs w:val="20"/>
              </w:rPr>
            </w:pPr>
          </w:p>
        </w:tc>
      </w:tr>
      <w:tr w:rsidR="00765030" w:rsidRPr="00CE1B1A" w14:paraId="3E842F16" w14:textId="5D7480AD" w:rsidTr="00261B51">
        <w:trPr>
          <w:trHeight w:val="2015"/>
        </w:trPr>
        <w:tc>
          <w:tcPr>
            <w:tcW w:w="306" w:type="pct"/>
            <w:shd w:val="clear" w:color="auto" w:fill="FFFFFF"/>
          </w:tcPr>
          <w:p w14:paraId="54BB5895"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02" w:name="_Hlk82471915"/>
            <w:bookmarkEnd w:id="100"/>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18</w:t>
            </w:r>
            <w:r w:rsidRPr="00CE1B1A">
              <w:rPr>
                <w:rFonts w:ascii="Times New Roman" w:eastAsia="Times New Roman" w:hAnsi="Times New Roman"/>
                <w:b/>
                <w:sz w:val="20"/>
                <w:szCs w:val="20"/>
              </w:rPr>
              <w:t>.</w:t>
            </w:r>
          </w:p>
        </w:tc>
        <w:tc>
          <w:tcPr>
            <w:tcW w:w="831" w:type="pct"/>
            <w:shd w:val="clear" w:color="auto" w:fill="FFFFFF"/>
          </w:tcPr>
          <w:p w14:paraId="32423721"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Повећање обухвата деце у образовном систему, од обавезног предшколског програма до високог образовања, кроз:</w:t>
            </w:r>
          </w:p>
          <w:p w14:paraId="3149AF27"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-развој система подршке који обухвата активно учешће родитеља из ромске популације;</w:t>
            </w:r>
          </w:p>
          <w:p w14:paraId="72D12D8D" w14:textId="77777777" w:rsidR="00765030" w:rsidRPr="00C42D26" w:rsidRDefault="00765030" w:rsidP="00765030">
            <w:pPr>
              <w:spacing w:before="240" w:after="0" w:line="240" w:lineRule="auto"/>
              <w:jc w:val="both"/>
              <w:rPr>
                <w:rFonts w:ascii="Times New Roman" w:eastAsia="Calibri" w:hAnsi="Times New Roman"/>
                <w:sz w:val="20"/>
                <w:szCs w:val="20"/>
              </w:rPr>
            </w:pPr>
            <w:r w:rsidRPr="00701080">
              <w:rPr>
                <w:rFonts w:ascii="Times New Roman" w:eastAsia="Times New Roman" w:hAnsi="Times New Roman"/>
                <w:sz w:val="20"/>
                <w:szCs w:val="20"/>
              </w:rPr>
              <w:t>-усвајање подзаконских аката о стандардима живота ученика.</w:t>
            </w:r>
          </w:p>
        </w:tc>
        <w:tc>
          <w:tcPr>
            <w:tcW w:w="735" w:type="pct"/>
            <w:gridSpan w:val="3"/>
            <w:shd w:val="clear" w:color="auto" w:fill="FFFFFF"/>
          </w:tcPr>
          <w:p w14:paraId="5DCD77E0"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2E7CBDBE"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Партнери:</w:t>
            </w:r>
          </w:p>
          <w:p w14:paraId="0287F50C"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-Јединице локалне самоуправе</w:t>
            </w:r>
          </w:p>
          <w:p w14:paraId="34D08ABA" w14:textId="77777777" w:rsidR="00765030" w:rsidRPr="00701080"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3F66D259" w14:textId="77777777" w:rsidR="00765030" w:rsidRDefault="00765030" w:rsidP="00765030">
            <w:pPr>
              <w:spacing w:before="240" w:after="0" w:line="240" w:lineRule="auto"/>
              <w:rPr>
                <w:rFonts w:ascii="Times New Roman" w:eastAsia="Times New Roman" w:hAnsi="Times New Roman"/>
                <w:sz w:val="20"/>
                <w:szCs w:val="20"/>
              </w:rPr>
            </w:pPr>
            <w:bookmarkStart w:id="103" w:name="_Hlk82471939"/>
            <w:r>
              <w:rPr>
                <w:rFonts w:ascii="Times New Roman" w:eastAsia="Times New Roman" w:hAnsi="Times New Roman"/>
                <w:sz w:val="20"/>
                <w:szCs w:val="20"/>
              </w:rPr>
              <w:t>Континуирано, почев од III квартала 2018</w:t>
            </w:r>
          </w:p>
          <w:bookmarkEnd w:id="103"/>
          <w:p w14:paraId="66A06377" w14:textId="77777777" w:rsidR="00765030" w:rsidRPr="00CE1B1A" w:rsidRDefault="00765030" w:rsidP="00765030">
            <w:pPr>
              <w:spacing w:before="240" w:after="0" w:line="240" w:lineRule="auto"/>
              <w:jc w:val="center"/>
              <w:rPr>
                <w:rFonts w:ascii="Times New Roman" w:eastAsia="Calibri" w:hAnsi="Times New Roman"/>
                <w:sz w:val="20"/>
                <w:szCs w:val="20"/>
              </w:rPr>
            </w:pPr>
          </w:p>
        </w:tc>
        <w:tc>
          <w:tcPr>
            <w:tcW w:w="723" w:type="pct"/>
            <w:shd w:val="clear" w:color="auto" w:fill="FFFFFF"/>
          </w:tcPr>
          <w:p w14:paraId="3214C2D8" w14:textId="77777777" w:rsidR="00765030" w:rsidRPr="00F838DD"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b/>
                <w:sz w:val="20"/>
                <w:szCs w:val="20"/>
              </w:rPr>
              <w:t>Буџет Републике Србије -</w:t>
            </w:r>
          </w:p>
          <w:p w14:paraId="6183A08C"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Прецизније дефинисано у оквиру посебног акционог плана из 3.6.2.2</w:t>
            </w:r>
          </w:p>
        </w:tc>
        <w:tc>
          <w:tcPr>
            <w:tcW w:w="846" w:type="pct"/>
            <w:gridSpan w:val="2"/>
            <w:shd w:val="clear" w:color="auto" w:fill="FFFFFF"/>
          </w:tcPr>
          <w:p w14:paraId="11B31106" w14:textId="77777777" w:rsidR="00765030" w:rsidRPr="00701080" w:rsidRDefault="00765030" w:rsidP="00765030">
            <w:pPr>
              <w:spacing w:before="240" w:after="0" w:line="240" w:lineRule="auto"/>
              <w:jc w:val="both"/>
              <w:rPr>
                <w:rFonts w:ascii="Times New Roman" w:eastAsia="Times New Roman" w:hAnsi="Times New Roman"/>
                <w:sz w:val="20"/>
                <w:szCs w:val="20"/>
              </w:rPr>
            </w:pPr>
            <w:bookmarkStart w:id="104" w:name="_Hlk82471947"/>
            <w:r w:rsidRPr="00701080">
              <w:rPr>
                <w:rFonts w:ascii="Times New Roman" w:eastAsia="Times New Roman" w:hAnsi="Times New Roman"/>
                <w:sz w:val="20"/>
                <w:szCs w:val="20"/>
              </w:rPr>
              <w:t xml:space="preserve">Бар 60% ученика из рањивих група, од којих су већина Роми (од којих су бар 40% девојчице) је остварило просечан академски успех ученика у оквиру образовне установе коју похађају. </w:t>
            </w:r>
          </w:p>
          <w:p w14:paraId="1DA0D7D1" w14:textId="77777777" w:rsidR="00765030" w:rsidRPr="00CE1B1A" w:rsidRDefault="00765030" w:rsidP="00765030">
            <w:pPr>
              <w:spacing w:before="240" w:after="0" w:line="240" w:lineRule="auto"/>
              <w:jc w:val="both"/>
              <w:rPr>
                <w:rFonts w:ascii="Times New Roman" w:eastAsia="Calibri" w:hAnsi="Times New Roman"/>
                <w:sz w:val="20"/>
                <w:szCs w:val="20"/>
              </w:rPr>
            </w:pPr>
            <w:r w:rsidRPr="00701080">
              <w:rPr>
                <w:rFonts w:ascii="Times New Roman" w:eastAsia="Times New Roman" w:hAnsi="Times New Roman"/>
                <w:sz w:val="20"/>
                <w:szCs w:val="20"/>
              </w:rPr>
              <w:t xml:space="preserve">  Усвојени подзаконски акти о стандардима живота ученика</w:t>
            </w:r>
            <w:r w:rsidRPr="00CE1B1A">
              <w:rPr>
                <w:rFonts w:ascii="Times New Roman" w:eastAsia="Times New Roman" w:hAnsi="Times New Roman"/>
                <w:sz w:val="20"/>
                <w:szCs w:val="20"/>
              </w:rPr>
              <w:t xml:space="preserve">. </w:t>
            </w:r>
            <w:bookmarkEnd w:id="104"/>
          </w:p>
        </w:tc>
        <w:tc>
          <w:tcPr>
            <w:tcW w:w="905" w:type="pct"/>
            <w:shd w:val="clear" w:color="auto" w:fill="92D050"/>
          </w:tcPr>
          <w:p w14:paraId="59795299" w14:textId="77777777" w:rsidR="00765030" w:rsidRPr="0070108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4BC8F428" w14:textId="1E62AB0D" w:rsidTr="00261B51">
        <w:trPr>
          <w:trHeight w:val="2015"/>
        </w:trPr>
        <w:tc>
          <w:tcPr>
            <w:tcW w:w="306" w:type="pct"/>
            <w:shd w:val="clear" w:color="auto" w:fill="FFFFFF"/>
          </w:tcPr>
          <w:p w14:paraId="700F47BD"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05" w:name="_Hlk82471980"/>
            <w:bookmarkEnd w:id="102"/>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19</w:t>
            </w:r>
            <w:r w:rsidRPr="00CE1B1A">
              <w:rPr>
                <w:rFonts w:ascii="Times New Roman" w:eastAsia="Times New Roman" w:hAnsi="Times New Roman"/>
                <w:b/>
                <w:sz w:val="20"/>
                <w:szCs w:val="20"/>
              </w:rPr>
              <w:t>.</w:t>
            </w:r>
          </w:p>
        </w:tc>
        <w:tc>
          <w:tcPr>
            <w:tcW w:w="831" w:type="pct"/>
            <w:shd w:val="clear" w:color="auto" w:fill="FFFFFF"/>
          </w:tcPr>
          <w:p w14:paraId="15401B51"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Унапређење образовног статуса Рома на основу боље сарадње између постојећих механизама кроз:</w:t>
            </w:r>
          </w:p>
          <w:p w14:paraId="5764BD6E"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-пружање подршке за упис Рома у школе и спречавање раног напуштања школе кроз програм стипендија за ученике средњих школа са просечном оценом вишом од 2.5, чиме се доприноси смањењу раног напуштања  школе.</w:t>
            </w:r>
          </w:p>
          <w:p w14:paraId="4EC3F7FB"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lastRenderedPageBreak/>
              <w:t>-обезбеђење општег уписа ромске деце у редовне школе и припремни предшколски програм</w:t>
            </w:r>
          </w:p>
          <w:p w14:paraId="4F0D3BEA"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-праћење примене активности  и указивање на потенцијалне недостатке у систему</w:t>
            </w:r>
          </w:p>
          <w:p w14:paraId="49C050C8" w14:textId="77777777" w:rsidR="00765030" w:rsidRPr="00C42D26" w:rsidRDefault="00765030" w:rsidP="00765030">
            <w:pPr>
              <w:spacing w:before="240" w:after="0" w:line="240" w:lineRule="auto"/>
              <w:jc w:val="both"/>
              <w:rPr>
                <w:rFonts w:ascii="Times New Roman" w:eastAsia="Calibri" w:hAnsi="Times New Roman"/>
                <w:sz w:val="20"/>
                <w:szCs w:val="20"/>
              </w:rPr>
            </w:pPr>
            <w:r w:rsidRPr="00701080">
              <w:rPr>
                <w:rFonts w:ascii="Times New Roman" w:eastAsia="Times New Roman" w:hAnsi="Times New Roman"/>
                <w:sz w:val="20"/>
                <w:szCs w:val="20"/>
              </w:rPr>
              <w:t>* Детаљнији приказ ће бити доступан у оквиру посебног АП за Стратегију за унапређење положаја Рома у Републици Србији за период 2015-2025 .</w:t>
            </w:r>
          </w:p>
        </w:tc>
        <w:tc>
          <w:tcPr>
            <w:tcW w:w="735" w:type="pct"/>
            <w:gridSpan w:val="3"/>
            <w:shd w:val="clear" w:color="auto" w:fill="FFFFFF"/>
          </w:tcPr>
          <w:p w14:paraId="71E7DB26"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lastRenderedPageBreak/>
              <w:t>-Јединице локалне самоуправе</w:t>
            </w:r>
          </w:p>
          <w:p w14:paraId="66CF407B"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-Локалне интер-секторске комисије</w:t>
            </w:r>
          </w:p>
          <w:p w14:paraId="37E99C4E"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181E2C36"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-Организације цивилног друштва</w:t>
            </w:r>
          </w:p>
        </w:tc>
        <w:tc>
          <w:tcPr>
            <w:tcW w:w="654" w:type="pct"/>
            <w:shd w:val="clear" w:color="auto" w:fill="FFFFFF"/>
          </w:tcPr>
          <w:p w14:paraId="5892DF38" w14:textId="77777777" w:rsidR="00765030" w:rsidRPr="00701080" w:rsidRDefault="00765030" w:rsidP="00765030">
            <w:pPr>
              <w:spacing w:before="240" w:after="0" w:line="240" w:lineRule="auto"/>
              <w:jc w:val="center"/>
              <w:rPr>
                <w:rFonts w:ascii="Times New Roman" w:eastAsia="Calibri" w:hAnsi="Times New Roman"/>
                <w:sz w:val="20"/>
                <w:szCs w:val="20"/>
              </w:rPr>
            </w:pPr>
            <w:r>
              <w:rPr>
                <w:rFonts w:ascii="Times New Roman" w:eastAsia="Times New Roman" w:hAnsi="Times New Roman"/>
                <w:sz w:val="20"/>
                <w:szCs w:val="20"/>
              </w:rPr>
              <w:t>Континуирано</w:t>
            </w:r>
          </w:p>
        </w:tc>
        <w:tc>
          <w:tcPr>
            <w:tcW w:w="723" w:type="pct"/>
            <w:shd w:val="clear" w:color="auto" w:fill="FFFFFF"/>
          </w:tcPr>
          <w:p w14:paraId="158A4BC0" w14:textId="77777777" w:rsidR="00765030" w:rsidRPr="00C42D26" w:rsidRDefault="00765030" w:rsidP="00765030">
            <w:pPr>
              <w:spacing w:before="240" w:after="0" w:line="240" w:lineRule="auto"/>
              <w:jc w:val="center"/>
              <w:rPr>
                <w:rFonts w:ascii="Times New Roman" w:eastAsia="Times New Roman" w:hAnsi="Times New Roman"/>
                <w:b/>
                <w:sz w:val="20"/>
                <w:szCs w:val="20"/>
              </w:rPr>
            </w:pPr>
            <w:r w:rsidRPr="00C42D26">
              <w:rPr>
                <w:rFonts w:ascii="Times New Roman" w:eastAsia="Times New Roman" w:hAnsi="Times New Roman"/>
                <w:b/>
                <w:sz w:val="20"/>
                <w:szCs w:val="20"/>
              </w:rPr>
              <w:t>Буџет Републике Србије</w:t>
            </w:r>
          </w:p>
          <w:p w14:paraId="7588C782"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Прецизније дефинисано у оквиру посебног акционог плана из 3.6.2.2</w:t>
            </w:r>
          </w:p>
          <w:p w14:paraId="1B5AC05D" w14:textId="77777777" w:rsidR="00765030" w:rsidRPr="00C42D26"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03926643" w14:textId="77777777" w:rsidR="00765030" w:rsidRPr="00C42D26" w:rsidRDefault="00765030" w:rsidP="00765030">
            <w:pPr>
              <w:spacing w:before="240" w:after="0" w:line="240" w:lineRule="auto"/>
              <w:jc w:val="both"/>
              <w:rPr>
                <w:rFonts w:ascii="Times New Roman" w:eastAsia="Times New Roman" w:hAnsi="Times New Roman"/>
                <w:sz w:val="20"/>
                <w:szCs w:val="20"/>
              </w:rPr>
            </w:pPr>
            <w:bookmarkStart w:id="106" w:name="_Hlk82472033"/>
            <w:r>
              <w:rPr>
                <w:rFonts w:ascii="Times New Roman" w:eastAsia="Times New Roman" w:hAnsi="Times New Roman"/>
                <w:sz w:val="20"/>
                <w:szCs w:val="20"/>
              </w:rPr>
              <w:t>Проценат</w:t>
            </w:r>
            <w:r w:rsidRPr="00C42D26">
              <w:rPr>
                <w:rFonts w:ascii="Times New Roman" w:eastAsia="Times New Roman" w:hAnsi="Times New Roman"/>
                <w:sz w:val="20"/>
                <w:szCs w:val="20"/>
              </w:rPr>
              <w:t xml:space="preserve"> ромске деце која се уписују и завршавају основну и средњу школу</w:t>
            </w:r>
            <w:r>
              <w:rPr>
                <w:rFonts w:ascii="Times New Roman" w:eastAsia="Times New Roman" w:hAnsi="Times New Roman"/>
                <w:sz w:val="20"/>
                <w:szCs w:val="20"/>
              </w:rPr>
              <w:t xml:space="preserve"> повећан</w:t>
            </w:r>
            <w:r w:rsidRPr="00C42D26">
              <w:rPr>
                <w:rFonts w:ascii="Times New Roman" w:eastAsia="Times New Roman" w:hAnsi="Times New Roman"/>
                <w:sz w:val="20"/>
                <w:szCs w:val="20"/>
              </w:rPr>
              <w:t>, што такође доприноси смањењу раног напуштања школе.</w:t>
            </w:r>
          </w:p>
          <w:p w14:paraId="2269CDD7"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Редован упис ромске деце у редовне школе и у припремни предшколски програм остварен. </w:t>
            </w:r>
          </w:p>
          <w:p w14:paraId="500A7F1B"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Извештаји организација цивилног друштва о праћењу примене активности доступни јавности.</w:t>
            </w:r>
          </w:p>
          <w:p w14:paraId="3DBB0C05"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lastRenderedPageBreak/>
              <w:t>Број стипендија датих ученицима средњих школа са просечном оценом вишом од 2.5</w:t>
            </w:r>
            <w:r>
              <w:rPr>
                <w:rFonts w:ascii="Times New Roman" w:eastAsia="Times New Roman" w:hAnsi="Times New Roman"/>
                <w:sz w:val="20"/>
                <w:szCs w:val="20"/>
              </w:rPr>
              <w:t>.</w:t>
            </w:r>
            <w:bookmarkEnd w:id="106"/>
          </w:p>
        </w:tc>
        <w:tc>
          <w:tcPr>
            <w:tcW w:w="905" w:type="pct"/>
            <w:shd w:val="clear" w:color="auto" w:fill="92D050"/>
          </w:tcPr>
          <w:p w14:paraId="4A48C1AD" w14:textId="77777777" w:rsidR="0076503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4A2366AF" w14:textId="643AED47" w:rsidTr="00261B51">
        <w:trPr>
          <w:trHeight w:val="2015"/>
        </w:trPr>
        <w:tc>
          <w:tcPr>
            <w:tcW w:w="306" w:type="pct"/>
            <w:shd w:val="clear" w:color="auto" w:fill="FFFFFF"/>
          </w:tcPr>
          <w:p w14:paraId="774B8249"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07" w:name="_Hlk82472068"/>
            <w:bookmarkEnd w:id="105"/>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26D22FF8"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Обезбеђење средстава за услуге у заједници које су усмерене на социјалну инклузију ромске деце, кроз пружање подршке у учењу, укључивању у ван-наставне активности и развој додатних вештина неопходних за тржиште рада.</w:t>
            </w:r>
          </w:p>
        </w:tc>
        <w:tc>
          <w:tcPr>
            <w:tcW w:w="735" w:type="pct"/>
            <w:gridSpan w:val="3"/>
            <w:shd w:val="clear" w:color="auto" w:fill="FFFFFF"/>
          </w:tcPr>
          <w:p w14:paraId="688703E6" w14:textId="5D9A109B"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-Јединицe локалне самоуправе</w:t>
            </w:r>
          </w:p>
          <w:p w14:paraId="1EAD8159"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Партнери</w:t>
            </w:r>
          </w:p>
          <w:p w14:paraId="0147F14D" w14:textId="77777777" w:rsidR="00765030" w:rsidRPr="002C1F39"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tc>
        <w:tc>
          <w:tcPr>
            <w:tcW w:w="654" w:type="pct"/>
            <w:shd w:val="clear" w:color="auto" w:fill="FFFFFF"/>
          </w:tcPr>
          <w:p w14:paraId="4000D2C4"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701080">
              <w:rPr>
                <w:rFonts w:ascii="Times New Roman" w:eastAsia="Times New Roman" w:hAnsi="Times New Roman"/>
                <w:sz w:val="20"/>
                <w:szCs w:val="20"/>
              </w:rPr>
              <w:t>Континуирано</w:t>
            </w:r>
          </w:p>
        </w:tc>
        <w:tc>
          <w:tcPr>
            <w:tcW w:w="723" w:type="pct"/>
            <w:shd w:val="clear" w:color="auto" w:fill="FFFFFF"/>
          </w:tcPr>
          <w:p w14:paraId="7AA28118" w14:textId="77777777" w:rsidR="00765030" w:rsidRPr="00F838DD"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b/>
                <w:sz w:val="20"/>
                <w:szCs w:val="20"/>
              </w:rPr>
              <w:t>Буџет Републике Србије -</w:t>
            </w:r>
          </w:p>
          <w:p w14:paraId="473F5D7F"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Прецизније дефинисано у оквиру посебног акционог плана из 3.6.2.2</w:t>
            </w:r>
          </w:p>
        </w:tc>
        <w:tc>
          <w:tcPr>
            <w:tcW w:w="846" w:type="pct"/>
            <w:gridSpan w:val="2"/>
            <w:shd w:val="clear" w:color="auto" w:fill="FFFFFF"/>
          </w:tcPr>
          <w:p w14:paraId="64F29AA4"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Проценат јединица локалне самоуправе које су обезбедиле </w:t>
            </w:r>
            <w:r w:rsidRPr="00701080">
              <w:rPr>
                <w:rFonts w:ascii="Times New Roman" w:eastAsia="Calibri" w:hAnsi="Times New Roman"/>
                <w:sz w:val="20"/>
                <w:szCs w:val="20"/>
              </w:rPr>
              <w:t>средства за центре за социјални рад за услуге које су усмерене на социјалну инклузију ромске деце, кроз пружање подршке  у учењу, укључивању у ваннаставне активности и развој додатних вештина неопходних за тржиште рада.</w:t>
            </w:r>
          </w:p>
        </w:tc>
        <w:tc>
          <w:tcPr>
            <w:tcW w:w="905" w:type="pct"/>
            <w:shd w:val="clear" w:color="auto" w:fill="92D050"/>
          </w:tcPr>
          <w:p w14:paraId="43AD980E"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4A5C5DA4" w14:textId="75AF3410" w:rsidTr="00261B51">
        <w:trPr>
          <w:trHeight w:val="800"/>
        </w:trPr>
        <w:tc>
          <w:tcPr>
            <w:tcW w:w="306" w:type="pct"/>
            <w:shd w:val="clear" w:color="auto" w:fill="FFFFFF"/>
          </w:tcPr>
          <w:p w14:paraId="4B2730FF"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08" w:name="_Hlk82472109"/>
            <w:bookmarkEnd w:id="107"/>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398F9648" w14:textId="77777777" w:rsidR="00765030" w:rsidRPr="00701080" w:rsidRDefault="00765030" w:rsidP="00765030">
            <w:pPr>
              <w:spacing w:before="240" w:after="0" w:line="240" w:lineRule="auto"/>
              <w:jc w:val="both"/>
              <w:rPr>
                <w:rFonts w:ascii="Times New Roman" w:eastAsia="Calibri" w:hAnsi="Times New Roman"/>
                <w:sz w:val="20"/>
                <w:szCs w:val="20"/>
              </w:rPr>
            </w:pPr>
            <w:r w:rsidRPr="00701080">
              <w:rPr>
                <w:rFonts w:ascii="Times New Roman" w:eastAsia="Calibri" w:hAnsi="Times New Roman"/>
                <w:sz w:val="20"/>
                <w:szCs w:val="20"/>
              </w:rPr>
              <w:t xml:space="preserve">Наставити спровођење афирмативних мера кроз менторски систем и доделу стипендија за образовање. </w:t>
            </w:r>
          </w:p>
        </w:tc>
        <w:tc>
          <w:tcPr>
            <w:tcW w:w="735" w:type="pct"/>
            <w:gridSpan w:val="3"/>
            <w:shd w:val="clear" w:color="auto" w:fill="FFFFFF"/>
          </w:tcPr>
          <w:p w14:paraId="5485145B"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106ADCD9" w14:textId="77777777" w:rsidR="00765030" w:rsidRPr="00701080"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6EA738FC" w14:textId="77777777" w:rsidR="00765030" w:rsidRPr="00701080" w:rsidRDefault="00765030" w:rsidP="00765030">
            <w:pPr>
              <w:spacing w:before="240" w:after="0" w:line="240" w:lineRule="auto"/>
              <w:jc w:val="center"/>
              <w:rPr>
                <w:rFonts w:ascii="Times New Roman" w:eastAsia="Calibri" w:hAnsi="Times New Roman"/>
                <w:sz w:val="20"/>
                <w:szCs w:val="20"/>
              </w:rPr>
            </w:pPr>
            <w:r w:rsidRPr="00701080">
              <w:rPr>
                <w:rFonts w:ascii="Times New Roman" w:eastAsia="Calibri" w:hAnsi="Times New Roman"/>
                <w:sz w:val="20"/>
                <w:szCs w:val="20"/>
              </w:rPr>
              <w:t>Континуирано</w:t>
            </w:r>
          </w:p>
        </w:tc>
        <w:tc>
          <w:tcPr>
            <w:tcW w:w="723" w:type="pct"/>
            <w:shd w:val="clear" w:color="auto" w:fill="FFFFFF"/>
          </w:tcPr>
          <w:p w14:paraId="204218AE" w14:textId="77777777" w:rsidR="00765030" w:rsidRPr="00701080" w:rsidRDefault="00765030" w:rsidP="00765030">
            <w:pPr>
              <w:spacing w:before="240" w:after="0" w:line="240" w:lineRule="auto"/>
              <w:jc w:val="center"/>
              <w:rPr>
                <w:rFonts w:ascii="Times New Roman" w:eastAsia="Times New Roman" w:hAnsi="Times New Roman"/>
                <w:b/>
                <w:sz w:val="20"/>
                <w:szCs w:val="20"/>
              </w:rPr>
            </w:pPr>
            <w:r w:rsidRPr="00701080">
              <w:rPr>
                <w:rFonts w:ascii="Times New Roman" w:eastAsia="Times New Roman" w:hAnsi="Times New Roman"/>
                <w:b/>
                <w:sz w:val="20"/>
                <w:szCs w:val="20"/>
              </w:rPr>
              <w:t xml:space="preserve">Буџет Републике Србије - </w:t>
            </w:r>
          </w:p>
          <w:p w14:paraId="22B98BE0" w14:textId="77777777" w:rsidR="00765030" w:rsidRPr="00701080" w:rsidRDefault="00765030" w:rsidP="00765030">
            <w:pPr>
              <w:spacing w:before="240" w:after="0" w:line="240" w:lineRule="auto"/>
              <w:jc w:val="center"/>
              <w:rPr>
                <w:rFonts w:ascii="Times New Roman" w:eastAsia="Times New Roman" w:hAnsi="Times New Roman"/>
                <w:b/>
                <w:sz w:val="20"/>
                <w:szCs w:val="20"/>
              </w:rPr>
            </w:pPr>
          </w:p>
          <w:p w14:paraId="4337E0D9"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Зависи од броја кандидата који испуњавају услове</w:t>
            </w:r>
          </w:p>
          <w:p w14:paraId="51B9C1D1"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lastRenderedPageBreak/>
              <w:t>Стипендије за средњу школу – 47€ месечно</w:t>
            </w:r>
          </w:p>
          <w:p w14:paraId="5E4D58B9"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Стипендије за факултет - 73€ месечно</w:t>
            </w:r>
          </w:p>
          <w:p w14:paraId="58519D54" w14:textId="77777777" w:rsidR="00765030" w:rsidRPr="00F838DD"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sz w:val="20"/>
                <w:szCs w:val="20"/>
              </w:rPr>
              <w:t>Креди</w:t>
            </w:r>
            <w:r>
              <w:rPr>
                <w:rFonts w:ascii="Times New Roman" w:eastAsia="Times New Roman" w:hAnsi="Times New Roman"/>
                <w:sz w:val="20"/>
                <w:szCs w:val="20"/>
              </w:rPr>
              <w:t>т за факултет – 73€ месечно</w:t>
            </w:r>
          </w:p>
        </w:tc>
        <w:tc>
          <w:tcPr>
            <w:tcW w:w="846" w:type="pct"/>
            <w:gridSpan w:val="2"/>
            <w:shd w:val="clear" w:color="auto" w:fill="FFFFFF"/>
          </w:tcPr>
          <w:p w14:paraId="4E0D7D7A" w14:textId="77777777" w:rsidR="00765030" w:rsidRPr="00701080" w:rsidRDefault="00765030" w:rsidP="00765030">
            <w:pPr>
              <w:spacing w:before="240" w:after="0" w:line="240" w:lineRule="auto"/>
              <w:jc w:val="both"/>
              <w:rPr>
                <w:rFonts w:ascii="Times New Roman" w:eastAsia="Times New Roman" w:hAnsi="Times New Roman"/>
                <w:sz w:val="20"/>
                <w:szCs w:val="20"/>
              </w:rPr>
            </w:pPr>
            <w:bookmarkStart w:id="109" w:name="_Hlk82472140"/>
            <w:r w:rsidRPr="00701080">
              <w:rPr>
                <w:rFonts w:ascii="Times New Roman" w:eastAsia="Times New Roman" w:hAnsi="Times New Roman"/>
                <w:sz w:val="20"/>
                <w:szCs w:val="20"/>
              </w:rPr>
              <w:lastRenderedPageBreak/>
              <w:t>Стипендије за ученике из ромске популације додељене на годишњем нивоу.</w:t>
            </w:r>
          </w:p>
          <w:p w14:paraId="7693829D" w14:textId="77777777" w:rsidR="00765030" w:rsidRPr="0070108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Стипендије додељене за:</w:t>
            </w:r>
          </w:p>
          <w:p w14:paraId="1406C450"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 xml:space="preserve">-око 30 студената универзитета почев од </w:t>
            </w:r>
            <w:r w:rsidRPr="00701080">
              <w:rPr>
                <w:rFonts w:ascii="Times New Roman" w:eastAsia="Times New Roman" w:hAnsi="Times New Roman"/>
                <w:sz w:val="20"/>
                <w:szCs w:val="20"/>
              </w:rPr>
              <w:lastRenderedPageBreak/>
              <w:t>друге године студија који имају просечну оцену вишу од 9 и положене испите из претходне године.</w:t>
            </w:r>
          </w:p>
          <w:p w14:paraId="62A5ED87"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t xml:space="preserve"> </w:t>
            </w:r>
            <w:r w:rsidRPr="00701080">
              <w:rPr>
                <w:rFonts w:ascii="Times New Roman" w:eastAsia="Times New Roman" w:hAnsi="Times New Roman"/>
                <w:sz w:val="20"/>
                <w:szCs w:val="20"/>
              </w:rPr>
              <w:t>за школску 2019. и 2020. годину планирају се 704 стипендије за ученике ромске заједнице и других угрожених група. Листа рангирања обухвата студенте са просечном оценом изнад 3,5;</w:t>
            </w:r>
          </w:p>
          <w:p w14:paraId="1296444A"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 xml:space="preserve">- кроз ИПА 2014 </w:t>
            </w:r>
            <w:r>
              <w:rPr>
                <w:rFonts w:ascii="Times New Roman" w:eastAsia="Times New Roman" w:hAnsi="Times New Roman"/>
                <w:sz w:val="20"/>
                <w:szCs w:val="20"/>
              </w:rPr>
              <w:t>–</w:t>
            </w:r>
            <w:r w:rsidRPr="00701080">
              <w:rPr>
                <w:rFonts w:ascii="Times New Roman" w:eastAsia="Times New Roman" w:hAnsi="Times New Roman"/>
                <w:sz w:val="20"/>
                <w:szCs w:val="20"/>
              </w:rPr>
              <w:t xml:space="preserve"> </w:t>
            </w:r>
            <w:r>
              <w:rPr>
                <w:rFonts w:ascii="Times New Roman" w:eastAsia="Times New Roman" w:hAnsi="Times New Roman"/>
                <w:sz w:val="20"/>
                <w:szCs w:val="20"/>
              </w:rPr>
              <w:t xml:space="preserve">биће </w:t>
            </w:r>
            <w:r w:rsidRPr="00701080">
              <w:rPr>
                <w:rFonts w:ascii="Times New Roman" w:eastAsia="Times New Roman" w:hAnsi="Times New Roman"/>
                <w:sz w:val="20"/>
                <w:szCs w:val="20"/>
              </w:rPr>
              <w:t>додељено 500 стипенд</w:t>
            </w:r>
            <w:r>
              <w:rPr>
                <w:rFonts w:ascii="Times New Roman" w:eastAsia="Times New Roman" w:hAnsi="Times New Roman"/>
                <w:sz w:val="20"/>
                <w:szCs w:val="20"/>
              </w:rPr>
              <w:t xml:space="preserve">ија </w:t>
            </w:r>
            <w:r w:rsidRPr="00701080">
              <w:rPr>
                <w:rFonts w:ascii="Times New Roman" w:eastAsia="Times New Roman" w:hAnsi="Times New Roman"/>
                <w:sz w:val="20"/>
                <w:szCs w:val="20"/>
              </w:rPr>
              <w:t>ромским ученицима са просечном оценом изнад 2,00 и са оценом од најмање добре (3) за школску годину 2019/2020.</w:t>
            </w:r>
          </w:p>
          <w:p w14:paraId="29C6821B" w14:textId="77777777" w:rsidR="00765030" w:rsidRPr="00701080" w:rsidRDefault="00765030" w:rsidP="00765030">
            <w:pPr>
              <w:spacing w:before="240" w:after="0" w:line="240" w:lineRule="auto"/>
              <w:jc w:val="both"/>
              <w:rPr>
                <w:rFonts w:ascii="Times New Roman" w:eastAsia="Times New Roman" w:hAnsi="Times New Roman"/>
                <w:sz w:val="20"/>
                <w:szCs w:val="20"/>
              </w:rPr>
            </w:pPr>
            <w:r w:rsidRPr="00701080">
              <w:rPr>
                <w:rFonts w:ascii="Times New Roman" w:eastAsia="Times New Roman" w:hAnsi="Times New Roman"/>
                <w:sz w:val="20"/>
                <w:szCs w:val="20"/>
              </w:rPr>
              <w:t xml:space="preserve">- Обезбеђивање менторства за </w:t>
            </w:r>
            <w:r>
              <w:rPr>
                <w:rFonts w:ascii="Times New Roman" w:eastAsia="Times New Roman" w:hAnsi="Times New Roman"/>
                <w:sz w:val="20"/>
                <w:szCs w:val="20"/>
              </w:rPr>
              <w:t xml:space="preserve">примаоце </w:t>
            </w:r>
            <w:r w:rsidRPr="00701080">
              <w:rPr>
                <w:rFonts w:ascii="Times New Roman" w:eastAsia="Times New Roman" w:hAnsi="Times New Roman"/>
                <w:sz w:val="20"/>
                <w:szCs w:val="20"/>
              </w:rPr>
              <w:t>грантова</w:t>
            </w:r>
            <w:r>
              <w:rPr>
                <w:rFonts w:ascii="Times New Roman" w:eastAsia="Times New Roman" w:hAnsi="Times New Roman"/>
                <w:sz w:val="20"/>
                <w:szCs w:val="20"/>
              </w:rPr>
              <w:t>.</w:t>
            </w:r>
          </w:p>
          <w:p w14:paraId="3F7A1AA1"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Остали студенти могу аплицирати за зајам из државног буџета, али они који имају просечну оцену вишу од 8.5 и дипломирају у року ће бити изузети од обавезе враћања средстава.</w:t>
            </w:r>
            <w:bookmarkEnd w:id="109"/>
          </w:p>
        </w:tc>
        <w:tc>
          <w:tcPr>
            <w:tcW w:w="905" w:type="pct"/>
            <w:shd w:val="clear" w:color="auto" w:fill="92D050"/>
          </w:tcPr>
          <w:p w14:paraId="5D6D47FE" w14:textId="77777777" w:rsidR="00765030" w:rsidRPr="00701080"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3805307" w14:textId="446FB09E" w:rsidTr="00261B51">
        <w:trPr>
          <w:trHeight w:val="2015"/>
        </w:trPr>
        <w:tc>
          <w:tcPr>
            <w:tcW w:w="306" w:type="pct"/>
            <w:shd w:val="clear" w:color="auto" w:fill="FFFFFF"/>
          </w:tcPr>
          <w:p w14:paraId="54813D89"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10" w:name="_Hlk82472175"/>
            <w:bookmarkEnd w:id="108"/>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7D228C41" w14:textId="77777777" w:rsidR="00765030" w:rsidRPr="00150A3F" w:rsidRDefault="00765030" w:rsidP="00765030">
            <w:pPr>
              <w:spacing w:before="240" w:after="0" w:line="240" w:lineRule="auto"/>
              <w:jc w:val="both"/>
              <w:rPr>
                <w:rFonts w:ascii="Times New Roman" w:eastAsia="Calibri" w:hAnsi="Times New Roman"/>
                <w:sz w:val="20"/>
                <w:szCs w:val="20"/>
              </w:rPr>
            </w:pPr>
            <w:r w:rsidRPr="00150A3F">
              <w:rPr>
                <w:rFonts w:ascii="Times New Roman" w:eastAsia="Calibri" w:hAnsi="Times New Roman"/>
                <w:sz w:val="20"/>
                <w:szCs w:val="20"/>
              </w:rPr>
              <w:t>Усвајање годишњег плана за образовање одраслих на основу искустава из “</w:t>
            </w:r>
            <w:r w:rsidRPr="00150A3F">
              <w:rPr>
                <w:rFonts w:ascii="Times New Roman" w:eastAsia="Calibri" w:hAnsi="Times New Roman"/>
                <w:i/>
                <w:sz w:val="20"/>
                <w:szCs w:val="20"/>
              </w:rPr>
              <w:t>Second Chance</w:t>
            </w:r>
            <w:r w:rsidRPr="00150A3F">
              <w:rPr>
                <w:rFonts w:ascii="Times New Roman" w:eastAsia="Calibri" w:hAnsi="Times New Roman"/>
                <w:sz w:val="20"/>
                <w:szCs w:val="20"/>
              </w:rPr>
              <w:t xml:space="preserve">” IPA пројекта којим се омогућује да: </w:t>
            </w:r>
          </w:p>
          <w:p w14:paraId="316B9180" w14:textId="77777777" w:rsidR="00765030" w:rsidRPr="00150A3F" w:rsidRDefault="00765030" w:rsidP="00765030">
            <w:pPr>
              <w:spacing w:before="240" w:after="0" w:line="240" w:lineRule="auto"/>
              <w:jc w:val="both"/>
              <w:rPr>
                <w:rFonts w:ascii="Times New Roman" w:eastAsia="Calibri" w:hAnsi="Times New Roman"/>
                <w:sz w:val="20"/>
                <w:szCs w:val="20"/>
              </w:rPr>
            </w:pPr>
            <w:r w:rsidRPr="00150A3F">
              <w:rPr>
                <w:rFonts w:ascii="Times New Roman" w:eastAsia="Calibri" w:hAnsi="Times New Roman"/>
                <w:sz w:val="20"/>
                <w:szCs w:val="20"/>
              </w:rPr>
              <w:t>-особе које заврше основну школу наставе своје образовање уз подршку кроз афирмативне мере, односно</w:t>
            </w:r>
          </w:p>
          <w:p w14:paraId="06B9A6F5" w14:textId="77777777" w:rsidR="00765030" w:rsidRPr="00C42D26" w:rsidRDefault="00765030" w:rsidP="00765030">
            <w:pPr>
              <w:spacing w:before="240" w:after="0" w:line="240" w:lineRule="auto"/>
              <w:jc w:val="both"/>
              <w:rPr>
                <w:rFonts w:ascii="Times New Roman" w:eastAsia="Calibri" w:hAnsi="Times New Roman"/>
                <w:sz w:val="20"/>
                <w:szCs w:val="20"/>
              </w:rPr>
            </w:pPr>
            <w:r w:rsidRPr="00150A3F">
              <w:rPr>
                <w:rFonts w:ascii="Times New Roman" w:eastAsia="Calibri" w:hAnsi="Times New Roman"/>
                <w:sz w:val="20"/>
                <w:szCs w:val="20"/>
              </w:rPr>
              <w:t>-да особе старије од 17 година заврше средњу школу уз додатну финансијску подршку.</w:t>
            </w:r>
          </w:p>
        </w:tc>
        <w:tc>
          <w:tcPr>
            <w:tcW w:w="735" w:type="pct"/>
            <w:gridSpan w:val="3"/>
            <w:shd w:val="clear" w:color="auto" w:fill="FFFFFF"/>
          </w:tcPr>
          <w:p w14:paraId="1B46B51C"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029EBE2E" w14:textId="77777777" w:rsidR="00765030" w:rsidRPr="00150A3F"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1EF2975F" w14:textId="77777777" w:rsidR="00765030" w:rsidRPr="00150A3F" w:rsidRDefault="00765030" w:rsidP="00765030">
            <w:pPr>
              <w:spacing w:before="240" w:after="0" w:line="240" w:lineRule="auto"/>
              <w:jc w:val="center"/>
              <w:rPr>
                <w:rFonts w:ascii="Times New Roman" w:eastAsia="Calibri" w:hAnsi="Times New Roman"/>
                <w:sz w:val="20"/>
                <w:szCs w:val="20"/>
              </w:rPr>
            </w:pPr>
            <w:r w:rsidRPr="00150A3F">
              <w:rPr>
                <w:rFonts w:ascii="Times New Roman" w:eastAsia="Calibri" w:hAnsi="Times New Roman"/>
                <w:sz w:val="20"/>
                <w:szCs w:val="20"/>
              </w:rPr>
              <w:t>Континуирано</w:t>
            </w:r>
          </w:p>
        </w:tc>
        <w:tc>
          <w:tcPr>
            <w:tcW w:w="723" w:type="pct"/>
            <w:shd w:val="clear" w:color="auto" w:fill="FFFFFF"/>
          </w:tcPr>
          <w:p w14:paraId="5BA5D4E1" w14:textId="77777777" w:rsidR="00765030" w:rsidRDefault="00765030" w:rsidP="00765030">
            <w:pPr>
              <w:spacing w:before="240" w:after="0" w:line="240" w:lineRule="auto"/>
              <w:jc w:val="center"/>
              <w:rPr>
                <w:rFonts w:ascii="Times New Roman" w:eastAsia="Times New Roman" w:hAnsi="Times New Roman"/>
                <w:b/>
                <w:sz w:val="20"/>
                <w:szCs w:val="20"/>
              </w:rPr>
            </w:pPr>
            <w:r w:rsidRPr="00150A3F">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 51.855 €</w:t>
            </w:r>
          </w:p>
          <w:p w14:paraId="03E4A385" w14:textId="77777777" w:rsidR="00765030" w:rsidRPr="00AD67B4" w:rsidRDefault="00765030" w:rsidP="00765030">
            <w:pPr>
              <w:spacing w:before="240" w:after="0" w:line="240" w:lineRule="auto"/>
              <w:jc w:val="center"/>
              <w:rPr>
                <w:rFonts w:ascii="Times New Roman" w:eastAsia="Times New Roman" w:hAnsi="Times New Roman"/>
                <w:b/>
                <w:sz w:val="20"/>
                <w:szCs w:val="20"/>
              </w:rPr>
            </w:pPr>
            <w:r w:rsidRPr="00CE1B1A">
              <w:rPr>
                <w:rFonts w:ascii="Times New Roman" w:eastAsia="Times New Roman" w:hAnsi="Times New Roman"/>
                <w:b/>
                <w:sz w:val="20"/>
                <w:szCs w:val="20"/>
              </w:rPr>
              <w:t xml:space="preserve"> </w:t>
            </w:r>
            <w:r w:rsidRPr="00F838DD">
              <w:rPr>
                <w:rFonts w:ascii="Times New Roman" w:eastAsia="Times New Roman" w:hAnsi="Times New Roman"/>
                <w:sz w:val="20"/>
                <w:szCs w:val="20"/>
              </w:rPr>
              <w:t>17.285 €</w:t>
            </w:r>
            <w:r w:rsidRPr="00CE1B1A">
              <w:rPr>
                <w:rFonts w:ascii="Times New Roman" w:eastAsia="Times New Roman" w:hAnsi="Times New Roman"/>
                <w:sz w:val="20"/>
                <w:szCs w:val="20"/>
              </w:rPr>
              <w:t xml:space="preserve"> </w:t>
            </w:r>
            <w:r>
              <w:rPr>
                <w:rFonts w:ascii="Times New Roman" w:eastAsia="Times New Roman" w:hAnsi="Times New Roman"/>
                <w:sz w:val="20"/>
                <w:szCs w:val="20"/>
              </w:rPr>
              <w:t xml:space="preserve"> годишње</w:t>
            </w:r>
          </w:p>
        </w:tc>
        <w:tc>
          <w:tcPr>
            <w:tcW w:w="846" w:type="pct"/>
            <w:gridSpan w:val="2"/>
            <w:shd w:val="clear" w:color="auto" w:fill="FFFFFF"/>
          </w:tcPr>
          <w:p w14:paraId="7561C861" w14:textId="77777777" w:rsidR="00765030" w:rsidRPr="00150A3F" w:rsidRDefault="00765030" w:rsidP="00765030">
            <w:pPr>
              <w:spacing w:before="240" w:after="0" w:line="240" w:lineRule="auto"/>
              <w:jc w:val="both"/>
              <w:rPr>
                <w:rFonts w:ascii="Times New Roman" w:eastAsia="Times New Roman" w:hAnsi="Times New Roman"/>
                <w:sz w:val="20"/>
                <w:szCs w:val="20"/>
              </w:rPr>
            </w:pPr>
            <w:bookmarkStart w:id="111" w:name="_Hlk82472205"/>
            <w:r w:rsidRPr="00150A3F">
              <w:rPr>
                <w:rFonts w:ascii="Times New Roman" w:eastAsia="Times New Roman" w:hAnsi="Times New Roman"/>
                <w:sz w:val="20"/>
                <w:szCs w:val="20"/>
              </w:rPr>
              <w:t>Реализација основног образовања одраслих на територији 15 школских управа - у 64 основне школе за образовање одраслих.</w:t>
            </w:r>
          </w:p>
          <w:p w14:paraId="435131BE" w14:textId="77777777" w:rsidR="00765030" w:rsidRPr="00150A3F" w:rsidRDefault="00765030" w:rsidP="00765030">
            <w:pPr>
              <w:spacing w:before="240" w:after="0" w:line="240" w:lineRule="auto"/>
              <w:jc w:val="both"/>
              <w:rPr>
                <w:rFonts w:ascii="Times New Roman" w:eastAsia="Times New Roman" w:hAnsi="Times New Roman"/>
                <w:sz w:val="20"/>
                <w:szCs w:val="20"/>
              </w:rPr>
            </w:pPr>
            <w:r w:rsidRPr="00150A3F">
              <w:rPr>
                <w:rFonts w:ascii="Times New Roman" w:eastAsia="Times New Roman" w:hAnsi="Times New Roman"/>
                <w:sz w:val="20"/>
                <w:szCs w:val="20"/>
              </w:rPr>
              <w:t>Планирани број одраслих ученика основне школе у школској 2019. и 2020. години је 5.912.</w:t>
            </w:r>
          </w:p>
          <w:p w14:paraId="1CEE0D48" w14:textId="77777777" w:rsidR="00765030" w:rsidRPr="00122219" w:rsidRDefault="00765030" w:rsidP="00765030">
            <w:pPr>
              <w:spacing w:before="240" w:after="0" w:line="240" w:lineRule="auto"/>
              <w:jc w:val="both"/>
              <w:rPr>
                <w:rFonts w:ascii="Times New Roman" w:eastAsia="Times New Roman" w:hAnsi="Times New Roman"/>
                <w:sz w:val="20"/>
                <w:szCs w:val="20"/>
              </w:rPr>
            </w:pPr>
            <w:r w:rsidRPr="00150A3F">
              <w:rPr>
                <w:rFonts w:ascii="Times New Roman" w:eastAsia="Times New Roman" w:hAnsi="Times New Roman"/>
                <w:sz w:val="20"/>
                <w:szCs w:val="20"/>
              </w:rPr>
              <w:t>% ромских ученика који су уписали и завршили средњу школу након функционалног основног образовања одраслих</w:t>
            </w:r>
            <w:r>
              <w:rPr>
                <w:rFonts w:ascii="Times New Roman" w:eastAsia="Times New Roman" w:hAnsi="Times New Roman"/>
                <w:sz w:val="20"/>
                <w:szCs w:val="20"/>
              </w:rPr>
              <w:t xml:space="preserve"> (ФООО)</w:t>
            </w:r>
            <w:bookmarkEnd w:id="111"/>
          </w:p>
        </w:tc>
        <w:tc>
          <w:tcPr>
            <w:tcW w:w="905" w:type="pct"/>
            <w:shd w:val="clear" w:color="auto" w:fill="92D050"/>
          </w:tcPr>
          <w:p w14:paraId="0BD772F8" w14:textId="77777777" w:rsidR="00765030" w:rsidRPr="00150A3F"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ABE7041" w14:textId="63625834" w:rsidTr="00261B51">
        <w:trPr>
          <w:trHeight w:val="2015"/>
        </w:trPr>
        <w:tc>
          <w:tcPr>
            <w:tcW w:w="306" w:type="pct"/>
            <w:shd w:val="clear" w:color="auto" w:fill="FFFFFF"/>
          </w:tcPr>
          <w:p w14:paraId="1CFE2583"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12" w:name="_Hlk82472228"/>
            <w:bookmarkEnd w:id="110"/>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5CF1D0B4" w14:textId="77777777" w:rsidR="00765030" w:rsidRPr="00122219" w:rsidRDefault="00765030" w:rsidP="00765030">
            <w:pPr>
              <w:spacing w:before="240" w:after="0" w:line="240" w:lineRule="auto"/>
              <w:jc w:val="both"/>
              <w:rPr>
                <w:rFonts w:ascii="Times New Roman" w:eastAsia="Calibri" w:hAnsi="Times New Roman"/>
                <w:sz w:val="20"/>
                <w:szCs w:val="20"/>
              </w:rPr>
            </w:pPr>
            <w:r w:rsidRPr="00122219">
              <w:rPr>
                <w:rFonts w:ascii="Times New Roman" w:eastAsia="Calibri" w:hAnsi="Times New Roman"/>
                <w:sz w:val="20"/>
                <w:szCs w:val="20"/>
              </w:rPr>
              <w:t>Развој системских модела подршке  за децу и ученике миграната/повратника кроз програме учења српског језика као нематерњег и подршка учењу током летњег распуста.</w:t>
            </w:r>
            <w:r w:rsidRPr="00122219">
              <w:rPr>
                <w:rFonts w:ascii="Times New Roman" w:hAnsi="Times New Roman"/>
              </w:rPr>
              <w:t xml:space="preserve"> </w:t>
            </w:r>
            <w:r w:rsidRPr="00122219">
              <w:rPr>
                <w:rFonts w:ascii="Times New Roman" w:eastAsia="Calibri" w:hAnsi="Times New Roman"/>
                <w:sz w:val="20"/>
                <w:szCs w:val="20"/>
              </w:rPr>
              <w:t xml:space="preserve">као и програме усмерене </w:t>
            </w:r>
            <w:r>
              <w:rPr>
                <w:rFonts w:ascii="Times New Roman" w:eastAsia="Calibri" w:hAnsi="Times New Roman"/>
                <w:sz w:val="20"/>
                <w:szCs w:val="20"/>
              </w:rPr>
              <w:t xml:space="preserve">ка </w:t>
            </w:r>
            <w:r w:rsidRPr="00122219">
              <w:rPr>
                <w:rFonts w:ascii="Times New Roman" w:eastAsia="Calibri" w:hAnsi="Times New Roman"/>
                <w:sz w:val="20"/>
                <w:szCs w:val="20"/>
              </w:rPr>
              <w:t>подршци и помагању школској деци у усавршавању школског програма и градива.</w:t>
            </w:r>
          </w:p>
        </w:tc>
        <w:tc>
          <w:tcPr>
            <w:tcW w:w="735" w:type="pct"/>
            <w:gridSpan w:val="3"/>
            <w:shd w:val="clear" w:color="auto" w:fill="FFFFFF"/>
          </w:tcPr>
          <w:p w14:paraId="43E0797C"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15A159B3" w14:textId="77777777" w:rsidR="00765030" w:rsidRPr="00122219" w:rsidRDefault="00765030" w:rsidP="00765030">
            <w:pPr>
              <w:spacing w:before="240" w:after="0" w:line="240" w:lineRule="auto"/>
              <w:jc w:val="both"/>
              <w:rPr>
                <w:rFonts w:ascii="Times New Roman" w:eastAsia="Times New Roman" w:hAnsi="Times New Roman"/>
                <w:sz w:val="20"/>
                <w:szCs w:val="20"/>
              </w:rPr>
            </w:pPr>
            <w:r w:rsidRPr="00122219">
              <w:rPr>
                <w:rFonts w:ascii="Times New Roman" w:eastAsia="Calibri" w:hAnsi="Times New Roman"/>
                <w:sz w:val="20"/>
                <w:szCs w:val="20"/>
              </w:rPr>
              <w:t xml:space="preserve">-Комесаријат за избеглице и миграције </w:t>
            </w:r>
          </w:p>
        </w:tc>
        <w:tc>
          <w:tcPr>
            <w:tcW w:w="654" w:type="pct"/>
            <w:shd w:val="clear" w:color="auto" w:fill="FFFFFF"/>
          </w:tcPr>
          <w:p w14:paraId="69FADEB9" w14:textId="77777777" w:rsidR="00765030" w:rsidRPr="00122219" w:rsidRDefault="00765030" w:rsidP="00765030">
            <w:pPr>
              <w:spacing w:before="240" w:after="0" w:line="240" w:lineRule="auto"/>
              <w:jc w:val="center"/>
              <w:rPr>
                <w:rFonts w:ascii="Times New Roman" w:eastAsia="Calibri" w:hAnsi="Times New Roman"/>
                <w:sz w:val="20"/>
                <w:szCs w:val="20"/>
              </w:rPr>
            </w:pPr>
            <w:bookmarkStart w:id="113" w:name="_Hlk82472252"/>
            <w:r w:rsidRPr="00122219">
              <w:rPr>
                <w:rFonts w:ascii="Times New Roman" w:eastAsia="Calibri" w:hAnsi="Times New Roman"/>
                <w:sz w:val="20"/>
                <w:szCs w:val="20"/>
              </w:rPr>
              <w:t>За развој системских модела подршке:</w:t>
            </w:r>
          </w:p>
          <w:p w14:paraId="583F4FF9" w14:textId="77777777" w:rsidR="00765030" w:rsidRPr="00122219" w:rsidRDefault="00765030" w:rsidP="00765030">
            <w:pPr>
              <w:spacing w:before="240" w:after="0" w:line="240" w:lineRule="auto"/>
              <w:jc w:val="center"/>
              <w:rPr>
                <w:rFonts w:ascii="Times New Roman" w:eastAsia="Calibri" w:hAnsi="Times New Roman"/>
                <w:sz w:val="20"/>
                <w:szCs w:val="20"/>
              </w:rPr>
            </w:pPr>
            <w:r w:rsidRPr="00122219">
              <w:rPr>
                <w:rFonts w:ascii="Times New Roman" w:eastAsia="Calibri" w:hAnsi="Times New Roman"/>
                <w:sz w:val="20"/>
                <w:szCs w:val="20"/>
              </w:rPr>
              <w:t>III квартал 2016. године</w:t>
            </w:r>
          </w:p>
          <w:p w14:paraId="0FEBEB76" w14:textId="7685484B" w:rsidR="00765030" w:rsidRPr="00CE1B1A" w:rsidRDefault="00765030" w:rsidP="00765030">
            <w:pPr>
              <w:spacing w:before="240" w:after="0" w:line="240" w:lineRule="auto"/>
              <w:jc w:val="center"/>
              <w:rPr>
                <w:rFonts w:ascii="Times New Roman" w:eastAsia="Calibri" w:hAnsi="Times New Roman"/>
                <w:sz w:val="20"/>
                <w:szCs w:val="20"/>
              </w:rPr>
            </w:pPr>
            <w:r w:rsidRPr="00122219">
              <w:rPr>
                <w:rFonts w:ascii="Times New Roman" w:eastAsia="Calibri" w:hAnsi="Times New Roman"/>
                <w:sz w:val="20"/>
                <w:szCs w:val="20"/>
              </w:rPr>
              <w:t xml:space="preserve">За примену: </w:t>
            </w:r>
            <w:r w:rsidRPr="007F08F3">
              <w:rPr>
                <w:rFonts w:ascii="Times New Roman" w:eastAsia="Calibri" w:hAnsi="Times New Roman"/>
                <w:sz w:val="20"/>
                <w:szCs w:val="20"/>
                <w:lang w:val="sr-Cyrl-RS"/>
              </w:rPr>
              <w:t>Конт</w:t>
            </w:r>
            <w:r>
              <w:rPr>
                <w:rFonts w:ascii="Times New Roman" w:eastAsia="Calibri" w:hAnsi="Times New Roman"/>
                <w:sz w:val="20"/>
                <w:szCs w:val="20"/>
                <w:lang w:val="sr-Cyrl-RS"/>
              </w:rPr>
              <w:t>ин</w:t>
            </w:r>
            <w:r w:rsidRPr="007F08F3">
              <w:rPr>
                <w:rFonts w:ascii="Times New Roman" w:eastAsia="Calibri" w:hAnsi="Times New Roman"/>
                <w:sz w:val="20"/>
                <w:szCs w:val="20"/>
                <w:lang w:val="sr-Cyrl-RS"/>
              </w:rPr>
              <w:t>уирано</w:t>
            </w:r>
            <w:r w:rsidRPr="00122219">
              <w:rPr>
                <w:rFonts w:ascii="Times New Roman" w:eastAsia="Calibri" w:hAnsi="Times New Roman"/>
                <w:sz w:val="20"/>
                <w:szCs w:val="20"/>
              </w:rPr>
              <w:t>, почев од IV квартала 2016. године</w:t>
            </w:r>
            <w:bookmarkEnd w:id="113"/>
          </w:p>
        </w:tc>
        <w:tc>
          <w:tcPr>
            <w:tcW w:w="723" w:type="pct"/>
            <w:shd w:val="clear" w:color="auto" w:fill="FFFFFF"/>
          </w:tcPr>
          <w:p w14:paraId="68B4C5D6" w14:textId="77777777" w:rsidR="00765030" w:rsidRPr="00122219" w:rsidRDefault="00765030" w:rsidP="00765030">
            <w:pPr>
              <w:spacing w:before="240" w:after="0" w:line="240" w:lineRule="auto"/>
              <w:jc w:val="center"/>
              <w:rPr>
                <w:rFonts w:ascii="Times New Roman" w:eastAsia="Calibri" w:hAnsi="Times New Roman"/>
                <w:sz w:val="20"/>
                <w:szCs w:val="20"/>
              </w:rPr>
            </w:pPr>
            <w:r w:rsidRPr="00122219">
              <w:rPr>
                <w:rFonts w:ascii="Times New Roman" w:eastAsia="Calibri" w:hAnsi="Times New Roman"/>
                <w:sz w:val="20"/>
                <w:szCs w:val="20"/>
              </w:rPr>
              <w:t>За развој модела системске подршке:</w:t>
            </w:r>
          </w:p>
          <w:p w14:paraId="7A1696E1"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AD67B4">
              <w:rPr>
                <w:rFonts w:ascii="Times New Roman" w:eastAsia="Calibri" w:hAnsi="Times New Roman"/>
                <w:b/>
                <w:bCs/>
                <w:sz w:val="20"/>
                <w:szCs w:val="20"/>
              </w:rPr>
              <w:t>Буџет Републике Србије</w:t>
            </w:r>
            <w:r w:rsidRPr="00122219">
              <w:rPr>
                <w:rFonts w:ascii="Times New Roman" w:eastAsia="Calibri" w:hAnsi="Times New Roman"/>
                <w:sz w:val="20"/>
                <w:szCs w:val="20"/>
              </w:rPr>
              <w:t xml:space="preserve"> </w:t>
            </w:r>
            <w:r w:rsidRPr="00CE1B1A">
              <w:rPr>
                <w:rFonts w:ascii="Times New Roman" w:eastAsia="Times New Roman" w:hAnsi="Times New Roman"/>
                <w:sz w:val="20"/>
                <w:szCs w:val="20"/>
              </w:rPr>
              <w:t xml:space="preserve">- 8.642€ </w:t>
            </w:r>
          </w:p>
          <w:p w14:paraId="4FA72468" w14:textId="77777777" w:rsidR="00765030" w:rsidRPr="00122219" w:rsidRDefault="00765030" w:rsidP="00765030">
            <w:pPr>
              <w:spacing w:before="240" w:after="0" w:line="240" w:lineRule="auto"/>
              <w:jc w:val="center"/>
              <w:rPr>
                <w:rFonts w:ascii="Times New Roman" w:eastAsia="Calibri" w:hAnsi="Times New Roman"/>
                <w:sz w:val="20"/>
                <w:szCs w:val="20"/>
              </w:rPr>
            </w:pPr>
            <w:r w:rsidRPr="00122219">
              <w:rPr>
                <w:rFonts w:ascii="Times New Roman" w:eastAsia="Calibri" w:hAnsi="Times New Roman"/>
                <w:sz w:val="20"/>
                <w:szCs w:val="20"/>
              </w:rPr>
              <w:t>За примену:</w:t>
            </w:r>
          </w:p>
          <w:p w14:paraId="5A2C8E8F"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AD67B4">
              <w:rPr>
                <w:rFonts w:ascii="Times New Roman" w:eastAsia="Calibri" w:hAnsi="Times New Roman"/>
                <w:b/>
                <w:bCs/>
                <w:sz w:val="20"/>
                <w:szCs w:val="20"/>
              </w:rPr>
              <w:t>Буџет Републике Србије</w:t>
            </w:r>
            <w:r w:rsidRPr="00122219">
              <w:rPr>
                <w:rFonts w:ascii="Times New Roman" w:eastAsia="Calibri" w:hAnsi="Times New Roman"/>
                <w:sz w:val="20"/>
                <w:szCs w:val="20"/>
              </w:rPr>
              <w:t xml:space="preserve"> –зависи од броја деце и ученика миграната/повратника који користе мере</w:t>
            </w:r>
          </w:p>
        </w:tc>
        <w:tc>
          <w:tcPr>
            <w:tcW w:w="846" w:type="pct"/>
            <w:gridSpan w:val="2"/>
            <w:shd w:val="clear" w:color="auto" w:fill="FFFFFF"/>
          </w:tcPr>
          <w:p w14:paraId="7A65E98C" w14:textId="77777777" w:rsidR="00765030" w:rsidRPr="00122219" w:rsidRDefault="00765030" w:rsidP="00765030">
            <w:pPr>
              <w:spacing w:before="240" w:after="0" w:line="240" w:lineRule="auto"/>
              <w:jc w:val="both"/>
              <w:rPr>
                <w:rFonts w:ascii="Times New Roman" w:eastAsia="Calibri" w:hAnsi="Times New Roman"/>
                <w:sz w:val="20"/>
                <w:szCs w:val="20"/>
              </w:rPr>
            </w:pPr>
            <w:bookmarkStart w:id="114" w:name="_Hlk82472296"/>
            <w:r w:rsidRPr="00122219">
              <w:rPr>
                <w:rFonts w:ascii="Times New Roman" w:eastAsia="Calibri" w:hAnsi="Times New Roman"/>
                <w:sz w:val="20"/>
                <w:szCs w:val="20"/>
              </w:rPr>
              <w:t xml:space="preserve">Системски модели подршке за децу и ученике миграната/повратника развијени и примењују се. </w:t>
            </w:r>
          </w:p>
          <w:p w14:paraId="32BDABC0" w14:textId="77777777" w:rsidR="00765030" w:rsidRDefault="00765030" w:rsidP="00765030">
            <w:pPr>
              <w:spacing w:before="240" w:after="0" w:line="240" w:lineRule="auto"/>
              <w:jc w:val="both"/>
            </w:pPr>
            <w:r w:rsidRPr="00122219">
              <w:rPr>
                <w:rFonts w:ascii="Times New Roman" w:eastAsia="Calibri" w:hAnsi="Times New Roman"/>
                <w:sz w:val="20"/>
                <w:szCs w:val="20"/>
              </w:rPr>
              <w:t>Број деце и ученика миграната/повратника који користе мере представљен у годишњем извештају</w:t>
            </w:r>
            <w:r>
              <w:t xml:space="preserve"> </w:t>
            </w:r>
          </w:p>
          <w:p w14:paraId="3172C363" w14:textId="77777777" w:rsidR="00765030" w:rsidRPr="00C42D26" w:rsidRDefault="00765030" w:rsidP="00765030">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 xml:space="preserve">Подаци који упоређују број деце повратника која годишње пристижу и број </w:t>
            </w:r>
            <w:r>
              <w:rPr>
                <w:rFonts w:ascii="Times New Roman" w:eastAsia="Calibri" w:hAnsi="Times New Roman"/>
                <w:sz w:val="20"/>
                <w:szCs w:val="20"/>
              </w:rPr>
              <w:t>деце</w:t>
            </w:r>
            <w:r w:rsidRPr="00C42D26">
              <w:rPr>
                <w:rFonts w:ascii="Times New Roman" w:eastAsia="Calibri" w:hAnsi="Times New Roman"/>
                <w:sz w:val="20"/>
                <w:szCs w:val="20"/>
              </w:rPr>
              <w:t xml:space="preserve"> који успешно заврше реинтеграцију у школу.</w:t>
            </w:r>
            <w:bookmarkEnd w:id="114"/>
          </w:p>
        </w:tc>
        <w:tc>
          <w:tcPr>
            <w:tcW w:w="905" w:type="pct"/>
            <w:shd w:val="clear" w:color="auto" w:fill="92D050"/>
          </w:tcPr>
          <w:p w14:paraId="4EDEA100" w14:textId="77777777" w:rsidR="00765030" w:rsidRPr="00122219" w:rsidRDefault="00765030" w:rsidP="00765030">
            <w:pPr>
              <w:spacing w:before="240" w:after="0" w:line="240" w:lineRule="auto"/>
              <w:jc w:val="both"/>
              <w:rPr>
                <w:rFonts w:ascii="Times New Roman" w:eastAsia="Calibri" w:hAnsi="Times New Roman"/>
                <w:sz w:val="20"/>
                <w:szCs w:val="20"/>
              </w:rPr>
            </w:pPr>
          </w:p>
        </w:tc>
      </w:tr>
      <w:tr w:rsidR="00765030" w:rsidRPr="00CE1B1A" w14:paraId="34B59F96" w14:textId="4DD35C3C" w:rsidTr="00261B51">
        <w:trPr>
          <w:trHeight w:val="2015"/>
        </w:trPr>
        <w:tc>
          <w:tcPr>
            <w:tcW w:w="306" w:type="pct"/>
            <w:shd w:val="clear" w:color="auto" w:fill="FFFFFF"/>
          </w:tcPr>
          <w:p w14:paraId="16E52570"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15" w:name="_Hlk82472326"/>
            <w:bookmarkEnd w:id="112"/>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4</w:t>
            </w:r>
            <w:r w:rsidRPr="00CE1B1A">
              <w:rPr>
                <w:rFonts w:ascii="Times New Roman" w:eastAsia="Times New Roman" w:hAnsi="Times New Roman"/>
                <w:b/>
                <w:sz w:val="20"/>
                <w:szCs w:val="20"/>
              </w:rPr>
              <w:t>.</w:t>
            </w:r>
          </w:p>
        </w:tc>
        <w:tc>
          <w:tcPr>
            <w:tcW w:w="831" w:type="pct"/>
            <w:shd w:val="clear" w:color="auto" w:fill="FFFFFF"/>
          </w:tcPr>
          <w:p w14:paraId="6FD9F986" w14:textId="77777777" w:rsidR="00765030" w:rsidRPr="00072997"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Наставити у</w:t>
            </w:r>
            <w:r w:rsidRPr="00122219">
              <w:rPr>
                <w:rFonts w:ascii="Times New Roman" w:eastAsia="Calibri" w:hAnsi="Times New Roman"/>
                <w:sz w:val="20"/>
                <w:szCs w:val="20"/>
              </w:rPr>
              <w:t xml:space="preserve">напређење рада Центра за </w:t>
            </w:r>
            <w:r>
              <w:rPr>
                <w:rFonts w:ascii="Times New Roman" w:eastAsia="Calibri" w:hAnsi="Times New Roman"/>
                <w:sz w:val="20"/>
                <w:szCs w:val="20"/>
              </w:rPr>
              <w:t xml:space="preserve">целоживотно учење Филолошког факултета </w:t>
            </w:r>
            <w:r w:rsidRPr="00122219">
              <w:rPr>
                <w:rFonts w:ascii="Times New Roman" w:eastAsia="Calibri" w:hAnsi="Times New Roman"/>
                <w:sz w:val="20"/>
                <w:szCs w:val="20"/>
              </w:rPr>
              <w:t>Универзитета у Београду у циљу обуке наставника и истраживача за предавања и научни рад у области ромског језика и културе.</w:t>
            </w:r>
          </w:p>
        </w:tc>
        <w:tc>
          <w:tcPr>
            <w:tcW w:w="735" w:type="pct"/>
            <w:gridSpan w:val="3"/>
            <w:shd w:val="clear" w:color="auto" w:fill="FFFFFF"/>
          </w:tcPr>
          <w:p w14:paraId="18468098"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63C004E2" w14:textId="77777777" w:rsidR="00765030" w:rsidRPr="00574C6C" w:rsidRDefault="00765030" w:rsidP="00765030">
            <w:pPr>
              <w:spacing w:before="240" w:after="0" w:line="240" w:lineRule="auto"/>
              <w:jc w:val="both"/>
              <w:rPr>
                <w:rFonts w:ascii="Times New Roman" w:eastAsia="Times New Roman" w:hAnsi="Times New Roman"/>
                <w:sz w:val="20"/>
                <w:szCs w:val="20"/>
              </w:rPr>
            </w:pPr>
            <w:r w:rsidRPr="00122219">
              <w:rPr>
                <w:rFonts w:ascii="Times New Roman" w:eastAsia="Calibri" w:hAnsi="Times New Roman"/>
                <w:sz w:val="20"/>
                <w:szCs w:val="20"/>
              </w:rPr>
              <w:t>факултет Универзитета у Београду</w:t>
            </w:r>
          </w:p>
        </w:tc>
        <w:tc>
          <w:tcPr>
            <w:tcW w:w="654" w:type="pct"/>
            <w:shd w:val="clear" w:color="auto" w:fill="FFFFFF"/>
          </w:tcPr>
          <w:p w14:paraId="58883EBF" w14:textId="77777777" w:rsidR="00765030" w:rsidRPr="00122219" w:rsidRDefault="00765030" w:rsidP="00765030">
            <w:pPr>
              <w:spacing w:before="240" w:after="0" w:line="240" w:lineRule="auto"/>
              <w:jc w:val="center"/>
              <w:rPr>
                <w:rFonts w:ascii="Times New Roman" w:eastAsia="Calibri" w:hAnsi="Times New Roman"/>
                <w:sz w:val="20"/>
                <w:szCs w:val="20"/>
              </w:rPr>
            </w:pPr>
          </w:p>
          <w:p w14:paraId="7DDC0DC2" w14:textId="77777777" w:rsidR="00765030" w:rsidRPr="00072997" w:rsidRDefault="00765030" w:rsidP="00765030">
            <w:pPr>
              <w:spacing w:before="240" w:after="0" w:line="240" w:lineRule="auto"/>
              <w:jc w:val="center"/>
              <w:rPr>
                <w:rFonts w:ascii="Times New Roman" w:eastAsia="Calibri" w:hAnsi="Times New Roman"/>
                <w:sz w:val="20"/>
                <w:szCs w:val="20"/>
              </w:rPr>
            </w:pPr>
            <w:bookmarkStart w:id="116" w:name="_Hlk82472345"/>
            <w:r>
              <w:rPr>
                <w:rFonts w:ascii="Times New Roman" w:eastAsia="Calibri" w:hAnsi="Times New Roman"/>
                <w:sz w:val="20"/>
                <w:szCs w:val="20"/>
              </w:rPr>
              <w:t>Континуирано</w:t>
            </w:r>
            <w:bookmarkEnd w:id="116"/>
          </w:p>
        </w:tc>
        <w:tc>
          <w:tcPr>
            <w:tcW w:w="723" w:type="pct"/>
            <w:shd w:val="clear" w:color="auto" w:fill="FFFFFF"/>
          </w:tcPr>
          <w:p w14:paraId="7E08CCA6" w14:textId="77777777" w:rsidR="00765030" w:rsidRPr="00122219" w:rsidRDefault="00765030" w:rsidP="00765030">
            <w:pPr>
              <w:spacing w:before="240" w:after="0" w:line="240" w:lineRule="auto"/>
              <w:jc w:val="center"/>
              <w:rPr>
                <w:rFonts w:ascii="Times New Roman" w:eastAsia="Times New Roman" w:hAnsi="Times New Roman"/>
                <w:b/>
                <w:sz w:val="20"/>
                <w:szCs w:val="20"/>
              </w:rPr>
            </w:pPr>
            <w:r w:rsidRPr="00122219">
              <w:rPr>
                <w:rFonts w:ascii="Times New Roman" w:eastAsia="Times New Roman" w:hAnsi="Times New Roman"/>
                <w:b/>
                <w:sz w:val="20"/>
                <w:szCs w:val="20"/>
              </w:rPr>
              <w:t>Буџет Филолошког факултета Универзитета у Београду</w:t>
            </w:r>
          </w:p>
          <w:p w14:paraId="32A00234" w14:textId="77777777" w:rsidR="00765030" w:rsidRPr="00122219" w:rsidRDefault="00765030" w:rsidP="00765030">
            <w:pPr>
              <w:spacing w:before="240" w:after="0" w:line="240" w:lineRule="auto"/>
              <w:jc w:val="center"/>
              <w:rPr>
                <w:rFonts w:ascii="Times New Roman" w:eastAsia="Times New Roman" w:hAnsi="Times New Roman"/>
                <w:sz w:val="20"/>
                <w:szCs w:val="20"/>
              </w:rPr>
            </w:pPr>
          </w:p>
          <w:p w14:paraId="3F814F25" w14:textId="77777777" w:rsidR="00765030" w:rsidRPr="00C42D26" w:rsidRDefault="00765030" w:rsidP="00765030">
            <w:pPr>
              <w:spacing w:before="240" w:after="0" w:line="240" w:lineRule="auto"/>
              <w:jc w:val="center"/>
              <w:rPr>
                <w:rFonts w:ascii="Times New Roman" w:eastAsia="Times New Roman" w:hAnsi="Times New Roman"/>
                <w:b/>
                <w:sz w:val="20"/>
                <w:szCs w:val="20"/>
              </w:rPr>
            </w:pPr>
            <w:r w:rsidRPr="00122219">
              <w:rPr>
                <w:rFonts w:ascii="Times New Roman" w:eastAsia="Times New Roman" w:hAnsi="Times New Roman"/>
                <w:iCs/>
                <w:sz w:val="20"/>
                <w:szCs w:val="20"/>
              </w:rPr>
              <w:t>*</w:t>
            </w:r>
            <w:r w:rsidRPr="00122219">
              <w:rPr>
                <w:rFonts w:ascii="Times New Roman" w:eastAsia="Times New Roman" w:hAnsi="Times New Roman"/>
                <w:sz w:val="20"/>
                <w:szCs w:val="20"/>
              </w:rPr>
              <w:t xml:space="preserve">Трошкове сноси Филолошки факултет Универзитета у Београду </w:t>
            </w:r>
          </w:p>
        </w:tc>
        <w:tc>
          <w:tcPr>
            <w:tcW w:w="846" w:type="pct"/>
            <w:gridSpan w:val="2"/>
            <w:shd w:val="clear" w:color="auto" w:fill="FFFFFF"/>
          </w:tcPr>
          <w:p w14:paraId="5EC61881" w14:textId="77777777" w:rsidR="00765030" w:rsidRDefault="00765030" w:rsidP="00765030">
            <w:pPr>
              <w:spacing w:before="240" w:after="0" w:line="240" w:lineRule="auto"/>
              <w:jc w:val="both"/>
              <w:rPr>
                <w:rFonts w:ascii="Times New Roman" w:eastAsia="Calibri" w:hAnsi="Times New Roman"/>
                <w:sz w:val="20"/>
                <w:szCs w:val="20"/>
              </w:rPr>
            </w:pPr>
            <w:bookmarkStart w:id="117" w:name="_Hlk82472355"/>
            <w:r>
              <w:rPr>
                <w:rFonts w:ascii="Times New Roman" w:eastAsia="Calibri" w:hAnsi="Times New Roman"/>
                <w:sz w:val="20"/>
                <w:szCs w:val="20"/>
              </w:rPr>
              <w:t>На</w:t>
            </w:r>
            <w:r w:rsidRPr="00C42D26">
              <w:rPr>
                <w:rFonts w:ascii="Times New Roman" w:eastAsia="Calibri" w:hAnsi="Times New Roman"/>
                <w:sz w:val="20"/>
                <w:szCs w:val="20"/>
              </w:rPr>
              <w:t>ставни</w:t>
            </w:r>
            <w:r>
              <w:rPr>
                <w:rFonts w:ascii="Times New Roman" w:eastAsia="Calibri" w:hAnsi="Times New Roman"/>
                <w:sz w:val="20"/>
                <w:szCs w:val="20"/>
              </w:rPr>
              <w:t xml:space="preserve">ци </w:t>
            </w:r>
            <w:r w:rsidRPr="00072997">
              <w:rPr>
                <w:rFonts w:ascii="Times New Roman" w:eastAsia="Calibri" w:hAnsi="Times New Roman"/>
                <w:sz w:val="20"/>
                <w:szCs w:val="20"/>
              </w:rPr>
              <w:t>Ромск</w:t>
            </w:r>
            <w:r>
              <w:rPr>
                <w:rFonts w:ascii="Times New Roman" w:eastAsia="Calibri" w:hAnsi="Times New Roman"/>
                <w:sz w:val="20"/>
                <w:szCs w:val="20"/>
              </w:rPr>
              <w:t>ог</w:t>
            </w:r>
            <w:r w:rsidRPr="00072997">
              <w:rPr>
                <w:rFonts w:ascii="Times New Roman" w:eastAsia="Calibri" w:hAnsi="Times New Roman"/>
                <w:sz w:val="20"/>
                <w:szCs w:val="20"/>
              </w:rPr>
              <w:t xml:space="preserve"> језик</w:t>
            </w:r>
            <w:r>
              <w:rPr>
                <w:rFonts w:ascii="Times New Roman" w:eastAsia="Calibri" w:hAnsi="Times New Roman"/>
                <w:sz w:val="20"/>
                <w:szCs w:val="20"/>
              </w:rPr>
              <w:t>а</w:t>
            </w:r>
            <w:r w:rsidRPr="00C42D26">
              <w:rPr>
                <w:rFonts w:ascii="Times New Roman" w:eastAsia="Calibri" w:hAnsi="Times New Roman"/>
                <w:sz w:val="20"/>
                <w:szCs w:val="20"/>
              </w:rPr>
              <w:t xml:space="preserve"> добил</w:t>
            </w:r>
            <w:r>
              <w:rPr>
                <w:rFonts w:ascii="Times New Roman" w:eastAsia="Calibri" w:hAnsi="Times New Roman"/>
                <w:sz w:val="20"/>
                <w:szCs w:val="20"/>
              </w:rPr>
              <w:t>и</w:t>
            </w:r>
            <w:r w:rsidRPr="00C42D26">
              <w:rPr>
                <w:rFonts w:ascii="Times New Roman" w:eastAsia="Calibri" w:hAnsi="Times New Roman"/>
                <w:sz w:val="20"/>
                <w:szCs w:val="20"/>
              </w:rPr>
              <w:t xml:space="preserve"> сертификат и уведен</w:t>
            </w:r>
            <w:r>
              <w:rPr>
                <w:rFonts w:ascii="Times New Roman" w:eastAsia="Calibri" w:hAnsi="Times New Roman"/>
                <w:sz w:val="20"/>
                <w:szCs w:val="20"/>
              </w:rPr>
              <w:t>и</w:t>
            </w:r>
            <w:r w:rsidRPr="00C42D26">
              <w:rPr>
                <w:rFonts w:ascii="Times New Roman" w:eastAsia="Calibri" w:hAnsi="Times New Roman"/>
                <w:sz w:val="20"/>
                <w:szCs w:val="20"/>
              </w:rPr>
              <w:t xml:space="preserve"> у систем основног образовања. </w:t>
            </w:r>
          </w:p>
          <w:p w14:paraId="70A6F370"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Полазна основа: 30</w:t>
            </w:r>
          </w:p>
          <w:p w14:paraId="4FD60314"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 xml:space="preserve">Циљ: 55 </w:t>
            </w:r>
          </w:p>
          <w:bookmarkEnd w:id="117"/>
          <w:p w14:paraId="6040E59D" w14:textId="77777777" w:rsidR="00765030" w:rsidRPr="00C42D26" w:rsidRDefault="00765030" w:rsidP="00765030">
            <w:pPr>
              <w:spacing w:before="240" w:after="0" w:line="240" w:lineRule="auto"/>
              <w:jc w:val="both"/>
              <w:rPr>
                <w:rFonts w:ascii="Times New Roman" w:eastAsia="Calibri" w:hAnsi="Times New Roman"/>
                <w:sz w:val="20"/>
                <w:szCs w:val="20"/>
              </w:rPr>
            </w:pPr>
          </w:p>
        </w:tc>
        <w:tc>
          <w:tcPr>
            <w:tcW w:w="905" w:type="pct"/>
            <w:shd w:val="clear" w:color="auto" w:fill="92D050"/>
          </w:tcPr>
          <w:p w14:paraId="40863E77"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3B942414" w14:textId="79173ECF" w:rsidTr="00261B51">
        <w:trPr>
          <w:trHeight w:val="530"/>
        </w:trPr>
        <w:tc>
          <w:tcPr>
            <w:tcW w:w="306" w:type="pct"/>
            <w:shd w:val="clear" w:color="auto" w:fill="FFFFFF"/>
          </w:tcPr>
          <w:p w14:paraId="36B81862"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18" w:name="_Hlk82472372"/>
            <w:bookmarkEnd w:id="115"/>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5</w:t>
            </w:r>
            <w:r w:rsidRPr="00CE1B1A">
              <w:rPr>
                <w:rFonts w:ascii="Times New Roman" w:eastAsia="Times New Roman" w:hAnsi="Times New Roman"/>
                <w:b/>
                <w:sz w:val="20"/>
                <w:szCs w:val="20"/>
              </w:rPr>
              <w:t>.</w:t>
            </w:r>
          </w:p>
        </w:tc>
        <w:tc>
          <w:tcPr>
            <w:tcW w:w="831" w:type="pct"/>
            <w:shd w:val="clear" w:color="auto" w:fill="FFFFFF"/>
          </w:tcPr>
          <w:p w14:paraId="4F8C27BD" w14:textId="77777777" w:rsidR="00765030" w:rsidRPr="00CE1B1A" w:rsidRDefault="00765030" w:rsidP="00765030">
            <w:pPr>
              <w:spacing w:before="240" w:after="0" w:line="240" w:lineRule="auto"/>
              <w:jc w:val="both"/>
              <w:rPr>
                <w:rFonts w:ascii="Times New Roman" w:eastAsia="Calibri" w:hAnsi="Times New Roman"/>
                <w:sz w:val="20"/>
                <w:szCs w:val="20"/>
              </w:rPr>
            </w:pPr>
            <w:r w:rsidRPr="00122219">
              <w:rPr>
                <w:rFonts w:ascii="Times New Roman" w:eastAsia="Calibri" w:hAnsi="Times New Roman"/>
                <w:sz w:val="20"/>
                <w:szCs w:val="20"/>
              </w:rPr>
              <w:t xml:space="preserve">Унапређивање квалитета наставе изборног предмета </w:t>
            </w:r>
            <w:r w:rsidRPr="00122219">
              <w:rPr>
                <w:rFonts w:ascii="Times New Roman" w:eastAsia="Calibri" w:hAnsi="Times New Roman"/>
                <w:i/>
                <w:sz w:val="20"/>
                <w:szCs w:val="20"/>
              </w:rPr>
              <w:t>Ромски језик са елементима националне културе</w:t>
            </w:r>
            <w:r w:rsidRPr="00122219">
              <w:rPr>
                <w:rFonts w:ascii="Times New Roman" w:eastAsia="Calibri" w:hAnsi="Times New Roman"/>
                <w:sz w:val="20"/>
                <w:szCs w:val="20"/>
              </w:rPr>
              <w:t xml:space="preserve"> </w:t>
            </w:r>
          </w:p>
        </w:tc>
        <w:tc>
          <w:tcPr>
            <w:tcW w:w="735" w:type="pct"/>
            <w:gridSpan w:val="3"/>
            <w:shd w:val="clear" w:color="auto" w:fill="FFFFFF"/>
          </w:tcPr>
          <w:p w14:paraId="4EDD6A15" w14:textId="77777777" w:rsidR="00765030" w:rsidRPr="000030E7" w:rsidRDefault="00765030" w:rsidP="00765030">
            <w:pPr>
              <w:spacing w:before="240" w:after="0" w:line="240" w:lineRule="auto"/>
              <w:jc w:val="both"/>
              <w:rPr>
                <w:rFonts w:ascii="Times New Roman" w:eastAsia="Calibri" w:hAnsi="Times New Roman"/>
                <w:sz w:val="20"/>
                <w:szCs w:val="20"/>
              </w:rPr>
            </w:pPr>
            <w:r w:rsidRPr="000030E7">
              <w:rPr>
                <w:rFonts w:ascii="Times New Roman" w:eastAsia="Calibri" w:hAnsi="Times New Roman"/>
                <w:sz w:val="20"/>
                <w:szCs w:val="20"/>
              </w:rPr>
              <w:t xml:space="preserve">-Министарство  </w:t>
            </w:r>
            <w:r>
              <w:rPr>
                <w:rFonts w:ascii="Times New Roman" w:eastAsia="Calibri" w:hAnsi="Times New Roman"/>
                <w:sz w:val="20"/>
                <w:szCs w:val="20"/>
              </w:rPr>
              <w:t>просвете, науке и технолошког развоја</w:t>
            </w:r>
          </w:p>
          <w:p w14:paraId="1F3B7B1A" w14:textId="77777777" w:rsidR="00765030" w:rsidRPr="00122219" w:rsidRDefault="00765030" w:rsidP="00765030">
            <w:pPr>
              <w:spacing w:before="240" w:after="0" w:line="240" w:lineRule="auto"/>
              <w:jc w:val="both"/>
              <w:rPr>
                <w:rFonts w:ascii="Times New Roman" w:eastAsia="Calibri" w:hAnsi="Times New Roman"/>
                <w:sz w:val="20"/>
                <w:szCs w:val="20"/>
              </w:rPr>
            </w:pPr>
            <w:r w:rsidRPr="00122219">
              <w:rPr>
                <w:rFonts w:ascii="Times New Roman" w:eastAsia="Calibri" w:hAnsi="Times New Roman"/>
                <w:sz w:val="20"/>
                <w:szCs w:val="20"/>
              </w:rPr>
              <w:t>-Филолошки факултет Универзитета у Београду</w:t>
            </w:r>
          </w:p>
          <w:p w14:paraId="47EE5542" w14:textId="77777777" w:rsidR="00765030" w:rsidRPr="00C42D26"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122219">
              <w:rPr>
                <w:rFonts w:ascii="Times New Roman" w:eastAsia="Times New Roman" w:hAnsi="Times New Roman"/>
                <w:sz w:val="20"/>
                <w:szCs w:val="20"/>
              </w:rPr>
              <w:t>Завод за унапређење образовања и васпитања</w:t>
            </w:r>
          </w:p>
        </w:tc>
        <w:tc>
          <w:tcPr>
            <w:tcW w:w="654" w:type="pct"/>
            <w:shd w:val="clear" w:color="auto" w:fill="FFFFFF"/>
          </w:tcPr>
          <w:p w14:paraId="1D49A363" w14:textId="77777777" w:rsidR="00765030" w:rsidRPr="00122219" w:rsidRDefault="00765030" w:rsidP="00765030">
            <w:pPr>
              <w:spacing w:before="240" w:after="0" w:line="240" w:lineRule="auto"/>
              <w:jc w:val="center"/>
              <w:rPr>
                <w:rFonts w:ascii="Times New Roman" w:eastAsia="Calibri" w:hAnsi="Times New Roman"/>
                <w:sz w:val="20"/>
                <w:szCs w:val="20"/>
              </w:rPr>
            </w:pPr>
            <w:bookmarkStart w:id="119" w:name="_Hlk82472390"/>
            <w:r w:rsidRPr="00122219">
              <w:rPr>
                <w:rFonts w:ascii="Times New Roman" w:eastAsia="Calibri" w:hAnsi="Times New Roman"/>
                <w:sz w:val="20"/>
                <w:szCs w:val="20"/>
              </w:rPr>
              <w:t>До краја 20</w:t>
            </w:r>
            <w:r>
              <w:rPr>
                <w:rFonts w:ascii="Times New Roman" w:eastAsia="Calibri" w:hAnsi="Times New Roman"/>
                <w:sz w:val="20"/>
                <w:szCs w:val="20"/>
              </w:rPr>
              <w:t>21</w:t>
            </w:r>
            <w:r w:rsidRPr="00122219">
              <w:rPr>
                <w:rFonts w:ascii="Times New Roman" w:eastAsia="Calibri" w:hAnsi="Times New Roman"/>
                <w:sz w:val="20"/>
                <w:szCs w:val="20"/>
              </w:rPr>
              <w:t>. године</w:t>
            </w:r>
            <w:bookmarkEnd w:id="119"/>
          </w:p>
        </w:tc>
        <w:tc>
          <w:tcPr>
            <w:tcW w:w="723" w:type="pct"/>
            <w:shd w:val="clear" w:color="auto" w:fill="FFFFFF"/>
          </w:tcPr>
          <w:p w14:paraId="2D0DE1B6" w14:textId="77777777" w:rsidR="00765030" w:rsidRPr="00122219" w:rsidRDefault="00765030" w:rsidP="00765030">
            <w:pPr>
              <w:spacing w:before="240" w:after="0" w:line="240" w:lineRule="auto"/>
              <w:jc w:val="center"/>
              <w:rPr>
                <w:rFonts w:ascii="Times New Roman" w:eastAsia="Times New Roman" w:hAnsi="Times New Roman"/>
                <w:b/>
                <w:sz w:val="20"/>
                <w:szCs w:val="20"/>
              </w:rPr>
            </w:pPr>
            <w:r w:rsidRPr="00122219">
              <w:rPr>
                <w:rFonts w:ascii="Times New Roman" w:eastAsia="Times New Roman" w:hAnsi="Times New Roman"/>
                <w:b/>
                <w:sz w:val="20"/>
                <w:szCs w:val="20"/>
              </w:rPr>
              <w:t xml:space="preserve">Буџет Републике Србије </w:t>
            </w:r>
          </w:p>
          <w:p w14:paraId="0898C74E" w14:textId="77777777" w:rsidR="00765030" w:rsidRPr="00F838DD" w:rsidRDefault="00765030" w:rsidP="00765030">
            <w:pPr>
              <w:spacing w:before="240" w:after="0" w:line="240" w:lineRule="auto"/>
              <w:jc w:val="center"/>
              <w:rPr>
                <w:rFonts w:ascii="Times New Roman" w:eastAsia="Times New Roman" w:hAnsi="Times New Roman"/>
                <w:sz w:val="20"/>
                <w:szCs w:val="20"/>
              </w:rPr>
            </w:pPr>
            <w:r w:rsidRPr="00F838DD">
              <w:rPr>
                <w:rFonts w:ascii="Times New Roman" w:eastAsia="Times New Roman" w:hAnsi="Times New Roman"/>
                <w:sz w:val="20"/>
                <w:szCs w:val="20"/>
              </w:rPr>
              <w:t>Трошкови тренутно непознати</w:t>
            </w:r>
          </w:p>
          <w:p w14:paraId="6822BA0C"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sz w:val="20"/>
                <w:szCs w:val="20"/>
              </w:rPr>
              <w:t>*Зависи од броја школа у којима ће бити уведен предмет „Ромски језик са елементима националне културе“..</w:t>
            </w:r>
          </w:p>
        </w:tc>
        <w:tc>
          <w:tcPr>
            <w:tcW w:w="846" w:type="pct"/>
            <w:gridSpan w:val="2"/>
            <w:shd w:val="clear" w:color="auto" w:fill="FFFFFF"/>
          </w:tcPr>
          <w:p w14:paraId="17485FD7" w14:textId="77777777" w:rsidR="00765030" w:rsidRPr="00072997" w:rsidRDefault="00765030" w:rsidP="00765030">
            <w:pPr>
              <w:spacing w:before="240" w:after="0" w:line="240" w:lineRule="auto"/>
              <w:rPr>
                <w:rFonts w:ascii="Times New Roman" w:eastAsia="Calibri" w:hAnsi="Times New Roman"/>
                <w:sz w:val="20"/>
                <w:szCs w:val="20"/>
              </w:rPr>
            </w:pPr>
            <w:bookmarkStart w:id="120" w:name="_Hlk82472413"/>
            <w:r>
              <w:rPr>
                <w:rFonts w:ascii="Times New Roman" w:eastAsia="Calibri" w:hAnsi="Times New Roman"/>
                <w:sz w:val="20"/>
                <w:szCs w:val="20"/>
              </w:rPr>
              <w:t>Н</w:t>
            </w:r>
            <w:r w:rsidRPr="00072997">
              <w:rPr>
                <w:rFonts w:ascii="Times New Roman" w:eastAsia="Calibri" w:hAnsi="Times New Roman"/>
                <w:sz w:val="20"/>
                <w:szCs w:val="20"/>
              </w:rPr>
              <w:t>аста</w:t>
            </w:r>
            <w:r>
              <w:rPr>
                <w:rFonts w:ascii="Times New Roman" w:eastAsia="Calibri" w:hAnsi="Times New Roman"/>
                <w:sz w:val="20"/>
                <w:szCs w:val="20"/>
              </w:rPr>
              <w:t>вни планови и програми за прим</w:t>
            </w:r>
            <w:r w:rsidRPr="00072997">
              <w:rPr>
                <w:rFonts w:ascii="Times New Roman" w:eastAsia="Calibri" w:hAnsi="Times New Roman"/>
                <w:sz w:val="20"/>
                <w:szCs w:val="20"/>
              </w:rPr>
              <w:t xml:space="preserve">ену изборног предмета </w:t>
            </w:r>
            <w:r>
              <w:t xml:space="preserve"> </w:t>
            </w:r>
            <w:r w:rsidRPr="00072997">
              <w:rPr>
                <w:rFonts w:ascii="Times New Roman" w:eastAsia="Calibri" w:hAnsi="Times New Roman"/>
                <w:sz w:val="20"/>
                <w:szCs w:val="20"/>
              </w:rPr>
              <w:t xml:space="preserve">Ромски језик са елементима националне културе </w:t>
            </w:r>
            <w:r>
              <w:rPr>
                <w:rFonts w:ascii="Times New Roman" w:eastAsia="Calibri" w:hAnsi="Times New Roman"/>
                <w:sz w:val="20"/>
                <w:szCs w:val="20"/>
              </w:rPr>
              <w:t>се прим</w:t>
            </w:r>
            <w:r w:rsidRPr="00072997">
              <w:rPr>
                <w:rFonts w:ascii="Times New Roman" w:eastAsia="Calibri" w:hAnsi="Times New Roman"/>
                <w:sz w:val="20"/>
                <w:szCs w:val="20"/>
              </w:rPr>
              <w:t>е</w:t>
            </w:r>
            <w:r>
              <w:rPr>
                <w:rFonts w:ascii="Times New Roman" w:eastAsia="Calibri" w:hAnsi="Times New Roman"/>
                <w:sz w:val="20"/>
                <w:szCs w:val="20"/>
              </w:rPr>
              <w:t>њују.</w:t>
            </w:r>
            <w:r w:rsidRPr="00072997">
              <w:rPr>
                <w:rFonts w:ascii="Times New Roman" w:eastAsia="Calibri" w:hAnsi="Times New Roman"/>
                <w:sz w:val="20"/>
                <w:szCs w:val="20"/>
              </w:rPr>
              <w:t xml:space="preserve"> </w:t>
            </w:r>
          </w:p>
          <w:p w14:paraId="4E9169C9" w14:textId="77777777" w:rsidR="00765030" w:rsidRPr="00574C6C" w:rsidRDefault="00765030" w:rsidP="00765030">
            <w:pPr>
              <w:spacing w:before="240" w:after="0" w:line="240" w:lineRule="auto"/>
              <w:jc w:val="both"/>
              <w:rPr>
                <w:rFonts w:ascii="Times New Roman" w:eastAsia="Calibri" w:hAnsi="Times New Roman"/>
                <w:sz w:val="20"/>
                <w:szCs w:val="20"/>
              </w:rPr>
            </w:pPr>
            <w:r w:rsidRPr="00574C6C">
              <w:rPr>
                <w:rFonts w:ascii="Times New Roman" w:eastAsia="Calibri" w:hAnsi="Times New Roman"/>
                <w:sz w:val="20"/>
                <w:szCs w:val="20"/>
              </w:rPr>
              <w:t xml:space="preserve">Побољшани стандарди квалитета за уџбенике уклањањем дискриминаторних садржаја из уџбеника на свим нивоима образовања. </w:t>
            </w:r>
            <w:bookmarkEnd w:id="120"/>
          </w:p>
        </w:tc>
        <w:tc>
          <w:tcPr>
            <w:tcW w:w="905" w:type="pct"/>
            <w:shd w:val="clear" w:color="auto" w:fill="92D050"/>
          </w:tcPr>
          <w:p w14:paraId="0BD17467" w14:textId="77777777" w:rsidR="00765030" w:rsidRDefault="00765030" w:rsidP="00765030">
            <w:pPr>
              <w:spacing w:before="240" w:after="0" w:line="240" w:lineRule="auto"/>
              <w:rPr>
                <w:rFonts w:ascii="Times New Roman" w:eastAsia="Calibri" w:hAnsi="Times New Roman"/>
                <w:sz w:val="20"/>
                <w:szCs w:val="20"/>
              </w:rPr>
            </w:pPr>
          </w:p>
        </w:tc>
      </w:tr>
      <w:bookmarkEnd w:id="118"/>
      <w:tr w:rsidR="00765030" w:rsidRPr="00CE1B1A" w14:paraId="00E2D4B6" w14:textId="7D6B47CA" w:rsidTr="00261B51">
        <w:trPr>
          <w:trHeight w:val="710"/>
        </w:trPr>
        <w:tc>
          <w:tcPr>
            <w:tcW w:w="306" w:type="pct"/>
            <w:shd w:val="clear" w:color="auto" w:fill="FFFFFF"/>
          </w:tcPr>
          <w:p w14:paraId="3D38E7D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.2.2</w:t>
            </w:r>
            <w:r>
              <w:rPr>
                <w:rFonts w:ascii="Times New Roman" w:eastAsia="Times New Roman" w:hAnsi="Times New Roman"/>
                <w:b/>
                <w:sz w:val="20"/>
                <w:szCs w:val="20"/>
              </w:rPr>
              <w:t>6</w:t>
            </w:r>
            <w:r w:rsidRPr="00CE1B1A">
              <w:rPr>
                <w:rFonts w:ascii="Times New Roman" w:eastAsia="Times New Roman" w:hAnsi="Times New Roman"/>
                <w:b/>
                <w:sz w:val="20"/>
                <w:szCs w:val="20"/>
              </w:rPr>
              <w:t>.</w:t>
            </w:r>
          </w:p>
        </w:tc>
        <w:tc>
          <w:tcPr>
            <w:tcW w:w="831" w:type="pct"/>
            <w:shd w:val="clear" w:color="auto" w:fill="FFFFFF"/>
          </w:tcPr>
          <w:p w14:paraId="4B23BF88" w14:textId="77777777" w:rsidR="00765030" w:rsidRPr="00E9172E" w:rsidRDefault="00765030" w:rsidP="00765030">
            <w:pPr>
              <w:spacing w:before="240" w:after="0" w:line="240" w:lineRule="auto"/>
              <w:jc w:val="both"/>
              <w:rPr>
                <w:rFonts w:ascii="Times New Roman" w:eastAsia="Calibri" w:hAnsi="Times New Roman"/>
                <w:b/>
                <w:i/>
                <w:sz w:val="20"/>
                <w:szCs w:val="20"/>
              </w:rPr>
            </w:pPr>
            <w:r w:rsidRPr="00E9172E">
              <w:rPr>
                <w:rFonts w:ascii="Times New Roman" w:eastAsia="Calibri" w:hAnsi="Times New Roman"/>
                <w:b/>
                <w:i/>
                <w:sz w:val="20"/>
                <w:szCs w:val="20"/>
              </w:rPr>
              <w:t>Запошљавање</w:t>
            </w:r>
          </w:p>
          <w:p w14:paraId="3577B1BA" w14:textId="77777777" w:rsidR="00765030" w:rsidRPr="00CE1B1A"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 xml:space="preserve">Успостављање законодавног оквира у области социјалног предузетништва који ће омогућити повећање радне активације радно способних лица која се налазе у систему социјалне заштите, теже запошљивих незапослених лица у складу са прописима из области запошљавања </w:t>
            </w:r>
            <w:r w:rsidRPr="00E9172E">
              <w:rPr>
                <w:rFonts w:ascii="Times New Roman" w:eastAsia="Calibri" w:hAnsi="Times New Roman"/>
                <w:sz w:val="20"/>
                <w:szCs w:val="20"/>
              </w:rPr>
              <w:lastRenderedPageBreak/>
              <w:t>(укључујући и Роме) и осталих теже запошљивих лица из посебно осетљивих категорија, у складу са најбољим праксама Европске уније.</w:t>
            </w:r>
          </w:p>
        </w:tc>
        <w:tc>
          <w:tcPr>
            <w:tcW w:w="735" w:type="pct"/>
            <w:gridSpan w:val="3"/>
            <w:shd w:val="clear" w:color="auto" w:fill="FFFFFF"/>
          </w:tcPr>
          <w:p w14:paraId="4BEA06EF" w14:textId="77777777" w:rsidR="00765030" w:rsidRPr="002C1F39" w:rsidRDefault="00765030" w:rsidP="00765030">
            <w:pPr>
              <w:spacing w:before="240" w:after="0" w:line="240" w:lineRule="auto"/>
              <w:rPr>
                <w:rFonts w:ascii="Times New Roman" w:eastAsia="Calibri" w:hAnsi="Times New Roman"/>
                <w:sz w:val="20"/>
                <w:szCs w:val="20"/>
              </w:rPr>
            </w:pPr>
            <w:r w:rsidRPr="002C1F39">
              <w:rPr>
                <w:rFonts w:ascii="Times New Roman" w:eastAsia="Calibri" w:hAnsi="Times New Roman"/>
                <w:sz w:val="20"/>
                <w:szCs w:val="20"/>
              </w:rPr>
              <w:lastRenderedPageBreak/>
              <w:t>-Министарство за рад, запошљавање, борачка и социјална питања</w:t>
            </w:r>
          </w:p>
          <w:p w14:paraId="6C18DAE9"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 xml:space="preserve">-Министарство  </w:t>
            </w:r>
            <w:r>
              <w:rPr>
                <w:rFonts w:ascii="Times New Roman" w:eastAsia="Times New Roman" w:hAnsi="Times New Roman"/>
                <w:sz w:val="20"/>
                <w:szCs w:val="20"/>
              </w:rPr>
              <w:t xml:space="preserve">туризма, трговине и телекомуникација </w:t>
            </w:r>
          </w:p>
        </w:tc>
        <w:tc>
          <w:tcPr>
            <w:tcW w:w="654" w:type="pct"/>
            <w:shd w:val="clear" w:color="auto" w:fill="FFFFFF"/>
          </w:tcPr>
          <w:p w14:paraId="1092FF8E"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16039F">
              <w:rPr>
                <w:rFonts w:ascii="Times New Roman" w:eastAsia="Calibri" w:hAnsi="Times New Roman"/>
                <w:sz w:val="20"/>
                <w:szCs w:val="20"/>
              </w:rPr>
              <w:t xml:space="preserve">IV </w:t>
            </w:r>
            <w:r>
              <w:rPr>
                <w:rFonts w:ascii="Times New Roman" w:eastAsia="Calibri" w:hAnsi="Times New Roman"/>
                <w:sz w:val="20"/>
                <w:szCs w:val="20"/>
              </w:rPr>
              <w:t>квартал</w:t>
            </w:r>
            <w:r w:rsidRPr="0016039F">
              <w:rPr>
                <w:rFonts w:ascii="Times New Roman" w:eastAsia="Calibri" w:hAnsi="Times New Roman"/>
                <w:sz w:val="20"/>
                <w:szCs w:val="20"/>
              </w:rPr>
              <w:t xml:space="preserve"> 2020</w:t>
            </w:r>
            <w:r>
              <w:rPr>
                <w:rFonts w:ascii="Times New Roman" w:eastAsia="Calibri" w:hAnsi="Times New Roman"/>
                <w:sz w:val="20"/>
                <w:szCs w:val="20"/>
              </w:rPr>
              <w:t>.</w:t>
            </w:r>
          </w:p>
        </w:tc>
        <w:tc>
          <w:tcPr>
            <w:tcW w:w="723" w:type="pct"/>
            <w:shd w:val="clear" w:color="auto" w:fill="FFFFFF"/>
          </w:tcPr>
          <w:p w14:paraId="72629511"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sidRPr="00F838DD">
              <w:rPr>
                <w:rFonts w:ascii="Times New Roman" w:eastAsia="Times New Roman" w:hAnsi="Times New Roman"/>
                <w:b/>
                <w:sz w:val="20"/>
                <w:szCs w:val="20"/>
              </w:rPr>
              <w:t xml:space="preserve">Буџет Републике Србије </w:t>
            </w:r>
            <w:r w:rsidRPr="00F838DD">
              <w:rPr>
                <w:rFonts w:ascii="Times New Roman" w:eastAsia="Times New Roman" w:hAnsi="Times New Roman"/>
                <w:b/>
                <w:i/>
                <w:sz w:val="20"/>
                <w:szCs w:val="20"/>
              </w:rPr>
              <w:t>-</w:t>
            </w:r>
            <w:r w:rsidRPr="00F838DD">
              <w:rPr>
                <w:rFonts w:ascii="Times New Roman" w:eastAsia="Times New Roman" w:hAnsi="Times New Roman"/>
                <w:sz w:val="20"/>
                <w:szCs w:val="20"/>
              </w:rPr>
              <w:t>17.285 €</w:t>
            </w:r>
          </w:p>
        </w:tc>
        <w:tc>
          <w:tcPr>
            <w:tcW w:w="846" w:type="pct"/>
            <w:gridSpan w:val="2"/>
            <w:shd w:val="clear" w:color="auto" w:fill="FFFFFF"/>
          </w:tcPr>
          <w:p w14:paraId="4AFDAD01" w14:textId="77777777" w:rsidR="00765030" w:rsidRPr="00CE1B1A" w:rsidRDefault="00765030" w:rsidP="00765030">
            <w:pPr>
              <w:spacing w:before="240" w:after="0" w:line="240" w:lineRule="auto"/>
              <w:jc w:val="both"/>
              <w:rPr>
                <w:rFonts w:ascii="Times New Roman" w:eastAsia="Calibri" w:hAnsi="Times New Roman"/>
                <w:sz w:val="20"/>
                <w:szCs w:val="20"/>
              </w:rPr>
            </w:pPr>
            <w:r w:rsidRPr="00E9172E">
              <w:rPr>
                <w:rFonts w:ascii="Times New Roman" w:eastAsia="Times New Roman" w:hAnsi="Times New Roman"/>
                <w:sz w:val="20"/>
                <w:szCs w:val="20"/>
              </w:rPr>
              <w:t>Законодавни оквир у области социјалног предузетништва којим ће бити унапређене могућности за запошљавање Рома, у складу са најбољим п</w:t>
            </w:r>
            <w:r>
              <w:rPr>
                <w:rFonts w:ascii="Times New Roman" w:eastAsia="Times New Roman" w:hAnsi="Times New Roman"/>
                <w:sz w:val="20"/>
                <w:szCs w:val="20"/>
              </w:rPr>
              <w:t>раксама Европске уније развијен</w:t>
            </w:r>
            <w:r w:rsidRPr="00CE1B1A">
              <w:rPr>
                <w:rFonts w:ascii="Times New Roman" w:eastAsia="Times New Roman" w:hAnsi="Times New Roman"/>
                <w:sz w:val="20"/>
                <w:szCs w:val="20"/>
              </w:rPr>
              <w:t>.</w:t>
            </w:r>
          </w:p>
        </w:tc>
        <w:tc>
          <w:tcPr>
            <w:tcW w:w="905" w:type="pct"/>
            <w:shd w:val="clear" w:color="auto" w:fill="FF0000"/>
          </w:tcPr>
          <w:p w14:paraId="17AE0F50" w14:textId="77777777" w:rsidR="00765030" w:rsidRPr="00E9172E" w:rsidRDefault="00765030" w:rsidP="00765030">
            <w:pPr>
              <w:spacing w:before="240" w:after="0" w:line="240" w:lineRule="auto"/>
              <w:jc w:val="both"/>
              <w:rPr>
                <w:rFonts w:ascii="Times New Roman" w:eastAsia="Times New Roman" w:hAnsi="Times New Roman"/>
                <w:sz w:val="20"/>
                <w:szCs w:val="20"/>
              </w:rPr>
            </w:pPr>
          </w:p>
        </w:tc>
      </w:tr>
      <w:tr w:rsidR="00765030" w:rsidRPr="00CE1B1A" w14:paraId="57CDEDDB" w14:textId="0B8E3E84" w:rsidTr="00261B51">
        <w:trPr>
          <w:trHeight w:val="2015"/>
        </w:trPr>
        <w:tc>
          <w:tcPr>
            <w:tcW w:w="306" w:type="pct"/>
            <w:shd w:val="clear" w:color="auto" w:fill="FFFFFF"/>
          </w:tcPr>
          <w:p w14:paraId="1906F953"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27</w:t>
            </w:r>
            <w:r w:rsidRPr="00CE1B1A">
              <w:rPr>
                <w:rFonts w:ascii="Times New Roman" w:eastAsia="Times New Roman" w:hAnsi="Times New Roman"/>
                <w:b/>
                <w:sz w:val="20"/>
                <w:szCs w:val="20"/>
              </w:rPr>
              <w:t>.</w:t>
            </w:r>
          </w:p>
        </w:tc>
        <w:tc>
          <w:tcPr>
            <w:tcW w:w="831" w:type="pct"/>
            <w:shd w:val="clear" w:color="auto" w:fill="FFFFFF"/>
          </w:tcPr>
          <w:p w14:paraId="3B97A944"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Активна промоција и примена политика и мера које се односе на повећање запослености Рома, са посебним нагласком на жене из ромске популације, нарочито кроз:</w:t>
            </w:r>
          </w:p>
          <w:p w14:paraId="444558F4"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-објављивање јавних позива за самозапошљавање,</w:t>
            </w:r>
          </w:p>
          <w:p w14:paraId="33725020" w14:textId="77777777" w:rsidR="00765030" w:rsidRPr="00C42D26"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 xml:space="preserve">-организовање јавних радова који подстичу ангажовање </w:t>
            </w:r>
            <w:r w:rsidRPr="00E9172E">
              <w:rPr>
                <w:rFonts w:ascii="Times New Roman" w:hAnsi="Times New Roman"/>
              </w:rPr>
              <w:t xml:space="preserve"> </w:t>
            </w:r>
            <w:r w:rsidRPr="00E9172E">
              <w:rPr>
                <w:rFonts w:ascii="Times New Roman" w:eastAsia="Calibri" w:hAnsi="Times New Roman"/>
                <w:sz w:val="20"/>
                <w:szCs w:val="20"/>
              </w:rPr>
              <w:t>теже запошљивих лица, укључујући лица ромске популације.</w:t>
            </w:r>
          </w:p>
        </w:tc>
        <w:tc>
          <w:tcPr>
            <w:tcW w:w="735" w:type="pct"/>
            <w:gridSpan w:val="3"/>
            <w:shd w:val="clear" w:color="auto" w:fill="FFFFFF"/>
          </w:tcPr>
          <w:p w14:paraId="43789A0A" w14:textId="77777777" w:rsidR="00765030" w:rsidRPr="002C1F39" w:rsidRDefault="00765030" w:rsidP="00765030">
            <w:pPr>
              <w:spacing w:before="240" w:after="0" w:line="240" w:lineRule="auto"/>
              <w:rPr>
                <w:rFonts w:ascii="Times New Roman" w:eastAsia="Calibri" w:hAnsi="Times New Roman"/>
                <w:sz w:val="20"/>
                <w:szCs w:val="20"/>
              </w:rPr>
            </w:pPr>
            <w:r w:rsidRPr="002C1F39">
              <w:rPr>
                <w:rFonts w:ascii="Times New Roman" w:eastAsia="Calibri" w:hAnsi="Times New Roman"/>
                <w:sz w:val="20"/>
                <w:szCs w:val="20"/>
              </w:rPr>
              <w:t>-Министарство за рад, запошљавање, борачка и социјална питања</w:t>
            </w:r>
          </w:p>
          <w:p w14:paraId="04BA573D"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-Органи јавне власти на централном и локалном нивоу</w:t>
            </w:r>
          </w:p>
          <w:p w14:paraId="7BB17E52"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Calibri" w:hAnsi="Times New Roman"/>
                <w:sz w:val="20"/>
                <w:szCs w:val="20"/>
              </w:rPr>
              <w:t>-Националнa службa за запошљавање</w:t>
            </w:r>
          </w:p>
        </w:tc>
        <w:tc>
          <w:tcPr>
            <w:tcW w:w="654" w:type="pct"/>
            <w:shd w:val="clear" w:color="auto" w:fill="FFFFFF"/>
          </w:tcPr>
          <w:p w14:paraId="634814B6" w14:textId="77777777" w:rsidR="00765030" w:rsidRPr="00E9172E" w:rsidRDefault="00765030" w:rsidP="00765030">
            <w:pPr>
              <w:spacing w:before="240" w:after="0" w:line="240" w:lineRule="auto"/>
              <w:jc w:val="center"/>
              <w:rPr>
                <w:rFonts w:ascii="Times New Roman" w:eastAsia="Calibri" w:hAnsi="Times New Roman"/>
                <w:sz w:val="20"/>
                <w:szCs w:val="20"/>
              </w:rPr>
            </w:pPr>
            <w:r w:rsidRPr="00E9172E">
              <w:rPr>
                <w:rFonts w:ascii="Times New Roman" w:eastAsia="Calibri" w:hAnsi="Times New Roman"/>
                <w:sz w:val="20"/>
                <w:szCs w:val="20"/>
              </w:rPr>
              <w:t>Континуирано</w:t>
            </w:r>
          </w:p>
        </w:tc>
        <w:tc>
          <w:tcPr>
            <w:tcW w:w="723" w:type="pct"/>
            <w:shd w:val="clear" w:color="auto" w:fill="FFFFFF"/>
          </w:tcPr>
          <w:p w14:paraId="5F4F6CF2" w14:textId="77777777" w:rsidR="00765030" w:rsidRPr="00E9172E" w:rsidRDefault="00765030" w:rsidP="00765030">
            <w:pPr>
              <w:spacing w:before="240" w:after="0" w:line="240" w:lineRule="auto"/>
              <w:jc w:val="center"/>
              <w:rPr>
                <w:rFonts w:ascii="Times New Roman" w:eastAsia="Times New Roman" w:hAnsi="Times New Roman"/>
                <w:sz w:val="20"/>
                <w:szCs w:val="20"/>
              </w:rPr>
            </w:pPr>
            <w:r w:rsidRPr="00E9172E">
              <w:rPr>
                <w:rFonts w:ascii="Times New Roman" w:eastAsia="Times New Roman" w:hAnsi="Times New Roman"/>
                <w:b/>
                <w:sz w:val="20"/>
                <w:szCs w:val="20"/>
              </w:rPr>
              <w:t xml:space="preserve">Буџет Републике Србије </w:t>
            </w:r>
          </w:p>
          <w:p w14:paraId="05137029" w14:textId="77777777" w:rsidR="00765030" w:rsidRPr="00BB053D"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r w:rsidRPr="00BB053D">
              <w:rPr>
                <w:rFonts w:ascii="Times New Roman" w:eastAsia="Times New Roman" w:hAnsi="Times New Roman"/>
                <w:sz w:val="20"/>
                <w:szCs w:val="20"/>
              </w:rPr>
              <w:t xml:space="preserve">редовна средства </w:t>
            </w:r>
          </w:p>
          <w:p w14:paraId="55C28C1E" w14:textId="77777777" w:rsidR="00765030" w:rsidRPr="00BB053D" w:rsidRDefault="00765030" w:rsidP="00765030">
            <w:pPr>
              <w:spacing w:before="240" w:after="0" w:line="240" w:lineRule="auto"/>
              <w:jc w:val="center"/>
              <w:rPr>
                <w:rFonts w:ascii="Times New Roman" w:eastAsia="Times New Roman" w:hAnsi="Times New Roman"/>
                <w:b/>
                <w:sz w:val="20"/>
                <w:szCs w:val="20"/>
              </w:rPr>
            </w:pPr>
            <w:r w:rsidRPr="00BB053D">
              <w:rPr>
                <w:rFonts w:ascii="Times New Roman" w:eastAsia="Times New Roman" w:hAnsi="Times New Roman"/>
                <w:sz w:val="20"/>
                <w:szCs w:val="20"/>
              </w:rPr>
              <w:t>Непознато у овом моменту   - укупан износ ће бити познат након окончања поступка јавног позива, а</w:t>
            </w:r>
          </w:p>
        </w:tc>
        <w:tc>
          <w:tcPr>
            <w:tcW w:w="846" w:type="pct"/>
            <w:gridSpan w:val="2"/>
            <w:shd w:val="clear" w:color="auto" w:fill="FFFFFF"/>
          </w:tcPr>
          <w:p w14:paraId="23862FB8"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Јавни позиви за самозапошљавање спроведени.</w:t>
            </w:r>
          </w:p>
          <w:p w14:paraId="6DE170FF"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 xml:space="preserve">Јавни радови који подстичу ангажовање </w:t>
            </w:r>
            <w:r w:rsidRPr="00E9172E">
              <w:rPr>
                <w:rFonts w:ascii="Times New Roman" w:hAnsi="Times New Roman"/>
              </w:rPr>
              <w:t xml:space="preserve"> </w:t>
            </w:r>
            <w:r w:rsidRPr="00E9172E">
              <w:rPr>
                <w:rFonts w:ascii="Times New Roman" w:eastAsia="Times New Roman" w:hAnsi="Times New Roman"/>
                <w:sz w:val="20"/>
                <w:szCs w:val="20"/>
              </w:rPr>
              <w:t xml:space="preserve">теже запошљивих лица, укључујући лица ромске популације организовани. </w:t>
            </w:r>
          </w:p>
          <w:p w14:paraId="7CB8C797" w14:textId="77777777" w:rsidR="00765030" w:rsidRPr="00C42D26" w:rsidRDefault="00765030" w:rsidP="00765030">
            <w:pPr>
              <w:spacing w:before="240" w:after="0" w:line="240" w:lineRule="auto"/>
              <w:jc w:val="both"/>
              <w:rPr>
                <w:rFonts w:ascii="Times New Roman" w:eastAsia="Calibri" w:hAnsi="Times New Roman"/>
                <w:sz w:val="20"/>
                <w:szCs w:val="20"/>
              </w:rPr>
            </w:pPr>
            <w:r w:rsidRPr="00E9172E">
              <w:rPr>
                <w:rFonts w:ascii="Times New Roman" w:eastAsia="Times New Roman" w:hAnsi="Times New Roman"/>
                <w:sz w:val="20"/>
                <w:szCs w:val="20"/>
              </w:rPr>
              <w:t>Број лица из ромске популације, са посебним освртом на Ромкиње, који имају користи од предузетих политика и мера.</w:t>
            </w:r>
          </w:p>
        </w:tc>
        <w:tc>
          <w:tcPr>
            <w:tcW w:w="905" w:type="pct"/>
            <w:shd w:val="clear" w:color="auto" w:fill="92D050"/>
          </w:tcPr>
          <w:p w14:paraId="6B01083F" w14:textId="77777777" w:rsidR="00765030" w:rsidRPr="00E9172E"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C16E962" w14:textId="21A63EDE" w:rsidTr="005F0E65">
        <w:trPr>
          <w:trHeight w:val="1070"/>
        </w:trPr>
        <w:tc>
          <w:tcPr>
            <w:tcW w:w="306" w:type="pct"/>
            <w:shd w:val="clear" w:color="auto" w:fill="FFFFFF"/>
          </w:tcPr>
          <w:p w14:paraId="122ACA18"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21" w:name="_Hlk82472448"/>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28</w:t>
            </w:r>
            <w:r w:rsidRPr="00CE1B1A">
              <w:rPr>
                <w:rFonts w:ascii="Times New Roman" w:eastAsia="Times New Roman" w:hAnsi="Times New Roman"/>
                <w:b/>
                <w:sz w:val="20"/>
                <w:szCs w:val="20"/>
              </w:rPr>
              <w:t>.</w:t>
            </w:r>
          </w:p>
        </w:tc>
        <w:tc>
          <w:tcPr>
            <w:tcW w:w="831" w:type="pct"/>
            <w:shd w:val="clear" w:color="auto" w:fill="FFFFFF"/>
          </w:tcPr>
          <w:p w14:paraId="0E97C4E7"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Покретање конкретних пројеката који повезују образовање (стручна спрема, универзитет) са запошљавањем.</w:t>
            </w:r>
          </w:p>
          <w:p w14:paraId="6F697EA6"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 xml:space="preserve"> </w:t>
            </w:r>
          </w:p>
        </w:tc>
        <w:tc>
          <w:tcPr>
            <w:tcW w:w="735" w:type="pct"/>
            <w:gridSpan w:val="3"/>
            <w:shd w:val="clear" w:color="auto" w:fill="FFFFFF"/>
          </w:tcPr>
          <w:p w14:paraId="3D2C9101"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 xml:space="preserve">-Министарство  </w:t>
            </w:r>
            <w:r>
              <w:rPr>
                <w:rFonts w:ascii="Times New Roman" w:eastAsia="Times New Roman" w:hAnsi="Times New Roman"/>
                <w:sz w:val="20"/>
                <w:szCs w:val="20"/>
              </w:rPr>
              <w:t>просвете, науке и технолошког развоја</w:t>
            </w:r>
          </w:p>
          <w:p w14:paraId="71C3A003" w14:textId="77777777" w:rsidR="00765030" w:rsidRPr="002C1F39" w:rsidRDefault="00765030" w:rsidP="00765030">
            <w:pPr>
              <w:spacing w:before="240" w:after="0" w:line="240" w:lineRule="auto"/>
              <w:rPr>
                <w:rFonts w:ascii="Times New Roman" w:eastAsia="Calibri" w:hAnsi="Times New Roman"/>
                <w:sz w:val="20"/>
                <w:szCs w:val="20"/>
              </w:rPr>
            </w:pPr>
            <w:r w:rsidRPr="002C1F39">
              <w:rPr>
                <w:rFonts w:ascii="Times New Roman" w:eastAsia="Calibri" w:hAnsi="Times New Roman"/>
                <w:sz w:val="20"/>
                <w:szCs w:val="20"/>
              </w:rPr>
              <w:t>-Министарство за рад, запошљавање, борачка и социјална питања</w:t>
            </w:r>
          </w:p>
          <w:p w14:paraId="78DE8C52" w14:textId="77777777" w:rsidR="00765030" w:rsidRPr="003D22F0"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-Национална служба за запошљавање</w:t>
            </w:r>
          </w:p>
        </w:tc>
        <w:tc>
          <w:tcPr>
            <w:tcW w:w="654" w:type="pct"/>
            <w:shd w:val="clear" w:color="auto" w:fill="FFFFFF"/>
          </w:tcPr>
          <w:p w14:paraId="0CBA2219" w14:textId="77777777" w:rsidR="00765030" w:rsidRPr="00E9172E" w:rsidRDefault="00765030" w:rsidP="00765030">
            <w:pPr>
              <w:spacing w:before="240" w:after="0" w:line="240" w:lineRule="auto"/>
              <w:jc w:val="center"/>
              <w:rPr>
                <w:rFonts w:ascii="Times New Roman" w:eastAsia="Calibri" w:hAnsi="Times New Roman"/>
                <w:sz w:val="20"/>
                <w:szCs w:val="20"/>
              </w:rPr>
            </w:pPr>
            <w:r w:rsidRPr="00E9172E">
              <w:rPr>
                <w:rFonts w:ascii="Times New Roman" w:eastAsia="Calibri" w:hAnsi="Times New Roman"/>
                <w:sz w:val="20"/>
                <w:szCs w:val="20"/>
              </w:rPr>
              <w:t>Континуирано</w:t>
            </w:r>
          </w:p>
        </w:tc>
        <w:tc>
          <w:tcPr>
            <w:tcW w:w="723" w:type="pct"/>
            <w:shd w:val="clear" w:color="auto" w:fill="FFFFFF"/>
          </w:tcPr>
          <w:p w14:paraId="5BBAD9BE" w14:textId="77777777" w:rsidR="00765030" w:rsidRDefault="00765030" w:rsidP="00765030">
            <w:pPr>
              <w:spacing w:before="240" w:after="0" w:line="240" w:lineRule="auto"/>
              <w:jc w:val="center"/>
              <w:rPr>
                <w:rFonts w:ascii="Times New Roman" w:eastAsia="Times New Roman" w:hAnsi="Times New Roman"/>
                <w:b/>
                <w:sz w:val="20"/>
                <w:szCs w:val="20"/>
              </w:rPr>
            </w:pPr>
            <w:r w:rsidRPr="00E9172E">
              <w:rPr>
                <w:rFonts w:ascii="Times New Roman" w:eastAsia="Times New Roman" w:hAnsi="Times New Roman"/>
                <w:b/>
                <w:sz w:val="20"/>
                <w:szCs w:val="20"/>
              </w:rPr>
              <w:t xml:space="preserve">Буџет Републике Србије </w:t>
            </w:r>
          </w:p>
          <w:p w14:paraId="2A4044DD" w14:textId="77777777" w:rsidR="00765030" w:rsidRPr="00E9172E" w:rsidRDefault="00765030" w:rsidP="00765030">
            <w:pPr>
              <w:spacing w:before="240" w:after="0" w:line="240" w:lineRule="auto"/>
              <w:jc w:val="center"/>
              <w:rPr>
                <w:rFonts w:ascii="Times New Roman" w:eastAsia="Times New Roman" w:hAnsi="Times New Roman"/>
                <w:sz w:val="20"/>
                <w:szCs w:val="20"/>
              </w:rPr>
            </w:pPr>
            <w:r w:rsidRPr="00E9172E">
              <w:rPr>
                <w:rFonts w:ascii="Times New Roman" w:eastAsia="Times New Roman" w:hAnsi="Times New Roman"/>
                <w:sz w:val="20"/>
                <w:szCs w:val="20"/>
              </w:rPr>
              <w:t xml:space="preserve">Трошкови </w:t>
            </w:r>
            <w:r>
              <w:rPr>
                <w:rFonts w:ascii="Times New Roman" w:eastAsia="Times New Roman" w:hAnsi="Times New Roman"/>
                <w:sz w:val="20"/>
                <w:szCs w:val="20"/>
              </w:rPr>
              <w:t>зависе од годошњих приоритета</w:t>
            </w:r>
          </w:p>
          <w:p w14:paraId="7E9E88E8" w14:textId="77777777" w:rsidR="00765030" w:rsidRPr="00E9172E" w:rsidRDefault="00765030" w:rsidP="00765030">
            <w:pPr>
              <w:spacing w:before="240" w:after="0" w:line="240" w:lineRule="auto"/>
              <w:jc w:val="both"/>
              <w:rPr>
                <w:rFonts w:ascii="Times New Roman" w:eastAsia="Times New Roman" w:hAnsi="Times New Roman"/>
                <w:b/>
                <w:sz w:val="20"/>
                <w:szCs w:val="20"/>
              </w:rPr>
            </w:pPr>
            <w:r w:rsidRPr="00E9172E">
              <w:rPr>
                <w:rFonts w:ascii="Times New Roman" w:eastAsia="Times New Roman" w:hAnsi="Times New Roman"/>
                <w:b/>
                <w:sz w:val="20"/>
                <w:szCs w:val="20"/>
              </w:rPr>
              <w:t xml:space="preserve"> </w:t>
            </w:r>
          </w:p>
        </w:tc>
        <w:tc>
          <w:tcPr>
            <w:tcW w:w="846" w:type="pct"/>
            <w:gridSpan w:val="2"/>
            <w:shd w:val="clear" w:color="auto" w:fill="FFFFFF"/>
          </w:tcPr>
          <w:p w14:paraId="22F71615" w14:textId="77777777" w:rsidR="00765030" w:rsidRPr="00E9172E" w:rsidRDefault="00765030" w:rsidP="00765030">
            <w:pPr>
              <w:spacing w:before="240" w:after="0" w:line="240" w:lineRule="auto"/>
              <w:jc w:val="both"/>
              <w:rPr>
                <w:rFonts w:ascii="Times New Roman" w:eastAsia="Calibri" w:hAnsi="Times New Roman"/>
                <w:sz w:val="20"/>
                <w:szCs w:val="20"/>
              </w:rPr>
            </w:pPr>
            <w:bookmarkStart w:id="122" w:name="_Hlk82472476"/>
            <w:r w:rsidRPr="00E9172E">
              <w:rPr>
                <w:rFonts w:ascii="Times New Roman" w:eastAsia="Calibri" w:hAnsi="Times New Roman"/>
                <w:sz w:val="20"/>
                <w:szCs w:val="20"/>
              </w:rPr>
              <w:t>Конкретни пројекти који повезују образовање (стручна спрема, универзитет) са запошљавањем доступни и одрживи.</w:t>
            </w:r>
            <w:bookmarkEnd w:id="122"/>
          </w:p>
        </w:tc>
        <w:tc>
          <w:tcPr>
            <w:tcW w:w="905" w:type="pct"/>
            <w:shd w:val="clear" w:color="auto" w:fill="FF0000"/>
          </w:tcPr>
          <w:p w14:paraId="01C6865F" w14:textId="77777777" w:rsidR="00765030" w:rsidRPr="00E9172E" w:rsidRDefault="00765030" w:rsidP="00765030">
            <w:pPr>
              <w:spacing w:before="240" w:after="0" w:line="240" w:lineRule="auto"/>
              <w:jc w:val="both"/>
              <w:rPr>
                <w:rFonts w:ascii="Times New Roman" w:eastAsia="Calibri" w:hAnsi="Times New Roman"/>
                <w:sz w:val="20"/>
                <w:szCs w:val="20"/>
              </w:rPr>
            </w:pPr>
          </w:p>
        </w:tc>
      </w:tr>
      <w:bookmarkEnd w:id="121"/>
      <w:tr w:rsidR="00765030" w:rsidRPr="00CE1B1A" w14:paraId="7224EC1A" w14:textId="381D9512" w:rsidTr="005F0E65">
        <w:trPr>
          <w:trHeight w:val="2015"/>
        </w:trPr>
        <w:tc>
          <w:tcPr>
            <w:tcW w:w="306" w:type="pct"/>
            <w:shd w:val="clear" w:color="auto" w:fill="FFFFFF"/>
          </w:tcPr>
          <w:p w14:paraId="160458E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29</w:t>
            </w:r>
            <w:r w:rsidRPr="00CE1B1A">
              <w:rPr>
                <w:rFonts w:ascii="Times New Roman" w:eastAsia="Times New Roman" w:hAnsi="Times New Roman"/>
                <w:b/>
                <w:sz w:val="20"/>
                <w:szCs w:val="20"/>
              </w:rPr>
              <w:t>.</w:t>
            </w:r>
          </w:p>
        </w:tc>
        <w:tc>
          <w:tcPr>
            <w:tcW w:w="831" w:type="pct"/>
            <w:shd w:val="clear" w:color="auto" w:fill="FFFFFF"/>
          </w:tcPr>
          <w:p w14:paraId="3FD44D8C"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Подстицање укључивања локалних органа власти у смањење незапослености Рома, кроз реализацију локалних акционих планова запошљавања .</w:t>
            </w:r>
          </w:p>
        </w:tc>
        <w:tc>
          <w:tcPr>
            <w:tcW w:w="735" w:type="pct"/>
            <w:gridSpan w:val="3"/>
            <w:shd w:val="clear" w:color="auto" w:fill="FFFFFF"/>
          </w:tcPr>
          <w:p w14:paraId="4EAFB858"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-Јединице локалне самоуправе</w:t>
            </w:r>
          </w:p>
          <w:p w14:paraId="463FE28F"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-Национална служба за запошљавање</w:t>
            </w:r>
          </w:p>
          <w:p w14:paraId="1BE35295" w14:textId="77777777" w:rsidR="00765030" w:rsidRPr="00222932" w:rsidRDefault="00765030" w:rsidP="00765030">
            <w:pPr>
              <w:spacing w:before="240" w:after="0" w:line="240" w:lineRule="auto"/>
              <w:rPr>
                <w:rFonts w:ascii="Times New Roman" w:eastAsia="Calibri" w:hAnsi="Times New Roman"/>
                <w:sz w:val="20"/>
                <w:szCs w:val="20"/>
              </w:rPr>
            </w:pPr>
            <w:r w:rsidRPr="002C1F39">
              <w:rPr>
                <w:rFonts w:ascii="Times New Roman" w:eastAsia="Calibri" w:hAnsi="Times New Roman"/>
                <w:sz w:val="20"/>
                <w:szCs w:val="20"/>
              </w:rPr>
              <w:t>-Министарство за рад, запошљавање, борачка и социјална питања</w:t>
            </w:r>
          </w:p>
        </w:tc>
        <w:tc>
          <w:tcPr>
            <w:tcW w:w="654" w:type="pct"/>
            <w:shd w:val="clear" w:color="auto" w:fill="FFFFFF"/>
          </w:tcPr>
          <w:p w14:paraId="7AE3CE4E" w14:textId="77777777" w:rsidR="00765030" w:rsidRPr="00E9172E" w:rsidRDefault="00765030" w:rsidP="00765030">
            <w:pPr>
              <w:spacing w:before="240" w:after="0" w:line="240" w:lineRule="auto"/>
              <w:jc w:val="center"/>
              <w:rPr>
                <w:rFonts w:ascii="Times New Roman" w:eastAsia="Calibri" w:hAnsi="Times New Roman"/>
                <w:sz w:val="20"/>
                <w:szCs w:val="20"/>
              </w:rPr>
            </w:pPr>
            <w:r w:rsidRPr="00E9172E">
              <w:rPr>
                <w:rFonts w:ascii="Times New Roman" w:eastAsia="Calibri" w:hAnsi="Times New Roman"/>
                <w:sz w:val="20"/>
                <w:szCs w:val="20"/>
              </w:rPr>
              <w:t>Континуирано</w:t>
            </w:r>
          </w:p>
        </w:tc>
        <w:tc>
          <w:tcPr>
            <w:tcW w:w="723" w:type="pct"/>
            <w:shd w:val="clear" w:color="auto" w:fill="FFFFFF"/>
          </w:tcPr>
          <w:p w14:paraId="106E7EAD" w14:textId="77777777" w:rsidR="00765030" w:rsidRPr="00BB053D" w:rsidRDefault="00765030" w:rsidP="00765030">
            <w:pPr>
              <w:spacing w:before="240" w:after="0" w:line="240" w:lineRule="auto"/>
              <w:jc w:val="center"/>
              <w:rPr>
                <w:rFonts w:ascii="Times New Roman" w:eastAsia="Times New Roman" w:hAnsi="Times New Roman"/>
                <w:b/>
                <w:sz w:val="20"/>
                <w:szCs w:val="20"/>
              </w:rPr>
            </w:pPr>
            <w:r w:rsidRPr="00E9172E">
              <w:rPr>
                <w:rFonts w:ascii="Times New Roman" w:eastAsia="Times New Roman" w:hAnsi="Times New Roman"/>
                <w:b/>
                <w:sz w:val="20"/>
                <w:szCs w:val="20"/>
              </w:rPr>
              <w:t xml:space="preserve">Буџет јединица локалне самоуправе </w:t>
            </w:r>
            <w:r>
              <w:rPr>
                <w:rFonts w:ascii="Times New Roman" w:eastAsia="Times New Roman" w:hAnsi="Times New Roman"/>
                <w:b/>
                <w:sz w:val="20"/>
                <w:szCs w:val="20"/>
              </w:rPr>
              <w:t>-</w:t>
            </w:r>
          </w:p>
          <w:p w14:paraId="79FE5B88" w14:textId="77777777" w:rsidR="00765030" w:rsidRPr="00BB053D" w:rsidRDefault="00765030" w:rsidP="00765030">
            <w:pPr>
              <w:spacing w:before="240" w:after="0" w:line="240" w:lineRule="auto"/>
              <w:jc w:val="center"/>
              <w:rPr>
                <w:rFonts w:ascii="Times New Roman" w:eastAsia="Times New Roman" w:hAnsi="Times New Roman"/>
                <w:b/>
                <w:sz w:val="20"/>
                <w:szCs w:val="20"/>
              </w:rPr>
            </w:pPr>
            <w:r w:rsidRPr="00BB053D">
              <w:rPr>
                <w:rFonts w:ascii="Times New Roman" w:eastAsia="Calibri" w:hAnsi="Times New Roman"/>
                <w:sz w:val="20"/>
                <w:szCs w:val="20"/>
              </w:rPr>
              <w:t xml:space="preserve">Трошкови зависе од </w:t>
            </w:r>
            <w:r w:rsidRPr="00BB053D">
              <w:rPr>
                <w:rFonts w:ascii="Times New Roman" w:hAnsi="Times New Roman"/>
                <w:sz w:val="20"/>
                <w:szCs w:val="20"/>
              </w:rPr>
              <w:t xml:space="preserve"> усвојених </w:t>
            </w:r>
            <w:r w:rsidRPr="00BB053D">
              <w:rPr>
                <w:rFonts w:ascii="Times New Roman" w:eastAsia="Calibri" w:hAnsi="Times New Roman"/>
                <w:sz w:val="20"/>
                <w:szCs w:val="20"/>
              </w:rPr>
              <w:t>локалних акционих планова запошљавања</w:t>
            </w:r>
          </w:p>
        </w:tc>
        <w:tc>
          <w:tcPr>
            <w:tcW w:w="846" w:type="pct"/>
            <w:gridSpan w:val="2"/>
            <w:shd w:val="clear" w:color="auto" w:fill="FFFFFF"/>
          </w:tcPr>
          <w:p w14:paraId="2E0A6273"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Процена тренутне ситуац</w:t>
            </w:r>
            <w:r>
              <w:rPr>
                <w:rFonts w:ascii="Times New Roman" w:eastAsia="Times New Roman" w:hAnsi="Times New Roman"/>
                <w:sz w:val="20"/>
                <w:szCs w:val="20"/>
              </w:rPr>
              <w:t xml:space="preserve">ије на локалним тржиштима рада </w:t>
            </w:r>
            <w:r w:rsidRPr="00E9172E">
              <w:rPr>
                <w:rFonts w:ascii="Times New Roman" w:eastAsia="Times New Roman" w:hAnsi="Times New Roman"/>
                <w:sz w:val="20"/>
                <w:szCs w:val="20"/>
              </w:rPr>
              <w:t>спроведена.</w:t>
            </w:r>
          </w:p>
          <w:p w14:paraId="5F6F9AEF"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 xml:space="preserve">Мере које ће дати најбоље резултате за запошљавање Рома на локалном нивоу предложене. </w:t>
            </w:r>
          </w:p>
          <w:p w14:paraId="5797B5C3" w14:textId="77777777" w:rsidR="00765030" w:rsidRPr="00CE1B1A" w:rsidRDefault="00765030" w:rsidP="00765030">
            <w:pPr>
              <w:spacing w:before="240" w:after="0" w:line="240" w:lineRule="auto"/>
              <w:jc w:val="both"/>
              <w:rPr>
                <w:rFonts w:ascii="Times New Roman" w:eastAsia="Calibri" w:hAnsi="Times New Roman"/>
                <w:sz w:val="20"/>
                <w:szCs w:val="20"/>
              </w:rPr>
            </w:pPr>
            <w:r w:rsidRPr="00E9172E">
              <w:rPr>
                <w:rFonts w:ascii="Times New Roman" w:eastAsia="Times New Roman" w:hAnsi="Times New Roman"/>
                <w:sz w:val="20"/>
                <w:szCs w:val="20"/>
              </w:rPr>
              <w:t>Број незапослених припадника ромске заједнице који имају користи од примењених мера.</w:t>
            </w:r>
          </w:p>
        </w:tc>
        <w:tc>
          <w:tcPr>
            <w:tcW w:w="905" w:type="pct"/>
            <w:shd w:val="clear" w:color="auto" w:fill="92D050"/>
          </w:tcPr>
          <w:p w14:paraId="61ECB3F9" w14:textId="77777777" w:rsidR="00765030" w:rsidRPr="00E9172E" w:rsidRDefault="00765030" w:rsidP="00765030">
            <w:pPr>
              <w:spacing w:before="240" w:after="0" w:line="240" w:lineRule="auto"/>
              <w:jc w:val="both"/>
              <w:rPr>
                <w:rFonts w:ascii="Times New Roman" w:eastAsia="Times New Roman" w:hAnsi="Times New Roman"/>
                <w:sz w:val="20"/>
                <w:szCs w:val="20"/>
              </w:rPr>
            </w:pPr>
          </w:p>
        </w:tc>
      </w:tr>
      <w:tr w:rsidR="00765030" w:rsidRPr="00CE1B1A" w14:paraId="211B3403" w14:textId="50C13F88" w:rsidTr="005F0E65">
        <w:trPr>
          <w:trHeight w:val="800"/>
        </w:trPr>
        <w:tc>
          <w:tcPr>
            <w:tcW w:w="306" w:type="pct"/>
            <w:shd w:val="clear" w:color="auto" w:fill="FFFFFF"/>
          </w:tcPr>
          <w:p w14:paraId="0D82A1B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.2.3</w:t>
            </w:r>
            <w:r>
              <w:rPr>
                <w:rFonts w:ascii="Times New Roman" w:eastAsia="Times New Roman" w:hAnsi="Times New Roman"/>
                <w:b/>
                <w:sz w:val="20"/>
                <w:szCs w:val="20"/>
              </w:rPr>
              <w:t>0</w:t>
            </w:r>
            <w:r w:rsidRPr="00CE1B1A">
              <w:rPr>
                <w:rFonts w:ascii="Times New Roman" w:eastAsia="Times New Roman" w:hAnsi="Times New Roman"/>
                <w:b/>
                <w:sz w:val="20"/>
                <w:szCs w:val="20"/>
              </w:rPr>
              <w:t>.</w:t>
            </w:r>
          </w:p>
        </w:tc>
        <w:tc>
          <w:tcPr>
            <w:tcW w:w="831" w:type="pct"/>
            <w:shd w:val="clear" w:color="auto" w:fill="FFFFFF"/>
          </w:tcPr>
          <w:p w14:paraId="67830ED8" w14:textId="77777777" w:rsidR="00765030" w:rsidRPr="00E9172E"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Развој афирмативних мера, материјалних и нематеријалних подстицаја као што су субвенције за самозапошљавање</w:t>
            </w:r>
            <w:r>
              <w:rPr>
                <w:rFonts w:ascii="Times New Roman" w:eastAsia="Calibri" w:hAnsi="Times New Roman"/>
                <w:sz w:val="20"/>
                <w:szCs w:val="20"/>
              </w:rPr>
              <w:t xml:space="preserve"> </w:t>
            </w:r>
            <w:r w:rsidRPr="00E9172E">
              <w:rPr>
                <w:rFonts w:ascii="Times New Roman" w:eastAsia="Calibri" w:hAnsi="Times New Roman"/>
                <w:sz w:val="20"/>
                <w:szCs w:val="20"/>
              </w:rPr>
              <w:t>у циљу подршке запошљавању Рома и покретању одрживих пословних активности Рома.</w:t>
            </w:r>
          </w:p>
          <w:p w14:paraId="29DD701A" w14:textId="77777777" w:rsidR="00765030" w:rsidRPr="00E9172E"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2F22640C"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p>
          <w:p w14:paraId="5564E897" w14:textId="77777777" w:rsidR="00765030" w:rsidRPr="003D22F0"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-Национална служба за запошљавање</w:t>
            </w:r>
          </w:p>
        </w:tc>
        <w:tc>
          <w:tcPr>
            <w:tcW w:w="654" w:type="pct"/>
            <w:shd w:val="clear" w:color="auto" w:fill="FFFFFF"/>
          </w:tcPr>
          <w:p w14:paraId="1B3BC698" w14:textId="77777777" w:rsidR="00765030" w:rsidRPr="00E9172E" w:rsidRDefault="00765030" w:rsidP="00765030">
            <w:pPr>
              <w:spacing w:before="240" w:after="0" w:line="240" w:lineRule="auto"/>
              <w:jc w:val="center"/>
              <w:rPr>
                <w:rFonts w:ascii="Times New Roman" w:eastAsia="Calibri" w:hAnsi="Times New Roman"/>
                <w:sz w:val="20"/>
                <w:szCs w:val="20"/>
              </w:rPr>
            </w:pPr>
            <w:r w:rsidRPr="00E9172E">
              <w:rPr>
                <w:rFonts w:ascii="Times New Roman" w:eastAsia="Calibri" w:hAnsi="Times New Roman"/>
                <w:sz w:val="20"/>
                <w:szCs w:val="20"/>
              </w:rPr>
              <w:t>Континуирано</w:t>
            </w:r>
          </w:p>
        </w:tc>
        <w:tc>
          <w:tcPr>
            <w:tcW w:w="723" w:type="pct"/>
            <w:shd w:val="clear" w:color="auto" w:fill="FFFFFF"/>
          </w:tcPr>
          <w:p w14:paraId="5F3E719C" w14:textId="77777777" w:rsidR="00765030" w:rsidRDefault="00765030" w:rsidP="00765030">
            <w:pPr>
              <w:spacing w:before="240" w:after="0" w:line="240" w:lineRule="auto"/>
              <w:jc w:val="center"/>
              <w:rPr>
                <w:rFonts w:ascii="Times New Roman" w:eastAsia="Times New Roman" w:hAnsi="Times New Roman"/>
                <w:b/>
                <w:sz w:val="20"/>
                <w:szCs w:val="20"/>
              </w:rPr>
            </w:pPr>
            <w:r>
              <w:t xml:space="preserve"> </w:t>
            </w:r>
            <w:r w:rsidRPr="00E9172E">
              <w:rPr>
                <w:rFonts w:ascii="Times New Roman" w:eastAsia="Times New Roman" w:hAnsi="Times New Roman"/>
                <w:b/>
                <w:sz w:val="20"/>
                <w:szCs w:val="20"/>
              </w:rPr>
              <w:t xml:space="preserve">Буџет Републике Србије </w:t>
            </w:r>
          </w:p>
          <w:p w14:paraId="799956F1" w14:textId="77777777" w:rsidR="00765030" w:rsidRDefault="00765030" w:rsidP="00765030">
            <w:pPr>
              <w:spacing w:before="240" w:after="0" w:line="240" w:lineRule="auto"/>
              <w:jc w:val="center"/>
              <w:rPr>
                <w:rFonts w:ascii="Times New Roman" w:eastAsia="Times New Roman" w:hAnsi="Times New Roman"/>
                <w:sz w:val="20"/>
                <w:szCs w:val="20"/>
              </w:rPr>
            </w:pPr>
            <w:r w:rsidRPr="00BB053D">
              <w:rPr>
                <w:rFonts w:ascii="Times New Roman" w:eastAsia="Times New Roman" w:hAnsi="Times New Roman"/>
                <w:sz w:val="20"/>
                <w:szCs w:val="20"/>
              </w:rPr>
              <w:t>Трошкови зависе од год</w:t>
            </w:r>
            <w:r>
              <w:rPr>
                <w:rFonts w:ascii="Times New Roman" w:eastAsia="Times New Roman" w:hAnsi="Times New Roman"/>
                <w:sz w:val="20"/>
                <w:szCs w:val="20"/>
              </w:rPr>
              <w:t>и</w:t>
            </w:r>
            <w:r w:rsidRPr="00BB053D">
              <w:rPr>
                <w:rFonts w:ascii="Times New Roman" w:eastAsia="Times New Roman" w:hAnsi="Times New Roman"/>
                <w:sz w:val="20"/>
                <w:szCs w:val="20"/>
              </w:rPr>
              <w:t>шњих приоритета</w:t>
            </w:r>
          </w:p>
          <w:p w14:paraId="0AA963A0" w14:textId="77777777" w:rsidR="00765030" w:rsidRPr="00BB053D"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Донаторска средства</w:t>
            </w:r>
          </w:p>
        </w:tc>
        <w:tc>
          <w:tcPr>
            <w:tcW w:w="846" w:type="pct"/>
            <w:gridSpan w:val="2"/>
            <w:shd w:val="clear" w:color="auto" w:fill="FFFFFF"/>
          </w:tcPr>
          <w:p w14:paraId="1F5F9F35" w14:textId="77777777" w:rsidR="00765030"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Примена</w:t>
            </w:r>
            <w:r w:rsidRPr="00E9172E">
              <w:rPr>
                <w:rFonts w:ascii="Times New Roman" w:eastAsia="Calibri" w:hAnsi="Times New Roman"/>
                <w:sz w:val="20"/>
                <w:szCs w:val="20"/>
              </w:rPr>
              <w:t xml:space="preserve"> афирмативних мера, материјалних и нематеријалних подстицаја </w:t>
            </w:r>
          </w:p>
          <w:p w14:paraId="326B82EE"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Додељен</w:t>
            </w:r>
            <w:r>
              <w:rPr>
                <w:rFonts w:ascii="Times New Roman" w:eastAsia="Times New Roman" w:hAnsi="Times New Roman"/>
                <w:sz w:val="20"/>
                <w:szCs w:val="20"/>
              </w:rPr>
              <w:t>е сувенције</w:t>
            </w:r>
            <w:r w:rsidRPr="00E9172E">
              <w:rPr>
                <w:rFonts w:ascii="Times New Roman" w:eastAsia="Times New Roman" w:hAnsi="Times New Roman"/>
                <w:sz w:val="20"/>
                <w:szCs w:val="20"/>
              </w:rPr>
              <w:t xml:space="preserve"> за самозапошљавање Рома. </w:t>
            </w:r>
          </w:p>
          <w:p w14:paraId="618AB3A9" w14:textId="77777777" w:rsidR="00765030" w:rsidRPr="00CE1B1A" w:rsidRDefault="00765030" w:rsidP="00765030">
            <w:pPr>
              <w:spacing w:before="240" w:after="0" w:line="240" w:lineRule="auto"/>
              <w:jc w:val="both"/>
              <w:rPr>
                <w:rFonts w:ascii="Times New Roman" w:eastAsia="Calibri" w:hAnsi="Times New Roman"/>
                <w:sz w:val="20"/>
                <w:szCs w:val="20"/>
              </w:rPr>
            </w:pPr>
            <w:r w:rsidRPr="00E9172E">
              <w:rPr>
                <w:rFonts w:ascii="Times New Roman" w:eastAsia="Times New Roman" w:hAnsi="Times New Roman"/>
                <w:sz w:val="20"/>
                <w:szCs w:val="20"/>
              </w:rPr>
              <w:t>Одрживе пословне активности Рома покренуте.</w:t>
            </w:r>
          </w:p>
        </w:tc>
        <w:tc>
          <w:tcPr>
            <w:tcW w:w="905" w:type="pct"/>
            <w:shd w:val="clear" w:color="auto" w:fill="92D050"/>
          </w:tcPr>
          <w:p w14:paraId="20AF29B6"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5DE370A6" w14:textId="7ADFF4C5" w:rsidTr="005F0E65">
        <w:trPr>
          <w:trHeight w:val="890"/>
        </w:trPr>
        <w:tc>
          <w:tcPr>
            <w:tcW w:w="306" w:type="pct"/>
            <w:shd w:val="clear" w:color="auto" w:fill="FFFFFF"/>
          </w:tcPr>
          <w:p w14:paraId="2BA713D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.2.3</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43B19E50" w14:textId="77777777" w:rsidR="00765030" w:rsidRPr="00CE1B1A" w:rsidRDefault="00765030" w:rsidP="00765030">
            <w:pPr>
              <w:spacing w:before="240" w:after="0" w:line="240" w:lineRule="auto"/>
              <w:jc w:val="both"/>
              <w:rPr>
                <w:rFonts w:ascii="Times New Roman" w:eastAsia="Calibri" w:hAnsi="Times New Roman"/>
                <w:sz w:val="20"/>
                <w:szCs w:val="20"/>
              </w:rPr>
            </w:pPr>
            <w:r w:rsidRPr="00E9172E">
              <w:rPr>
                <w:rFonts w:ascii="Times New Roman" w:eastAsia="Calibri" w:hAnsi="Times New Roman"/>
                <w:sz w:val="20"/>
                <w:szCs w:val="20"/>
              </w:rPr>
              <w:t>Пружање информација о расположивим мерама активне политике запошљавања (у складу са текућим јавним позивима и конкурсима) и могућностима за запошљавање</w:t>
            </w:r>
            <w:r>
              <w:rPr>
                <w:rFonts w:ascii="Times New Roman" w:eastAsia="Calibri" w:hAnsi="Times New Roman"/>
                <w:sz w:val="20"/>
                <w:szCs w:val="20"/>
              </w:rPr>
              <w:t>.</w:t>
            </w:r>
          </w:p>
        </w:tc>
        <w:tc>
          <w:tcPr>
            <w:tcW w:w="735" w:type="pct"/>
            <w:gridSpan w:val="3"/>
            <w:shd w:val="clear" w:color="auto" w:fill="FFFFFF"/>
          </w:tcPr>
          <w:p w14:paraId="1013302B"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p>
          <w:p w14:paraId="4B2B9193"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-Национална служба за запошљавање</w:t>
            </w:r>
          </w:p>
          <w:p w14:paraId="617C97D5" w14:textId="77777777" w:rsidR="00765030" w:rsidRPr="00E9172E" w:rsidRDefault="00765030" w:rsidP="00765030">
            <w:pPr>
              <w:spacing w:before="240" w:after="0" w:line="240" w:lineRule="auto"/>
              <w:jc w:val="both"/>
              <w:rPr>
                <w:rFonts w:ascii="Times New Roman" w:eastAsia="Times New Roman" w:hAnsi="Times New Roman"/>
                <w:sz w:val="20"/>
                <w:szCs w:val="20"/>
              </w:rPr>
            </w:pPr>
            <w:r w:rsidRPr="00E9172E">
              <w:rPr>
                <w:rFonts w:ascii="Times New Roman" w:eastAsia="Times New Roman" w:hAnsi="Times New Roman"/>
                <w:sz w:val="20"/>
                <w:szCs w:val="20"/>
              </w:rPr>
              <w:t>-Канцеларија за сарадњу са цивилним друштвом</w:t>
            </w:r>
          </w:p>
          <w:p w14:paraId="03D9A1A5" w14:textId="77777777" w:rsidR="00765030" w:rsidRPr="00AC1977"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-Организације </w:t>
            </w:r>
            <w:r>
              <w:rPr>
                <w:rFonts w:ascii="Times New Roman" w:eastAsia="Times New Roman" w:hAnsi="Times New Roman"/>
                <w:sz w:val="20"/>
                <w:szCs w:val="20"/>
              </w:rPr>
              <w:lastRenderedPageBreak/>
              <w:t>цивилног друштва</w:t>
            </w:r>
          </w:p>
        </w:tc>
        <w:tc>
          <w:tcPr>
            <w:tcW w:w="654" w:type="pct"/>
            <w:shd w:val="clear" w:color="auto" w:fill="FFFFFF"/>
          </w:tcPr>
          <w:p w14:paraId="4F1AF38F"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lastRenderedPageBreak/>
              <w:t>Континуирано</w:t>
            </w:r>
          </w:p>
        </w:tc>
        <w:tc>
          <w:tcPr>
            <w:tcW w:w="723" w:type="pct"/>
            <w:shd w:val="clear" w:color="auto" w:fill="FFFFFF"/>
          </w:tcPr>
          <w:p w14:paraId="57FE8CC4" w14:textId="77777777" w:rsidR="00765030" w:rsidRDefault="00765030" w:rsidP="00765030">
            <w:pPr>
              <w:rPr>
                <w:rFonts w:ascii="Times New Roman" w:eastAsia="Times New Roman" w:hAnsi="Times New Roman"/>
                <w:b/>
                <w:sz w:val="20"/>
                <w:szCs w:val="20"/>
              </w:rPr>
            </w:pPr>
          </w:p>
          <w:p w14:paraId="5B6B108C" w14:textId="77777777" w:rsidR="00765030" w:rsidRDefault="00765030" w:rsidP="00765030">
            <w:pPr>
              <w:jc w:val="center"/>
              <w:rPr>
                <w:rFonts w:ascii="Times New Roman" w:eastAsia="Times New Roman" w:hAnsi="Times New Roman"/>
                <w:b/>
                <w:sz w:val="20"/>
                <w:szCs w:val="20"/>
              </w:rPr>
            </w:pPr>
            <w:r w:rsidRPr="00BB053D">
              <w:rPr>
                <w:rFonts w:ascii="Times New Roman" w:eastAsia="Times New Roman" w:hAnsi="Times New Roman"/>
                <w:b/>
                <w:sz w:val="20"/>
                <w:szCs w:val="20"/>
              </w:rPr>
              <w:t>Буџет Републике Србије</w:t>
            </w:r>
          </w:p>
          <w:p w14:paraId="3566A06E" w14:textId="77777777" w:rsidR="00765030" w:rsidRPr="00BB053D" w:rsidRDefault="00765030" w:rsidP="00765030">
            <w:pPr>
              <w:jc w:val="center"/>
              <w:rPr>
                <w:rFonts w:ascii="Times New Roman" w:eastAsia="Times New Roman" w:hAnsi="Times New Roman"/>
                <w:sz w:val="20"/>
                <w:szCs w:val="20"/>
              </w:rPr>
            </w:pPr>
            <w:r w:rsidRPr="00BB053D">
              <w:rPr>
                <w:rFonts w:ascii="Times New Roman" w:eastAsia="Times New Roman" w:hAnsi="Times New Roman"/>
                <w:sz w:val="20"/>
                <w:szCs w:val="20"/>
              </w:rPr>
              <w:t>редовна средства</w:t>
            </w:r>
          </w:p>
        </w:tc>
        <w:tc>
          <w:tcPr>
            <w:tcW w:w="846" w:type="pct"/>
            <w:gridSpan w:val="2"/>
            <w:shd w:val="clear" w:color="auto" w:fill="FFFFFF"/>
          </w:tcPr>
          <w:p w14:paraId="3D256012" w14:textId="77777777" w:rsidR="00765030" w:rsidRPr="00BB053D" w:rsidRDefault="00765030" w:rsidP="00765030">
            <w:pPr>
              <w:spacing w:before="240" w:after="0" w:line="240" w:lineRule="auto"/>
              <w:jc w:val="both"/>
              <w:rPr>
                <w:rFonts w:ascii="Times New Roman" w:eastAsia="Calibri" w:hAnsi="Times New Roman"/>
                <w:sz w:val="20"/>
                <w:szCs w:val="20"/>
              </w:rPr>
            </w:pPr>
            <w:r w:rsidRPr="00BB053D">
              <w:rPr>
                <w:rFonts w:ascii="Times New Roman" w:eastAsia="Times New Roman" w:hAnsi="Times New Roman"/>
                <w:sz w:val="20"/>
                <w:szCs w:val="20"/>
              </w:rPr>
              <w:t>Обезбеђена већа доступност информација о могућностима запошљавања Рома.</w:t>
            </w:r>
          </w:p>
        </w:tc>
        <w:tc>
          <w:tcPr>
            <w:tcW w:w="905" w:type="pct"/>
            <w:shd w:val="clear" w:color="auto" w:fill="92D050"/>
          </w:tcPr>
          <w:p w14:paraId="7CBE189B" w14:textId="77777777" w:rsidR="00765030" w:rsidRPr="00BB053D"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3A4F6C3" w14:textId="23C2FA01" w:rsidTr="005F0E65">
        <w:trPr>
          <w:trHeight w:val="2015"/>
        </w:trPr>
        <w:tc>
          <w:tcPr>
            <w:tcW w:w="306" w:type="pct"/>
            <w:shd w:val="clear" w:color="auto" w:fill="FFFFFF"/>
          </w:tcPr>
          <w:p w14:paraId="79656F89" w14:textId="77777777" w:rsidR="00765030" w:rsidRPr="00BB053D" w:rsidRDefault="00765030" w:rsidP="00765030">
            <w:pPr>
              <w:spacing w:before="240" w:after="0" w:line="240" w:lineRule="auto"/>
              <w:jc w:val="both"/>
              <w:rPr>
                <w:rFonts w:ascii="Times New Roman" w:eastAsia="Times New Roman" w:hAnsi="Times New Roman"/>
                <w:b/>
                <w:sz w:val="20"/>
                <w:szCs w:val="20"/>
              </w:rPr>
            </w:pPr>
          </w:p>
          <w:p w14:paraId="4374D5C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.2.3</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743AFD33" w14:textId="77777777" w:rsidR="00765030" w:rsidRPr="00AC1977" w:rsidRDefault="00765030" w:rsidP="00765030">
            <w:pPr>
              <w:spacing w:before="240" w:after="0" w:line="240" w:lineRule="auto"/>
              <w:jc w:val="both"/>
              <w:rPr>
                <w:rFonts w:ascii="Times New Roman" w:eastAsia="Calibri" w:hAnsi="Times New Roman"/>
                <w:b/>
                <w:i/>
                <w:sz w:val="20"/>
                <w:szCs w:val="20"/>
              </w:rPr>
            </w:pPr>
            <w:r w:rsidRPr="00AC1977">
              <w:rPr>
                <w:rFonts w:ascii="Times New Roman" w:eastAsia="Calibri" w:hAnsi="Times New Roman"/>
                <w:b/>
                <w:i/>
                <w:sz w:val="20"/>
                <w:szCs w:val="20"/>
              </w:rPr>
              <w:t>Становање</w:t>
            </w:r>
          </w:p>
          <w:p w14:paraId="161084AB"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Развој приручника и смерница о процедурама надлежних органа за релокацију неформалних насиља, са посебним нагласком на улогу и обавезе локалне самоуправе,</w:t>
            </w:r>
          </w:p>
          <w:p w14:paraId="12BE4068"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-дистрибуциј</w:t>
            </w:r>
            <w:r>
              <w:rPr>
                <w:rFonts w:ascii="Times New Roman" w:eastAsia="Calibri" w:hAnsi="Times New Roman"/>
                <w:sz w:val="20"/>
                <w:szCs w:val="20"/>
              </w:rPr>
              <w:t>у</w:t>
            </w:r>
            <w:r w:rsidRPr="00AC1977">
              <w:rPr>
                <w:rFonts w:ascii="Times New Roman" w:eastAsia="Calibri" w:hAnsi="Times New Roman"/>
                <w:sz w:val="20"/>
                <w:szCs w:val="20"/>
              </w:rPr>
              <w:t xml:space="preserve"> приручника и смерница свим релевантним управним органима. </w:t>
            </w:r>
          </w:p>
          <w:p w14:paraId="27B996AC"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-успостављање јасног механизма праћења и извештавања.</w:t>
            </w:r>
          </w:p>
        </w:tc>
        <w:tc>
          <w:tcPr>
            <w:tcW w:w="735" w:type="pct"/>
            <w:gridSpan w:val="3"/>
            <w:shd w:val="clear" w:color="auto" w:fill="FFFFFF"/>
          </w:tcPr>
          <w:p w14:paraId="15D60381" w14:textId="77777777" w:rsidR="00765030" w:rsidRPr="00222932" w:rsidRDefault="00765030" w:rsidP="00765030">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t>-</w:t>
            </w:r>
            <w:r w:rsidRPr="00AC1977">
              <w:rPr>
                <w:rFonts w:ascii="Times New Roman" w:eastAsia="Calibri" w:hAnsi="Times New Roman"/>
                <w:sz w:val="20"/>
                <w:szCs w:val="20"/>
              </w:rPr>
              <w:t xml:space="preserve">Министарство </w:t>
            </w:r>
            <w:r>
              <w:rPr>
                <w:rFonts w:ascii="Times New Roman" w:eastAsia="Calibri" w:hAnsi="Times New Roman"/>
                <w:sz w:val="20"/>
                <w:szCs w:val="20"/>
              </w:rPr>
              <w:t>грађевине, саобраћаја и инфраструктуре</w:t>
            </w:r>
          </w:p>
          <w:p w14:paraId="4E51161F" w14:textId="77777777" w:rsidR="00765030" w:rsidRPr="00CE1B1A"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17CA8E30"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CE1B1A">
              <w:rPr>
                <w:rFonts w:ascii="Times New Roman" w:eastAsia="Calibri" w:hAnsi="Times New Roman"/>
                <w:sz w:val="20"/>
                <w:szCs w:val="20"/>
              </w:rPr>
              <w:t>I</w:t>
            </w:r>
            <w:r>
              <w:rPr>
                <w:rFonts w:ascii="Times New Roman" w:eastAsia="Calibri" w:hAnsi="Times New Roman"/>
                <w:sz w:val="20"/>
                <w:szCs w:val="20"/>
              </w:rPr>
              <w:t>V</w:t>
            </w:r>
            <w:r w:rsidRPr="00CE1B1A">
              <w:rPr>
                <w:rFonts w:ascii="Times New Roman" w:eastAsia="Calibri" w:hAnsi="Times New Roman"/>
                <w:sz w:val="20"/>
                <w:szCs w:val="20"/>
              </w:rPr>
              <w:t xml:space="preserve"> </w:t>
            </w:r>
            <w:r>
              <w:rPr>
                <w:rFonts w:ascii="Times New Roman" w:eastAsia="Calibri" w:hAnsi="Times New Roman"/>
                <w:sz w:val="20"/>
                <w:szCs w:val="20"/>
              </w:rPr>
              <w:t>квартал</w:t>
            </w:r>
            <w:r w:rsidRPr="00CE1B1A">
              <w:rPr>
                <w:rFonts w:ascii="Times New Roman" w:eastAsia="Calibri" w:hAnsi="Times New Roman"/>
                <w:sz w:val="20"/>
                <w:szCs w:val="20"/>
              </w:rPr>
              <w:t xml:space="preserve"> 20</w:t>
            </w:r>
            <w:r>
              <w:rPr>
                <w:rFonts w:ascii="Times New Roman" w:eastAsia="Calibri" w:hAnsi="Times New Roman"/>
                <w:sz w:val="20"/>
                <w:szCs w:val="20"/>
              </w:rPr>
              <w:t>20</w:t>
            </w:r>
            <w:r w:rsidRPr="00CE1B1A">
              <w:rPr>
                <w:rFonts w:ascii="Times New Roman" w:eastAsia="Calibri" w:hAnsi="Times New Roman"/>
                <w:sz w:val="20"/>
                <w:szCs w:val="20"/>
              </w:rPr>
              <w:t>.</w:t>
            </w:r>
          </w:p>
          <w:p w14:paraId="50BD82A1" w14:textId="77777777" w:rsidR="00765030" w:rsidRPr="00CE1B1A" w:rsidRDefault="00765030" w:rsidP="00765030">
            <w:pPr>
              <w:spacing w:before="240" w:after="0" w:line="240" w:lineRule="auto"/>
              <w:jc w:val="center"/>
              <w:rPr>
                <w:rFonts w:ascii="Times New Roman" w:eastAsia="Calibri" w:hAnsi="Times New Roman"/>
                <w:sz w:val="20"/>
                <w:szCs w:val="20"/>
              </w:rPr>
            </w:pPr>
          </w:p>
          <w:p w14:paraId="1149475D" w14:textId="77777777" w:rsidR="00765030" w:rsidRPr="00CE1B1A" w:rsidRDefault="00765030" w:rsidP="00765030">
            <w:pPr>
              <w:spacing w:before="240" w:after="0" w:line="240" w:lineRule="auto"/>
              <w:jc w:val="center"/>
              <w:rPr>
                <w:rFonts w:ascii="Times New Roman" w:eastAsia="Calibri" w:hAnsi="Times New Roman"/>
                <w:sz w:val="20"/>
                <w:szCs w:val="20"/>
              </w:rPr>
            </w:pPr>
          </w:p>
        </w:tc>
        <w:tc>
          <w:tcPr>
            <w:tcW w:w="723" w:type="pct"/>
            <w:shd w:val="clear" w:color="auto" w:fill="FFFFFF"/>
          </w:tcPr>
          <w:p w14:paraId="43436B57" w14:textId="77777777" w:rsidR="00765030" w:rsidRDefault="00765030" w:rsidP="00765030">
            <w:pPr>
              <w:jc w:val="center"/>
              <w:rPr>
                <w:rFonts w:ascii="Times New Roman" w:hAnsi="Times New Roman"/>
                <w:b/>
                <w:sz w:val="20"/>
                <w:szCs w:val="20"/>
              </w:rPr>
            </w:pPr>
          </w:p>
          <w:p w14:paraId="0C79B70F" w14:textId="77777777" w:rsidR="00765030" w:rsidRDefault="00765030" w:rsidP="00765030">
            <w:pPr>
              <w:jc w:val="center"/>
              <w:rPr>
                <w:rFonts w:ascii="Times New Roman" w:hAnsi="Times New Roman"/>
                <w:sz w:val="20"/>
                <w:szCs w:val="20"/>
              </w:rPr>
            </w:pPr>
            <w:r w:rsidRPr="00AC1977">
              <w:rPr>
                <w:rFonts w:ascii="Times New Roman" w:hAnsi="Times New Roman"/>
                <w:b/>
                <w:sz w:val="20"/>
                <w:szCs w:val="20"/>
              </w:rPr>
              <w:t xml:space="preserve">Буџет Републике Србије </w:t>
            </w:r>
            <w:r>
              <w:rPr>
                <w:rFonts w:ascii="Times New Roman" w:hAnsi="Times New Roman"/>
                <w:sz w:val="20"/>
                <w:szCs w:val="20"/>
              </w:rPr>
              <w:t>–</w:t>
            </w:r>
          </w:p>
          <w:p w14:paraId="347074BF" w14:textId="77777777" w:rsidR="00765030" w:rsidRPr="00BB053D" w:rsidRDefault="00765030" w:rsidP="00765030">
            <w:pPr>
              <w:jc w:val="center"/>
              <w:rPr>
                <w:rFonts w:ascii="Times New Roman" w:hAnsi="Times New Roman"/>
                <w:sz w:val="20"/>
                <w:szCs w:val="20"/>
              </w:rPr>
            </w:pPr>
            <w:r w:rsidRPr="00CE1B1A">
              <w:rPr>
                <w:rFonts w:ascii="Times New Roman" w:hAnsi="Times New Roman"/>
                <w:sz w:val="20"/>
                <w:szCs w:val="20"/>
              </w:rPr>
              <w:t xml:space="preserve"> </w:t>
            </w:r>
            <w:r>
              <w:rPr>
                <w:rFonts w:ascii="Times New Roman" w:hAnsi="Times New Roman"/>
                <w:sz w:val="20"/>
                <w:szCs w:val="20"/>
              </w:rPr>
              <w:t>1.702 €</w:t>
            </w:r>
          </w:p>
          <w:p w14:paraId="593B8300" w14:textId="77777777" w:rsidR="00765030" w:rsidRPr="00CE1B1A" w:rsidRDefault="00765030" w:rsidP="00765030">
            <w:pPr>
              <w:jc w:val="center"/>
              <w:rPr>
                <w:rFonts w:ascii="Times New Roman" w:eastAsia="Times New Roman" w:hAnsi="Times New Roman"/>
                <w:b/>
                <w:sz w:val="20"/>
                <w:szCs w:val="20"/>
              </w:rPr>
            </w:pPr>
          </w:p>
        </w:tc>
        <w:tc>
          <w:tcPr>
            <w:tcW w:w="846" w:type="pct"/>
            <w:gridSpan w:val="2"/>
            <w:shd w:val="clear" w:color="auto" w:fill="FFFFFF"/>
          </w:tcPr>
          <w:p w14:paraId="5B1D7901"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Приручник и смернице, са посебним нагласком на улогу и обавезе локалне самоуправе, израђени и дистрибуирани.</w:t>
            </w:r>
          </w:p>
          <w:p w14:paraId="14B80BAF"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Times New Roman" w:hAnsi="Times New Roman"/>
                <w:sz w:val="20"/>
                <w:szCs w:val="20"/>
              </w:rPr>
              <w:t>Извештај Владе о примени новог правног оквира за принудна расељења достављен пре наредног Рома семинара, укључујући и резултате примене закона од стране свих локалних самоуправа у Републици Србији.</w:t>
            </w:r>
          </w:p>
        </w:tc>
        <w:tc>
          <w:tcPr>
            <w:tcW w:w="905" w:type="pct"/>
            <w:shd w:val="clear" w:color="auto" w:fill="FF0000"/>
          </w:tcPr>
          <w:p w14:paraId="09FDD068" w14:textId="77777777" w:rsidR="00765030" w:rsidRPr="00AC1977"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1862A0A" w14:textId="6930E9AA" w:rsidTr="005F0E65">
        <w:trPr>
          <w:trHeight w:val="1250"/>
        </w:trPr>
        <w:tc>
          <w:tcPr>
            <w:tcW w:w="306" w:type="pct"/>
            <w:shd w:val="clear" w:color="auto" w:fill="FFFFFF"/>
          </w:tcPr>
          <w:p w14:paraId="1A9B8DE7"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.2.3</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5C9FA285"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 xml:space="preserve">Изналажење решења за постојећа неформална насеља Рома кроз: </w:t>
            </w:r>
          </w:p>
          <w:p w14:paraId="732AACB8"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 xml:space="preserve">-обезбеђена подршка за израду техничке документације за укупно 60 подстандардних насеља, </w:t>
            </w:r>
          </w:p>
          <w:p w14:paraId="4730F7F8" w14:textId="77777777" w:rsidR="00765030" w:rsidRPr="00AC1977"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AC1977">
              <w:rPr>
                <w:rFonts w:ascii="Times New Roman" w:eastAsia="Times New Roman" w:hAnsi="Times New Roman"/>
                <w:sz w:val="20"/>
                <w:szCs w:val="20"/>
              </w:rPr>
              <w:t xml:space="preserve">планске документације за 10 подстандардних насеља, </w:t>
            </w:r>
          </w:p>
          <w:p w14:paraId="3CA5B8F0"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 xml:space="preserve"> </w:t>
            </w:r>
            <w:r>
              <w:rPr>
                <w:rFonts w:ascii="Times New Roman" w:eastAsia="Times New Roman" w:hAnsi="Times New Roman"/>
                <w:sz w:val="20"/>
                <w:szCs w:val="20"/>
              </w:rPr>
              <w:t>-</w:t>
            </w:r>
            <w:r w:rsidRPr="00AC1977">
              <w:rPr>
                <w:rFonts w:ascii="Times New Roman" w:eastAsia="Times New Roman" w:hAnsi="Times New Roman"/>
                <w:sz w:val="20"/>
                <w:szCs w:val="20"/>
              </w:rPr>
              <w:t xml:space="preserve">стручна подршка у процесу легализације за 10 јединица локалних </w:t>
            </w:r>
            <w:r w:rsidRPr="00AC1977">
              <w:rPr>
                <w:rFonts w:ascii="Times New Roman" w:eastAsia="Times New Roman" w:hAnsi="Times New Roman"/>
                <w:sz w:val="20"/>
                <w:szCs w:val="20"/>
              </w:rPr>
              <w:lastRenderedPageBreak/>
              <w:t>самоуправа</w:t>
            </w:r>
          </w:p>
          <w:p w14:paraId="3CB4B2D8"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 формиранање 30 нових мобилних тимова</w:t>
            </w:r>
          </w:p>
        </w:tc>
        <w:tc>
          <w:tcPr>
            <w:tcW w:w="735" w:type="pct"/>
            <w:gridSpan w:val="3"/>
            <w:shd w:val="clear" w:color="auto" w:fill="FFFFFF"/>
          </w:tcPr>
          <w:p w14:paraId="7B3DD245" w14:textId="77777777" w:rsidR="00765030" w:rsidRPr="00222932" w:rsidRDefault="00765030" w:rsidP="00765030">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lastRenderedPageBreak/>
              <w:t>-</w:t>
            </w:r>
            <w:r w:rsidRPr="00AC1977">
              <w:rPr>
                <w:rFonts w:ascii="Times New Roman" w:eastAsia="Calibri" w:hAnsi="Times New Roman"/>
                <w:sz w:val="20"/>
                <w:szCs w:val="20"/>
              </w:rPr>
              <w:t xml:space="preserve">Министарство </w:t>
            </w:r>
            <w:r>
              <w:rPr>
                <w:rFonts w:ascii="Times New Roman" w:eastAsia="Calibri" w:hAnsi="Times New Roman"/>
                <w:sz w:val="20"/>
                <w:szCs w:val="20"/>
              </w:rPr>
              <w:t>грађевине, саобраћаја и инфраструктуре</w:t>
            </w:r>
          </w:p>
          <w:p w14:paraId="0DB89E0D"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-Кооридинационо тело за социјалну инклузију Рома-Јединице локалне самоуправе</w:t>
            </w:r>
          </w:p>
        </w:tc>
        <w:tc>
          <w:tcPr>
            <w:tcW w:w="654" w:type="pct"/>
            <w:shd w:val="clear" w:color="auto" w:fill="FFFFFF"/>
          </w:tcPr>
          <w:p w14:paraId="7E940B4C" w14:textId="77777777" w:rsidR="00765030" w:rsidRPr="00AC1977"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t>I</w:t>
            </w:r>
            <w:r>
              <w:rPr>
                <w:rFonts w:ascii="Times New Roman" w:eastAsia="Calibri" w:hAnsi="Times New Roman"/>
                <w:sz w:val="20"/>
                <w:szCs w:val="20"/>
              </w:rPr>
              <w:t>V</w:t>
            </w:r>
            <w:r w:rsidRPr="00AC1977">
              <w:rPr>
                <w:rFonts w:ascii="Times New Roman" w:eastAsia="Calibri" w:hAnsi="Times New Roman"/>
                <w:sz w:val="20"/>
                <w:szCs w:val="20"/>
              </w:rPr>
              <w:t xml:space="preserve"> квартал 2020. године</w:t>
            </w:r>
          </w:p>
        </w:tc>
        <w:tc>
          <w:tcPr>
            <w:tcW w:w="723" w:type="pct"/>
            <w:shd w:val="clear" w:color="auto" w:fill="FFFFFF"/>
          </w:tcPr>
          <w:p w14:paraId="108253C1" w14:textId="77777777" w:rsidR="00765030" w:rsidRPr="00AC1977"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b/>
                <w:sz w:val="20"/>
                <w:szCs w:val="20"/>
              </w:rPr>
              <w:t xml:space="preserve">Буџет Републике Србије </w:t>
            </w:r>
          </w:p>
          <w:p w14:paraId="72D3D160" w14:textId="77777777" w:rsidR="00765030" w:rsidRDefault="00765030" w:rsidP="00765030">
            <w:pPr>
              <w:spacing w:before="240" w:after="0" w:line="240" w:lineRule="auto"/>
              <w:jc w:val="center"/>
              <w:rPr>
                <w:rFonts w:ascii="Times New Roman" w:eastAsia="Calibri" w:hAnsi="Times New Roman"/>
                <w:sz w:val="20"/>
                <w:szCs w:val="20"/>
              </w:rPr>
            </w:pPr>
            <w:r w:rsidRPr="00BB053D">
              <w:rPr>
                <w:rFonts w:ascii="Times New Roman" w:eastAsia="Calibri" w:hAnsi="Times New Roman"/>
                <w:sz w:val="20"/>
                <w:szCs w:val="20"/>
              </w:rPr>
              <w:t>Трошкови ће бити прецизирани  у оквиру Посебног АП за Стратегију за унапређење положаја Рома у Републици Србији за период 2015-2025</w:t>
            </w:r>
          </w:p>
          <w:p w14:paraId="43144DE8" w14:textId="77777777" w:rsidR="00765030" w:rsidRPr="00BB053D" w:rsidRDefault="00765030" w:rsidP="00765030">
            <w:pPr>
              <w:spacing w:before="240" w:after="0" w:line="240" w:lineRule="auto"/>
              <w:jc w:val="center"/>
              <w:rPr>
                <w:rFonts w:ascii="Times New Roman" w:eastAsia="Times New Roman" w:hAnsi="Times New Roman"/>
                <w:b/>
                <w:sz w:val="20"/>
                <w:szCs w:val="20"/>
              </w:rPr>
            </w:pPr>
            <w:r w:rsidRPr="00BB053D">
              <w:rPr>
                <w:rFonts w:ascii="Times New Roman" w:eastAsia="Calibri" w:hAnsi="Times New Roman"/>
                <w:b/>
                <w:sz w:val="20"/>
                <w:szCs w:val="20"/>
              </w:rPr>
              <w:t>ИПА 13, ИПА 14 и ИПА 16</w:t>
            </w:r>
          </w:p>
        </w:tc>
        <w:tc>
          <w:tcPr>
            <w:tcW w:w="846" w:type="pct"/>
            <w:gridSpan w:val="2"/>
            <w:shd w:val="clear" w:color="auto" w:fill="FFFFFF"/>
          </w:tcPr>
          <w:p w14:paraId="7CFD84D6"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 xml:space="preserve">Обезбеђена подршка за израду техничке документације за укупно 60 подстандардних насеља, планске документације за 10 подстандардних насеља, као и стручна подршка у процесу легализације за 10 јединица локалних </w:t>
            </w:r>
          </w:p>
          <w:p w14:paraId="24DDF17E" w14:textId="77777777" w:rsidR="00765030" w:rsidRPr="00C42D26" w:rsidRDefault="00765030" w:rsidP="00765030">
            <w:pPr>
              <w:spacing w:before="240" w:after="0" w:line="240" w:lineRule="auto"/>
              <w:jc w:val="both"/>
              <w:rPr>
                <w:rFonts w:ascii="Times New Roman" w:eastAsia="Calibri" w:hAnsi="Times New Roman"/>
                <w:sz w:val="20"/>
                <w:szCs w:val="20"/>
              </w:rPr>
            </w:pPr>
            <w:r w:rsidRPr="00AC1977">
              <w:rPr>
                <w:rFonts w:ascii="Times New Roman" w:eastAsia="Times New Roman" w:hAnsi="Times New Roman"/>
                <w:sz w:val="20"/>
                <w:szCs w:val="20"/>
              </w:rPr>
              <w:t>Формирано и оснажено 30 нових мобилних тимова</w:t>
            </w:r>
          </w:p>
        </w:tc>
        <w:tc>
          <w:tcPr>
            <w:tcW w:w="905" w:type="pct"/>
            <w:shd w:val="clear" w:color="auto" w:fill="92D050"/>
          </w:tcPr>
          <w:p w14:paraId="14810E54" w14:textId="77777777" w:rsidR="00765030" w:rsidRPr="00AC1977" w:rsidRDefault="00765030" w:rsidP="00765030">
            <w:pPr>
              <w:spacing w:before="240" w:after="0" w:line="240" w:lineRule="auto"/>
              <w:jc w:val="both"/>
              <w:rPr>
                <w:rFonts w:ascii="Times New Roman" w:eastAsia="Times New Roman" w:hAnsi="Times New Roman"/>
                <w:sz w:val="20"/>
                <w:szCs w:val="20"/>
              </w:rPr>
            </w:pPr>
          </w:p>
        </w:tc>
      </w:tr>
      <w:tr w:rsidR="00765030" w:rsidRPr="00CE1B1A" w14:paraId="047609D5" w14:textId="360F71C0" w:rsidTr="005F0E65">
        <w:trPr>
          <w:trHeight w:val="1700"/>
        </w:trPr>
        <w:tc>
          <w:tcPr>
            <w:tcW w:w="306" w:type="pct"/>
            <w:shd w:val="clear" w:color="auto" w:fill="FFFFFF"/>
          </w:tcPr>
          <w:p w14:paraId="4307B579"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34</w:t>
            </w:r>
            <w:r w:rsidRPr="00CE1B1A">
              <w:rPr>
                <w:rFonts w:ascii="Times New Roman" w:eastAsia="Times New Roman" w:hAnsi="Times New Roman"/>
                <w:b/>
                <w:sz w:val="20"/>
                <w:szCs w:val="20"/>
              </w:rPr>
              <w:t>.</w:t>
            </w:r>
          </w:p>
        </w:tc>
        <w:tc>
          <w:tcPr>
            <w:tcW w:w="831" w:type="pct"/>
            <w:shd w:val="clear" w:color="auto" w:fill="FFFFFF"/>
          </w:tcPr>
          <w:p w14:paraId="19C9B5E8"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hAnsi="Times New Roman"/>
                <w:sz w:val="20"/>
                <w:szCs w:val="20"/>
              </w:rPr>
              <w:t xml:space="preserve">Изналажење решења за интерно расељене Роме са Косова и Метохије који у великој мери не планирају да се врате,  кроз финансирање програма за унапређење животних услова интерно расељених лица, укључујући и Роме. </w:t>
            </w:r>
          </w:p>
        </w:tc>
        <w:tc>
          <w:tcPr>
            <w:tcW w:w="735" w:type="pct"/>
            <w:gridSpan w:val="3"/>
            <w:shd w:val="clear" w:color="auto" w:fill="FFFFFF"/>
          </w:tcPr>
          <w:p w14:paraId="6A543BAD"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hAnsi="Times New Roman"/>
                <w:sz w:val="20"/>
                <w:szCs w:val="20"/>
              </w:rPr>
              <w:t>-Комесаријат за избеглице и миграције</w:t>
            </w:r>
          </w:p>
        </w:tc>
        <w:tc>
          <w:tcPr>
            <w:tcW w:w="654" w:type="pct"/>
            <w:shd w:val="clear" w:color="auto" w:fill="FFFFFF"/>
          </w:tcPr>
          <w:p w14:paraId="3C82571B" w14:textId="77777777" w:rsidR="00765030" w:rsidRPr="00CE1B1A" w:rsidRDefault="00765030" w:rsidP="00765030">
            <w:pPr>
              <w:spacing w:before="240" w:after="0" w:line="240" w:lineRule="auto"/>
              <w:jc w:val="center"/>
              <w:rPr>
                <w:rFonts w:ascii="Times New Roman" w:eastAsia="Calibri" w:hAnsi="Times New Roman"/>
                <w:sz w:val="20"/>
                <w:szCs w:val="20"/>
              </w:rPr>
            </w:pPr>
            <w:r>
              <w:rPr>
                <w:rFonts w:ascii="Times New Roman" w:eastAsia="Times New Roman" w:hAnsi="Times New Roman"/>
                <w:sz w:val="20"/>
                <w:szCs w:val="20"/>
              </w:rPr>
              <w:t>Континуирано, до 2021</w:t>
            </w:r>
          </w:p>
        </w:tc>
        <w:tc>
          <w:tcPr>
            <w:tcW w:w="723" w:type="pct"/>
            <w:shd w:val="clear" w:color="auto" w:fill="FFFFFF"/>
          </w:tcPr>
          <w:p w14:paraId="6F5478ED" w14:textId="77777777" w:rsidR="00765030" w:rsidRDefault="00765030" w:rsidP="00765030">
            <w:pPr>
              <w:spacing w:before="240" w:after="0" w:line="240" w:lineRule="auto"/>
              <w:jc w:val="center"/>
              <w:rPr>
                <w:rFonts w:ascii="Times New Roman" w:eastAsia="Times New Roman" w:hAnsi="Times New Roman"/>
                <w:sz w:val="20"/>
                <w:szCs w:val="20"/>
              </w:rPr>
            </w:pPr>
            <w:r w:rsidRPr="00AC1977">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p>
          <w:p w14:paraId="16B01F4D" w14:textId="77777777" w:rsidR="00765030" w:rsidRPr="00BB053D" w:rsidRDefault="00765030" w:rsidP="00765030">
            <w:pPr>
              <w:spacing w:before="240" w:after="0" w:line="240" w:lineRule="auto"/>
              <w:jc w:val="center"/>
              <w:rPr>
                <w:rFonts w:ascii="Times New Roman" w:eastAsia="Times New Roman" w:hAnsi="Times New Roman"/>
                <w:b/>
                <w:sz w:val="20"/>
                <w:szCs w:val="20"/>
              </w:rPr>
            </w:pPr>
            <w:r w:rsidRPr="00BB053D">
              <w:rPr>
                <w:rFonts w:ascii="Times New Roman" w:eastAsia="Times New Roman" w:hAnsi="Times New Roman"/>
                <w:sz w:val="20"/>
                <w:szCs w:val="20"/>
              </w:rPr>
              <w:t>Трошкови ће бити прецизирани  у оквиру Посебног АП за Стратегију за унапређење положаја Рома у Републици Србији за период 2015-2025</w:t>
            </w:r>
          </w:p>
        </w:tc>
        <w:tc>
          <w:tcPr>
            <w:tcW w:w="846" w:type="pct"/>
            <w:gridSpan w:val="2"/>
            <w:shd w:val="clear" w:color="auto" w:fill="FFFFFF"/>
          </w:tcPr>
          <w:p w14:paraId="7DAD828B"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Times New Roman" w:hAnsi="Times New Roman"/>
                <w:sz w:val="20"/>
                <w:szCs w:val="20"/>
              </w:rPr>
              <w:t>Услови живота интерно расељених Рома са Косова и Метохије унапређени током трајања расељења.</w:t>
            </w:r>
          </w:p>
        </w:tc>
        <w:tc>
          <w:tcPr>
            <w:tcW w:w="905" w:type="pct"/>
            <w:shd w:val="clear" w:color="auto" w:fill="92D050"/>
          </w:tcPr>
          <w:p w14:paraId="098BA64C" w14:textId="77777777" w:rsidR="00765030" w:rsidRPr="00AC1977" w:rsidRDefault="00765030" w:rsidP="00765030">
            <w:pPr>
              <w:spacing w:before="240" w:after="0" w:line="240" w:lineRule="auto"/>
              <w:jc w:val="both"/>
              <w:rPr>
                <w:rFonts w:ascii="Times New Roman" w:eastAsia="Times New Roman" w:hAnsi="Times New Roman"/>
                <w:sz w:val="20"/>
                <w:szCs w:val="20"/>
              </w:rPr>
            </w:pPr>
          </w:p>
        </w:tc>
      </w:tr>
      <w:tr w:rsidR="00765030" w:rsidRPr="00CE1B1A" w14:paraId="11DE18A9" w14:textId="4D777964" w:rsidTr="005F0E65">
        <w:trPr>
          <w:trHeight w:val="2015"/>
        </w:trPr>
        <w:tc>
          <w:tcPr>
            <w:tcW w:w="306" w:type="pct"/>
            <w:shd w:val="clear" w:color="auto" w:fill="FFFFFF"/>
          </w:tcPr>
          <w:p w14:paraId="3F63E341"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35</w:t>
            </w:r>
            <w:r w:rsidRPr="00CE1B1A">
              <w:rPr>
                <w:rFonts w:ascii="Times New Roman" w:eastAsia="Times New Roman" w:hAnsi="Times New Roman"/>
                <w:b/>
                <w:sz w:val="20"/>
                <w:szCs w:val="20"/>
              </w:rPr>
              <w:t>.</w:t>
            </w:r>
          </w:p>
        </w:tc>
        <w:tc>
          <w:tcPr>
            <w:tcW w:w="831" w:type="pct"/>
            <w:shd w:val="clear" w:color="auto" w:fill="FFFFFF"/>
          </w:tcPr>
          <w:p w14:paraId="76121B43"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Идентификација нових неформалних насеља у којима је неопходно унапређење животних услова, укључујући:</w:t>
            </w:r>
          </w:p>
          <w:p w14:paraId="2FACD3B3"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-припрему планске документације;</w:t>
            </w:r>
          </w:p>
          <w:p w14:paraId="14424555"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-дефинисање услова за унапређење инфраструктурних мрежа;</w:t>
            </w:r>
          </w:p>
          <w:p w14:paraId="4D6A9669" w14:textId="77777777" w:rsidR="00765030" w:rsidRPr="00C42D26"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-активности усмерене ка релокацији становника у нове социјалне станове.</w:t>
            </w:r>
          </w:p>
        </w:tc>
        <w:tc>
          <w:tcPr>
            <w:tcW w:w="735" w:type="pct"/>
            <w:gridSpan w:val="3"/>
            <w:shd w:val="clear" w:color="auto" w:fill="FFFFFF"/>
          </w:tcPr>
          <w:p w14:paraId="0D190D65" w14:textId="77777777" w:rsidR="00765030" w:rsidRPr="00222932" w:rsidRDefault="00765030" w:rsidP="00765030">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t>-</w:t>
            </w:r>
            <w:r w:rsidRPr="00AC1977">
              <w:rPr>
                <w:rFonts w:ascii="Times New Roman" w:eastAsia="Calibri" w:hAnsi="Times New Roman"/>
                <w:sz w:val="20"/>
                <w:szCs w:val="20"/>
              </w:rPr>
              <w:t xml:space="preserve">Министарство </w:t>
            </w:r>
            <w:r>
              <w:rPr>
                <w:rFonts w:ascii="Times New Roman" w:eastAsia="Calibri" w:hAnsi="Times New Roman"/>
                <w:sz w:val="20"/>
                <w:szCs w:val="20"/>
              </w:rPr>
              <w:t>грађевине, саобраћаја и инфраструктуре</w:t>
            </w:r>
          </w:p>
          <w:p w14:paraId="1523879A" w14:textId="77777777" w:rsidR="00765030" w:rsidRPr="00C42D26"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0F15E35C" w14:textId="77777777" w:rsidR="00765030" w:rsidRPr="00AC1977"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t>I квартал 2019 – 2021.године</w:t>
            </w:r>
          </w:p>
        </w:tc>
        <w:tc>
          <w:tcPr>
            <w:tcW w:w="723" w:type="pct"/>
            <w:shd w:val="clear" w:color="auto" w:fill="FFFFFF"/>
          </w:tcPr>
          <w:p w14:paraId="55BFEDAD" w14:textId="77777777" w:rsidR="00765030" w:rsidRPr="00BB053D" w:rsidRDefault="00765030" w:rsidP="00765030">
            <w:pPr>
              <w:spacing w:before="240" w:after="0" w:line="240" w:lineRule="auto"/>
              <w:jc w:val="center"/>
              <w:rPr>
                <w:rFonts w:ascii="Times New Roman" w:eastAsia="Calibri" w:hAnsi="Times New Roman"/>
                <w:b/>
                <w:sz w:val="20"/>
                <w:szCs w:val="20"/>
              </w:rPr>
            </w:pPr>
            <w:r w:rsidRPr="00BB053D">
              <w:rPr>
                <w:rFonts w:ascii="Times New Roman" w:eastAsia="Calibri" w:hAnsi="Times New Roman"/>
                <w:b/>
                <w:sz w:val="20"/>
                <w:szCs w:val="20"/>
              </w:rPr>
              <w:t xml:space="preserve">Буџет Републике Србије </w:t>
            </w:r>
          </w:p>
          <w:p w14:paraId="3F0DFAF6" w14:textId="77777777" w:rsidR="00765030" w:rsidRPr="00BB053D" w:rsidRDefault="00765030" w:rsidP="00765030">
            <w:pPr>
              <w:spacing w:before="240" w:after="0" w:line="240" w:lineRule="auto"/>
              <w:jc w:val="center"/>
              <w:rPr>
                <w:rFonts w:ascii="Times New Roman" w:eastAsia="Calibri" w:hAnsi="Times New Roman"/>
                <w:sz w:val="20"/>
                <w:szCs w:val="20"/>
              </w:rPr>
            </w:pPr>
            <w:r w:rsidRPr="00BB053D">
              <w:rPr>
                <w:rFonts w:ascii="Times New Roman" w:eastAsia="Calibri" w:hAnsi="Times New Roman"/>
                <w:sz w:val="20"/>
                <w:szCs w:val="20"/>
              </w:rPr>
              <w:t>Трошкови ће бити прецизирани  у оквиру Посебног АП за Стратегију за унапређење положаја Рома у Републици Србији за период 2015-2025</w:t>
            </w:r>
          </w:p>
          <w:p w14:paraId="1661858A" w14:textId="77777777" w:rsidR="00765030" w:rsidRPr="00CE1B1A"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364CAE43" w14:textId="77777777" w:rsidR="00765030" w:rsidRPr="00AC1977"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AC1977">
              <w:rPr>
                <w:rFonts w:ascii="Times New Roman" w:eastAsia="Calibri" w:hAnsi="Times New Roman"/>
                <w:sz w:val="20"/>
                <w:szCs w:val="20"/>
              </w:rPr>
              <w:t>Нова неформална насеља у којима је неопходно унапређење животних услова идентификована, укључујући:</w:t>
            </w:r>
          </w:p>
          <w:p w14:paraId="36C623D8"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 Планска документација припремљена,</w:t>
            </w:r>
          </w:p>
          <w:p w14:paraId="6A59F7B3"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-Услови за унапређење инфраструктурних мрежа дефинисани</w:t>
            </w:r>
          </w:p>
          <w:p w14:paraId="18806CE4"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-Релокација становника у нове социјалне станове.</w:t>
            </w:r>
          </w:p>
        </w:tc>
        <w:tc>
          <w:tcPr>
            <w:tcW w:w="905" w:type="pct"/>
            <w:shd w:val="clear" w:color="auto" w:fill="92D050"/>
          </w:tcPr>
          <w:p w14:paraId="7B78CB9D" w14:textId="77777777" w:rsidR="00765030" w:rsidRDefault="00765030" w:rsidP="00765030">
            <w:pPr>
              <w:spacing w:before="240" w:after="0" w:line="240" w:lineRule="auto"/>
              <w:jc w:val="both"/>
              <w:rPr>
                <w:rFonts w:ascii="Times New Roman" w:eastAsia="Calibri" w:hAnsi="Times New Roman"/>
                <w:sz w:val="20"/>
                <w:szCs w:val="20"/>
              </w:rPr>
            </w:pPr>
          </w:p>
        </w:tc>
      </w:tr>
      <w:tr w:rsidR="00765030" w:rsidRPr="00CE1B1A" w14:paraId="61522ED6" w14:textId="64284184" w:rsidTr="005F0E65">
        <w:trPr>
          <w:trHeight w:val="620"/>
        </w:trPr>
        <w:tc>
          <w:tcPr>
            <w:tcW w:w="306" w:type="pct"/>
            <w:shd w:val="clear" w:color="auto" w:fill="FFFFFF"/>
          </w:tcPr>
          <w:p w14:paraId="1064B6DB"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36.</w:t>
            </w:r>
          </w:p>
        </w:tc>
        <w:tc>
          <w:tcPr>
            <w:tcW w:w="831" w:type="pct"/>
            <w:shd w:val="clear" w:color="auto" w:fill="FFFFFF"/>
          </w:tcPr>
          <w:p w14:paraId="02C7B087"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 xml:space="preserve">Ажурирање или усвајање локалних стратегија и акционих планова како би се обухватили прецизнији подаци о Ромима становницима </w:t>
            </w:r>
            <w:r w:rsidRPr="00AC1977">
              <w:rPr>
                <w:rFonts w:ascii="Times New Roman" w:eastAsia="Calibri" w:hAnsi="Times New Roman"/>
                <w:sz w:val="20"/>
                <w:szCs w:val="20"/>
              </w:rPr>
              <w:lastRenderedPageBreak/>
              <w:t>неформалних насеља, као и да би се предложиле мере за регулисање и консолидацију животних услова у постојећим неформалним насељима.</w:t>
            </w:r>
          </w:p>
        </w:tc>
        <w:tc>
          <w:tcPr>
            <w:tcW w:w="735" w:type="pct"/>
            <w:gridSpan w:val="3"/>
            <w:shd w:val="clear" w:color="auto" w:fill="FFFFFF"/>
          </w:tcPr>
          <w:p w14:paraId="41CBCAAA" w14:textId="77777777" w:rsidR="00765030" w:rsidRPr="00222932" w:rsidRDefault="00765030" w:rsidP="00765030">
            <w:pPr>
              <w:spacing w:before="240" w:after="0" w:line="240" w:lineRule="auto"/>
              <w:jc w:val="both"/>
              <w:rPr>
                <w:rFonts w:ascii="Times New Roman" w:eastAsia="Calibri" w:hAnsi="Times New Roman"/>
                <w:sz w:val="20"/>
                <w:szCs w:val="20"/>
              </w:rPr>
            </w:pPr>
            <w:r w:rsidRPr="00CE1B1A">
              <w:rPr>
                <w:rFonts w:ascii="Times New Roman" w:eastAsia="Calibri" w:hAnsi="Times New Roman"/>
                <w:sz w:val="20"/>
                <w:szCs w:val="20"/>
              </w:rPr>
              <w:lastRenderedPageBreak/>
              <w:t>-</w:t>
            </w:r>
            <w:r w:rsidRPr="00AC1977">
              <w:rPr>
                <w:rFonts w:ascii="Times New Roman" w:eastAsia="Calibri" w:hAnsi="Times New Roman"/>
                <w:sz w:val="20"/>
                <w:szCs w:val="20"/>
              </w:rPr>
              <w:t xml:space="preserve">Министарство </w:t>
            </w:r>
            <w:r>
              <w:rPr>
                <w:rFonts w:ascii="Times New Roman" w:eastAsia="Calibri" w:hAnsi="Times New Roman"/>
                <w:sz w:val="20"/>
                <w:szCs w:val="20"/>
              </w:rPr>
              <w:t>грађевине, саобраћаја и инфраструктуре</w:t>
            </w:r>
            <w:r w:rsidRPr="00AC1977">
              <w:rPr>
                <w:rFonts w:ascii="Times New Roman" w:eastAsia="Calibri" w:hAnsi="Times New Roman"/>
                <w:sz w:val="20"/>
                <w:szCs w:val="20"/>
              </w:rPr>
              <w:t xml:space="preserve">, на основу података прикупљених од јединица локалне </w:t>
            </w:r>
            <w:r w:rsidRPr="00AC1977">
              <w:rPr>
                <w:rFonts w:ascii="Times New Roman" w:eastAsia="Calibri" w:hAnsi="Times New Roman"/>
                <w:sz w:val="20"/>
                <w:szCs w:val="20"/>
              </w:rPr>
              <w:lastRenderedPageBreak/>
              <w:t>самоуправе</w:t>
            </w:r>
          </w:p>
          <w:p w14:paraId="422AA843"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Calibri" w:hAnsi="Times New Roman"/>
                <w:sz w:val="20"/>
                <w:szCs w:val="20"/>
              </w:rPr>
              <w:t xml:space="preserve">-Координационо тело за </w:t>
            </w:r>
            <w:r>
              <w:rPr>
                <w:rFonts w:ascii="Times New Roman" w:eastAsia="Calibri" w:hAnsi="Times New Roman"/>
                <w:sz w:val="20"/>
                <w:szCs w:val="20"/>
              </w:rPr>
              <w:t>социјално укључивање Рома</w:t>
            </w:r>
          </w:p>
        </w:tc>
        <w:tc>
          <w:tcPr>
            <w:tcW w:w="654" w:type="pct"/>
            <w:shd w:val="clear" w:color="auto" w:fill="FFFFFF"/>
          </w:tcPr>
          <w:p w14:paraId="7985EE46"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CE1B1A">
              <w:rPr>
                <w:rFonts w:ascii="Times New Roman" w:eastAsia="Calibri" w:hAnsi="Times New Roman"/>
                <w:sz w:val="20"/>
                <w:szCs w:val="20"/>
              </w:rPr>
              <w:lastRenderedPageBreak/>
              <w:t xml:space="preserve">I </w:t>
            </w:r>
            <w:r>
              <w:rPr>
                <w:rFonts w:ascii="Times New Roman" w:eastAsia="Calibri" w:hAnsi="Times New Roman"/>
                <w:sz w:val="20"/>
                <w:szCs w:val="20"/>
              </w:rPr>
              <w:t>квартал</w:t>
            </w:r>
            <w:r w:rsidRPr="00CE1B1A">
              <w:rPr>
                <w:rFonts w:ascii="Times New Roman" w:eastAsia="Calibri" w:hAnsi="Times New Roman"/>
                <w:sz w:val="20"/>
                <w:szCs w:val="20"/>
              </w:rPr>
              <w:t xml:space="preserve"> 20</w:t>
            </w:r>
            <w:r>
              <w:rPr>
                <w:rFonts w:ascii="Times New Roman" w:eastAsia="Calibri" w:hAnsi="Times New Roman"/>
                <w:sz w:val="20"/>
                <w:szCs w:val="20"/>
              </w:rPr>
              <w:t>20</w:t>
            </w:r>
            <w:r w:rsidRPr="00CE1B1A">
              <w:rPr>
                <w:rFonts w:ascii="Times New Roman" w:eastAsia="Calibri" w:hAnsi="Times New Roman"/>
                <w:sz w:val="20"/>
                <w:szCs w:val="20"/>
              </w:rPr>
              <w:t>.</w:t>
            </w:r>
          </w:p>
        </w:tc>
        <w:tc>
          <w:tcPr>
            <w:tcW w:w="723" w:type="pct"/>
            <w:shd w:val="clear" w:color="auto" w:fill="FFFFFF"/>
          </w:tcPr>
          <w:p w14:paraId="2212EEC4" w14:textId="77777777" w:rsidR="00765030" w:rsidRDefault="00765030" w:rsidP="00765030">
            <w:pPr>
              <w:spacing w:before="240" w:after="0" w:line="240" w:lineRule="auto"/>
              <w:jc w:val="center"/>
              <w:rPr>
                <w:rFonts w:ascii="Times New Roman" w:eastAsia="Calibri" w:hAnsi="Times New Roman"/>
                <w:b/>
                <w:sz w:val="20"/>
                <w:szCs w:val="20"/>
              </w:rPr>
            </w:pPr>
            <w:r w:rsidRPr="00AC1977">
              <w:rPr>
                <w:rFonts w:ascii="Times New Roman" w:eastAsia="Calibri" w:hAnsi="Times New Roman"/>
                <w:b/>
                <w:sz w:val="20"/>
                <w:szCs w:val="20"/>
              </w:rPr>
              <w:t xml:space="preserve">Буџет јединица локалне самоуправе </w:t>
            </w:r>
            <w:r>
              <w:rPr>
                <w:rFonts w:ascii="Times New Roman" w:eastAsia="Calibri" w:hAnsi="Times New Roman"/>
                <w:b/>
                <w:sz w:val="20"/>
                <w:szCs w:val="20"/>
              </w:rPr>
              <w:t xml:space="preserve"> </w:t>
            </w:r>
          </w:p>
          <w:p w14:paraId="4B5E8814" w14:textId="77777777" w:rsidR="00765030" w:rsidRPr="00BB053D" w:rsidRDefault="00765030" w:rsidP="00765030">
            <w:pPr>
              <w:spacing w:before="240" w:after="0" w:line="240" w:lineRule="auto"/>
              <w:jc w:val="center"/>
              <w:rPr>
                <w:rFonts w:ascii="Times New Roman" w:eastAsia="Calibri" w:hAnsi="Times New Roman"/>
                <w:sz w:val="20"/>
                <w:szCs w:val="20"/>
              </w:rPr>
            </w:pPr>
            <w:r w:rsidRPr="00403F55">
              <w:rPr>
                <w:rFonts w:ascii="Times New Roman" w:eastAsia="Calibri" w:hAnsi="Times New Roman"/>
                <w:sz w:val="20"/>
                <w:szCs w:val="20"/>
              </w:rPr>
              <w:t>4</w:t>
            </w:r>
            <w:r>
              <w:rPr>
                <w:rFonts w:ascii="Times New Roman" w:eastAsia="Calibri" w:hAnsi="Times New Roman"/>
                <w:sz w:val="20"/>
                <w:szCs w:val="20"/>
              </w:rPr>
              <w:t>.</w:t>
            </w:r>
            <w:r w:rsidRPr="00403F55">
              <w:rPr>
                <w:rFonts w:ascii="Times New Roman" w:eastAsia="Calibri" w:hAnsi="Times New Roman"/>
                <w:sz w:val="20"/>
                <w:szCs w:val="20"/>
              </w:rPr>
              <w:t xml:space="preserve">321€ </w:t>
            </w:r>
            <w:r>
              <w:rPr>
                <w:rFonts w:ascii="Times New Roman" w:eastAsia="Calibri" w:hAnsi="Times New Roman"/>
                <w:sz w:val="20"/>
                <w:szCs w:val="20"/>
              </w:rPr>
              <w:t>по ЈЛС</w:t>
            </w:r>
          </w:p>
          <w:p w14:paraId="04974DEC" w14:textId="77777777" w:rsidR="00765030" w:rsidRPr="00CE1B1A" w:rsidRDefault="00765030" w:rsidP="00765030">
            <w:pPr>
              <w:spacing w:before="240" w:after="0" w:line="240" w:lineRule="auto"/>
              <w:jc w:val="center"/>
              <w:rPr>
                <w:rFonts w:ascii="Times New Roman" w:eastAsia="Times New Roman" w:hAnsi="Times New Roman"/>
                <w:b/>
                <w:sz w:val="20"/>
                <w:szCs w:val="20"/>
              </w:rPr>
            </w:pPr>
            <w:r>
              <w:rPr>
                <w:rFonts w:ascii="Times New Roman" w:eastAsia="Times New Roman" w:hAnsi="Times New Roman"/>
                <w:iCs/>
                <w:sz w:val="20"/>
                <w:szCs w:val="20"/>
              </w:rPr>
              <w:t>-</w:t>
            </w:r>
          </w:p>
        </w:tc>
        <w:tc>
          <w:tcPr>
            <w:tcW w:w="846" w:type="pct"/>
            <w:gridSpan w:val="2"/>
            <w:shd w:val="clear" w:color="auto" w:fill="FFFFFF"/>
          </w:tcPr>
          <w:p w14:paraId="3B95045E"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Локалне стратегије и акциони планови ажурирани или усвојени, укључујући:</w:t>
            </w:r>
          </w:p>
          <w:p w14:paraId="5ED55560"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 xml:space="preserve">-прецизније податке о </w:t>
            </w:r>
            <w:r w:rsidRPr="00AC1977">
              <w:rPr>
                <w:rFonts w:ascii="Times New Roman" w:eastAsia="Calibri" w:hAnsi="Times New Roman"/>
                <w:sz w:val="20"/>
                <w:szCs w:val="20"/>
              </w:rPr>
              <w:lastRenderedPageBreak/>
              <w:t>Ромима становницима неформалних насеља</w:t>
            </w:r>
          </w:p>
          <w:p w14:paraId="39392BCD"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-мере за регулисање и консолидацију животних услова у постојећим неформалним насељима.</w:t>
            </w:r>
          </w:p>
        </w:tc>
        <w:tc>
          <w:tcPr>
            <w:tcW w:w="905" w:type="pct"/>
            <w:shd w:val="clear" w:color="auto" w:fill="FF0000"/>
          </w:tcPr>
          <w:p w14:paraId="77664BFA" w14:textId="77777777" w:rsidR="00765030" w:rsidRPr="00AC1977" w:rsidRDefault="00765030" w:rsidP="00765030">
            <w:pPr>
              <w:spacing w:before="240" w:after="0" w:line="240" w:lineRule="auto"/>
              <w:jc w:val="both"/>
              <w:rPr>
                <w:rFonts w:ascii="Times New Roman" w:eastAsia="Calibri" w:hAnsi="Times New Roman"/>
                <w:sz w:val="20"/>
                <w:szCs w:val="20"/>
              </w:rPr>
            </w:pPr>
          </w:p>
        </w:tc>
      </w:tr>
      <w:tr w:rsidR="00765030" w:rsidRPr="00CE1B1A" w14:paraId="3175F8F5" w14:textId="2A7DACA9" w:rsidTr="005F0E65">
        <w:trPr>
          <w:trHeight w:val="70"/>
        </w:trPr>
        <w:tc>
          <w:tcPr>
            <w:tcW w:w="306" w:type="pct"/>
            <w:shd w:val="clear" w:color="auto" w:fill="FFFFFF"/>
          </w:tcPr>
          <w:p w14:paraId="28DBC001"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37.</w:t>
            </w:r>
          </w:p>
        </w:tc>
        <w:tc>
          <w:tcPr>
            <w:tcW w:w="831" w:type="pct"/>
            <w:shd w:val="clear" w:color="auto" w:fill="FFFFFF"/>
          </w:tcPr>
          <w:p w14:paraId="1161AE4C" w14:textId="77777777" w:rsidR="00765030" w:rsidRPr="00AC1977" w:rsidRDefault="00765030" w:rsidP="00765030">
            <w:pPr>
              <w:rPr>
                <w:rFonts w:ascii="Times New Roman" w:eastAsia="Calibri" w:hAnsi="Times New Roman"/>
                <w:b/>
                <w:sz w:val="20"/>
                <w:szCs w:val="20"/>
                <w:u w:val="single"/>
              </w:rPr>
            </w:pPr>
            <w:r w:rsidRPr="00AC1977">
              <w:rPr>
                <w:rFonts w:ascii="Times New Roman" w:eastAsia="Calibri" w:hAnsi="Times New Roman"/>
                <w:b/>
                <w:sz w:val="20"/>
                <w:szCs w:val="20"/>
                <w:u w:val="single"/>
              </w:rPr>
              <w:t>Социјална и здравствена заштита</w:t>
            </w:r>
          </w:p>
          <w:p w14:paraId="6B685B78" w14:textId="77777777" w:rsidR="00765030" w:rsidRPr="00C42D26" w:rsidRDefault="00765030" w:rsidP="00765030">
            <w:pPr>
              <w:spacing w:before="240" w:after="0" w:line="240" w:lineRule="auto"/>
              <w:jc w:val="both"/>
              <w:rPr>
                <w:rFonts w:ascii="Times New Roman" w:eastAsia="Calibri" w:hAnsi="Times New Roman"/>
                <w:sz w:val="20"/>
                <w:szCs w:val="20"/>
              </w:rPr>
            </w:pPr>
            <w:r w:rsidRPr="00C42D26">
              <w:rPr>
                <w:rFonts w:ascii="Times New Roman" w:eastAsia="Calibri" w:hAnsi="Times New Roman"/>
                <w:sz w:val="20"/>
                <w:szCs w:val="20"/>
              </w:rPr>
              <w:t>Унапређење система услуга социјалне заштите у заједници релевантних за откривање и заштиту од злоупотребе  дечјег рада, са посебним нагласком на децу ромске националности (ширење мреже прихватилишта за децу, свратишта за децу, дневних боравака, услуге породичног сарадника итд)</w:t>
            </w:r>
          </w:p>
        </w:tc>
        <w:tc>
          <w:tcPr>
            <w:tcW w:w="735" w:type="pct"/>
            <w:gridSpan w:val="3"/>
            <w:shd w:val="clear" w:color="auto" w:fill="FFFFFF"/>
          </w:tcPr>
          <w:p w14:paraId="1D89FDD6"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r>
              <w:rPr>
                <w:rFonts w:ascii="Times New Roman" w:eastAsia="Times New Roman" w:hAnsi="Times New Roman"/>
                <w:sz w:val="20"/>
                <w:szCs w:val="20"/>
              </w:rPr>
              <w:t xml:space="preserve"> </w:t>
            </w:r>
            <w:r w:rsidRPr="00AC1977">
              <w:rPr>
                <w:rFonts w:ascii="Times New Roman" w:eastAsia="Times New Roman" w:hAnsi="Times New Roman"/>
                <w:sz w:val="20"/>
                <w:szCs w:val="20"/>
              </w:rPr>
              <w:t>на основу података прикупљених од-центара за социјални рад</w:t>
            </w:r>
          </w:p>
        </w:tc>
        <w:tc>
          <w:tcPr>
            <w:tcW w:w="654" w:type="pct"/>
            <w:shd w:val="clear" w:color="auto" w:fill="FFFFFF"/>
          </w:tcPr>
          <w:p w14:paraId="51DBBC4E" w14:textId="77777777" w:rsidR="00765030" w:rsidRPr="00AC1977"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t>Континуирано</w:t>
            </w:r>
          </w:p>
        </w:tc>
        <w:tc>
          <w:tcPr>
            <w:tcW w:w="723" w:type="pct"/>
            <w:shd w:val="clear" w:color="auto" w:fill="FFFFFF"/>
          </w:tcPr>
          <w:p w14:paraId="75D3D3B3" w14:textId="77777777" w:rsidR="00765030" w:rsidRPr="00BB053D" w:rsidRDefault="00765030" w:rsidP="00765030">
            <w:pPr>
              <w:spacing w:before="240" w:after="0" w:line="240" w:lineRule="auto"/>
              <w:jc w:val="center"/>
              <w:rPr>
                <w:rFonts w:ascii="Times New Roman" w:eastAsia="Times New Roman" w:hAnsi="Times New Roman"/>
                <w:sz w:val="20"/>
                <w:szCs w:val="20"/>
              </w:rPr>
            </w:pPr>
            <w:r w:rsidRPr="00AC1977">
              <w:rPr>
                <w:rFonts w:ascii="Times New Roman" w:eastAsia="Times New Roman" w:hAnsi="Times New Roman"/>
                <w:b/>
                <w:sz w:val="20"/>
                <w:szCs w:val="20"/>
              </w:rPr>
              <w:t>Буџет јединица локалне самоуправе</w:t>
            </w:r>
            <w:r>
              <w:rPr>
                <w:rFonts w:ascii="Times New Roman" w:eastAsia="Times New Roman" w:hAnsi="Times New Roman"/>
                <w:b/>
                <w:sz w:val="20"/>
                <w:szCs w:val="20"/>
              </w:rPr>
              <w:t xml:space="preserve"> </w:t>
            </w:r>
            <w:r w:rsidRPr="00BB053D">
              <w:rPr>
                <w:rFonts w:ascii="Times New Roman" w:eastAsia="Times New Roman" w:hAnsi="Times New Roman"/>
                <w:sz w:val="20"/>
                <w:szCs w:val="20"/>
              </w:rPr>
              <w:t>-</w:t>
            </w:r>
            <w:r w:rsidRPr="00BB053D">
              <w:t xml:space="preserve"> </w:t>
            </w:r>
            <w:r w:rsidRPr="00BB053D">
              <w:rPr>
                <w:rFonts w:ascii="Times New Roman" w:eastAsia="Times New Roman" w:hAnsi="Times New Roman"/>
                <w:sz w:val="20"/>
                <w:szCs w:val="20"/>
              </w:rPr>
              <w:t>редовна средства</w:t>
            </w:r>
          </w:p>
          <w:p w14:paraId="5A6D7249" w14:textId="77777777" w:rsidR="00765030" w:rsidRPr="00BB053D" w:rsidRDefault="00765030" w:rsidP="00765030">
            <w:pPr>
              <w:spacing w:before="240" w:after="0" w:line="240" w:lineRule="auto"/>
              <w:jc w:val="center"/>
              <w:rPr>
                <w:rFonts w:ascii="Times New Roman" w:eastAsia="Times New Roman" w:hAnsi="Times New Roman"/>
                <w:sz w:val="20"/>
                <w:szCs w:val="20"/>
              </w:rPr>
            </w:pPr>
            <w:r w:rsidRPr="00BB053D">
              <w:rPr>
                <w:rFonts w:ascii="Times New Roman" w:eastAsia="Times New Roman" w:hAnsi="Times New Roman"/>
                <w:sz w:val="20"/>
                <w:szCs w:val="20"/>
              </w:rPr>
              <w:t>Износ средстава зависи од броја корисника у току године</w:t>
            </w:r>
          </w:p>
          <w:p w14:paraId="33C648E4" w14:textId="77777777" w:rsidR="00765030" w:rsidRPr="00AC1977" w:rsidRDefault="00765030" w:rsidP="00765030">
            <w:pPr>
              <w:spacing w:before="240" w:after="0" w:line="240" w:lineRule="auto"/>
              <w:jc w:val="center"/>
              <w:rPr>
                <w:rFonts w:ascii="Times New Roman" w:eastAsia="Times New Roman" w:hAnsi="Times New Roman"/>
                <w:iCs/>
                <w:sz w:val="20"/>
                <w:szCs w:val="20"/>
              </w:rPr>
            </w:pPr>
            <w:r w:rsidRPr="00AC1977">
              <w:rPr>
                <w:rFonts w:ascii="Times New Roman" w:eastAsia="Times New Roman" w:hAnsi="Times New Roman"/>
                <w:iCs/>
                <w:sz w:val="20"/>
                <w:szCs w:val="20"/>
              </w:rPr>
              <w:t>За смештај: По детету 1</w:t>
            </w:r>
            <w:r>
              <w:rPr>
                <w:rFonts w:ascii="Times New Roman" w:eastAsia="Times New Roman" w:hAnsi="Times New Roman"/>
                <w:iCs/>
                <w:sz w:val="20"/>
                <w:szCs w:val="20"/>
              </w:rPr>
              <w:t>.</w:t>
            </w:r>
            <w:r w:rsidRPr="00AC1977">
              <w:rPr>
                <w:rFonts w:ascii="Times New Roman" w:eastAsia="Times New Roman" w:hAnsi="Times New Roman"/>
                <w:iCs/>
                <w:sz w:val="20"/>
                <w:szCs w:val="20"/>
              </w:rPr>
              <w:t>362€ годишње.</w:t>
            </w:r>
          </w:p>
          <w:p w14:paraId="58E71BA8" w14:textId="77777777" w:rsidR="00765030" w:rsidRPr="003D22F0" w:rsidRDefault="00765030" w:rsidP="00765030">
            <w:pPr>
              <w:spacing w:before="240" w:after="0" w:line="240" w:lineRule="auto"/>
              <w:jc w:val="center"/>
              <w:rPr>
                <w:rFonts w:ascii="Times New Roman" w:eastAsia="Times New Roman" w:hAnsi="Times New Roman"/>
                <w:iCs/>
                <w:sz w:val="20"/>
                <w:szCs w:val="20"/>
              </w:rPr>
            </w:pPr>
            <w:r w:rsidRPr="00AC1977">
              <w:rPr>
                <w:rFonts w:ascii="Times New Roman" w:eastAsia="Times New Roman" w:hAnsi="Times New Roman"/>
                <w:iCs/>
                <w:sz w:val="20"/>
                <w:szCs w:val="20"/>
              </w:rPr>
              <w:t>За стручни рад: По социјалном раднику 1</w:t>
            </w:r>
            <w:r>
              <w:rPr>
                <w:rFonts w:ascii="Times New Roman" w:eastAsia="Times New Roman" w:hAnsi="Times New Roman"/>
                <w:iCs/>
                <w:sz w:val="20"/>
                <w:szCs w:val="20"/>
              </w:rPr>
              <w:t>.</w:t>
            </w:r>
            <w:r w:rsidRPr="00AC1977">
              <w:rPr>
                <w:rFonts w:ascii="Times New Roman" w:eastAsia="Times New Roman" w:hAnsi="Times New Roman"/>
                <w:iCs/>
                <w:sz w:val="20"/>
                <w:szCs w:val="20"/>
              </w:rPr>
              <w:t>056€ годишње.</w:t>
            </w:r>
          </w:p>
        </w:tc>
        <w:tc>
          <w:tcPr>
            <w:tcW w:w="846" w:type="pct"/>
            <w:gridSpan w:val="2"/>
            <w:shd w:val="clear" w:color="auto" w:fill="FFFFFF"/>
          </w:tcPr>
          <w:p w14:paraId="351CEB27"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Одржива финансијска подршка услуге социјалне заштите у заједници,  (прихватилишта за децу, свратишта за децу, дневних боравака, услуге породичног сарадника) се редовно обезбеђује на годишњем нивоу.</w:t>
            </w:r>
          </w:p>
        </w:tc>
        <w:tc>
          <w:tcPr>
            <w:tcW w:w="905" w:type="pct"/>
            <w:shd w:val="clear" w:color="auto" w:fill="92D050"/>
          </w:tcPr>
          <w:p w14:paraId="3255862B" w14:textId="77777777" w:rsidR="00765030" w:rsidRPr="00AC1977" w:rsidRDefault="00765030" w:rsidP="00765030">
            <w:pPr>
              <w:spacing w:before="240" w:after="0" w:line="240" w:lineRule="auto"/>
              <w:jc w:val="both"/>
              <w:rPr>
                <w:rFonts w:ascii="Times New Roman" w:eastAsia="Calibri" w:hAnsi="Times New Roman"/>
                <w:sz w:val="20"/>
                <w:szCs w:val="20"/>
              </w:rPr>
            </w:pPr>
          </w:p>
        </w:tc>
      </w:tr>
      <w:tr w:rsidR="00765030" w:rsidRPr="00CE1B1A" w14:paraId="3650C42D" w14:textId="1608F0FF" w:rsidTr="005F0E65">
        <w:trPr>
          <w:trHeight w:val="2015"/>
        </w:trPr>
        <w:tc>
          <w:tcPr>
            <w:tcW w:w="306" w:type="pct"/>
            <w:shd w:val="clear" w:color="auto" w:fill="FFFFFF"/>
          </w:tcPr>
          <w:p w14:paraId="15DC94E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38.</w:t>
            </w:r>
          </w:p>
        </w:tc>
        <w:tc>
          <w:tcPr>
            <w:tcW w:w="831" w:type="pct"/>
            <w:shd w:val="clear" w:color="auto" w:fill="FFFFFF"/>
          </w:tcPr>
          <w:p w14:paraId="4A499A8A" w14:textId="77777777" w:rsidR="00765030" w:rsidRPr="00AA0F79"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Организовање подршке за децу која живе и/или раде на улици, уз повећано употребу капацитета установа социјалне заштите које пружају услуге повременог или трајног смештаја, укључујући и услуге интензивне терапије за децу са структуралним поремећајима личности или понашања  (ПИТ програм)..</w:t>
            </w:r>
          </w:p>
        </w:tc>
        <w:tc>
          <w:tcPr>
            <w:tcW w:w="735" w:type="pct"/>
            <w:gridSpan w:val="3"/>
            <w:shd w:val="clear" w:color="auto" w:fill="FFFFFF"/>
          </w:tcPr>
          <w:p w14:paraId="04BA8F8E" w14:textId="77777777" w:rsidR="00765030"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r>
              <w:rPr>
                <w:rFonts w:ascii="Times New Roman" w:eastAsia="Times New Roman" w:hAnsi="Times New Roman"/>
                <w:sz w:val="20"/>
                <w:szCs w:val="20"/>
              </w:rPr>
              <w:t xml:space="preserve"> </w:t>
            </w:r>
          </w:p>
          <w:p w14:paraId="0421F1E3"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-Центри за социјални рад</w:t>
            </w:r>
          </w:p>
          <w:p w14:paraId="254946E4" w14:textId="77777777" w:rsidR="00765030" w:rsidRPr="00574C6C" w:rsidRDefault="00765030" w:rsidP="00765030">
            <w:pPr>
              <w:spacing w:before="240" w:after="0" w:line="240" w:lineRule="auto"/>
              <w:jc w:val="both"/>
              <w:rPr>
                <w:rFonts w:ascii="Times New Roman" w:eastAsia="Times New Roman" w:hAnsi="Times New Roman"/>
                <w:sz w:val="20"/>
                <w:szCs w:val="20"/>
              </w:rPr>
            </w:pPr>
          </w:p>
        </w:tc>
        <w:tc>
          <w:tcPr>
            <w:tcW w:w="654" w:type="pct"/>
            <w:shd w:val="clear" w:color="auto" w:fill="FFFFFF"/>
          </w:tcPr>
          <w:p w14:paraId="07315FDD" w14:textId="77777777" w:rsidR="00765030" w:rsidRPr="00574C6C"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t>Континуирано, почев од I квартала 2016.</w:t>
            </w:r>
          </w:p>
        </w:tc>
        <w:tc>
          <w:tcPr>
            <w:tcW w:w="723" w:type="pct"/>
            <w:shd w:val="clear" w:color="auto" w:fill="FFFFFF"/>
          </w:tcPr>
          <w:p w14:paraId="0C375C42" w14:textId="77777777" w:rsidR="00765030" w:rsidRDefault="00765030" w:rsidP="00765030">
            <w:pPr>
              <w:spacing w:before="240" w:after="0" w:line="240" w:lineRule="auto"/>
              <w:jc w:val="center"/>
              <w:rPr>
                <w:rFonts w:ascii="Times New Roman" w:eastAsia="Times New Roman" w:hAnsi="Times New Roman"/>
                <w:b/>
                <w:sz w:val="20"/>
                <w:szCs w:val="20"/>
              </w:rPr>
            </w:pPr>
            <w:r w:rsidRPr="00574C6C">
              <w:rPr>
                <w:rFonts w:ascii="Times New Roman" w:eastAsia="Times New Roman" w:hAnsi="Times New Roman"/>
                <w:b/>
                <w:sz w:val="20"/>
                <w:szCs w:val="20"/>
              </w:rPr>
              <w:t xml:space="preserve">Буџет Републике Србије </w:t>
            </w:r>
            <w:r>
              <w:rPr>
                <w:rFonts w:ascii="Times New Roman" w:eastAsia="Times New Roman" w:hAnsi="Times New Roman"/>
                <w:b/>
                <w:sz w:val="20"/>
                <w:szCs w:val="20"/>
              </w:rPr>
              <w:t>– 17.232 €</w:t>
            </w:r>
          </w:p>
          <w:p w14:paraId="42DB0194" w14:textId="77777777" w:rsidR="00765030" w:rsidRPr="00574C6C" w:rsidRDefault="00765030" w:rsidP="00765030">
            <w:pPr>
              <w:spacing w:before="240" w:after="0" w:line="240" w:lineRule="auto"/>
              <w:jc w:val="center"/>
              <w:rPr>
                <w:rFonts w:ascii="Times New Roman" w:eastAsia="Times New Roman" w:hAnsi="Times New Roman"/>
                <w:sz w:val="20"/>
                <w:szCs w:val="20"/>
              </w:rPr>
            </w:pPr>
            <w:r w:rsidRPr="00574C6C">
              <w:rPr>
                <w:rFonts w:ascii="Times New Roman" w:eastAsia="Times New Roman" w:hAnsi="Times New Roman"/>
                <w:sz w:val="20"/>
                <w:szCs w:val="20"/>
              </w:rPr>
              <w:t>5.744</w:t>
            </w:r>
            <w:r>
              <w:rPr>
                <w:rFonts w:ascii="Times New Roman" w:eastAsia="Times New Roman" w:hAnsi="Times New Roman"/>
                <w:sz w:val="20"/>
                <w:szCs w:val="20"/>
              </w:rPr>
              <w:t xml:space="preserve"> </w:t>
            </w:r>
            <w:r w:rsidRPr="00574C6C">
              <w:rPr>
                <w:rFonts w:ascii="Times New Roman" w:eastAsia="Times New Roman" w:hAnsi="Times New Roman"/>
                <w:sz w:val="20"/>
                <w:szCs w:val="20"/>
              </w:rPr>
              <w:t>€</w:t>
            </w:r>
            <w:r>
              <w:rPr>
                <w:rFonts w:ascii="Times New Roman" w:eastAsia="Times New Roman" w:hAnsi="Times New Roman"/>
                <w:sz w:val="20"/>
                <w:szCs w:val="20"/>
              </w:rPr>
              <w:t xml:space="preserve">  годишње</w:t>
            </w:r>
          </w:p>
          <w:p w14:paraId="66D86E0B" w14:textId="77777777" w:rsidR="00765030" w:rsidRPr="00AC1977" w:rsidRDefault="00765030" w:rsidP="00765030">
            <w:pPr>
              <w:spacing w:before="240" w:after="0" w:line="240" w:lineRule="auto"/>
              <w:jc w:val="center"/>
              <w:rPr>
                <w:rFonts w:ascii="Times New Roman" w:eastAsia="Times New Roman" w:hAnsi="Times New Roman"/>
                <w:b/>
                <w:sz w:val="20"/>
                <w:szCs w:val="20"/>
              </w:rPr>
            </w:pPr>
            <w:r w:rsidRPr="00AC1977">
              <w:rPr>
                <w:rFonts w:ascii="Times New Roman" w:eastAsia="Times New Roman" w:hAnsi="Times New Roman"/>
                <w:b/>
                <w:sz w:val="20"/>
                <w:szCs w:val="20"/>
              </w:rPr>
              <w:t>Буџет  Центра за социјални рад</w:t>
            </w:r>
          </w:p>
          <w:p w14:paraId="18028FB0" w14:textId="77777777" w:rsidR="00765030" w:rsidRPr="00C42D26" w:rsidRDefault="00765030" w:rsidP="00765030">
            <w:pPr>
              <w:spacing w:before="240" w:after="0" w:line="240" w:lineRule="auto"/>
              <w:jc w:val="center"/>
              <w:rPr>
                <w:rFonts w:ascii="Times New Roman" w:eastAsia="Times New Roman" w:hAnsi="Times New Roman"/>
                <w:b/>
                <w:sz w:val="20"/>
                <w:szCs w:val="20"/>
              </w:rPr>
            </w:pPr>
            <w:r w:rsidRPr="00AC1977">
              <w:rPr>
                <w:rFonts w:ascii="Times New Roman" w:eastAsia="Times New Roman" w:hAnsi="Times New Roman"/>
                <w:b/>
                <w:sz w:val="20"/>
                <w:szCs w:val="20"/>
              </w:rPr>
              <w:t>*</w:t>
            </w:r>
            <w:r w:rsidRPr="00AC1977">
              <w:rPr>
                <w:rFonts w:ascii="Times New Roman" w:eastAsia="Times New Roman" w:hAnsi="Times New Roman"/>
                <w:sz w:val="20"/>
                <w:szCs w:val="20"/>
              </w:rPr>
              <w:t>Редовна активност (спада у обим редовних послова које обављају запослени у одговарајућим институцијама)</w:t>
            </w:r>
          </w:p>
        </w:tc>
        <w:tc>
          <w:tcPr>
            <w:tcW w:w="846" w:type="pct"/>
            <w:gridSpan w:val="2"/>
            <w:shd w:val="clear" w:color="auto" w:fill="FFFFFF"/>
          </w:tcPr>
          <w:p w14:paraId="354F17CC" w14:textId="77777777" w:rsidR="00765030" w:rsidRPr="00574C6C" w:rsidRDefault="00765030" w:rsidP="00765030">
            <w:pPr>
              <w:spacing w:before="240" w:after="0" w:line="240" w:lineRule="auto"/>
              <w:jc w:val="both"/>
              <w:rPr>
                <w:rFonts w:ascii="Times New Roman" w:eastAsia="Calibri" w:hAnsi="Times New Roman"/>
                <w:sz w:val="20"/>
                <w:szCs w:val="20"/>
              </w:rPr>
            </w:pPr>
            <w:r w:rsidRPr="00574C6C">
              <w:rPr>
                <w:rFonts w:ascii="Times New Roman" w:eastAsia="Calibri" w:hAnsi="Times New Roman"/>
                <w:sz w:val="20"/>
                <w:szCs w:val="20"/>
              </w:rPr>
              <w:t>Унапређена подршка за децу која живе и/или раде на улици кроз већу доступност услуга повременог или трајног смештаја, укључујући и услуге интензивне терапије за децу са структуралним поремећајима личности или понашања  (ПИТ програм)</w:t>
            </w:r>
          </w:p>
        </w:tc>
        <w:tc>
          <w:tcPr>
            <w:tcW w:w="905" w:type="pct"/>
            <w:shd w:val="clear" w:color="auto" w:fill="92D050"/>
          </w:tcPr>
          <w:p w14:paraId="70122426" w14:textId="77777777" w:rsidR="00765030" w:rsidRPr="00574C6C" w:rsidRDefault="00765030" w:rsidP="00765030">
            <w:pPr>
              <w:spacing w:before="240" w:after="0" w:line="240" w:lineRule="auto"/>
              <w:jc w:val="both"/>
              <w:rPr>
                <w:rFonts w:ascii="Times New Roman" w:eastAsia="Calibri" w:hAnsi="Times New Roman"/>
                <w:sz w:val="20"/>
                <w:szCs w:val="20"/>
              </w:rPr>
            </w:pPr>
          </w:p>
        </w:tc>
      </w:tr>
      <w:tr w:rsidR="00765030" w:rsidRPr="00CE1B1A" w14:paraId="387B2441" w14:textId="0301CAE2" w:rsidTr="005F0E65">
        <w:trPr>
          <w:trHeight w:val="2015"/>
        </w:trPr>
        <w:tc>
          <w:tcPr>
            <w:tcW w:w="306" w:type="pct"/>
            <w:shd w:val="clear" w:color="auto" w:fill="FFFFFF"/>
          </w:tcPr>
          <w:p w14:paraId="5382CEB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39.</w:t>
            </w:r>
          </w:p>
        </w:tc>
        <w:tc>
          <w:tcPr>
            <w:tcW w:w="831" w:type="pct"/>
            <w:shd w:val="clear" w:color="auto" w:fill="FFFFFF"/>
          </w:tcPr>
          <w:p w14:paraId="5C41DAB6" w14:textId="77777777" w:rsidR="00765030" w:rsidRPr="00AC1977" w:rsidRDefault="00765030" w:rsidP="00765030">
            <w:pPr>
              <w:spacing w:after="0"/>
              <w:rPr>
                <w:rFonts w:ascii="Times New Roman" w:eastAsia="Calibri" w:hAnsi="Times New Roman"/>
                <w:sz w:val="20"/>
                <w:szCs w:val="20"/>
              </w:rPr>
            </w:pPr>
          </w:p>
          <w:p w14:paraId="65705ED8" w14:textId="77777777" w:rsidR="00765030" w:rsidRPr="00AC1977" w:rsidRDefault="00765030" w:rsidP="00765030">
            <w:pPr>
              <w:spacing w:after="0"/>
              <w:jc w:val="both"/>
              <w:rPr>
                <w:rFonts w:ascii="Times New Roman" w:eastAsia="Calibri" w:hAnsi="Times New Roman"/>
                <w:sz w:val="20"/>
                <w:szCs w:val="20"/>
              </w:rPr>
            </w:pPr>
            <w:r w:rsidRPr="00AC1977">
              <w:rPr>
                <w:rFonts w:ascii="Times New Roman" w:eastAsia="Calibri" w:hAnsi="Times New Roman"/>
                <w:bCs/>
                <w:sz w:val="20"/>
                <w:szCs w:val="20"/>
                <w:u w:val="single"/>
                <w:lang w:val="ru-RU"/>
              </w:rPr>
              <w:t xml:space="preserve">Интензивнија инклузија </w:t>
            </w:r>
            <w:r w:rsidRPr="00AC1977">
              <w:rPr>
                <w:rFonts w:ascii="Times New Roman" w:eastAsia="Calibri" w:hAnsi="Times New Roman"/>
                <w:sz w:val="20"/>
                <w:szCs w:val="20"/>
              </w:rPr>
              <w:t>деце Рома у локалне услуге социјалне заштите, унапређење програма подршке за мајке и јачање саветодавне улоге у раду са породицама Рома.</w:t>
            </w:r>
          </w:p>
          <w:p w14:paraId="22F35F6F" w14:textId="77777777" w:rsidR="00765030" w:rsidRPr="00AC1977"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6DA0EC6E" w14:textId="77777777" w:rsidR="00765030" w:rsidRPr="00222932" w:rsidRDefault="00765030" w:rsidP="00765030">
            <w:pPr>
              <w:spacing w:before="240" w:after="0" w:line="240" w:lineRule="auto"/>
              <w:jc w:val="both"/>
              <w:rPr>
                <w:rFonts w:ascii="Times New Roman" w:eastAsia="Calibri" w:hAnsi="Times New Roman"/>
                <w:sz w:val="20"/>
                <w:szCs w:val="20"/>
              </w:rPr>
            </w:pPr>
            <w:r w:rsidRPr="00222932">
              <w:rPr>
                <w:rFonts w:ascii="Times New Roman" w:eastAsia="Calibri" w:hAnsi="Times New Roman"/>
                <w:sz w:val="20"/>
                <w:szCs w:val="20"/>
              </w:rPr>
              <w:t>-Министарство за рад, запошљавање, борачка и социјална питања</w:t>
            </w:r>
            <w:r>
              <w:rPr>
                <w:rFonts w:ascii="Times New Roman" w:eastAsia="Calibri" w:hAnsi="Times New Roman"/>
                <w:sz w:val="20"/>
                <w:szCs w:val="20"/>
              </w:rPr>
              <w:t xml:space="preserve"> </w:t>
            </w:r>
            <w:r w:rsidRPr="00AC1977">
              <w:rPr>
                <w:rFonts w:ascii="Times New Roman" w:eastAsia="Calibri" w:hAnsi="Times New Roman"/>
                <w:sz w:val="20"/>
                <w:szCs w:val="20"/>
              </w:rPr>
              <w:t>на основу података прикупљених од Центара за социјални рад</w:t>
            </w:r>
          </w:p>
        </w:tc>
        <w:tc>
          <w:tcPr>
            <w:tcW w:w="654" w:type="pct"/>
            <w:shd w:val="clear" w:color="auto" w:fill="FFFFFF"/>
          </w:tcPr>
          <w:p w14:paraId="519B2043" w14:textId="77777777" w:rsidR="00765030" w:rsidRPr="00AC1977" w:rsidRDefault="00765030" w:rsidP="00765030">
            <w:pPr>
              <w:spacing w:before="240" w:after="0" w:line="240" w:lineRule="auto"/>
              <w:jc w:val="center"/>
              <w:rPr>
                <w:rFonts w:ascii="Times New Roman" w:eastAsia="Calibri" w:hAnsi="Times New Roman"/>
                <w:sz w:val="20"/>
                <w:szCs w:val="20"/>
              </w:rPr>
            </w:pPr>
            <w:r w:rsidRPr="00AC1977">
              <w:rPr>
                <w:rFonts w:ascii="Times New Roman" w:eastAsia="Calibri" w:hAnsi="Times New Roman"/>
                <w:sz w:val="20"/>
                <w:szCs w:val="20"/>
              </w:rPr>
              <w:t>За примену: Континуирано, почев од I квартала 2019. године</w:t>
            </w:r>
          </w:p>
        </w:tc>
        <w:tc>
          <w:tcPr>
            <w:tcW w:w="723" w:type="pct"/>
            <w:shd w:val="clear" w:color="auto" w:fill="FFFFFF"/>
          </w:tcPr>
          <w:p w14:paraId="47317E2F" w14:textId="77777777" w:rsidR="00765030" w:rsidRPr="00AC1977" w:rsidRDefault="00765030" w:rsidP="00765030">
            <w:pPr>
              <w:spacing w:before="240" w:after="0" w:line="240" w:lineRule="auto"/>
              <w:jc w:val="center"/>
              <w:rPr>
                <w:rFonts w:ascii="Times New Roman" w:eastAsia="Calibri" w:hAnsi="Times New Roman"/>
                <w:b/>
                <w:sz w:val="20"/>
                <w:szCs w:val="20"/>
              </w:rPr>
            </w:pPr>
            <w:r w:rsidRPr="00AC1977">
              <w:rPr>
                <w:rFonts w:ascii="Times New Roman" w:eastAsia="Times New Roman" w:hAnsi="Times New Roman"/>
                <w:b/>
                <w:sz w:val="20"/>
                <w:szCs w:val="20"/>
              </w:rPr>
              <w:t>Буџет Цент</w:t>
            </w:r>
            <w:r>
              <w:rPr>
                <w:rFonts w:ascii="Times New Roman" w:eastAsia="Times New Roman" w:hAnsi="Times New Roman"/>
                <w:b/>
                <w:sz w:val="20"/>
                <w:szCs w:val="20"/>
              </w:rPr>
              <w:t>а</w:t>
            </w:r>
            <w:r w:rsidRPr="00AC1977">
              <w:rPr>
                <w:rFonts w:ascii="Times New Roman" w:eastAsia="Times New Roman" w:hAnsi="Times New Roman"/>
                <w:b/>
                <w:sz w:val="20"/>
                <w:szCs w:val="20"/>
              </w:rPr>
              <w:t>ра за социјални рад</w:t>
            </w:r>
          </w:p>
          <w:p w14:paraId="50C2B4BA" w14:textId="77777777" w:rsidR="00765030" w:rsidRPr="00AC1977"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589C33BD"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 xml:space="preserve">Повећан број деце Рома која су укључена у услуге социјалне заштите.  </w:t>
            </w:r>
          </w:p>
          <w:p w14:paraId="7B79B046"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Унапређени локални програми подршке за мајке.</w:t>
            </w:r>
          </w:p>
          <w:p w14:paraId="066C6CBD" w14:textId="77777777" w:rsidR="00765030" w:rsidRPr="00AC1977" w:rsidRDefault="00765030" w:rsidP="00765030">
            <w:pPr>
              <w:spacing w:before="240" w:after="0" w:line="240" w:lineRule="auto"/>
              <w:jc w:val="both"/>
              <w:rPr>
                <w:rFonts w:ascii="Times New Roman" w:eastAsia="Calibri" w:hAnsi="Times New Roman"/>
                <w:bCs/>
                <w:sz w:val="20"/>
                <w:szCs w:val="20"/>
              </w:rPr>
            </w:pPr>
            <w:r w:rsidRPr="00AC1977">
              <w:rPr>
                <w:rFonts w:ascii="Times New Roman" w:eastAsia="Calibri" w:hAnsi="Times New Roman"/>
                <w:bCs/>
                <w:sz w:val="20"/>
                <w:szCs w:val="20"/>
              </w:rPr>
              <w:t>Усвојен Правилник о интензивној подршци породици</w:t>
            </w:r>
          </w:p>
          <w:p w14:paraId="08943327" w14:textId="77777777" w:rsidR="00765030" w:rsidRPr="00C42D26"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Обезбеђена средства за услугу „Породични сарадник“.</w:t>
            </w:r>
            <w:r w:rsidRPr="00C42D26">
              <w:rPr>
                <w:rFonts w:ascii="Times New Roman" w:eastAsia="Calibri" w:hAnsi="Times New Roman"/>
                <w:sz w:val="20"/>
                <w:szCs w:val="20"/>
              </w:rPr>
              <w:t>.</w:t>
            </w:r>
          </w:p>
        </w:tc>
        <w:tc>
          <w:tcPr>
            <w:tcW w:w="905" w:type="pct"/>
            <w:shd w:val="clear" w:color="auto" w:fill="FF0000"/>
          </w:tcPr>
          <w:p w14:paraId="76D0E3FD" w14:textId="77777777" w:rsidR="00765030" w:rsidRPr="00AC1977" w:rsidRDefault="00765030" w:rsidP="00765030">
            <w:pPr>
              <w:spacing w:before="240" w:after="0" w:line="240" w:lineRule="auto"/>
              <w:jc w:val="both"/>
              <w:rPr>
                <w:rFonts w:ascii="Times New Roman" w:eastAsia="Calibri" w:hAnsi="Times New Roman"/>
                <w:sz w:val="20"/>
                <w:szCs w:val="20"/>
              </w:rPr>
            </w:pPr>
          </w:p>
        </w:tc>
      </w:tr>
      <w:tr w:rsidR="00765030" w:rsidRPr="00CE1B1A" w14:paraId="60B5739B" w14:textId="46C76157" w:rsidTr="005F0E65">
        <w:trPr>
          <w:trHeight w:val="530"/>
        </w:trPr>
        <w:tc>
          <w:tcPr>
            <w:tcW w:w="306" w:type="pct"/>
            <w:shd w:val="clear" w:color="auto" w:fill="FFFFFF"/>
          </w:tcPr>
          <w:p w14:paraId="672A9738"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23" w:name="_Hlk82464305"/>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.2.4</w:t>
            </w:r>
            <w:r>
              <w:rPr>
                <w:rFonts w:ascii="Times New Roman" w:eastAsia="Times New Roman" w:hAnsi="Times New Roman"/>
                <w:b/>
                <w:sz w:val="20"/>
                <w:szCs w:val="20"/>
              </w:rPr>
              <w:t>0.</w:t>
            </w:r>
          </w:p>
        </w:tc>
        <w:tc>
          <w:tcPr>
            <w:tcW w:w="831" w:type="pct"/>
            <w:shd w:val="clear" w:color="auto" w:fill="FFFFFF"/>
          </w:tcPr>
          <w:p w14:paraId="67F835BA"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Анализа предлога модела одрживе институционализције здравствених медијаторки.</w:t>
            </w:r>
          </w:p>
        </w:tc>
        <w:tc>
          <w:tcPr>
            <w:tcW w:w="735" w:type="pct"/>
            <w:gridSpan w:val="3"/>
            <w:shd w:val="clear" w:color="auto" w:fill="FFFFFF"/>
          </w:tcPr>
          <w:p w14:paraId="38322079"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-Министарство здравља</w:t>
            </w:r>
          </w:p>
          <w:p w14:paraId="76149E1E"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w:t>
            </w:r>
            <w:r w:rsidRPr="00AC1977">
              <w:rPr>
                <w:rFonts w:ascii="Times New Roman" w:eastAsia="Times New Roman" w:hAnsi="Times New Roman"/>
                <w:i/>
                <w:sz w:val="20"/>
                <w:szCs w:val="20"/>
              </w:rPr>
              <w:t>UNICEF</w:t>
            </w:r>
          </w:p>
        </w:tc>
        <w:tc>
          <w:tcPr>
            <w:tcW w:w="654" w:type="pct"/>
            <w:shd w:val="clear" w:color="auto" w:fill="FFFFFF"/>
          </w:tcPr>
          <w:p w14:paraId="1002CEC6" w14:textId="77777777" w:rsidR="00765030" w:rsidRPr="00AC1977" w:rsidRDefault="00765030" w:rsidP="00765030">
            <w:pPr>
              <w:spacing w:before="240" w:after="0" w:line="240" w:lineRule="auto"/>
              <w:jc w:val="center"/>
              <w:rPr>
                <w:rFonts w:ascii="Times New Roman" w:eastAsia="Calibri" w:hAnsi="Times New Roman"/>
                <w:sz w:val="20"/>
                <w:szCs w:val="20"/>
              </w:rPr>
            </w:pPr>
            <w:bookmarkStart w:id="124" w:name="_Hlk82464330"/>
            <w:r>
              <w:rPr>
                <w:rFonts w:ascii="Times New Roman" w:eastAsia="Calibri" w:hAnsi="Times New Roman"/>
                <w:sz w:val="20"/>
                <w:szCs w:val="20"/>
              </w:rPr>
              <w:t xml:space="preserve">III </w:t>
            </w:r>
            <w:r w:rsidRPr="00AC1977">
              <w:rPr>
                <w:rFonts w:ascii="Times New Roman" w:eastAsia="Calibri" w:hAnsi="Times New Roman"/>
                <w:sz w:val="20"/>
                <w:szCs w:val="20"/>
              </w:rPr>
              <w:t>квартал 20</w:t>
            </w:r>
            <w:r>
              <w:rPr>
                <w:rFonts w:ascii="Times New Roman" w:eastAsia="Calibri" w:hAnsi="Times New Roman"/>
                <w:sz w:val="20"/>
                <w:szCs w:val="20"/>
              </w:rPr>
              <w:t>20</w:t>
            </w:r>
            <w:r w:rsidRPr="00AC1977">
              <w:rPr>
                <w:rFonts w:ascii="Times New Roman" w:eastAsia="Calibri" w:hAnsi="Times New Roman"/>
                <w:sz w:val="20"/>
                <w:szCs w:val="20"/>
              </w:rPr>
              <w:t>. године</w:t>
            </w:r>
            <w:bookmarkEnd w:id="124"/>
          </w:p>
        </w:tc>
        <w:tc>
          <w:tcPr>
            <w:tcW w:w="723" w:type="pct"/>
            <w:shd w:val="clear" w:color="auto" w:fill="FFFFFF"/>
          </w:tcPr>
          <w:p w14:paraId="56C34EBB" w14:textId="77777777" w:rsidR="00765030" w:rsidRPr="00BB053D" w:rsidRDefault="00765030" w:rsidP="00765030">
            <w:pPr>
              <w:spacing w:before="240"/>
              <w:jc w:val="center"/>
              <w:rPr>
                <w:rFonts w:ascii="Times New Roman" w:eastAsia="Times New Roman" w:hAnsi="Times New Roman"/>
                <w:b/>
                <w:sz w:val="20"/>
                <w:szCs w:val="20"/>
              </w:rPr>
            </w:pPr>
            <w:r w:rsidRPr="00BB053D">
              <w:rPr>
                <w:rFonts w:ascii="Times New Roman" w:eastAsia="Times New Roman" w:hAnsi="Times New Roman"/>
                <w:b/>
                <w:sz w:val="20"/>
                <w:szCs w:val="20"/>
              </w:rPr>
              <w:t>Буџет Републике Србије</w:t>
            </w:r>
          </w:p>
          <w:p w14:paraId="1DB03CBE" w14:textId="77777777" w:rsidR="00765030" w:rsidRPr="00BB053D" w:rsidRDefault="00765030" w:rsidP="00765030">
            <w:pPr>
              <w:spacing w:before="240"/>
              <w:jc w:val="center"/>
              <w:rPr>
                <w:rFonts w:ascii="Times New Roman" w:eastAsia="Times New Roman" w:hAnsi="Times New Roman"/>
                <w:sz w:val="20"/>
                <w:szCs w:val="20"/>
              </w:rPr>
            </w:pPr>
            <w:r w:rsidRPr="00BB053D">
              <w:rPr>
                <w:rFonts w:ascii="Times New Roman" w:eastAsia="Times New Roman" w:hAnsi="Times New Roman"/>
                <w:sz w:val="20"/>
                <w:szCs w:val="20"/>
              </w:rPr>
              <w:t>31.914 €</w:t>
            </w:r>
          </w:p>
          <w:p w14:paraId="0D171294" w14:textId="77777777" w:rsidR="00765030" w:rsidRPr="00BB053D" w:rsidRDefault="00765030" w:rsidP="00765030">
            <w:pPr>
              <w:spacing w:before="240"/>
              <w:jc w:val="center"/>
              <w:rPr>
                <w:rFonts w:ascii="Times New Roman" w:eastAsia="Times New Roman" w:hAnsi="Times New Roman"/>
                <w:sz w:val="20"/>
                <w:szCs w:val="20"/>
              </w:rPr>
            </w:pPr>
            <w:r w:rsidRPr="00BB053D">
              <w:rPr>
                <w:rFonts w:ascii="Times New Roman" w:eastAsia="Times New Roman" w:hAnsi="Times New Roman"/>
                <w:sz w:val="20"/>
                <w:szCs w:val="20"/>
              </w:rPr>
              <w:t>у 2020. г- 10.638 €</w:t>
            </w:r>
          </w:p>
          <w:p w14:paraId="49306B2B" w14:textId="77777777" w:rsidR="00765030" w:rsidRPr="00BB053D" w:rsidRDefault="00765030" w:rsidP="00765030">
            <w:pPr>
              <w:spacing w:before="240"/>
              <w:jc w:val="center"/>
              <w:rPr>
                <w:rFonts w:ascii="Times New Roman" w:eastAsia="Times New Roman" w:hAnsi="Times New Roman"/>
                <w:sz w:val="20"/>
                <w:szCs w:val="20"/>
              </w:rPr>
            </w:pPr>
            <w:r w:rsidRPr="00BB053D">
              <w:rPr>
                <w:rFonts w:ascii="Times New Roman" w:eastAsia="Times New Roman" w:hAnsi="Times New Roman"/>
                <w:sz w:val="20"/>
                <w:szCs w:val="20"/>
              </w:rPr>
              <w:t>у 2021. г- 10.638 €</w:t>
            </w:r>
          </w:p>
          <w:p w14:paraId="618C1B53" w14:textId="77777777" w:rsidR="00765030" w:rsidRPr="00CE1B1A" w:rsidRDefault="00765030" w:rsidP="00765030">
            <w:pPr>
              <w:spacing w:before="240"/>
              <w:jc w:val="center"/>
              <w:rPr>
                <w:rFonts w:ascii="Times New Roman" w:eastAsia="Times New Roman" w:hAnsi="Times New Roman"/>
                <w:b/>
                <w:sz w:val="20"/>
                <w:szCs w:val="20"/>
              </w:rPr>
            </w:pPr>
            <w:r w:rsidRPr="00BB053D">
              <w:rPr>
                <w:rFonts w:ascii="Times New Roman" w:eastAsia="Times New Roman" w:hAnsi="Times New Roman"/>
                <w:sz w:val="20"/>
                <w:szCs w:val="20"/>
              </w:rPr>
              <w:t>у 2022. г. 10.638 €</w:t>
            </w:r>
          </w:p>
        </w:tc>
        <w:tc>
          <w:tcPr>
            <w:tcW w:w="846" w:type="pct"/>
            <w:gridSpan w:val="2"/>
            <w:shd w:val="clear" w:color="auto" w:fill="FFFFFF"/>
          </w:tcPr>
          <w:p w14:paraId="57011CA9" w14:textId="77777777" w:rsidR="00765030" w:rsidRPr="00CE1B1A" w:rsidRDefault="00765030" w:rsidP="00765030">
            <w:pPr>
              <w:spacing w:before="240" w:after="0" w:line="240" w:lineRule="auto"/>
              <w:jc w:val="both"/>
              <w:rPr>
                <w:rFonts w:ascii="Times New Roman" w:eastAsia="Calibri" w:hAnsi="Times New Roman"/>
                <w:sz w:val="20"/>
                <w:szCs w:val="20"/>
              </w:rPr>
            </w:pPr>
            <w:bookmarkStart w:id="125" w:name="_Hlk82464338"/>
            <w:r w:rsidRPr="00AC1977">
              <w:rPr>
                <w:rFonts w:ascii="Times New Roman" w:eastAsia="Calibri" w:hAnsi="Times New Roman"/>
                <w:sz w:val="20"/>
                <w:szCs w:val="20"/>
              </w:rPr>
              <w:t>Идентификован адекватан модел одрживе институционализције здравствених медијаторки.</w:t>
            </w:r>
            <w:bookmarkEnd w:id="125"/>
          </w:p>
        </w:tc>
        <w:tc>
          <w:tcPr>
            <w:tcW w:w="905" w:type="pct"/>
            <w:shd w:val="clear" w:color="auto" w:fill="FF0000"/>
          </w:tcPr>
          <w:p w14:paraId="69EE1DE5" w14:textId="77777777" w:rsidR="00765030" w:rsidRPr="00AC1977" w:rsidRDefault="00765030" w:rsidP="00765030">
            <w:pPr>
              <w:spacing w:before="240" w:after="0" w:line="240" w:lineRule="auto"/>
              <w:jc w:val="both"/>
              <w:rPr>
                <w:rFonts w:ascii="Times New Roman" w:eastAsia="Calibri" w:hAnsi="Times New Roman"/>
                <w:sz w:val="20"/>
                <w:szCs w:val="20"/>
              </w:rPr>
            </w:pPr>
          </w:p>
        </w:tc>
      </w:tr>
      <w:tr w:rsidR="00765030" w:rsidRPr="00CE1B1A" w14:paraId="11DF4C14" w14:textId="6EFDCB7B" w:rsidTr="005F0E65">
        <w:trPr>
          <w:trHeight w:val="2015"/>
        </w:trPr>
        <w:tc>
          <w:tcPr>
            <w:tcW w:w="306" w:type="pct"/>
            <w:shd w:val="clear" w:color="auto" w:fill="FFFFFF"/>
          </w:tcPr>
          <w:p w14:paraId="2C20F6F3"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26" w:name="_Hlk82464356"/>
            <w:bookmarkEnd w:id="123"/>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.2.4</w:t>
            </w:r>
            <w:r>
              <w:rPr>
                <w:rFonts w:ascii="Times New Roman" w:eastAsia="Times New Roman" w:hAnsi="Times New Roman"/>
                <w:b/>
                <w:sz w:val="20"/>
                <w:szCs w:val="20"/>
              </w:rPr>
              <w:t>1.</w:t>
            </w:r>
          </w:p>
        </w:tc>
        <w:tc>
          <w:tcPr>
            <w:tcW w:w="831" w:type="pct"/>
            <w:shd w:val="clear" w:color="auto" w:fill="FFFFFF"/>
          </w:tcPr>
          <w:p w14:paraId="07AE8280"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Спровођење усвојеног одрживог модела институционализа</w:t>
            </w:r>
            <w:r>
              <w:rPr>
                <w:rFonts w:ascii="Times New Roman" w:eastAsia="Calibri" w:hAnsi="Times New Roman"/>
                <w:sz w:val="20"/>
                <w:szCs w:val="20"/>
              </w:rPr>
              <w:t>ције здравствених медијаторки које ће укључивати:</w:t>
            </w:r>
          </w:p>
          <w:p w14:paraId="4CD12125" w14:textId="77777777" w:rsidR="00765030" w:rsidRPr="00AC1977"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AC1977">
              <w:rPr>
                <w:rFonts w:ascii="Times New Roman" w:eastAsia="Calibri" w:hAnsi="Times New Roman"/>
                <w:sz w:val="20"/>
                <w:szCs w:val="20"/>
              </w:rPr>
              <w:t xml:space="preserve">одговарајући облик запошљавања и адекватне </w:t>
            </w:r>
            <w:r w:rsidRPr="00AC1977">
              <w:rPr>
                <w:rFonts w:ascii="Times New Roman" w:eastAsia="Calibri" w:hAnsi="Times New Roman"/>
                <w:sz w:val="20"/>
                <w:szCs w:val="20"/>
              </w:rPr>
              <w:lastRenderedPageBreak/>
              <w:t>надокнаде;</w:t>
            </w:r>
          </w:p>
          <w:p w14:paraId="0DF16E92"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-одговарајуће описе радних места;</w:t>
            </w:r>
          </w:p>
          <w:p w14:paraId="022BA09F" w14:textId="77777777" w:rsidR="00765030" w:rsidRPr="00CE1B1A"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-институцију компатибилну с њиховом улогом.</w:t>
            </w:r>
          </w:p>
        </w:tc>
        <w:tc>
          <w:tcPr>
            <w:tcW w:w="735" w:type="pct"/>
            <w:gridSpan w:val="3"/>
            <w:shd w:val="clear" w:color="auto" w:fill="FFFFFF"/>
          </w:tcPr>
          <w:p w14:paraId="5EBDB579"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lastRenderedPageBreak/>
              <w:t>-</w:t>
            </w:r>
            <w:r w:rsidRPr="00AC1977">
              <w:rPr>
                <w:rFonts w:ascii="Times New Roman" w:eastAsia="Times New Roman" w:hAnsi="Times New Roman"/>
                <w:sz w:val="20"/>
                <w:szCs w:val="20"/>
              </w:rPr>
              <w:t>Министарство здравља</w:t>
            </w:r>
          </w:p>
        </w:tc>
        <w:tc>
          <w:tcPr>
            <w:tcW w:w="654" w:type="pct"/>
            <w:shd w:val="clear" w:color="auto" w:fill="FFFFFF"/>
          </w:tcPr>
          <w:p w14:paraId="2EE7C844" w14:textId="77777777" w:rsidR="00765030" w:rsidRPr="00AC1977" w:rsidRDefault="00765030" w:rsidP="00765030">
            <w:pPr>
              <w:spacing w:before="240" w:after="0" w:line="240" w:lineRule="auto"/>
              <w:jc w:val="center"/>
              <w:rPr>
                <w:rFonts w:ascii="Times New Roman" w:eastAsia="Calibri" w:hAnsi="Times New Roman"/>
                <w:sz w:val="20"/>
                <w:szCs w:val="20"/>
              </w:rPr>
            </w:pPr>
            <w:bookmarkStart w:id="127" w:name="_Hlk82464375"/>
            <w:r>
              <w:rPr>
                <w:rFonts w:ascii="Times New Roman" w:eastAsia="Calibri" w:hAnsi="Times New Roman"/>
                <w:sz w:val="20"/>
                <w:szCs w:val="20"/>
              </w:rPr>
              <w:t xml:space="preserve">II </w:t>
            </w:r>
            <w:r w:rsidRPr="00AC1977">
              <w:rPr>
                <w:rFonts w:ascii="Times New Roman" w:eastAsia="Calibri" w:hAnsi="Times New Roman"/>
                <w:sz w:val="20"/>
                <w:szCs w:val="20"/>
              </w:rPr>
              <w:t>квартал 20</w:t>
            </w:r>
            <w:r>
              <w:rPr>
                <w:rFonts w:ascii="Times New Roman" w:eastAsia="Calibri" w:hAnsi="Times New Roman"/>
                <w:sz w:val="20"/>
                <w:szCs w:val="20"/>
              </w:rPr>
              <w:t>21</w:t>
            </w:r>
            <w:r w:rsidRPr="00AC1977">
              <w:rPr>
                <w:rFonts w:ascii="Times New Roman" w:eastAsia="Calibri" w:hAnsi="Times New Roman"/>
                <w:sz w:val="20"/>
                <w:szCs w:val="20"/>
              </w:rPr>
              <w:t>. године</w:t>
            </w:r>
            <w:bookmarkEnd w:id="127"/>
          </w:p>
        </w:tc>
        <w:tc>
          <w:tcPr>
            <w:tcW w:w="723" w:type="pct"/>
            <w:shd w:val="clear" w:color="auto" w:fill="FFFFFF"/>
          </w:tcPr>
          <w:p w14:paraId="0CFA9300" w14:textId="77777777" w:rsidR="00765030" w:rsidRDefault="00765030" w:rsidP="00765030">
            <w:pPr>
              <w:spacing w:before="240" w:after="0" w:line="240" w:lineRule="auto"/>
              <w:jc w:val="center"/>
              <w:rPr>
                <w:rFonts w:ascii="Times New Roman" w:eastAsia="Times New Roman" w:hAnsi="Times New Roman"/>
                <w:b/>
                <w:sz w:val="20"/>
                <w:szCs w:val="20"/>
              </w:rPr>
            </w:pPr>
            <w:r w:rsidRPr="00AC1977">
              <w:rPr>
                <w:rFonts w:ascii="Times New Roman" w:eastAsia="Times New Roman" w:hAnsi="Times New Roman"/>
                <w:b/>
                <w:sz w:val="20"/>
                <w:szCs w:val="20"/>
              </w:rPr>
              <w:t xml:space="preserve">Буџет Републике Србије </w:t>
            </w:r>
          </w:p>
          <w:p w14:paraId="03E6269E" w14:textId="77777777" w:rsidR="00765030" w:rsidRPr="00E43705" w:rsidRDefault="00765030" w:rsidP="00765030">
            <w:pPr>
              <w:spacing w:before="240" w:after="0" w:line="240" w:lineRule="auto"/>
              <w:jc w:val="center"/>
              <w:rPr>
                <w:rFonts w:ascii="Times New Roman" w:eastAsia="Times New Roman" w:hAnsi="Times New Roman"/>
                <w:sz w:val="20"/>
                <w:szCs w:val="20"/>
              </w:rPr>
            </w:pPr>
            <w:r w:rsidRPr="00E43705">
              <w:rPr>
                <w:rFonts w:ascii="Times New Roman" w:eastAsia="Times New Roman" w:hAnsi="Times New Roman"/>
                <w:sz w:val="20"/>
                <w:szCs w:val="20"/>
              </w:rPr>
              <w:t>Зависи од броја одобрен</w:t>
            </w:r>
            <w:r>
              <w:rPr>
                <w:rFonts w:ascii="Times New Roman" w:eastAsia="Times New Roman" w:hAnsi="Times New Roman"/>
                <w:sz w:val="20"/>
                <w:szCs w:val="20"/>
              </w:rPr>
              <w:t>их радних места здравствених медијаторки</w:t>
            </w:r>
          </w:p>
          <w:p w14:paraId="2F64370B" w14:textId="77777777" w:rsidR="00765030" w:rsidRPr="00AC1977" w:rsidRDefault="00765030" w:rsidP="00765030">
            <w:pPr>
              <w:spacing w:before="240" w:after="0" w:line="240" w:lineRule="auto"/>
              <w:jc w:val="center"/>
              <w:rPr>
                <w:rFonts w:ascii="Times New Roman" w:eastAsia="Times New Roman" w:hAnsi="Times New Roman"/>
                <w:sz w:val="20"/>
                <w:szCs w:val="20"/>
              </w:rPr>
            </w:pPr>
          </w:p>
          <w:p w14:paraId="32A06AF4" w14:textId="77777777" w:rsidR="00765030" w:rsidRPr="00E43705" w:rsidRDefault="00765030" w:rsidP="00765030">
            <w:pPr>
              <w:spacing w:before="240" w:after="0" w:line="240" w:lineRule="auto"/>
              <w:jc w:val="center"/>
              <w:rPr>
                <w:rFonts w:ascii="Times New Roman" w:eastAsia="Times New Roman" w:hAnsi="Times New Roman"/>
                <w:b/>
                <w:sz w:val="20"/>
                <w:szCs w:val="20"/>
              </w:rPr>
            </w:pPr>
          </w:p>
        </w:tc>
        <w:tc>
          <w:tcPr>
            <w:tcW w:w="846" w:type="pct"/>
            <w:gridSpan w:val="2"/>
            <w:shd w:val="clear" w:color="auto" w:fill="FFFFFF"/>
          </w:tcPr>
          <w:p w14:paraId="4F33D0D5" w14:textId="77777777" w:rsidR="00765030" w:rsidRPr="00AC1977" w:rsidRDefault="00765030" w:rsidP="00765030">
            <w:pPr>
              <w:spacing w:before="240" w:after="0" w:line="240" w:lineRule="auto"/>
              <w:jc w:val="both"/>
              <w:rPr>
                <w:rFonts w:ascii="Times New Roman" w:eastAsia="Calibri" w:hAnsi="Times New Roman"/>
                <w:sz w:val="20"/>
                <w:szCs w:val="20"/>
              </w:rPr>
            </w:pPr>
            <w:bookmarkStart w:id="128" w:name="_Hlk82464386"/>
            <w:r w:rsidRPr="00AC1977">
              <w:rPr>
                <w:rFonts w:ascii="Times New Roman" w:eastAsia="Calibri" w:hAnsi="Times New Roman"/>
                <w:sz w:val="20"/>
                <w:szCs w:val="20"/>
              </w:rPr>
              <w:lastRenderedPageBreak/>
              <w:t xml:space="preserve">Усвојен одрживи модел институционализације здравствених медијаторки се примењује. </w:t>
            </w:r>
            <w:bookmarkEnd w:id="128"/>
          </w:p>
        </w:tc>
        <w:tc>
          <w:tcPr>
            <w:tcW w:w="905" w:type="pct"/>
            <w:shd w:val="clear" w:color="auto" w:fill="FF0000"/>
          </w:tcPr>
          <w:p w14:paraId="1974201A" w14:textId="77777777" w:rsidR="00765030" w:rsidRPr="00AC1977" w:rsidRDefault="00765030" w:rsidP="00765030">
            <w:pPr>
              <w:spacing w:before="240" w:after="0" w:line="240" w:lineRule="auto"/>
              <w:jc w:val="both"/>
              <w:rPr>
                <w:rFonts w:ascii="Times New Roman" w:eastAsia="Calibri" w:hAnsi="Times New Roman"/>
                <w:sz w:val="20"/>
                <w:szCs w:val="20"/>
              </w:rPr>
            </w:pPr>
          </w:p>
        </w:tc>
      </w:tr>
      <w:tr w:rsidR="00765030" w:rsidRPr="00CE1B1A" w14:paraId="33DBF8B1" w14:textId="17004703" w:rsidTr="005F0E65">
        <w:trPr>
          <w:trHeight w:val="2015"/>
        </w:trPr>
        <w:tc>
          <w:tcPr>
            <w:tcW w:w="306" w:type="pct"/>
            <w:shd w:val="clear" w:color="auto" w:fill="FFFFFF"/>
          </w:tcPr>
          <w:p w14:paraId="3E7666CB"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29" w:name="_Hlk82464401"/>
            <w:bookmarkEnd w:id="126"/>
            <w:r>
              <w:rPr>
                <w:rFonts w:ascii="Times New Roman" w:eastAsia="Times New Roman" w:hAnsi="Times New Roman"/>
                <w:b/>
                <w:sz w:val="20"/>
                <w:szCs w:val="20"/>
              </w:rPr>
              <w:lastRenderedPageBreak/>
              <w:t>3.6.2.42.</w:t>
            </w:r>
          </w:p>
        </w:tc>
        <w:tc>
          <w:tcPr>
            <w:tcW w:w="831" w:type="pct"/>
            <w:shd w:val="clear" w:color="auto" w:fill="FFFFFF"/>
          </w:tcPr>
          <w:p w14:paraId="5F52572E"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Обезбедити додатна средства како би се постепено повећао број здравствених медијаторки, на основу анализе потреба.</w:t>
            </w:r>
          </w:p>
          <w:p w14:paraId="74E76CF4" w14:textId="77777777" w:rsidR="00765030" w:rsidRPr="00AC1977"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6D4BC666" w14:textId="77777777" w:rsidR="00765030" w:rsidRPr="00AC1977" w:rsidRDefault="00765030" w:rsidP="00765030">
            <w:pPr>
              <w:spacing w:before="240" w:after="0" w:line="240" w:lineRule="auto"/>
              <w:jc w:val="both"/>
              <w:rPr>
                <w:rFonts w:ascii="Times New Roman" w:eastAsia="Times New Roman" w:hAnsi="Times New Roman"/>
                <w:sz w:val="20"/>
                <w:szCs w:val="20"/>
              </w:rPr>
            </w:pPr>
            <w:r w:rsidRPr="00AC1977">
              <w:rPr>
                <w:rFonts w:ascii="Times New Roman" w:eastAsia="Times New Roman" w:hAnsi="Times New Roman"/>
                <w:sz w:val="20"/>
                <w:szCs w:val="20"/>
              </w:rPr>
              <w:t>-Министарство здравља</w:t>
            </w:r>
          </w:p>
        </w:tc>
        <w:tc>
          <w:tcPr>
            <w:tcW w:w="654" w:type="pct"/>
            <w:shd w:val="clear" w:color="auto" w:fill="FFFFFF"/>
          </w:tcPr>
          <w:p w14:paraId="0F071757" w14:textId="77777777" w:rsidR="00765030" w:rsidRPr="00AC1977" w:rsidRDefault="00765030" w:rsidP="00765030">
            <w:pPr>
              <w:spacing w:before="240" w:after="0" w:line="240" w:lineRule="auto"/>
              <w:jc w:val="center"/>
              <w:rPr>
                <w:rFonts w:ascii="Times New Roman" w:eastAsia="Calibri" w:hAnsi="Times New Roman"/>
                <w:sz w:val="20"/>
                <w:szCs w:val="20"/>
              </w:rPr>
            </w:pPr>
            <w:bookmarkStart w:id="130" w:name="_Hlk82464422"/>
            <w:r w:rsidRPr="00AC1977">
              <w:rPr>
                <w:rFonts w:ascii="Times New Roman" w:eastAsia="Calibri" w:hAnsi="Times New Roman"/>
                <w:sz w:val="20"/>
                <w:szCs w:val="20"/>
              </w:rPr>
              <w:t>До 202</w:t>
            </w:r>
            <w:r>
              <w:rPr>
                <w:rFonts w:ascii="Times New Roman" w:eastAsia="Calibri" w:hAnsi="Times New Roman"/>
                <w:sz w:val="20"/>
                <w:szCs w:val="20"/>
              </w:rPr>
              <w:t>1</w:t>
            </w:r>
            <w:r w:rsidRPr="00AC1977">
              <w:rPr>
                <w:rFonts w:ascii="Times New Roman" w:eastAsia="Calibri" w:hAnsi="Times New Roman"/>
                <w:sz w:val="20"/>
                <w:szCs w:val="20"/>
              </w:rPr>
              <w:t xml:space="preserve"> . године</w:t>
            </w:r>
            <w:bookmarkEnd w:id="130"/>
          </w:p>
        </w:tc>
        <w:tc>
          <w:tcPr>
            <w:tcW w:w="723" w:type="pct"/>
            <w:shd w:val="clear" w:color="auto" w:fill="FFFFFF"/>
          </w:tcPr>
          <w:p w14:paraId="1E1727D2" w14:textId="77777777" w:rsidR="00765030" w:rsidRPr="00E43705" w:rsidRDefault="00765030" w:rsidP="00765030">
            <w:pPr>
              <w:spacing w:before="240" w:after="0" w:line="240" w:lineRule="auto"/>
              <w:jc w:val="center"/>
              <w:rPr>
                <w:rFonts w:ascii="Times New Roman" w:eastAsia="Times New Roman" w:hAnsi="Times New Roman"/>
                <w:b/>
                <w:sz w:val="20"/>
                <w:szCs w:val="20"/>
              </w:rPr>
            </w:pPr>
            <w:r w:rsidRPr="00E43705">
              <w:rPr>
                <w:rFonts w:ascii="Times New Roman" w:eastAsia="Times New Roman" w:hAnsi="Times New Roman"/>
                <w:b/>
                <w:sz w:val="20"/>
                <w:szCs w:val="20"/>
              </w:rPr>
              <w:t xml:space="preserve">Буџет Републике Србије </w:t>
            </w:r>
          </w:p>
          <w:p w14:paraId="795F5424" w14:textId="77777777" w:rsidR="00765030" w:rsidRPr="00E43705" w:rsidRDefault="00765030" w:rsidP="00765030">
            <w:pPr>
              <w:spacing w:before="240" w:after="0" w:line="240" w:lineRule="auto"/>
              <w:jc w:val="center"/>
              <w:rPr>
                <w:rFonts w:ascii="Times New Roman" w:eastAsia="Times New Roman" w:hAnsi="Times New Roman"/>
                <w:b/>
                <w:sz w:val="20"/>
                <w:szCs w:val="20"/>
              </w:rPr>
            </w:pPr>
            <w:r w:rsidRPr="00E43705">
              <w:rPr>
                <w:rFonts w:ascii="Times New Roman" w:eastAsia="Times New Roman" w:hAnsi="Times New Roman"/>
                <w:sz w:val="20"/>
                <w:szCs w:val="20"/>
              </w:rPr>
              <w:t>Трошкови ће бити прецизирани  у оквиру Посебног АП за Стратегију за унапређење положаја Рома у Републици Србији за период 2015-2025</w:t>
            </w:r>
          </w:p>
        </w:tc>
        <w:tc>
          <w:tcPr>
            <w:tcW w:w="846" w:type="pct"/>
            <w:gridSpan w:val="2"/>
            <w:shd w:val="clear" w:color="auto" w:fill="FFFFFF"/>
          </w:tcPr>
          <w:p w14:paraId="592BD366" w14:textId="77777777" w:rsidR="00765030" w:rsidRPr="00AC1977" w:rsidRDefault="00765030" w:rsidP="00765030">
            <w:pPr>
              <w:spacing w:before="240" w:after="0" w:line="240" w:lineRule="auto"/>
              <w:jc w:val="both"/>
              <w:rPr>
                <w:rFonts w:ascii="Times New Roman" w:eastAsia="Calibri" w:hAnsi="Times New Roman"/>
                <w:sz w:val="20"/>
                <w:szCs w:val="20"/>
              </w:rPr>
            </w:pPr>
            <w:bookmarkStart w:id="131" w:name="_Hlk82464434"/>
            <w:r w:rsidRPr="00AC1977">
              <w:rPr>
                <w:rFonts w:ascii="Times New Roman" w:eastAsia="Calibri" w:hAnsi="Times New Roman"/>
                <w:sz w:val="20"/>
                <w:szCs w:val="20"/>
              </w:rPr>
              <w:t>Додатна средства се постепено обезбеђују како би се повећао број здравствених медијаторки, на основу анализе потреба</w:t>
            </w:r>
          </w:p>
          <w:p w14:paraId="0159E6AC" w14:textId="77777777" w:rsidR="00765030" w:rsidRPr="00AC1977" w:rsidRDefault="00765030" w:rsidP="00765030">
            <w:pPr>
              <w:spacing w:before="240" w:after="0" w:line="240" w:lineRule="auto"/>
              <w:jc w:val="both"/>
              <w:rPr>
                <w:rFonts w:ascii="Times New Roman" w:eastAsia="Calibri" w:hAnsi="Times New Roman"/>
                <w:sz w:val="20"/>
                <w:szCs w:val="20"/>
              </w:rPr>
            </w:pPr>
            <w:r w:rsidRPr="00AC1977">
              <w:rPr>
                <w:rFonts w:ascii="Times New Roman" w:eastAsia="Calibri" w:hAnsi="Times New Roman"/>
                <w:sz w:val="20"/>
                <w:szCs w:val="20"/>
              </w:rPr>
              <w:t>Број ангажованих здравствених медијатора повећан на 85 са тенденцијом раста током  2019. и 2020. године.</w:t>
            </w:r>
          </w:p>
          <w:bookmarkEnd w:id="131"/>
          <w:p w14:paraId="70F2F633" w14:textId="77777777" w:rsidR="00765030" w:rsidRPr="00C42D26" w:rsidRDefault="00765030" w:rsidP="00765030">
            <w:pPr>
              <w:spacing w:before="240" w:after="0" w:line="240" w:lineRule="auto"/>
              <w:jc w:val="both"/>
              <w:rPr>
                <w:rFonts w:ascii="Times New Roman" w:eastAsia="Calibri" w:hAnsi="Times New Roman"/>
                <w:sz w:val="20"/>
                <w:szCs w:val="20"/>
              </w:rPr>
            </w:pPr>
          </w:p>
        </w:tc>
        <w:tc>
          <w:tcPr>
            <w:tcW w:w="905" w:type="pct"/>
            <w:shd w:val="clear" w:color="auto" w:fill="92D050"/>
          </w:tcPr>
          <w:p w14:paraId="00B0EF19" w14:textId="77777777" w:rsidR="00765030" w:rsidRPr="00AC1977" w:rsidRDefault="00765030" w:rsidP="00765030">
            <w:pPr>
              <w:spacing w:before="240" w:after="0" w:line="240" w:lineRule="auto"/>
              <w:jc w:val="both"/>
              <w:rPr>
                <w:rFonts w:ascii="Times New Roman" w:eastAsia="Calibri" w:hAnsi="Times New Roman"/>
                <w:sz w:val="20"/>
                <w:szCs w:val="20"/>
              </w:rPr>
            </w:pPr>
          </w:p>
        </w:tc>
      </w:tr>
      <w:bookmarkEnd w:id="129"/>
      <w:tr w:rsidR="00765030" w:rsidRPr="00CE1B1A" w14:paraId="52981186" w14:textId="1ED13D9E" w:rsidTr="005F0E65">
        <w:trPr>
          <w:trHeight w:val="2015"/>
        </w:trPr>
        <w:tc>
          <w:tcPr>
            <w:tcW w:w="306" w:type="pct"/>
            <w:shd w:val="clear" w:color="auto" w:fill="FFFFFF"/>
          </w:tcPr>
          <w:p w14:paraId="18E06E8D"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43.</w:t>
            </w:r>
          </w:p>
        </w:tc>
        <w:tc>
          <w:tcPr>
            <w:tcW w:w="831" w:type="pct"/>
            <w:shd w:val="clear" w:color="auto" w:fill="FFFFFF"/>
          </w:tcPr>
          <w:p w14:paraId="74FDDF4D" w14:textId="77777777" w:rsidR="00765030" w:rsidRPr="00CE1B1A" w:rsidRDefault="00765030" w:rsidP="00765030">
            <w:pPr>
              <w:spacing w:before="240" w:after="0" w:line="240" w:lineRule="auto"/>
              <w:jc w:val="both"/>
              <w:rPr>
                <w:rFonts w:ascii="Times New Roman" w:eastAsia="Calibri" w:hAnsi="Times New Roman"/>
                <w:sz w:val="20"/>
                <w:szCs w:val="20"/>
              </w:rPr>
            </w:pPr>
            <w:r w:rsidRPr="007533D8">
              <w:rPr>
                <w:rFonts w:ascii="Times New Roman" w:eastAsia="Calibri" w:hAnsi="Times New Roman"/>
                <w:sz w:val="20"/>
                <w:szCs w:val="20"/>
              </w:rPr>
              <w:t>Унапређење система заштите и подршке жртава насиља у породици, у складу са новом Стратегијом за борбу против насиља у породици.</w:t>
            </w:r>
          </w:p>
        </w:tc>
        <w:tc>
          <w:tcPr>
            <w:tcW w:w="735" w:type="pct"/>
            <w:gridSpan w:val="3"/>
            <w:shd w:val="clear" w:color="auto" w:fill="FFFFFF"/>
          </w:tcPr>
          <w:p w14:paraId="4A6C8322"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p>
          <w:p w14:paraId="3FEF9A6D" w14:textId="77777777" w:rsidR="00765030" w:rsidRPr="007533D8"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Партнери:</w:t>
            </w:r>
          </w:p>
          <w:p w14:paraId="660410BA" w14:textId="77777777" w:rsidR="00765030" w:rsidRPr="007533D8"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-Министарство унутрашњих послова</w:t>
            </w:r>
          </w:p>
          <w:p w14:paraId="45029433"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 xml:space="preserve">-Министарство </w:t>
            </w:r>
            <w:r>
              <w:rPr>
                <w:rFonts w:ascii="Times New Roman" w:eastAsia="Times New Roman" w:hAnsi="Times New Roman"/>
                <w:sz w:val="20"/>
                <w:szCs w:val="20"/>
              </w:rPr>
              <w:t>правде</w:t>
            </w:r>
          </w:p>
          <w:p w14:paraId="0EFC4032" w14:textId="77777777" w:rsidR="00765030" w:rsidRPr="007533D8"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-Организације цивилног друштва</w:t>
            </w:r>
          </w:p>
          <w:p w14:paraId="7E378591"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-Међународне организације</w:t>
            </w:r>
          </w:p>
        </w:tc>
        <w:tc>
          <w:tcPr>
            <w:tcW w:w="654" w:type="pct"/>
            <w:shd w:val="clear" w:color="auto" w:fill="FFFFFF"/>
          </w:tcPr>
          <w:p w14:paraId="330C0FDA" w14:textId="77777777" w:rsidR="00765030" w:rsidRPr="00CE1B1A" w:rsidRDefault="00765030" w:rsidP="00765030">
            <w:pPr>
              <w:spacing w:before="240" w:after="0" w:line="240" w:lineRule="auto"/>
              <w:jc w:val="center"/>
              <w:rPr>
                <w:rFonts w:ascii="Times New Roman" w:eastAsia="Calibri" w:hAnsi="Times New Roman"/>
                <w:sz w:val="20"/>
                <w:szCs w:val="20"/>
              </w:rPr>
            </w:pPr>
            <w:r w:rsidRPr="007533D8">
              <w:rPr>
                <w:rFonts w:ascii="Times New Roman" w:eastAsia="Calibri" w:hAnsi="Times New Roman"/>
                <w:sz w:val="20"/>
                <w:szCs w:val="20"/>
              </w:rPr>
              <w:t>Континуирано</w:t>
            </w:r>
          </w:p>
        </w:tc>
        <w:tc>
          <w:tcPr>
            <w:tcW w:w="723" w:type="pct"/>
            <w:shd w:val="clear" w:color="auto" w:fill="FFFFFF"/>
          </w:tcPr>
          <w:p w14:paraId="70C8E18E" w14:textId="77777777" w:rsidR="00765030" w:rsidRDefault="00765030" w:rsidP="00765030">
            <w:pPr>
              <w:spacing w:before="240" w:after="0" w:line="240" w:lineRule="auto"/>
              <w:jc w:val="center"/>
              <w:rPr>
                <w:rFonts w:ascii="Times New Roman" w:eastAsia="Times New Roman" w:hAnsi="Times New Roman"/>
                <w:b/>
                <w:sz w:val="20"/>
                <w:szCs w:val="20"/>
              </w:rPr>
            </w:pPr>
            <w:r w:rsidRPr="00E43705">
              <w:rPr>
                <w:rFonts w:ascii="Times New Roman" w:eastAsia="Times New Roman" w:hAnsi="Times New Roman"/>
                <w:sz w:val="20"/>
                <w:szCs w:val="20"/>
              </w:rPr>
              <w:t xml:space="preserve">За извештавање: </w:t>
            </w:r>
            <w:r w:rsidRPr="007533D8">
              <w:rPr>
                <w:rFonts w:ascii="Times New Roman" w:eastAsia="Times New Roman" w:hAnsi="Times New Roman"/>
                <w:b/>
                <w:sz w:val="20"/>
                <w:szCs w:val="20"/>
              </w:rPr>
              <w:t>Буџет Републике Србије</w:t>
            </w:r>
          </w:p>
          <w:p w14:paraId="6581E9BD" w14:textId="77777777" w:rsidR="00765030" w:rsidRPr="00AD67B4"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 xml:space="preserve"> 25.926 €</w:t>
            </w:r>
          </w:p>
          <w:p w14:paraId="43F0D9E4" w14:textId="77777777" w:rsidR="00765030" w:rsidRPr="00757D54" w:rsidRDefault="00765030" w:rsidP="00765030">
            <w:pPr>
              <w:spacing w:before="240" w:after="0" w:line="240" w:lineRule="auto"/>
              <w:jc w:val="center"/>
              <w:rPr>
                <w:rFonts w:ascii="Times New Roman" w:eastAsia="Times New Roman" w:hAnsi="Times New Roman"/>
                <w:sz w:val="20"/>
                <w:szCs w:val="20"/>
              </w:rPr>
            </w:pPr>
            <w:r w:rsidRPr="00E43705">
              <w:rPr>
                <w:rFonts w:ascii="Times New Roman" w:eastAsia="Times New Roman" w:hAnsi="Times New Roman"/>
                <w:sz w:val="20"/>
                <w:szCs w:val="20"/>
              </w:rPr>
              <w:t>8.642 €</w:t>
            </w:r>
            <w:r>
              <w:rPr>
                <w:rFonts w:ascii="Times New Roman" w:eastAsia="Times New Roman" w:hAnsi="Times New Roman"/>
                <w:sz w:val="20"/>
                <w:szCs w:val="20"/>
              </w:rPr>
              <w:t xml:space="preserve"> годишње</w:t>
            </w:r>
          </w:p>
          <w:p w14:paraId="09E3DEB1" w14:textId="77777777" w:rsidR="00765030" w:rsidRPr="00E43705" w:rsidRDefault="00765030" w:rsidP="00765030">
            <w:pPr>
              <w:spacing w:before="240"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За примену: </w:t>
            </w:r>
            <w:r>
              <w:t xml:space="preserve"> </w:t>
            </w:r>
            <w:r w:rsidRPr="00E43705">
              <w:rPr>
                <w:rFonts w:ascii="Times New Roman" w:eastAsia="Times New Roman" w:hAnsi="Times New Roman"/>
                <w:sz w:val="20"/>
                <w:szCs w:val="20"/>
              </w:rPr>
              <w:t>Трошкови ће бити прецизирани  у оквиру Посебног АП за Стратегију</w:t>
            </w:r>
            <w:r>
              <w:t xml:space="preserve"> </w:t>
            </w:r>
            <w:r w:rsidRPr="00E43705">
              <w:rPr>
                <w:rFonts w:ascii="Times New Roman" w:eastAsia="Times New Roman" w:hAnsi="Times New Roman"/>
                <w:sz w:val="20"/>
                <w:szCs w:val="20"/>
              </w:rPr>
              <w:t>за борбу против насиља у породици.</w:t>
            </w:r>
          </w:p>
        </w:tc>
        <w:tc>
          <w:tcPr>
            <w:tcW w:w="846" w:type="pct"/>
            <w:gridSpan w:val="2"/>
            <w:shd w:val="clear" w:color="auto" w:fill="FFFFFF"/>
          </w:tcPr>
          <w:p w14:paraId="05E2DE22" w14:textId="77777777" w:rsidR="00765030" w:rsidRPr="00E43705" w:rsidRDefault="00765030" w:rsidP="00765030">
            <w:pPr>
              <w:spacing w:before="240" w:after="0" w:line="240" w:lineRule="auto"/>
              <w:jc w:val="both"/>
              <w:rPr>
                <w:rFonts w:ascii="Times New Roman" w:eastAsia="Calibri" w:hAnsi="Times New Roman"/>
                <w:sz w:val="20"/>
                <w:szCs w:val="20"/>
              </w:rPr>
            </w:pPr>
            <w:r w:rsidRPr="00E43705">
              <w:rPr>
                <w:rFonts w:ascii="Times New Roman" w:eastAsia="Calibri" w:hAnsi="Times New Roman"/>
                <w:sz w:val="20"/>
                <w:szCs w:val="20"/>
              </w:rPr>
              <w:t>Систем заштите и подршке жртава насиља у породици унапређен.</w:t>
            </w:r>
          </w:p>
          <w:p w14:paraId="6B7069CF"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Извештаји о спровођењу</w:t>
            </w:r>
            <w:r>
              <w:t xml:space="preserve"> </w:t>
            </w:r>
            <w:r w:rsidRPr="007533D8">
              <w:rPr>
                <w:rFonts w:ascii="Times New Roman" w:eastAsia="Calibri" w:hAnsi="Times New Roman"/>
                <w:sz w:val="20"/>
                <w:szCs w:val="20"/>
              </w:rPr>
              <w:t>Стратегиј</w:t>
            </w:r>
            <w:r>
              <w:rPr>
                <w:rFonts w:ascii="Times New Roman" w:eastAsia="Calibri" w:hAnsi="Times New Roman"/>
                <w:sz w:val="20"/>
                <w:szCs w:val="20"/>
              </w:rPr>
              <w:t>е</w:t>
            </w:r>
            <w:r w:rsidRPr="007533D8">
              <w:rPr>
                <w:rFonts w:ascii="Times New Roman" w:eastAsia="Calibri" w:hAnsi="Times New Roman"/>
                <w:sz w:val="20"/>
                <w:szCs w:val="20"/>
              </w:rPr>
              <w:t xml:space="preserve"> за борбу против насиља у породици.</w:t>
            </w:r>
          </w:p>
        </w:tc>
        <w:tc>
          <w:tcPr>
            <w:tcW w:w="905" w:type="pct"/>
            <w:shd w:val="clear" w:color="auto" w:fill="92D050"/>
          </w:tcPr>
          <w:p w14:paraId="5C359E54" w14:textId="77777777" w:rsidR="00765030" w:rsidRPr="00E43705" w:rsidRDefault="00765030" w:rsidP="00765030">
            <w:pPr>
              <w:spacing w:before="240" w:after="0" w:line="240" w:lineRule="auto"/>
              <w:jc w:val="both"/>
              <w:rPr>
                <w:rFonts w:ascii="Times New Roman" w:eastAsia="Calibri" w:hAnsi="Times New Roman"/>
                <w:sz w:val="20"/>
                <w:szCs w:val="20"/>
              </w:rPr>
            </w:pPr>
          </w:p>
        </w:tc>
      </w:tr>
      <w:tr w:rsidR="00765030" w:rsidRPr="00CE1B1A" w14:paraId="034F0CEC" w14:textId="1007F03F" w:rsidTr="005F0E65">
        <w:trPr>
          <w:trHeight w:val="2015"/>
        </w:trPr>
        <w:tc>
          <w:tcPr>
            <w:tcW w:w="306" w:type="pct"/>
            <w:shd w:val="clear" w:color="auto" w:fill="FFFFFF"/>
          </w:tcPr>
          <w:p w14:paraId="2EE52E1A"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44.</w:t>
            </w:r>
          </w:p>
        </w:tc>
        <w:tc>
          <w:tcPr>
            <w:tcW w:w="831" w:type="pct"/>
            <w:shd w:val="clear" w:color="auto" w:fill="FFFFFF"/>
          </w:tcPr>
          <w:p w14:paraId="29266EEB" w14:textId="77777777" w:rsidR="00765030" w:rsidRPr="007533D8" w:rsidRDefault="00765030" w:rsidP="00765030">
            <w:pPr>
              <w:spacing w:before="240" w:after="0" w:line="240" w:lineRule="auto"/>
              <w:jc w:val="both"/>
              <w:rPr>
                <w:rFonts w:ascii="Times New Roman" w:eastAsia="Calibri" w:hAnsi="Times New Roman"/>
                <w:sz w:val="20"/>
                <w:szCs w:val="20"/>
              </w:rPr>
            </w:pPr>
            <w:r w:rsidRPr="007533D8">
              <w:rPr>
                <w:rFonts w:ascii="Times New Roman" w:eastAsia="Calibri" w:hAnsi="Times New Roman"/>
                <w:sz w:val="20"/>
                <w:szCs w:val="20"/>
              </w:rPr>
              <w:t>Унапређење система превенције, заштите, подршке и реинтеграције жртава трговине људима у складу са новом Стратегијом превенције и сузбијања трговине људима, посебно женама и децом и заштите жртава 2017-2022,</w:t>
            </w:r>
          </w:p>
          <w:p w14:paraId="4279EE2F" w14:textId="77777777" w:rsidR="00765030" w:rsidRPr="007533D8" w:rsidRDefault="00765030" w:rsidP="00765030">
            <w:pPr>
              <w:spacing w:before="240" w:after="0" w:line="240" w:lineRule="auto"/>
              <w:jc w:val="both"/>
              <w:rPr>
                <w:rFonts w:ascii="Times New Roman" w:eastAsia="Calibri" w:hAnsi="Times New Roman"/>
                <w:sz w:val="20"/>
                <w:szCs w:val="20"/>
              </w:rPr>
            </w:pPr>
            <w:r w:rsidRPr="007533D8">
              <w:rPr>
                <w:rFonts w:ascii="Times New Roman" w:eastAsia="Calibri" w:hAnsi="Times New Roman"/>
                <w:sz w:val="20"/>
                <w:szCs w:val="20"/>
              </w:rPr>
              <w:t>Веза са АП за ПГ 24</w:t>
            </w:r>
          </w:p>
          <w:p w14:paraId="5AB35F7C" w14:textId="77777777" w:rsidR="00765030" w:rsidRPr="00C42D26"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2E62ECCB" w14:textId="77777777" w:rsidR="00765030" w:rsidRDefault="00765030" w:rsidP="00765030">
            <w:pPr>
              <w:spacing w:before="240" w:after="0" w:line="240" w:lineRule="auto"/>
              <w:jc w:val="both"/>
              <w:rPr>
                <w:rFonts w:ascii="Times New Roman" w:eastAsia="Times New Roman" w:hAnsi="Times New Roman"/>
                <w:bCs/>
                <w:iCs/>
                <w:sz w:val="20"/>
                <w:szCs w:val="20"/>
              </w:rPr>
            </w:pPr>
            <w:r>
              <w:rPr>
                <w:rFonts w:ascii="Times New Roman" w:eastAsia="Times New Roman" w:hAnsi="Times New Roman"/>
                <w:sz w:val="20"/>
                <w:szCs w:val="20"/>
              </w:rPr>
              <w:t>-</w:t>
            </w:r>
            <w:r w:rsidRPr="007533D8">
              <w:rPr>
                <w:rFonts w:ascii="Times New Roman" w:eastAsia="Times New Roman" w:hAnsi="Times New Roman"/>
                <w:sz w:val="20"/>
                <w:szCs w:val="20"/>
              </w:rPr>
              <w:t>Министарство унутрашњих послова</w:t>
            </w:r>
            <w:r w:rsidRPr="007533D8">
              <w:rPr>
                <w:rFonts w:ascii="Times New Roman" w:eastAsia="Times New Roman" w:hAnsi="Times New Roman"/>
                <w:bCs/>
                <w:iCs/>
                <w:sz w:val="20"/>
                <w:szCs w:val="20"/>
              </w:rPr>
              <w:t xml:space="preserve"> </w:t>
            </w:r>
          </w:p>
          <w:p w14:paraId="2422EBEF" w14:textId="77777777" w:rsidR="00765030" w:rsidRPr="007533D8" w:rsidRDefault="00765030" w:rsidP="00765030">
            <w:pPr>
              <w:spacing w:before="240" w:after="0" w:line="240" w:lineRule="auto"/>
              <w:jc w:val="both"/>
              <w:rPr>
                <w:rFonts w:ascii="Times New Roman" w:eastAsia="Times New Roman" w:hAnsi="Times New Roman"/>
                <w:bCs/>
                <w:iCs/>
                <w:sz w:val="20"/>
                <w:szCs w:val="20"/>
              </w:rPr>
            </w:pPr>
            <w:r w:rsidRPr="007533D8">
              <w:rPr>
                <w:rFonts w:ascii="Times New Roman" w:eastAsia="Times New Roman" w:hAnsi="Times New Roman"/>
                <w:bCs/>
                <w:iCs/>
                <w:sz w:val="20"/>
                <w:szCs w:val="20"/>
              </w:rPr>
              <w:t>-Канцеларија за координацију активности у борби против трговине људима</w:t>
            </w:r>
          </w:p>
          <w:p w14:paraId="6AC1EE89" w14:textId="77777777" w:rsidR="00765030" w:rsidRPr="007533D8" w:rsidRDefault="00765030" w:rsidP="00765030">
            <w:pPr>
              <w:spacing w:before="240" w:after="0" w:line="240" w:lineRule="auto"/>
              <w:jc w:val="both"/>
              <w:rPr>
                <w:rFonts w:ascii="Times New Roman" w:eastAsia="Times New Roman" w:hAnsi="Times New Roman"/>
                <w:bCs/>
                <w:iCs/>
                <w:sz w:val="20"/>
                <w:szCs w:val="20"/>
              </w:rPr>
            </w:pPr>
            <w:r w:rsidRPr="007533D8">
              <w:rPr>
                <w:rFonts w:ascii="Times New Roman" w:eastAsia="Times New Roman" w:hAnsi="Times New Roman"/>
                <w:bCs/>
                <w:iCs/>
                <w:sz w:val="20"/>
                <w:szCs w:val="20"/>
              </w:rPr>
              <w:t>-Центар за заштиту жртава трговине људима</w:t>
            </w:r>
          </w:p>
          <w:p w14:paraId="2CE8FF3F" w14:textId="77777777" w:rsidR="00765030" w:rsidRPr="007533D8"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Партнери:</w:t>
            </w:r>
          </w:p>
          <w:p w14:paraId="0194E8EF"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p>
          <w:p w14:paraId="48B8D285" w14:textId="77777777" w:rsidR="00765030" w:rsidRPr="007533D8"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-Организације цивилног друштва</w:t>
            </w:r>
          </w:p>
          <w:p w14:paraId="75710CE9"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-Међународне организације</w:t>
            </w:r>
          </w:p>
        </w:tc>
        <w:tc>
          <w:tcPr>
            <w:tcW w:w="654" w:type="pct"/>
            <w:shd w:val="clear" w:color="auto" w:fill="FFFFFF"/>
          </w:tcPr>
          <w:p w14:paraId="0D092EB9" w14:textId="77777777" w:rsidR="00765030" w:rsidRPr="007533D8" w:rsidRDefault="00765030" w:rsidP="00765030">
            <w:pPr>
              <w:spacing w:before="240" w:after="0" w:line="240" w:lineRule="auto"/>
              <w:jc w:val="center"/>
              <w:rPr>
                <w:rFonts w:ascii="Times New Roman" w:eastAsia="Calibri" w:hAnsi="Times New Roman"/>
                <w:sz w:val="20"/>
                <w:szCs w:val="20"/>
              </w:rPr>
            </w:pPr>
            <w:r w:rsidRPr="007533D8">
              <w:rPr>
                <w:rFonts w:ascii="Times New Roman" w:eastAsia="Calibri" w:hAnsi="Times New Roman"/>
                <w:sz w:val="20"/>
                <w:szCs w:val="20"/>
              </w:rPr>
              <w:t>Континуирано, до 2022. године</w:t>
            </w:r>
          </w:p>
        </w:tc>
        <w:tc>
          <w:tcPr>
            <w:tcW w:w="723" w:type="pct"/>
            <w:shd w:val="clear" w:color="auto" w:fill="FFFFFF"/>
          </w:tcPr>
          <w:p w14:paraId="34522E39" w14:textId="77777777" w:rsidR="00765030" w:rsidRDefault="00765030" w:rsidP="00765030">
            <w:pPr>
              <w:spacing w:before="240" w:after="0" w:line="240" w:lineRule="auto"/>
              <w:jc w:val="center"/>
              <w:rPr>
                <w:rFonts w:ascii="Times New Roman" w:eastAsia="Times New Roman" w:hAnsi="Times New Roman"/>
                <w:b/>
                <w:sz w:val="20"/>
                <w:szCs w:val="20"/>
              </w:rPr>
            </w:pPr>
            <w:r w:rsidRPr="00E43705">
              <w:rPr>
                <w:rFonts w:ascii="Times New Roman" w:eastAsia="Times New Roman" w:hAnsi="Times New Roman"/>
                <w:sz w:val="20"/>
                <w:szCs w:val="20"/>
              </w:rPr>
              <w:t xml:space="preserve">За извештавање: </w:t>
            </w:r>
            <w:r w:rsidRPr="007533D8">
              <w:rPr>
                <w:rFonts w:ascii="Times New Roman" w:eastAsia="Times New Roman" w:hAnsi="Times New Roman"/>
                <w:b/>
                <w:sz w:val="20"/>
                <w:szCs w:val="20"/>
              </w:rPr>
              <w:t>Буџет Републике Србије</w:t>
            </w:r>
          </w:p>
          <w:p w14:paraId="4FC41154" w14:textId="77777777" w:rsidR="00765030" w:rsidRPr="00975E48"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25.926 €</w:t>
            </w:r>
          </w:p>
          <w:p w14:paraId="2FD9AE71" w14:textId="77777777" w:rsidR="00765030" w:rsidRPr="00CE1B1A" w:rsidRDefault="00765030" w:rsidP="00765030">
            <w:pPr>
              <w:spacing w:before="240" w:after="0" w:line="240" w:lineRule="auto"/>
              <w:jc w:val="center"/>
              <w:rPr>
                <w:rFonts w:ascii="Times New Roman" w:eastAsia="Times New Roman" w:hAnsi="Times New Roman"/>
                <w:sz w:val="20"/>
                <w:szCs w:val="20"/>
              </w:rPr>
            </w:pPr>
          </w:p>
          <w:p w14:paraId="4D05E03E" w14:textId="77777777" w:rsidR="00765030" w:rsidRPr="00757D54" w:rsidRDefault="00765030" w:rsidP="00765030">
            <w:pPr>
              <w:spacing w:before="240" w:after="0" w:line="240" w:lineRule="auto"/>
              <w:jc w:val="center"/>
              <w:rPr>
                <w:rFonts w:ascii="Times New Roman" w:eastAsia="Times New Roman" w:hAnsi="Times New Roman"/>
                <w:sz w:val="20"/>
                <w:szCs w:val="20"/>
              </w:rPr>
            </w:pPr>
            <w:r w:rsidRPr="00E43705">
              <w:rPr>
                <w:rFonts w:ascii="Times New Roman" w:eastAsia="Times New Roman" w:hAnsi="Times New Roman"/>
                <w:sz w:val="20"/>
                <w:szCs w:val="20"/>
              </w:rPr>
              <w:t>8.642 €</w:t>
            </w:r>
            <w:r>
              <w:rPr>
                <w:rFonts w:ascii="Times New Roman" w:eastAsia="Times New Roman" w:hAnsi="Times New Roman"/>
                <w:sz w:val="20"/>
                <w:szCs w:val="20"/>
              </w:rPr>
              <w:t xml:space="preserve"> годишње</w:t>
            </w:r>
          </w:p>
          <w:p w14:paraId="75789764" w14:textId="77777777" w:rsidR="00765030" w:rsidRPr="00E43705" w:rsidRDefault="00765030" w:rsidP="00765030">
            <w:pPr>
              <w:spacing w:before="240"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 xml:space="preserve">За примену: </w:t>
            </w:r>
            <w:r>
              <w:t xml:space="preserve"> </w:t>
            </w:r>
            <w:r w:rsidRPr="00E43705">
              <w:rPr>
                <w:rFonts w:ascii="Times New Roman" w:eastAsia="Times New Roman" w:hAnsi="Times New Roman"/>
                <w:sz w:val="20"/>
                <w:szCs w:val="20"/>
              </w:rPr>
              <w:t>Трошкови ће бити прецизирани  у оквиру Посебног АП за Стратегију</w:t>
            </w:r>
            <w:r>
              <w:t xml:space="preserve">  </w:t>
            </w:r>
            <w:r w:rsidRPr="00E43705">
              <w:rPr>
                <w:rFonts w:ascii="Times New Roman" w:eastAsia="Times New Roman" w:hAnsi="Times New Roman"/>
                <w:sz w:val="20"/>
                <w:szCs w:val="20"/>
              </w:rPr>
              <w:t>превенције и сузбијања трговине људима, посебно женама и децом и заштите жртава 2017-2022</w:t>
            </w:r>
          </w:p>
        </w:tc>
        <w:tc>
          <w:tcPr>
            <w:tcW w:w="846" w:type="pct"/>
            <w:gridSpan w:val="2"/>
            <w:shd w:val="clear" w:color="auto" w:fill="FFFFFF"/>
          </w:tcPr>
          <w:p w14:paraId="2E54D49C" w14:textId="77777777" w:rsidR="00765030" w:rsidRPr="00E43705" w:rsidRDefault="00765030" w:rsidP="00765030">
            <w:pPr>
              <w:spacing w:before="240" w:after="0" w:line="240" w:lineRule="auto"/>
              <w:jc w:val="both"/>
              <w:rPr>
                <w:rFonts w:ascii="Times New Roman" w:eastAsia="Calibri" w:hAnsi="Times New Roman"/>
                <w:sz w:val="20"/>
                <w:szCs w:val="20"/>
              </w:rPr>
            </w:pPr>
            <w:r w:rsidRPr="00E43705">
              <w:rPr>
                <w:rFonts w:ascii="Times New Roman" w:eastAsia="Calibri" w:hAnsi="Times New Roman"/>
                <w:sz w:val="20"/>
                <w:szCs w:val="20"/>
              </w:rPr>
              <w:t>Систем превенције, заштите, подршке, и реинтеграције  жртава трговине људима унапређен.</w:t>
            </w:r>
          </w:p>
          <w:p w14:paraId="076D3320" w14:textId="77777777" w:rsidR="00765030" w:rsidRPr="00CE1B1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Извештаји о спровођењу</w:t>
            </w:r>
            <w:r>
              <w:t xml:space="preserve"> </w:t>
            </w:r>
            <w:r w:rsidRPr="007533D8">
              <w:rPr>
                <w:rFonts w:ascii="Times New Roman" w:eastAsia="Calibri" w:hAnsi="Times New Roman"/>
                <w:sz w:val="20"/>
                <w:szCs w:val="20"/>
              </w:rPr>
              <w:t>Стратегиј</w:t>
            </w:r>
            <w:r>
              <w:rPr>
                <w:rFonts w:ascii="Times New Roman" w:eastAsia="Calibri" w:hAnsi="Times New Roman"/>
                <w:sz w:val="20"/>
                <w:szCs w:val="20"/>
              </w:rPr>
              <w:t>е</w:t>
            </w:r>
            <w:r w:rsidRPr="007533D8">
              <w:rPr>
                <w:rFonts w:ascii="Times New Roman" w:eastAsia="Calibri" w:hAnsi="Times New Roman"/>
                <w:sz w:val="20"/>
                <w:szCs w:val="20"/>
              </w:rPr>
              <w:t xml:space="preserve"> превенције и сузбијања трговине људима, посебно женама и д</w:t>
            </w:r>
            <w:r>
              <w:rPr>
                <w:rFonts w:ascii="Times New Roman" w:eastAsia="Calibri" w:hAnsi="Times New Roman"/>
                <w:sz w:val="20"/>
                <w:szCs w:val="20"/>
              </w:rPr>
              <w:t>ецом и заштите жртава 2017-2022.</w:t>
            </w:r>
          </w:p>
        </w:tc>
        <w:tc>
          <w:tcPr>
            <w:tcW w:w="905" w:type="pct"/>
            <w:shd w:val="clear" w:color="auto" w:fill="92D050"/>
          </w:tcPr>
          <w:p w14:paraId="1B985617" w14:textId="77777777" w:rsidR="00765030" w:rsidRPr="00E43705" w:rsidRDefault="00765030" w:rsidP="00765030">
            <w:pPr>
              <w:spacing w:before="240" w:after="0" w:line="240" w:lineRule="auto"/>
              <w:jc w:val="both"/>
              <w:rPr>
                <w:rFonts w:ascii="Times New Roman" w:eastAsia="Calibri" w:hAnsi="Times New Roman"/>
                <w:sz w:val="20"/>
                <w:szCs w:val="20"/>
              </w:rPr>
            </w:pPr>
          </w:p>
        </w:tc>
      </w:tr>
      <w:tr w:rsidR="00765030" w:rsidRPr="00CE1B1A" w14:paraId="5CFCBCEE" w14:textId="3E2B627C" w:rsidTr="005F0E65">
        <w:trPr>
          <w:trHeight w:val="980"/>
        </w:trPr>
        <w:tc>
          <w:tcPr>
            <w:tcW w:w="306" w:type="pct"/>
            <w:shd w:val="clear" w:color="auto" w:fill="FFFFFF"/>
          </w:tcPr>
          <w:p w14:paraId="0AAF795A"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32" w:name="_Hlk82464471"/>
            <w:r w:rsidRPr="00CE1B1A">
              <w:rPr>
                <w:rFonts w:ascii="Times New Roman" w:eastAsia="Times New Roman" w:hAnsi="Times New Roman"/>
                <w:b/>
                <w:sz w:val="20"/>
                <w:szCs w:val="20"/>
              </w:rPr>
              <w:t>3.</w:t>
            </w:r>
            <w:r>
              <w:rPr>
                <w:rFonts w:ascii="Times New Roman" w:eastAsia="Times New Roman" w:hAnsi="Times New Roman"/>
                <w:b/>
                <w:sz w:val="20"/>
                <w:szCs w:val="20"/>
              </w:rPr>
              <w:t>6</w:t>
            </w:r>
            <w:r w:rsidRPr="00CE1B1A">
              <w:rPr>
                <w:rFonts w:ascii="Times New Roman" w:eastAsia="Times New Roman" w:hAnsi="Times New Roman"/>
                <w:b/>
                <w:sz w:val="20"/>
                <w:szCs w:val="20"/>
              </w:rPr>
              <w:t>.2.</w:t>
            </w:r>
            <w:r>
              <w:rPr>
                <w:rFonts w:ascii="Times New Roman" w:eastAsia="Times New Roman" w:hAnsi="Times New Roman"/>
                <w:b/>
                <w:sz w:val="20"/>
                <w:szCs w:val="20"/>
              </w:rPr>
              <w:t>45.</w:t>
            </w:r>
          </w:p>
        </w:tc>
        <w:tc>
          <w:tcPr>
            <w:tcW w:w="831" w:type="pct"/>
            <w:shd w:val="clear" w:color="auto" w:fill="FFFFFF"/>
          </w:tcPr>
          <w:p w14:paraId="08CF2D58" w14:textId="77777777" w:rsidR="00765030" w:rsidRPr="007533D8" w:rsidRDefault="00765030" w:rsidP="00765030">
            <w:pPr>
              <w:spacing w:before="240" w:after="0" w:line="240" w:lineRule="auto"/>
              <w:jc w:val="both"/>
              <w:rPr>
                <w:rFonts w:ascii="Times New Roman" w:eastAsia="Calibri" w:hAnsi="Times New Roman"/>
                <w:sz w:val="20"/>
                <w:szCs w:val="20"/>
              </w:rPr>
            </w:pPr>
            <w:r w:rsidRPr="007533D8">
              <w:rPr>
                <w:rFonts w:ascii="Times New Roman" w:eastAsia="Calibri" w:hAnsi="Times New Roman"/>
                <w:sz w:val="20"/>
                <w:szCs w:val="20"/>
              </w:rPr>
              <w:t>Унапређење софтвера којим се омогућава размена података који се односе на Роме, између базе података Министарства здравља и осталих релевантних сектора, у складу са Законом о заштити података о личности, како би се остварила већа инклузија Рома кроз услуге социјалне заштите.</w:t>
            </w:r>
          </w:p>
        </w:tc>
        <w:tc>
          <w:tcPr>
            <w:tcW w:w="735" w:type="pct"/>
            <w:gridSpan w:val="3"/>
            <w:shd w:val="clear" w:color="auto" w:fill="FFFFFF"/>
          </w:tcPr>
          <w:p w14:paraId="0F0B438E" w14:textId="77777777" w:rsidR="00765030" w:rsidRPr="007533D8" w:rsidRDefault="00765030" w:rsidP="00765030">
            <w:pPr>
              <w:spacing w:before="240" w:after="0" w:line="240" w:lineRule="auto"/>
              <w:jc w:val="both"/>
              <w:rPr>
                <w:rFonts w:ascii="Times New Roman" w:eastAsia="Calibri" w:hAnsi="Times New Roman"/>
                <w:sz w:val="20"/>
                <w:szCs w:val="20"/>
              </w:rPr>
            </w:pPr>
            <w:r w:rsidRPr="007533D8">
              <w:rPr>
                <w:rFonts w:ascii="Times New Roman" w:eastAsia="Calibri" w:hAnsi="Times New Roman"/>
                <w:sz w:val="20"/>
                <w:szCs w:val="20"/>
              </w:rPr>
              <w:t>-Министарство здравља</w:t>
            </w:r>
          </w:p>
          <w:p w14:paraId="3E2B6AD1"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222932">
              <w:rPr>
                <w:rFonts w:ascii="Times New Roman" w:eastAsia="Times New Roman" w:hAnsi="Times New Roman"/>
                <w:sz w:val="20"/>
                <w:szCs w:val="20"/>
              </w:rPr>
              <w:t>-Министарство за рад, запошљавање, борачка и социјална питања</w:t>
            </w:r>
          </w:p>
          <w:p w14:paraId="22ADAAC5"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7533D8">
              <w:rPr>
                <w:rFonts w:ascii="Times New Roman" w:eastAsia="Times New Roman" w:hAnsi="Times New Roman"/>
                <w:sz w:val="20"/>
                <w:szCs w:val="20"/>
              </w:rPr>
              <w:t xml:space="preserve">-Министарство </w:t>
            </w:r>
            <w:r>
              <w:rPr>
                <w:rFonts w:ascii="Times New Roman" w:eastAsia="Times New Roman" w:hAnsi="Times New Roman"/>
                <w:sz w:val="20"/>
                <w:szCs w:val="20"/>
              </w:rPr>
              <w:t>просвете, науке и технолошког развоја</w:t>
            </w:r>
          </w:p>
        </w:tc>
        <w:tc>
          <w:tcPr>
            <w:tcW w:w="654" w:type="pct"/>
            <w:shd w:val="clear" w:color="auto" w:fill="FFFFFF"/>
          </w:tcPr>
          <w:p w14:paraId="7B7D0F0B" w14:textId="77777777" w:rsidR="00765030" w:rsidRPr="007533D8" w:rsidRDefault="00765030" w:rsidP="00765030">
            <w:pPr>
              <w:spacing w:before="240" w:after="0" w:line="240" w:lineRule="auto"/>
              <w:jc w:val="center"/>
              <w:rPr>
                <w:rFonts w:ascii="Times New Roman" w:eastAsia="Calibri" w:hAnsi="Times New Roman"/>
                <w:sz w:val="20"/>
                <w:szCs w:val="20"/>
              </w:rPr>
            </w:pPr>
            <w:bookmarkStart w:id="133" w:name="_Hlk82464489"/>
            <w:r>
              <w:rPr>
                <w:rFonts w:ascii="Times New Roman" w:eastAsia="Calibri" w:hAnsi="Times New Roman"/>
                <w:sz w:val="20"/>
                <w:szCs w:val="20"/>
              </w:rPr>
              <w:t>Континуирано</w:t>
            </w:r>
            <w:bookmarkEnd w:id="133"/>
          </w:p>
        </w:tc>
        <w:tc>
          <w:tcPr>
            <w:tcW w:w="723" w:type="pct"/>
            <w:shd w:val="clear" w:color="auto" w:fill="FFFFFF"/>
          </w:tcPr>
          <w:p w14:paraId="07B72424" w14:textId="77777777" w:rsidR="00765030" w:rsidRDefault="00765030" w:rsidP="00765030">
            <w:pPr>
              <w:spacing w:before="240" w:after="0" w:line="240" w:lineRule="auto"/>
              <w:jc w:val="center"/>
              <w:rPr>
                <w:rFonts w:ascii="Times New Roman" w:eastAsia="Times New Roman" w:hAnsi="Times New Roman"/>
                <w:sz w:val="20"/>
                <w:szCs w:val="20"/>
              </w:rPr>
            </w:pPr>
            <w:r w:rsidRPr="007533D8">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p>
          <w:p w14:paraId="17F23865" w14:textId="77777777" w:rsidR="00765030" w:rsidRDefault="00765030" w:rsidP="00765030">
            <w:pPr>
              <w:spacing w:before="240" w:after="0" w:line="240" w:lineRule="auto"/>
              <w:jc w:val="center"/>
              <w:rPr>
                <w:rFonts w:ascii="Times New Roman" w:eastAsia="Times New Roman" w:hAnsi="Times New Roman"/>
                <w:sz w:val="20"/>
                <w:szCs w:val="20"/>
              </w:rPr>
            </w:pPr>
            <w:r w:rsidRPr="00CE1B1A">
              <w:rPr>
                <w:rFonts w:ascii="Times New Roman" w:eastAsia="Times New Roman" w:hAnsi="Times New Roman"/>
                <w:sz w:val="20"/>
                <w:szCs w:val="20"/>
              </w:rPr>
              <w:t xml:space="preserve"> </w:t>
            </w:r>
          </w:p>
          <w:p w14:paraId="426A40D3" w14:textId="77777777" w:rsidR="00765030"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25.926 €</w:t>
            </w:r>
          </w:p>
          <w:p w14:paraId="0145B918" w14:textId="77777777" w:rsidR="00765030" w:rsidRPr="00AD67B4" w:rsidRDefault="00765030" w:rsidP="00765030">
            <w:pPr>
              <w:spacing w:before="240" w:after="0" w:line="240" w:lineRule="auto"/>
              <w:jc w:val="center"/>
              <w:rPr>
                <w:rFonts w:ascii="Times New Roman" w:eastAsia="Times New Roman" w:hAnsi="Times New Roman"/>
                <w:b/>
                <w:sz w:val="20"/>
                <w:szCs w:val="20"/>
              </w:rPr>
            </w:pPr>
            <w:r w:rsidRPr="00E43705">
              <w:rPr>
                <w:rFonts w:ascii="Times New Roman" w:eastAsia="Times New Roman" w:hAnsi="Times New Roman"/>
                <w:sz w:val="20"/>
                <w:szCs w:val="20"/>
              </w:rPr>
              <w:t>8.642 €</w:t>
            </w:r>
            <w:r>
              <w:rPr>
                <w:rFonts w:ascii="Times New Roman" w:eastAsia="Times New Roman" w:hAnsi="Times New Roman"/>
                <w:sz w:val="20"/>
                <w:szCs w:val="20"/>
              </w:rPr>
              <w:t xml:space="preserve"> годишње</w:t>
            </w:r>
          </w:p>
        </w:tc>
        <w:tc>
          <w:tcPr>
            <w:tcW w:w="846" w:type="pct"/>
            <w:gridSpan w:val="2"/>
            <w:shd w:val="clear" w:color="auto" w:fill="FFFFFF"/>
          </w:tcPr>
          <w:p w14:paraId="6ADA8A69" w14:textId="77777777" w:rsidR="00765030" w:rsidRPr="00CE1B1A" w:rsidRDefault="00765030" w:rsidP="00765030">
            <w:pPr>
              <w:spacing w:before="240" w:after="0" w:line="240" w:lineRule="auto"/>
              <w:jc w:val="both"/>
              <w:rPr>
                <w:rFonts w:ascii="Times New Roman" w:eastAsia="Calibri" w:hAnsi="Times New Roman"/>
                <w:sz w:val="20"/>
                <w:szCs w:val="20"/>
              </w:rPr>
            </w:pPr>
            <w:bookmarkStart w:id="134" w:name="_Hlk82464498"/>
            <w:r w:rsidRPr="007533D8">
              <w:rPr>
                <w:rFonts w:ascii="Times New Roman" w:eastAsia="Calibri" w:hAnsi="Times New Roman"/>
                <w:sz w:val="20"/>
                <w:szCs w:val="20"/>
              </w:rPr>
              <w:t>Размена података који се односе на Роме  из базе података Министарства здравља омогућена.</w:t>
            </w:r>
            <w:bookmarkEnd w:id="134"/>
          </w:p>
        </w:tc>
        <w:tc>
          <w:tcPr>
            <w:tcW w:w="905" w:type="pct"/>
            <w:shd w:val="clear" w:color="auto" w:fill="FF0000"/>
          </w:tcPr>
          <w:p w14:paraId="216DF661" w14:textId="77777777" w:rsidR="00765030" w:rsidRPr="007533D8" w:rsidRDefault="00765030" w:rsidP="00765030">
            <w:pPr>
              <w:spacing w:before="240" w:after="0" w:line="240" w:lineRule="auto"/>
              <w:jc w:val="both"/>
              <w:rPr>
                <w:rFonts w:ascii="Times New Roman" w:eastAsia="Calibri" w:hAnsi="Times New Roman"/>
                <w:sz w:val="20"/>
                <w:szCs w:val="20"/>
              </w:rPr>
            </w:pPr>
          </w:p>
        </w:tc>
      </w:tr>
      <w:bookmarkEnd w:id="132"/>
      <w:tr w:rsidR="00765030" w:rsidRPr="00CE1B1A" w14:paraId="0CFEE67A" w14:textId="1291BE15" w:rsidTr="00765030">
        <w:trPr>
          <w:trHeight w:val="710"/>
        </w:trPr>
        <w:tc>
          <w:tcPr>
            <w:tcW w:w="5000" w:type="pct"/>
            <w:gridSpan w:val="10"/>
            <w:shd w:val="clear" w:color="auto" w:fill="0F243E"/>
            <w:vAlign w:val="center"/>
          </w:tcPr>
          <w:p w14:paraId="7C35F31B" w14:textId="75D2BB2B" w:rsidR="00765030" w:rsidRPr="00C42D26" w:rsidRDefault="00765030" w:rsidP="00765030">
            <w:pPr>
              <w:spacing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t xml:space="preserve">3.7. </w:t>
            </w:r>
            <w:r>
              <w:t xml:space="preserve"> </w:t>
            </w:r>
            <w:r w:rsidRPr="00C42D26">
              <w:rPr>
                <w:rFonts w:ascii="Times New Roman" w:eastAsia="Times New Roman" w:hAnsi="Times New Roman"/>
                <w:b/>
                <w:sz w:val="24"/>
                <w:szCs w:val="20"/>
              </w:rPr>
              <w:t>ПОЛОЖАЈ ИЗБЕГЛИЦА И ИНТЕРНО РАСЕЉЕНИХ ЛИЦА</w:t>
            </w:r>
          </w:p>
        </w:tc>
      </w:tr>
      <w:tr w:rsidR="00765030" w:rsidRPr="00CE1B1A" w14:paraId="0D2DCC8D" w14:textId="3CBC5DF3" w:rsidTr="00DD4E20">
        <w:trPr>
          <w:trHeight w:val="710"/>
        </w:trPr>
        <w:tc>
          <w:tcPr>
            <w:tcW w:w="1871" w:type="pct"/>
            <w:gridSpan w:val="5"/>
            <w:shd w:val="clear" w:color="auto" w:fill="8DB3E2"/>
            <w:vAlign w:val="center"/>
          </w:tcPr>
          <w:p w14:paraId="29DC7DF6"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lastRenderedPageBreak/>
              <w:t>ПРЕЛАЗНО МЕРИЛО</w:t>
            </w:r>
          </w:p>
        </w:tc>
        <w:tc>
          <w:tcPr>
            <w:tcW w:w="1377" w:type="pct"/>
            <w:gridSpan w:val="2"/>
            <w:shd w:val="clear" w:color="auto" w:fill="8DB3E2"/>
            <w:vAlign w:val="center"/>
          </w:tcPr>
          <w:p w14:paraId="0AD8FD38"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216D18F5" w14:textId="72E626F2" w:rsidR="00765030" w:rsidRPr="00F92299" w:rsidRDefault="00765030" w:rsidP="00765030">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765030" w:rsidRPr="00CE1B1A" w14:paraId="7A2DC857" w14:textId="71633522" w:rsidTr="00DD4E20">
        <w:trPr>
          <w:trHeight w:val="1970"/>
        </w:trPr>
        <w:tc>
          <w:tcPr>
            <w:tcW w:w="1871" w:type="pct"/>
            <w:gridSpan w:val="5"/>
            <w:shd w:val="clear" w:color="auto" w:fill="FBD4B4"/>
            <w:vAlign w:val="center"/>
          </w:tcPr>
          <w:p w14:paraId="310CF5F2" w14:textId="77777777" w:rsidR="00765030" w:rsidRPr="00C42D26" w:rsidRDefault="00765030" w:rsidP="00765030">
            <w:pPr>
              <w:spacing w:after="0" w:line="240" w:lineRule="auto"/>
              <w:jc w:val="both"/>
              <w:rPr>
                <w:rFonts w:ascii="Times New Roman" w:eastAsia="Calibri" w:hAnsi="Times New Roman"/>
                <w:b/>
                <w:sz w:val="20"/>
                <w:szCs w:val="20"/>
              </w:rPr>
            </w:pPr>
            <w:r w:rsidRPr="00C42D26">
              <w:rPr>
                <w:rFonts w:ascii="Times New Roman" w:eastAsia="Calibri" w:hAnsi="Times New Roman"/>
                <w:b/>
                <w:sz w:val="20"/>
                <w:szCs w:val="20"/>
              </w:rPr>
              <w:t>3.7.1</w:t>
            </w:r>
            <w:r w:rsidRPr="00C42D26">
              <w:rPr>
                <w:rFonts w:ascii="Times New Roman" w:eastAsia="Calibri" w:hAnsi="Times New Roman"/>
                <w:bCs/>
                <w:sz w:val="20"/>
                <w:szCs w:val="20"/>
              </w:rPr>
              <w:t xml:space="preserve">. </w:t>
            </w:r>
            <w:r>
              <w:t xml:space="preserve"> </w:t>
            </w:r>
            <w:r w:rsidRPr="00C42D26">
              <w:rPr>
                <w:rFonts w:ascii="Times New Roman" w:eastAsia="Times New Roman" w:hAnsi="Times New Roman"/>
                <w:b/>
                <w:sz w:val="20"/>
                <w:szCs w:val="20"/>
              </w:rPr>
              <w:t>Република Србија побољшава положај избеглица и интерно расељених лица кроз пружање трајних стамбених решења и побољшање животних услова, побољшање њиховог приступа правди путем бесплатне правне помоћи, пружање личних (грађанских) докумената лицима без наведених докумената чиме се обезбеђује њихов потпуни приступ правима и подстиче њихова социјална и економска интеграција.</w:t>
            </w:r>
          </w:p>
        </w:tc>
        <w:tc>
          <w:tcPr>
            <w:tcW w:w="1377" w:type="pct"/>
            <w:gridSpan w:val="2"/>
            <w:shd w:val="clear" w:color="auto" w:fill="FFFFFF"/>
            <w:vAlign w:val="center"/>
          </w:tcPr>
          <w:p w14:paraId="59440BA5" w14:textId="77777777" w:rsidR="00765030" w:rsidRPr="00C42D26" w:rsidRDefault="00765030" w:rsidP="00765030">
            <w:pPr>
              <w:spacing w:after="0" w:line="240" w:lineRule="auto"/>
              <w:jc w:val="both"/>
              <w:rPr>
                <w:rFonts w:ascii="Times New Roman" w:eastAsia="Times New Roman" w:hAnsi="Times New Roman"/>
                <w:sz w:val="20"/>
                <w:szCs w:val="20"/>
              </w:rPr>
            </w:pPr>
          </w:p>
          <w:p w14:paraId="227FA4C4" w14:textId="77777777" w:rsidR="00765030" w:rsidRPr="00C42D26" w:rsidRDefault="00765030" w:rsidP="00765030">
            <w:pPr>
              <w:spacing w:after="0" w:line="240" w:lineRule="auto"/>
              <w:jc w:val="both"/>
              <w:rPr>
                <w:rFonts w:ascii="Times New Roman" w:eastAsia="Times New Roman" w:hAnsi="Times New Roman"/>
                <w:sz w:val="20"/>
                <w:szCs w:val="20"/>
              </w:rPr>
            </w:pPr>
          </w:p>
          <w:p w14:paraId="15E0B54B" w14:textId="77777777" w:rsidR="00765030" w:rsidRPr="00C42D26" w:rsidRDefault="0076503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Положај избеглица и интерно расељених лица побољшан кроз обезбеђивање пуног приступа правима укључујући личну документацију и стамбена решења за најугроженије</w:t>
            </w:r>
          </w:p>
        </w:tc>
        <w:tc>
          <w:tcPr>
            <w:tcW w:w="1751" w:type="pct"/>
            <w:gridSpan w:val="3"/>
            <w:shd w:val="clear" w:color="auto" w:fill="FFFFFF"/>
            <w:vAlign w:val="center"/>
          </w:tcPr>
          <w:p w14:paraId="4678D6B8"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1.Број стамбених решења за избеглице и интерно расељена лица </w:t>
            </w:r>
            <w:r>
              <w:rPr>
                <w:rFonts w:ascii="Times New Roman" w:eastAsia="Times New Roman" w:hAnsi="Times New Roman"/>
                <w:sz w:val="20"/>
                <w:szCs w:val="20"/>
              </w:rPr>
              <w:t xml:space="preserve">обезбеђена </w:t>
            </w:r>
            <w:r w:rsidRPr="00574C6C">
              <w:rPr>
                <w:rFonts w:ascii="Times New Roman" w:eastAsia="Times New Roman" w:hAnsi="Times New Roman"/>
                <w:sz w:val="20"/>
                <w:szCs w:val="20"/>
              </w:rPr>
              <w:t xml:space="preserve"> Регионалним програмом за смештај избеглица и </w:t>
            </w:r>
            <w:r>
              <w:rPr>
                <w:rFonts w:ascii="Times New Roman" w:eastAsia="Times New Roman" w:hAnsi="Times New Roman"/>
                <w:sz w:val="20"/>
                <w:szCs w:val="20"/>
              </w:rPr>
              <w:t xml:space="preserve">путем </w:t>
            </w:r>
            <w:r w:rsidRPr="00574C6C">
              <w:rPr>
                <w:rFonts w:ascii="Times New Roman" w:eastAsia="Times New Roman" w:hAnsi="Times New Roman"/>
                <w:sz w:val="20"/>
                <w:szCs w:val="20"/>
              </w:rPr>
              <w:t>Комесаријат</w:t>
            </w:r>
            <w:r>
              <w:rPr>
                <w:rFonts w:ascii="Times New Roman" w:eastAsia="Times New Roman" w:hAnsi="Times New Roman"/>
                <w:sz w:val="20"/>
                <w:szCs w:val="20"/>
              </w:rPr>
              <w:t>а</w:t>
            </w:r>
            <w:r w:rsidRPr="00574C6C">
              <w:rPr>
                <w:rFonts w:ascii="Times New Roman" w:eastAsia="Times New Roman" w:hAnsi="Times New Roman"/>
                <w:sz w:val="20"/>
                <w:szCs w:val="20"/>
              </w:rPr>
              <w:t xml:space="preserve"> за избеглице и миграције</w:t>
            </w:r>
          </w:p>
          <w:p w14:paraId="24D23BEB" w14:textId="77777777" w:rsidR="00765030" w:rsidRPr="00574C6C" w:rsidRDefault="00765030" w:rsidP="00765030">
            <w:pPr>
              <w:spacing w:after="0" w:line="240" w:lineRule="auto"/>
              <w:jc w:val="both"/>
              <w:rPr>
                <w:rFonts w:ascii="Times New Roman" w:eastAsia="Times New Roman" w:hAnsi="Times New Roman"/>
                <w:sz w:val="20"/>
                <w:szCs w:val="20"/>
              </w:rPr>
            </w:pPr>
          </w:p>
          <w:p w14:paraId="30516F81"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2. </w:t>
            </w:r>
            <w:r>
              <w:rPr>
                <w:rFonts w:ascii="Times New Roman" w:eastAsia="Times New Roman" w:hAnsi="Times New Roman"/>
                <w:sz w:val="20"/>
                <w:szCs w:val="20"/>
              </w:rPr>
              <w:t>Годишњи и</w:t>
            </w:r>
            <w:r w:rsidRPr="00574C6C">
              <w:rPr>
                <w:rFonts w:ascii="Times New Roman" w:eastAsia="Times New Roman" w:hAnsi="Times New Roman"/>
                <w:sz w:val="20"/>
                <w:szCs w:val="20"/>
              </w:rPr>
              <w:t>звештај Заштитника грађана којим се констатује  унапређење стања у области положаја избеглица и интерно расељених лица</w:t>
            </w:r>
          </w:p>
          <w:p w14:paraId="3F2F6621" w14:textId="77777777" w:rsidR="00765030" w:rsidRPr="00574C6C" w:rsidRDefault="00765030" w:rsidP="00765030">
            <w:pPr>
              <w:spacing w:after="0" w:line="240" w:lineRule="auto"/>
              <w:jc w:val="both"/>
              <w:rPr>
                <w:rFonts w:ascii="Times New Roman" w:eastAsia="Times New Roman" w:hAnsi="Times New Roman"/>
                <w:sz w:val="20"/>
                <w:szCs w:val="20"/>
              </w:rPr>
            </w:pPr>
          </w:p>
          <w:p w14:paraId="186DD7A8" w14:textId="77777777" w:rsidR="00765030" w:rsidRPr="00574C6C" w:rsidRDefault="00765030" w:rsidP="00765030">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w:t>
            </w:r>
            <w:r w:rsidRPr="00574C6C">
              <w:rPr>
                <w:rFonts w:ascii="Times New Roman" w:eastAsia="Times New Roman" w:hAnsi="Times New Roman"/>
                <w:sz w:val="20"/>
                <w:szCs w:val="20"/>
              </w:rPr>
              <w:t>Затварање свих формалних колективних стамбених центара;</w:t>
            </w:r>
          </w:p>
          <w:p w14:paraId="48F70F70" w14:textId="77777777" w:rsidR="00765030" w:rsidRPr="00574C6C" w:rsidRDefault="00765030" w:rsidP="00765030">
            <w:pPr>
              <w:spacing w:after="0" w:line="240" w:lineRule="auto"/>
              <w:jc w:val="both"/>
              <w:rPr>
                <w:rFonts w:ascii="Times New Roman" w:eastAsia="Times New Roman" w:hAnsi="Times New Roman"/>
                <w:sz w:val="20"/>
                <w:szCs w:val="20"/>
              </w:rPr>
            </w:pPr>
          </w:p>
          <w:p w14:paraId="4918197F" w14:textId="77777777"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4. Годишњи извештај Европске комисије о напретку Србије у коме се наводи напредак у делу који се односи на права избеглица и интерно расељених лица.</w:t>
            </w:r>
          </w:p>
          <w:p w14:paraId="05FA5A28" w14:textId="3C9706DC" w:rsidR="00765030" w:rsidRPr="00574C6C" w:rsidRDefault="0076503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 </w:t>
            </w:r>
          </w:p>
        </w:tc>
      </w:tr>
      <w:tr w:rsidR="00765030" w:rsidRPr="00CE1B1A" w14:paraId="16DFE4E0" w14:textId="70616D4C" w:rsidTr="00DD4E20">
        <w:trPr>
          <w:trHeight w:val="575"/>
        </w:trPr>
        <w:tc>
          <w:tcPr>
            <w:tcW w:w="1137" w:type="pct"/>
            <w:gridSpan w:val="2"/>
            <w:shd w:val="clear" w:color="auto" w:fill="8DB3E2"/>
            <w:vAlign w:val="center"/>
          </w:tcPr>
          <w:p w14:paraId="496B9E67"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АКТИВНОСТИ</w:t>
            </w:r>
          </w:p>
        </w:tc>
        <w:tc>
          <w:tcPr>
            <w:tcW w:w="735" w:type="pct"/>
            <w:gridSpan w:val="3"/>
            <w:shd w:val="clear" w:color="auto" w:fill="8DB3E2"/>
            <w:vAlign w:val="center"/>
          </w:tcPr>
          <w:p w14:paraId="40A8A55E"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НОСИЛАЦ АКТИВНОСТИ</w:t>
            </w:r>
          </w:p>
        </w:tc>
        <w:tc>
          <w:tcPr>
            <w:tcW w:w="654" w:type="pct"/>
            <w:shd w:val="clear" w:color="auto" w:fill="8DB3E2"/>
            <w:vAlign w:val="center"/>
          </w:tcPr>
          <w:p w14:paraId="20DCD9B9"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РОК</w:t>
            </w:r>
          </w:p>
        </w:tc>
        <w:tc>
          <w:tcPr>
            <w:tcW w:w="723" w:type="pct"/>
            <w:shd w:val="clear" w:color="auto" w:fill="8DB3E2"/>
            <w:vAlign w:val="center"/>
          </w:tcPr>
          <w:p w14:paraId="53994820"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3A70DD20"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ПОКАЗАТЕЉИ РЕЗУЛТАТА</w:t>
            </w:r>
          </w:p>
        </w:tc>
        <w:tc>
          <w:tcPr>
            <w:tcW w:w="905" w:type="pct"/>
            <w:shd w:val="clear" w:color="auto" w:fill="8DB3E2"/>
          </w:tcPr>
          <w:p w14:paraId="64AAE25C" w14:textId="00D498C1" w:rsidR="00765030" w:rsidRPr="000A2FC2" w:rsidRDefault="00765030" w:rsidP="00765030">
            <w:pPr>
              <w:spacing w:line="240" w:lineRule="auto"/>
              <w:jc w:val="center"/>
              <w:rPr>
                <w:rFonts w:ascii="Times New Roman" w:eastAsia="Calibri" w:hAnsi="Times New Roman"/>
                <w:b/>
                <w:sz w:val="20"/>
                <w:szCs w:val="20"/>
              </w:rPr>
            </w:pPr>
            <w:r w:rsidRPr="00765030">
              <w:rPr>
                <w:rFonts w:ascii="Times New Roman" w:eastAsia="Calibri" w:hAnsi="Times New Roman"/>
                <w:b/>
                <w:sz w:val="20"/>
                <w:szCs w:val="20"/>
              </w:rPr>
              <w:t>СТАТУС ИМПЛЕМЕНТАЦИЈЕ</w:t>
            </w:r>
          </w:p>
        </w:tc>
      </w:tr>
      <w:tr w:rsidR="00765030" w:rsidRPr="00CE1B1A" w14:paraId="19D1BB28" w14:textId="0ABAD70A" w:rsidTr="005F0E65">
        <w:trPr>
          <w:trHeight w:val="2015"/>
        </w:trPr>
        <w:tc>
          <w:tcPr>
            <w:tcW w:w="306" w:type="pct"/>
            <w:shd w:val="clear" w:color="auto" w:fill="FFFFFF"/>
          </w:tcPr>
          <w:p w14:paraId="265C2D75"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7</w:t>
            </w:r>
            <w:r w:rsidRPr="00CE1B1A">
              <w:rPr>
                <w:rFonts w:ascii="Times New Roman" w:eastAsia="Times New Roman" w:hAnsi="Times New Roman"/>
                <w:b/>
                <w:sz w:val="20"/>
                <w:szCs w:val="20"/>
              </w:rPr>
              <w:t>.1.1.</w:t>
            </w:r>
          </w:p>
        </w:tc>
        <w:tc>
          <w:tcPr>
            <w:tcW w:w="831" w:type="pct"/>
            <w:shd w:val="clear" w:color="auto" w:fill="auto"/>
          </w:tcPr>
          <w:p w14:paraId="3948B14E" w14:textId="77777777" w:rsidR="00765030" w:rsidRPr="000A2FC2" w:rsidRDefault="00765030" w:rsidP="00765030">
            <w:pPr>
              <w:spacing w:before="240" w:after="0" w:line="240" w:lineRule="auto"/>
              <w:jc w:val="both"/>
              <w:rPr>
                <w:rFonts w:ascii="Times New Roman" w:eastAsia="Calibri" w:hAnsi="Times New Roman"/>
                <w:sz w:val="20"/>
                <w:szCs w:val="20"/>
              </w:rPr>
            </w:pPr>
            <w:r w:rsidRPr="000A2FC2">
              <w:rPr>
                <w:rFonts w:ascii="Times New Roman" w:eastAsia="Calibri" w:hAnsi="Times New Roman"/>
                <w:sz w:val="20"/>
                <w:szCs w:val="20"/>
              </w:rPr>
              <w:t>Обезбеђивање трајних стамбених решења за избеглице кроз реализацију Регионалног програма за стамбено збрињавање избеглица и редовних националних програма збрињавања.</w:t>
            </w:r>
          </w:p>
        </w:tc>
        <w:tc>
          <w:tcPr>
            <w:tcW w:w="735" w:type="pct"/>
            <w:gridSpan w:val="3"/>
            <w:shd w:val="clear" w:color="auto" w:fill="auto"/>
          </w:tcPr>
          <w:p w14:paraId="34C6C1F9" w14:textId="77777777" w:rsidR="00765030" w:rsidRPr="000A2FC2" w:rsidRDefault="00765030" w:rsidP="00765030">
            <w:pPr>
              <w:spacing w:before="240" w:after="0" w:line="240" w:lineRule="auto"/>
              <w:jc w:val="both"/>
              <w:rPr>
                <w:rFonts w:ascii="Times New Roman" w:eastAsia="Times New Roman" w:hAnsi="Times New Roman"/>
                <w:sz w:val="20"/>
                <w:szCs w:val="20"/>
              </w:rPr>
            </w:pPr>
            <w:r w:rsidRPr="000A2FC2">
              <w:rPr>
                <w:rFonts w:ascii="Times New Roman" w:eastAsia="Calibri" w:hAnsi="Times New Roman"/>
                <w:sz w:val="20"/>
                <w:szCs w:val="20"/>
              </w:rPr>
              <w:t>-Комесаријат за избеглице и миграције-  Регионални програм за стамбено збрињавање избеглица</w:t>
            </w:r>
          </w:p>
        </w:tc>
        <w:tc>
          <w:tcPr>
            <w:tcW w:w="654" w:type="pct"/>
            <w:shd w:val="clear" w:color="auto" w:fill="FFFFFF"/>
          </w:tcPr>
          <w:p w14:paraId="480C2F9E"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до</w:t>
            </w:r>
            <w:r w:rsidRPr="00CE1B1A">
              <w:rPr>
                <w:rFonts w:ascii="Times New Roman" w:eastAsia="Times New Roman" w:hAnsi="Times New Roman"/>
                <w:sz w:val="20"/>
                <w:szCs w:val="20"/>
              </w:rPr>
              <w:t xml:space="preserve"> 20</w:t>
            </w:r>
            <w:r>
              <w:rPr>
                <w:rFonts w:ascii="Times New Roman" w:eastAsia="Times New Roman" w:hAnsi="Times New Roman"/>
                <w:sz w:val="20"/>
                <w:szCs w:val="20"/>
              </w:rPr>
              <w:t>22</w:t>
            </w:r>
            <w:r w:rsidRPr="00CE1B1A">
              <w:rPr>
                <w:rFonts w:ascii="Times New Roman" w:eastAsia="Times New Roman" w:hAnsi="Times New Roman"/>
                <w:sz w:val="20"/>
                <w:szCs w:val="20"/>
              </w:rPr>
              <w:t>.</w:t>
            </w:r>
          </w:p>
        </w:tc>
        <w:tc>
          <w:tcPr>
            <w:tcW w:w="723" w:type="pct"/>
            <w:shd w:val="clear" w:color="auto" w:fill="FFFFFF"/>
          </w:tcPr>
          <w:p w14:paraId="168BA927" w14:textId="77777777" w:rsidR="00765030" w:rsidRPr="00AD67B4" w:rsidRDefault="00765030" w:rsidP="00765030">
            <w:pPr>
              <w:spacing w:after="0" w:line="240" w:lineRule="auto"/>
              <w:rPr>
                <w:rFonts w:ascii="Times New Roman" w:eastAsia="Times New Roman" w:hAnsi="Times New Roman"/>
                <w:iCs/>
                <w:sz w:val="20"/>
                <w:szCs w:val="20"/>
              </w:rPr>
            </w:pPr>
          </w:p>
          <w:p w14:paraId="06E4EE1A" w14:textId="77777777" w:rsidR="00765030" w:rsidRPr="00AD67B4" w:rsidRDefault="00765030" w:rsidP="00765030">
            <w:pPr>
              <w:spacing w:after="0" w:line="240" w:lineRule="auto"/>
              <w:jc w:val="center"/>
              <w:rPr>
                <w:rFonts w:ascii="Times New Roman" w:eastAsia="Calibri" w:hAnsi="Times New Roman"/>
                <w:b/>
                <w:iCs/>
                <w:sz w:val="20"/>
                <w:szCs w:val="20"/>
              </w:rPr>
            </w:pPr>
            <w:r w:rsidRPr="00AD67B4">
              <w:rPr>
                <w:rFonts w:ascii="Times New Roman" w:eastAsia="Calibri" w:hAnsi="Times New Roman"/>
                <w:b/>
                <w:iCs/>
                <w:sz w:val="20"/>
                <w:szCs w:val="20"/>
              </w:rPr>
              <w:t xml:space="preserve">Регионални стамбени програм </w:t>
            </w:r>
          </w:p>
          <w:p w14:paraId="178F0003"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b/>
                <w:iCs/>
                <w:sz w:val="20"/>
                <w:szCs w:val="20"/>
              </w:rPr>
              <w:t>Укупно</w:t>
            </w:r>
            <w:r w:rsidRPr="00AD67B4">
              <w:rPr>
                <w:rFonts w:ascii="Times New Roman" w:eastAsia="Calibri" w:hAnsi="Times New Roman"/>
                <w:iCs/>
                <w:sz w:val="20"/>
                <w:szCs w:val="20"/>
              </w:rPr>
              <w:t xml:space="preserve"> – 169.155.809  €</w:t>
            </w:r>
          </w:p>
          <w:p w14:paraId="64003F24"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 xml:space="preserve"> </w:t>
            </w:r>
          </w:p>
          <w:p w14:paraId="78832FED"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Донаторска средства  -  132.108.947  €</w:t>
            </w:r>
          </w:p>
          <w:p w14:paraId="5BD28DDC"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Контрибуција РС – 29.146.862  €</w:t>
            </w:r>
          </w:p>
          <w:p w14:paraId="37990704" w14:textId="77777777" w:rsidR="00765030" w:rsidRPr="00AD67B4" w:rsidRDefault="00765030" w:rsidP="00765030">
            <w:pPr>
              <w:spacing w:after="0" w:line="240" w:lineRule="auto"/>
              <w:jc w:val="center"/>
              <w:rPr>
                <w:rFonts w:ascii="Times New Roman" w:eastAsia="Calibri" w:hAnsi="Times New Roman"/>
                <w:iCs/>
                <w:sz w:val="20"/>
                <w:szCs w:val="20"/>
              </w:rPr>
            </w:pPr>
          </w:p>
          <w:p w14:paraId="04AEF2FB" w14:textId="77777777" w:rsidR="00765030" w:rsidRPr="00AD67B4" w:rsidRDefault="00765030" w:rsidP="00765030">
            <w:pPr>
              <w:spacing w:after="0" w:line="240" w:lineRule="auto"/>
              <w:jc w:val="center"/>
              <w:rPr>
                <w:rFonts w:ascii="Times New Roman" w:eastAsia="Calibri" w:hAnsi="Times New Roman"/>
                <w:b/>
                <w:iCs/>
                <w:sz w:val="20"/>
                <w:szCs w:val="20"/>
              </w:rPr>
            </w:pPr>
            <w:r w:rsidRPr="00AD67B4">
              <w:rPr>
                <w:rFonts w:ascii="Times New Roman" w:eastAsia="Calibri" w:hAnsi="Times New Roman"/>
                <w:b/>
                <w:iCs/>
                <w:sz w:val="20"/>
                <w:szCs w:val="20"/>
              </w:rPr>
              <w:t>По годинама</w:t>
            </w:r>
          </w:p>
          <w:p w14:paraId="46AC4872"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2019.г – 48.591.958  €</w:t>
            </w:r>
          </w:p>
          <w:p w14:paraId="5A641F45"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2020.г - 39.695.000  €</w:t>
            </w:r>
          </w:p>
          <w:p w14:paraId="4E107C72"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2021.г – 4.300.000  €</w:t>
            </w:r>
          </w:p>
          <w:p w14:paraId="69830E35" w14:textId="77777777" w:rsidR="00765030" w:rsidRPr="00AD67B4" w:rsidRDefault="00765030" w:rsidP="00765030">
            <w:pPr>
              <w:spacing w:after="0" w:line="240" w:lineRule="auto"/>
              <w:jc w:val="center"/>
              <w:rPr>
                <w:rFonts w:ascii="Times New Roman" w:eastAsia="Calibri" w:hAnsi="Times New Roman"/>
                <w:iCs/>
                <w:sz w:val="20"/>
                <w:szCs w:val="20"/>
              </w:rPr>
            </w:pPr>
          </w:p>
          <w:p w14:paraId="63C4FD90" w14:textId="77777777" w:rsidR="00765030" w:rsidRPr="00AD67B4" w:rsidRDefault="00765030" w:rsidP="00765030">
            <w:pPr>
              <w:spacing w:after="0" w:line="240" w:lineRule="auto"/>
              <w:jc w:val="center"/>
              <w:rPr>
                <w:rFonts w:ascii="Times New Roman" w:eastAsia="Calibri" w:hAnsi="Times New Roman"/>
                <w:b/>
                <w:iCs/>
                <w:sz w:val="20"/>
                <w:szCs w:val="20"/>
              </w:rPr>
            </w:pPr>
            <w:r w:rsidRPr="00AD67B4">
              <w:rPr>
                <w:rFonts w:ascii="Times New Roman" w:eastAsia="Calibri" w:hAnsi="Times New Roman"/>
                <w:b/>
                <w:iCs/>
                <w:sz w:val="20"/>
                <w:szCs w:val="20"/>
              </w:rPr>
              <w:t>Буџет РС (редовни национални програм збрињавања):</w:t>
            </w:r>
          </w:p>
          <w:p w14:paraId="17407640"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 xml:space="preserve">2018.г -195.000.000 РСД, </w:t>
            </w:r>
          </w:p>
          <w:p w14:paraId="1F052F2C"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lastRenderedPageBreak/>
              <w:t xml:space="preserve">2019.г - 195.000.000 РСД,   </w:t>
            </w:r>
          </w:p>
          <w:p w14:paraId="24EF6E1F" w14:textId="77777777" w:rsidR="00765030" w:rsidRPr="00AD67B4" w:rsidRDefault="00765030" w:rsidP="00765030">
            <w:pPr>
              <w:spacing w:after="0" w:line="240" w:lineRule="auto"/>
              <w:jc w:val="center"/>
              <w:rPr>
                <w:rFonts w:ascii="Times New Roman" w:eastAsia="Calibri" w:hAnsi="Times New Roman"/>
                <w:iCs/>
                <w:sz w:val="20"/>
                <w:szCs w:val="20"/>
              </w:rPr>
            </w:pPr>
            <w:r w:rsidRPr="00AD67B4">
              <w:rPr>
                <w:rFonts w:ascii="Times New Roman" w:eastAsia="Calibri" w:hAnsi="Times New Roman"/>
                <w:iCs/>
                <w:sz w:val="20"/>
                <w:szCs w:val="20"/>
              </w:rPr>
              <w:t xml:space="preserve">2020.г – 195.000.000 РСД, </w:t>
            </w:r>
          </w:p>
          <w:p w14:paraId="10606B83" w14:textId="77777777" w:rsidR="00765030" w:rsidRPr="00AD67B4" w:rsidRDefault="00765030" w:rsidP="00765030">
            <w:pPr>
              <w:spacing w:after="0" w:line="240" w:lineRule="auto"/>
              <w:jc w:val="center"/>
              <w:rPr>
                <w:rFonts w:ascii="Times New Roman" w:eastAsia="Times New Roman" w:hAnsi="Times New Roman" w:cs="Courier New"/>
                <w:iCs/>
                <w:sz w:val="20"/>
                <w:szCs w:val="20"/>
              </w:rPr>
            </w:pPr>
            <w:r w:rsidRPr="00AD67B4">
              <w:rPr>
                <w:rFonts w:ascii="Times New Roman" w:eastAsia="Calibri" w:hAnsi="Times New Roman"/>
                <w:iCs/>
                <w:sz w:val="20"/>
                <w:szCs w:val="20"/>
              </w:rPr>
              <w:t>2021.г - 195.000.000 РСД</w:t>
            </w:r>
            <w:r w:rsidRPr="00AD67B4">
              <w:rPr>
                <w:rFonts w:ascii="Times New Roman" w:eastAsia="Times New Roman" w:hAnsi="Times New Roman" w:cs="Courier New"/>
                <w:iCs/>
                <w:sz w:val="20"/>
                <w:szCs w:val="20"/>
              </w:rPr>
              <w:t>.</w:t>
            </w:r>
          </w:p>
          <w:p w14:paraId="5E0948AB" w14:textId="77777777" w:rsidR="00765030" w:rsidRPr="00E43705" w:rsidRDefault="00765030" w:rsidP="00765030">
            <w:pPr>
              <w:spacing w:after="0" w:line="240" w:lineRule="auto"/>
              <w:jc w:val="center"/>
              <w:rPr>
                <w:rFonts w:ascii="Times New Roman" w:eastAsia="Times New Roman" w:hAnsi="Times New Roman"/>
                <w:i/>
                <w:sz w:val="20"/>
                <w:szCs w:val="20"/>
                <w:u w:val="single"/>
              </w:rPr>
            </w:pPr>
            <w:r w:rsidRPr="00AD67B4">
              <w:rPr>
                <w:rFonts w:ascii="Times New Roman" w:eastAsia="Times New Roman" w:hAnsi="Times New Roman"/>
                <w:iCs/>
                <w:sz w:val="20"/>
                <w:szCs w:val="20"/>
              </w:rPr>
              <w:t>2021.г - 195.000.000 РСД.</w:t>
            </w:r>
          </w:p>
        </w:tc>
        <w:tc>
          <w:tcPr>
            <w:tcW w:w="846" w:type="pct"/>
            <w:gridSpan w:val="2"/>
            <w:shd w:val="clear" w:color="auto" w:fill="FFFFFF"/>
          </w:tcPr>
          <w:p w14:paraId="2535BE49"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0A2FC2">
              <w:rPr>
                <w:rFonts w:ascii="Times New Roman" w:eastAsia="Times New Roman" w:hAnsi="Times New Roman"/>
                <w:sz w:val="20"/>
                <w:szCs w:val="20"/>
              </w:rPr>
              <w:lastRenderedPageBreak/>
              <w:t>Обезбеђена трајна стамбена решења за избеглице реализацијом Регионалног програма за стамбено збрињавање избеглица.</w:t>
            </w:r>
            <w:r w:rsidRPr="00CE1B1A">
              <w:rPr>
                <w:rFonts w:ascii="Times New Roman" w:eastAsia="Times New Roman" w:hAnsi="Times New Roman"/>
                <w:sz w:val="20"/>
                <w:szCs w:val="20"/>
              </w:rPr>
              <w:t>.</w:t>
            </w:r>
          </w:p>
        </w:tc>
        <w:tc>
          <w:tcPr>
            <w:tcW w:w="905" w:type="pct"/>
            <w:shd w:val="clear" w:color="auto" w:fill="92D050"/>
          </w:tcPr>
          <w:p w14:paraId="3CD85886" w14:textId="77777777" w:rsidR="00765030" w:rsidRPr="000A2FC2" w:rsidRDefault="00765030" w:rsidP="00765030">
            <w:pPr>
              <w:spacing w:before="240" w:after="0" w:line="240" w:lineRule="auto"/>
              <w:jc w:val="both"/>
              <w:rPr>
                <w:rFonts w:ascii="Times New Roman" w:eastAsia="Times New Roman" w:hAnsi="Times New Roman"/>
                <w:sz w:val="20"/>
                <w:szCs w:val="20"/>
              </w:rPr>
            </w:pPr>
          </w:p>
        </w:tc>
      </w:tr>
      <w:tr w:rsidR="00765030" w:rsidRPr="00CE1B1A" w14:paraId="375D2D79" w14:textId="52C8E7DE" w:rsidTr="005F0E65">
        <w:trPr>
          <w:trHeight w:val="592"/>
        </w:trPr>
        <w:tc>
          <w:tcPr>
            <w:tcW w:w="306" w:type="pct"/>
            <w:shd w:val="clear" w:color="auto" w:fill="FFFFFF"/>
          </w:tcPr>
          <w:p w14:paraId="1E05AFB2"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7</w:t>
            </w:r>
            <w:r w:rsidRPr="00CE1B1A">
              <w:rPr>
                <w:rFonts w:ascii="Times New Roman" w:eastAsia="Times New Roman" w:hAnsi="Times New Roman"/>
                <w:b/>
                <w:sz w:val="20"/>
                <w:szCs w:val="20"/>
              </w:rPr>
              <w:t>.1.2.</w:t>
            </w:r>
          </w:p>
        </w:tc>
        <w:tc>
          <w:tcPr>
            <w:tcW w:w="831" w:type="pct"/>
            <w:shd w:val="clear" w:color="auto" w:fill="FFFFFF"/>
          </w:tcPr>
          <w:p w14:paraId="5B32020D" w14:textId="77777777" w:rsidR="00765030" w:rsidRPr="000A2FC2" w:rsidRDefault="00765030" w:rsidP="00765030">
            <w:pPr>
              <w:spacing w:before="240" w:after="0" w:line="240" w:lineRule="auto"/>
              <w:jc w:val="both"/>
              <w:rPr>
                <w:rFonts w:ascii="Times New Roman" w:eastAsia="Calibri" w:hAnsi="Times New Roman"/>
                <w:sz w:val="20"/>
                <w:szCs w:val="20"/>
              </w:rPr>
            </w:pPr>
            <w:r w:rsidRPr="000A2FC2">
              <w:rPr>
                <w:rFonts w:ascii="Times New Roman" w:eastAsia="Calibri" w:hAnsi="Times New Roman"/>
                <w:sz w:val="20"/>
                <w:szCs w:val="20"/>
              </w:rPr>
              <w:t xml:space="preserve">Обезбедити бесплатну правну помоћ у циљу обезбеђивања пуног приступа правима укључујући личне документе  за интерно расељена лица и избеглице. </w:t>
            </w:r>
          </w:p>
        </w:tc>
        <w:tc>
          <w:tcPr>
            <w:tcW w:w="735" w:type="pct"/>
            <w:gridSpan w:val="3"/>
            <w:shd w:val="clear" w:color="auto" w:fill="FFFFFF"/>
          </w:tcPr>
          <w:p w14:paraId="28858404" w14:textId="77777777" w:rsidR="00765030" w:rsidRPr="000A2FC2" w:rsidRDefault="00765030" w:rsidP="00765030">
            <w:pPr>
              <w:spacing w:before="240" w:after="0" w:line="240" w:lineRule="auto"/>
              <w:jc w:val="both"/>
              <w:rPr>
                <w:rFonts w:ascii="Times New Roman" w:eastAsia="Times New Roman" w:hAnsi="Times New Roman"/>
                <w:sz w:val="20"/>
                <w:szCs w:val="20"/>
              </w:rPr>
            </w:pPr>
            <w:r w:rsidRPr="000A2FC2">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tc>
        <w:tc>
          <w:tcPr>
            <w:tcW w:w="654" w:type="pct"/>
            <w:shd w:val="clear" w:color="auto" w:fill="FFFFFF"/>
          </w:tcPr>
          <w:p w14:paraId="25265862" w14:textId="77777777" w:rsidR="00765030" w:rsidRPr="000A2FC2" w:rsidRDefault="00765030" w:rsidP="00765030">
            <w:pPr>
              <w:spacing w:after="0" w:line="240" w:lineRule="auto"/>
              <w:jc w:val="center"/>
              <w:rPr>
                <w:rFonts w:ascii="Times New Roman" w:eastAsia="Calibri" w:hAnsi="Times New Roman"/>
                <w:sz w:val="20"/>
                <w:szCs w:val="20"/>
              </w:rPr>
            </w:pPr>
          </w:p>
          <w:p w14:paraId="4B1973A7" w14:textId="77777777" w:rsidR="00765030" w:rsidRPr="000A2FC2" w:rsidRDefault="00765030" w:rsidP="00765030">
            <w:pPr>
              <w:spacing w:after="0" w:line="240" w:lineRule="auto"/>
              <w:jc w:val="center"/>
              <w:rPr>
                <w:rFonts w:ascii="Times New Roman" w:eastAsia="Calibri" w:hAnsi="Times New Roman"/>
                <w:sz w:val="20"/>
                <w:szCs w:val="20"/>
              </w:rPr>
            </w:pPr>
            <w:r w:rsidRPr="000A2FC2">
              <w:rPr>
                <w:rFonts w:ascii="Times New Roman" w:eastAsia="Calibri" w:hAnsi="Times New Roman"/>
                <w:sz w:val="20"/>
                <w:szCs w:val="20"/>
              </w:rPr>
              <w:t xml:space="preserve">Континуирано, </w:t>
            </w:r>
          </w:p>
          <w:p w14:paraId="2A76B585" w14:textId="77777777" w:rsidR="00765030" w:rsidRPr="00E43705" w:rsidRDefault="00765030" w:rsidP="00765030">
            <w:pPr>
              <w:spacing w:after="0" w:line="240" w:lineRule="auto"/>
              <w:jc w:val="center"/>
              <w:rPr>
                <w:rFonts w:ascii="Times New Roman" w:eastAsia="Calibri" w:hAnsi="Times New Roman"/>
                <w:sz w:val="20"/>
                <w:szCs w:val="20"/>
              </w:rPr>
            </w:pPr>
            <w:r>
              <w:rPr>
                <w:rFonts w:ascii="Times New Roman" w:eastAsia="Calibri" w:hAnsi="Times New Roman"/>
                <w:sz w:val="20"/>
                <w:szCs w:val="20"/>
              </w:rPr>
              <w:t>почев од IV  квартала 2019.</w:t>
            </w:r>
          </w:p>
        </w:tc>
        <w:tc>
          <w:tcPr>
            <w:tcW w:w="723" w:type="pct"/>
            <w:shd w:val="clear" w:color="auto" w:fill="auto"/>
          </w:tcPr>
          <w:p w14:paraId="271E7FB7" w14:textId="77777777" w:rsidR="00765030" w:rsidRPr="00AD67B4" w:rsidRDefault="00765030" w:rsidP="00765030">
            <w:pPr>
              <w:spacing w:before="240" w:line="240" w:lineRule="auto"/>
              <w:jc w:val="center"/>
              <w:rPr>
                <w:rFonts w:ascii="Times New Roman" w:eastAsia="Times New Roman" w:hAnsi="Times New Roman"/>
                <w:b/>
                <w:bCs/>
                <w:sz w:val="20"/>
                <w:szCs w:val="20"/>
              </w:rPr>
            </w:pPr>
            <w:r w:rsidRPr="00AD67B4">
              <w:rPr>
                <w:rFonts w:ascii="Times New Roman" w:eastAsia="Times New Roman" w:hAnsi="Times New Roman"/>
                <w:b/>
                <w:bCs/>
                <w:sz w:val="20"/>
                <w:szCs w:val="20"/>
              </w:rPr>
              <w:t>Буџет Републике Србије</w:t>
            </w:r>
          </w:p>
          <w:p w14:paraId="5816657F" w14:textId="77777777" w:rsidR="00765030" w:rsidRPr="00E43705" w:rsidRDefault="00765030" w:rsidP="00765030">
            <w:pPr>
              <w:spacing w:before="240" w:line="240" w:lineRule="auto"/>
              <w:jc w:val="center"/>
              <w:rPr>
                <w:rFonts w:ascii="Times New Roman" w:eastAsia="Times New Roman" w:hAnsi="Times New Roman"/>
                <w:sz w:val="20"/>
                <w:szCs w:val="20"/>
              </w:rPr>
            </w:pPr>
            <w:r>
              <w:rPr>
                <w:rFonts w:ascii="Times New Roman" w:eastAsia="Times New Roman" w:hAnsi="Times New Roman"/>
                <w:sz w:val="20"/>
                <w:szCs w:val="20"/>
              </w:rPr>
              <w:t>Буџетирано у</w:t>
            </w:r>
            <w:r w:rsidRPr="00CE1B1A">
              <w:rPr>
                <w:rFonts w:ascii="Times New Roman" w:eastAsia="Times New Roman" w:hAnsi="Times New Roman"/>
                <w:sz w:val="20"/>
                <w:szCs w:val="20"/>
              </w:rPr>
              <w:t xml:space="preserve"> </w:t>
            </w:r>
            <w:r>
              <w:rPr>
                <w:rFonts w:ascii="Times New Roman" w:eastAsia="Times New Roman" w:hAnsi="Times New Roman"/>
                <w:sz w:val="20"/>
                <w:szCs w:val="20"/>
              </w:rPr>
              <w:t>3.5.1.2.</w:t>
            </w:r>
          </w:p>
          <w:p w14:paraId="6E40A70E" w14:textId="77777777" w:rsidR="00765030" w:rsidRPr="00CE1B1A" w:rsidRDefault="00765030" w:rsidP="00765030">
            <w:pPr>
              <w:spacing w:before="240" w:after="0" w:line="240" w:lineRule="auto"/>
              <w:jc w:val="center"/>
              <w:rPr>
                <w:rFonts w:ascii="Times New Roman" w:eastAsia="Times New Roman" w:hAnsi="Times New Roman"/>
                <w:sz w:val="20"/>
                <w:szCs w:val="20"/>
              </w:rPr>
            </w:pPr>
          </w:p>
          <w:p w14:paraId="4155AFD5" w14:textId="77777777" w:rsidR="00765030" w:rsidRPr="00CE1B1A" w:rsidRDefault="00765030" w:rsidP="00765030">
            <w:pPr>
              <w:spacing w:before="240" w:after="0" w:line="240" w:lineRule="auto"/>
              <w:jc w:val="center"/>
              <w:rPr>
                <w:rFonts w:ascii="Times New Roman" w:eastAsia="Times New Roman" w:hAnsi="Times New Roman"/>
                <w:sz w:val="20"/>
                <w:szCs w:val="20"/>
              </w:rPr>
            </w:pPr>
          </w:p>
        </w:tc>
        <w:tc>
          <w:tcPr>
            <w:tcW w:w="846" w:type="pct"/>
            <w:gridSpan w:val="2"/>
            <w:shd w:val="clear" w:color="auto" w:fill="FFFFFF"/>
          </w:tcPr>
          <w:p w14:paraId="0F476004" w14:textId="77777777" w:rsidR="00765030" w:rsidRPr="000A2FC2" w:rsidRDefault="00765030" w:rsidP="00765030">
            <w:pPr>
              <w:spacing w:before="240" w:after="0" w:line="240" w:lineRule="auto"/>
              <w:jc w:val="both"/>
              <w:rPr>
                <w:rFonts w:ascii="Times New Roman" w:eastAsia="Times New Roman" w:hAnsi="Times New Roman"/>
                <w:sz w:val="20"/>
                <w:szCs w:val="20"/>
              </w:rPr>
            </w:pPr>
            <w:r w:rsidRPr="000A2FC2">
              <w:rPr>
                <w:rFonts w:ascii="Times New Roman" w:eastAsia="Times New Roman" w:hAnsi="Times New Roman"/>
                <w:sz w:val="20"/>
                <w:szCs w:val="20"/>
              </w:rPr>
              <w:t>Закон о бесплатној правној помоћи усвојен и примењен.</w:t>
            </w:r>
          </w:p>
          <w:p w14:paraId="403B2091" w14:textId="77777777" w:rsidR="00765030" w:rsidRPr="00CE1B1A" w:rsidRDefault="00765030" w:rsidP="00765030">
            <w:pPr>
              <w:spacing w:before="240" w:line="240" w:lineRule="auto"/>
              <w:jc w:val="both"/>
              <w:rPr>
                <w:rFonts w:ascii="Times New Roman" w:eastAsia="Times New Roman" w:hAnsi="Times New Roman"/>
                <w:sz w:val="20"/>
                <w:szCs w:val="20"/>
              </w:rPr>
            </w:pPr>
            <w:r w:rsidRPr="000A2FC2">
              <w:rPr>
                <w:rFonts w:ascii="Times New Roman" w:eastAsia="Times New Roman" w:hAnsi="Times New Roman"/>
                <w:sz w:val="20"/>
                <w:szCs w:val="20"/>
              </w:rPr>
              <w:t>Број интерно расељених лица и избеглица којима је пружена бесплатна правна помоћ на основу података пр</w:t>
            </w:r>
            <w:r>
              <w:rPr>
                <w:rFonts w:ascii="Times New Roman" w:eastAsia="Times New Roman" w:hAnsi="Times New Roman"/>
                <w:sz w:val="20"/>
                <w:szCs w:val="20"/>
              </w:rPr>
              <w:t>ужалаца</w:t>
            </w:r>
            <w:r w:rsidRPr="000A2FC2">
              <w:rPr>
                <w:rFonts w:ascii="Times New Roman" w:eastAsia="Times New Roman" w:hAnsi="Times New Roman"/>
                <w:sz w:val="20"/>
                <w:szCs w:val="20"/>
              </w:rPr>
              <w:t>.</w:t>
            </w:r>
          </w:p>
        </w:tc>
        <w:tc>
          <w:tcPr>
            <w:tcW w:w="905" w:type="pct"/>
            <w:shd w:val="clear" w:color="auto" w:fill="92D050"/>
          </w:tcPr>
          <w:p w14:paraId="00740BAA" w14:textId="77777777" w:rsidR="00765030" w:rsidRPr="000A2FC2" w:rsidRDefault="00765030" w:rsidP="00765030">
            <w:pPr>
              <w:spacing w:before="240" w:after="0" w:line="240" w:lineRule="auto"/>
              <w:jc w:val="both"/>
              <w:rPr>
                <w:rFonts w:ascii="Times New Roman" w:eastAsia="Times New Roman" w:hAnsi="Times New Roman"/>
                <w:sz w:val="20"/>
                <w:szCs w:val="20"/>
              </w:rPr>
            </w:pPr>
          </w:p>
        </w:tc>
      </w:tr>
      <w:tr w:rsidR="00765030" w:rsidRPr="00CE1B1A" w14:paraId="72671BF5" w14:textId="7EF02E54" w:rsidTr="005F0E65">
        <w:trPr>
          <w:trHeight w:val="1266"/>
        </w:trPr>
        <w:tc>
          <w:tcPr>
            <w:tcW w:w="306" w:type="pct"/>
            <w:shd w:val="clear" w:color="auto" w:fill="FFFFFF"/>
          </w:tcPr>
          <w:p w14:paraId="0CA649C9"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7</w:t>
            </w:r>
            <w:r w:rsidRPr="00CE1B1A">
              <w:rPr>
                <w:rFonts w:ascii="Times New Roman" w:eastAsia="Times New Roman" w:hAnsi="Times New Roman"/>
                <w:b/>
                <w:sz w:val="20"/>
                <w:szCs w:val="20"/>
              </w:rPr>
              <w:t>.1.3.</w:t>
            </w:r>
          </w:p>
        </w:tc>
        <w:tc>
          <w:tcPr>
            <w:tcW w:w="831" w:type="pct"/>
            <w:shd w:val="clear" w:color="auto" w:fill="FFFFFF"/>
          </w:tcPr>
          <w:p w14:paraId="62695ACA"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Ефикасно спровођење Закона о ванпарничном поступку, нарочито у делу који се односи на обезбеђивање уписа у матичне књиге за лица без личних докумената.</w:t>
            </w:r>
          </w:p>
        </w:tc>
        <w:tc>
          <w:tcPr>
            <w:tcW w:w="735" w:type="pct"/>
            <w:gridSpan w:val="3"/>
            <w:shd w:val="clear" w:color="auto" w:fill="FFFFFF"/>
          </w:tcPr>
          <w:p w14:paraId="7ECCEF1D"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 xml:space="preserve">-Министарство </w:t>
            </w:r>
            <w:r>
              <w:rPr>
                <w:rFonts w:ascii="Times New Roman" w:eastAsia="Calibri" w:hAnsi="Times New Roman"/>
                <w:sz w:val="20"/>
                <w:szCs w:val="20"/>
              </w:rPr>
              <w:t>правде</w:t>
            </w:r>
          </w:p>
          <w:p w14:paraId="16FE35C8"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-Врховни касациони суд</w:t>
            </w:r>
          </w:p>
        </w:tc>
        <w:tc>
          <w:tcPr>
            <w:tcW w:w="654" w:type="pct"/>
            <w:shd w:val="clear" w:color="auto" w:fill="FFFFFF"/>
          </w:tcPr>
          <w:p w14:paraId="3161F214"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Континуирано</w:t>
            </w:r>
          </w:p>
        </w:tc>
        <w:tc>
          <w:tcPr>
            <w:tcW w:w="723" w:type="pct"/>
            <w:shd w:val="clear" w:color="auto" w:fill="FFFFFF"/>
          </w:tcPr>
          <w:p w14:paraId="1590BA7E" w14:textId="77777777" w:rsidR="00765030" w:rsidRPr="00600F8A" w:rsidRDefault="00765030" w:rsidP="00765030">
            <w:pPr>
              <w:spacing w:before="240" w:after="0" w:line="240" w:lineRule="auto"/>
              <w:jc w:val="center"/>
              <w:rPr>
                <w:rFonts w:ascii="Times New Roman" w:eastAsia="Calibri" w:hAnsi="Times New Roman"/>
                <w:b/>
                <w:sz w:val="20"/>
                <w:szCs w:val="20"/>
              </w:rPr>
            </w:pPr>
            <w:r w:rsidRPr="00600F8A">
              <w:rPr>
                <w:rFonts w:ascii="Times New Roman" w:eastAsia="Calibri" w:hAnsi="Times New Roman"/>
                <w:b/>
                <w:sz w:val="20"/>
                <w:szCs w:val="20"/>
              </w:rPr>
              <w:t>Буџет Републике Србије</w:t>
            </w:r>
          </w:p>
          <w:p w14:paraId="6C4F235A"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Активност занемарљивих трошкова</w:t>
            </w:r>
          </w:p>
        </w:tc>
        <w:tc>
          <w:tcPr>
            <w:tcW w:w="846" w:type="pct"/>
            <w:gridSpan w:val="2"/>
            <w:shd w:val="clear" w:color="auto" w:fill="FFFFFF"/>
          </w:tcPr>
          <w:p w14:paraId="330C1AA6"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Times New Roman" w:hAnsi="Times New Roman"/>
                <w:sz w:val="20"/>
                <w:szCs w:val="20"/>
              </w:rPr>
              <w:t>Поступак уписа у матичне књиге за лица без личних докумената се ефикасно спроводи</w:t>
            </w:r>
          </w:p>
        </w:tc>
        <w:tc>
          <w:tcPr>
            <w:tcW w:w="905" w:type="pct"/>
            <w:shd w:val="clear" w:color="auto" w:fill="92D050"/>
          </w:tcPr>
          <w:p w14:paraId="5F2E47D9" w14:textId="77777777" w:rsidR="00765030" w:rsidRPr="00600F8A" w:rsidRDefault="00765030" w:rsidP="00765030">
            <w:pPr>
              <w:spacing w:before="240" w:after="0" w:line="240" w:lineRule="auto"/>
              <w:jc w:val="both"/>
              <w:rPr>
                <w:rFonts w:ascii="Times New Roman" w:eastAsia="Times New Roman" w:hAnsi="Times New Roman"/>
                <w:sz w:val="20"/>
                <w:szCs w:val="20"/>
              </w:rPr>
            </w:pPr>
          </w:p>
        </w:tc>
      </w:tr>
      <w:tr w:rsidR="00765030" w:rsidRPr="00CE1B1A" w14:paraId="50B42AB3" w14:textId="0D873477" w:rsidTr="005F0E65">
        <w:trPr>
          <w:trHeight w:val="1700"/>
        </w:trPr>
        <w:tc>
          <w:tcPr>
            <w:tcW w:w="306" w:type="pct"/>
            <w:shd w:val="clear" w:color="auto" w:fill="FFFFFF"/>
          </w:tcPr>
          <w:p w14:paraId="78A8750B"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7</w:t>
            </w:r>
            <w:r w:rsidRPr="00CE1B1A">
              <w:rPr>
                <w:rFonts w:ascii="Times New Roman" w:eastAsia="Times New Roman" w:hAnsi="Times New Roman"/>
                <w:b/>
                <w:sz w:val="20"/>
                <w:szCs w:val="20"/>
              </w:rPr>
              <w:t>.1.4.</w:t>
            </w:r>
          </w:p>
        </w:tc>
        <w:tc>
          <w:tcPr>
            <w:tcW w:w="831" w:type="pct"/>
            <w:shd w:val="clear" w:color="auto" w:fill="FFFFFF"/>
          </w:tcPr>
          <w:p w14:paraId="719F2EB0"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Побољшање услова становања интерно расељених лица док су у расељеништву кроз:</w:t>
            </w:r>
          </w:p>
          <w:p w14:paraId="02CF1458"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-доделу помоћи за побољшање услова становања;</w:t>
            </w:r>
          </w:p>
          <w:p w14:paraId="5D4C37ED"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-доделу грађевинског материјала за започету изградњу непокретности;</w:t>
            </w:r>
          </w:p>
          <w:p w14:paraId="500A75A3"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lastRenderedPageBreak/>
              <w:t>-доделу помоћи при куповини сеоских кућа са окућницом;</w:t>
            </w:r>
          </w:p>
          <w:p w14:paraId="3C4FC655"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-доделу помоћи  при прибављању и  изградњи  монтажних  кућа и  другог  стамбеног простора;</w:t>
            </w:r>
          </w:p>
          <w:p w14:paraId="5B7875BB" w14:textId="77777777" w:rsidR="00765030" w:rsidRPr="00C42D26"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-доделу помоћи за решавање проблема тзв. неформалних колективних центара.</w:t>
            </w:r>
          </w:p>
        </w:tc>
        <w:tc>
          <w:tcPr>
            <w:tcW w:w="735" w:type="pct"/>
            <w:gridSpan w:val="3"/>
            <w:shd w:val="clear" w:color="auto" w:fill="FFFFFF"/>
          </w:tcPr>
          <w:p w14:paraId="37497262"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lastRenderedPageBreak/>
              <w:t>-Комесаријат за избеглице и миграције</w:t>
            </w:r>
          </w:p>
        </w:tc>
        <w:tc>
          <w:tcPr>
            <w:tcW w:w="654" w:type="pct"/>
            <w:shd w:val="clear" w:color="auto" w:fill="FFFFFF"/>
          </w:tcPr>
          <w:p w14:paraId="17B5DF36"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Континуирано, до 202</w:t>
            </w:r>
            <w:r>
              <w:rPr>
                <w:rFonts w:ascii="Times New Roman" w:eastAsia="Calibri" w:hAnsi="Times New Roman"/>
                <w:sz w:val="20"/>
                <w:szCs w:val="20"/>
              </w:rPr>
              <w:t>2</w:t>
            </w:r>
            <w:r w:rsidRPr="00600F8A">
              <w:rPr>
                <w:rFonts w:ascii="Times New Roman" w:eastAsia="Calibri" w:hAnsi="Times New Roman"/>
                <w:sz w:val="20"/>
                <w:szCs w:val="20"/>
              </w:rPr>
              <w:t>. године</w:t>
            </w:r>
          </w:p>
        </w:tc>
        <w:tc>
          <w:tcPr>
            <w:tcW w:w="723" w:type="pct"/>
            <w:shd w:val="clear" w:color="auto" w:fill="auto"/>
          </w:tcPr>
          <w:p w14:paraId="3740EAA4" w14:textId="77777777" w:rsidR="00765030" w:rsidRPr="00600F8A" w:rsidRDefault="00765030" w:rsidP="00765030">
            <w:pPr>
              <w:spacing w:before="240" w:after="0" w:line="240" w:lineRule="auto"/>
              <w:jc w:val="center"/>
              <w:rPr>
                <w:rFonts w:ascii="Times New Roman" w:eastAsia="Calibri" w:hAnsi="Times New Roman"/>
                <w:b/>
                <w:sz w:val="20"/>
                <w:szCs w:val="20"/>
              </w:rPr>
            </w:pPr>
            <w:r w:rsidRPr="00600F8A">
              <w:rPr>
                <w:rFonts w:ascii="Times New Roman" w:eastAsia="Calibri" w:hAnsi="Times New Roman"/>
                <w:b/>
                <w:sz w:val="20"/>
                <w:szCs w:val="20"/>
              </w:rPr>
              <w:t>Буџет Републике Србије</w:t>
            </w:r>
          </w:p>
          <w:p w14:paraId="50766F1E" w14:textId="77777777" w:rsidR="00765030" w:rsidRPr="00E43705" w:rsidRDefault="00765030" w:rsidP="00765030">
            <w:pPr>
              <w:spacing w:before="240"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2018. г - до 300.000.000 РСД</w:t>
            </w:r>
          </w:p>
          <w:p w14:paraId="6A91AE0F" w14:textId="77777777" w:rsidR="00765030" w:rsidRPr="00E43705" w:rsidRDefault="00765030" w:rsidP="00765030">
            <w:pPr>
              <w:spacing w:before="240"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2019. г – до 300.000.000 РСД</w:t>
            </w:r>
          </w:p>
          <w:p w14:paraId="71CF5F52" w14:textId="77777777" w:rsidR="00765030" w:rsidRPr="00E43705" w:rsidRDefault="00765030" w:rsidP="00765030">
            <w:pPr>
              <w:spacing w:before="240"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2020. г – до 300.000.000 РСД</w:t>
            </w:r>
          </w:p>
          <w:p w14:paraId="3B88BFE1" w14:textId="77777777" w:rsidR="00765030" w:rsidRPr="00E43705" w:rsidRDefault="00765030" w:rsidP="00765030">
            <w:pPr>
              <w:spacing w:before="240"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 xml:space="preserve">2021. г - до </w:t>
            </w:r>
            <w:r w:rsidRPr="00E43705">
              <w:rPr>
                <w:rFonts w:ascii="Times New Roman" w:eastAsia="Calibri" w:hAnsi="Times New Roman"/>
                <w:sz w:val="20"/>
                <w:szCs w:val="20"/>
              </w:rPr>
              <w:lastRenderedPageBreak/>
              <w:t>300.000.000 РСД</w:t>
            </w:r>
          </w:p>
          <w:p w14:paraId="0835F495" w14:textId="77777777" w:rsidR="00765030" w:rsidRPr="00E43705" w:rsidRDefault="00765030" w:rsidP="00765030">
            <w:pPr>
              <w:spacing w:before="240"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2021. г - до 300.000.000 РСД</w:t>
            </w:r>
          </w:p>
          <w:p w14:paraId="18F4A371" w14:textId="77777777" w:rsidR="00765030" w:rsidRPr="00E43705" w:rsidRDefault="00765030" w:rsidP="00765030">
            <w:pPr>
              <w:spacing w:before="240" w:after="0" w:line="240" w:lineRule="auto"/>
              <w:jc w:val="center"/>
              <w:rPr>
                <w:rFonts w:ascii="Times New Roman" w:eastAsia="Calibri" w:hAnsi="Times New Roman"/>
                <w:i/>
                <w:sz w:val="20"/>
                <w:szCs w:val="20"/>
              </w:rPr>
            </w:pPr>
            <w:r w:rsidRPr="00E43705">
              <w:rPr>
                <w:rFonts w:ascii="Times New Roman" w:eastAsia="Calibri" w:hAnsi="Times New Roman"/>
                <w:b/>
                <w:sz w:val="20"/>
                <w:szCs w:val="20"/>
              </w:rPr>
              <w:t xml:space="preserve">ИПА 2014 </w:t>
            </w:r>
            <w:r w:rsidRPr="00E43705">
              <w:rPr>
                <w:rFonts w:ascii="Times New Roman" w:eastAsia="Calibri" w:hAnsi="Times New Roman"/>
                <w:sz w:val="20"/>
                <w:szCs w:val="20"/>
              </w:rPr>
              <w:t>– 175.000 €</w:t>
            </w:r>
          </w:p>
          <w:p w14:paraId="7C2ED913" w14:textId="77777777" w:rsidR="00765030" w:rsidRPr="00E43705" w:rsidRDefault="00765030" w:rsidP="00765030">
            <w:pPr>
              <w:spacing w:before="240" w:after="0" w:line="240" w:lineRule="auto"/>
              <w:rPr>
                <w:rFonts w:ascii="Times New Roman" w:eastAsia="Times New Roman" w:hAnsi="Times New Roman"/>
                <w:sz w:val="20"/>
                <w:szCs w:val="20"/>
              </w:rPr>
            </w:pPr>
          </w:p>
        </w:tc>
        <w:tc>
          <w:tcPr>
            <w:tcW w:w="846" w:type="pct"/>
            <w:gridSpan w:val="2"/>
            <w:shd w:val="clear" w:color="auto" w:fill="FFFFFF"/>
          </w:tcPr>
          <w:p w14:paraId="2C4AA27E"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lastRenderedPageBreak/>
              <w:t xml:space="preserve">Услови становања интерно расељених лица побољшани током трајања расељеништва. </w:t>
            </w:r>
          </w:p>
          <w:p w14:paraId="46488787"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Сви званични колективни центри затворени до краја 2019. године.</w:t>
            </w:r>
          </w:p>
          <w:p w14:paraId="67841205"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 xml:space="preserve">У складу са снимком стања и потреба интерно расељених лица из 2017. године, који је урадио </w:t>
            </w:r>
            <w:r w:rsidRPr="00600F8A">
              <w:rPr>
                <w:rFonts w:ascii="Times New Roman" w:eastAsia="Calibri" w:hAnsi="Times New Roman"/>
                <w:sz w:val="20"/>
                <w:szCs w:val="20"/>
              </w:rPr>
              <w:lastRenderedPageBreak/>
              <w:t>Комесаријат заједно са УНХЦР-ом, процењено је да се у потреби налази још преко 17.000 породица</w:t>
            </w:r>
          </w:p>
        </w:tc>
        <w:tc>
          <w:tcPr>
            <w:tcW w:w="905" w:type="pct"/>
            <w:shd w:val="clear" w:color="auto" w:fill="92D050"/>
          </w:tcPr>
          <w:p w14:paraId="16F46A89" w14:textId="77777777" w:rsidR="00765030" w:rsidRPr="00600F8A" w:rsidRDefault="00765030" w:rsidP="00765030">
            <w:pPr>
              <w:spacing w:before="240" w:after="0" w:line="240" w:lineRule="auto"/>
              <w:jc w:val="both"/>
              <w:rPr>
                <w:rFonts w:ascii="Times New Roman" w:eastAsia="Calibri" w:hAnsi="Times New Roman"/>
                <w:sz w:val="20"/>
                <w:szCs w:val="20"/>
              </w:rPr>
            </w:pPr>
          </w:p>
        </w:tc>
      </w:tr>
      <w:tr w:rsidR="00765030" w:rsidRPr="00CE1B1A" w14:paraId="72C4D428" w14:textId="39A7D12D" w:rsidTr="005F0E65">
        <w:trPr>
          <w:trHeight w:val="977"/>
        </w:trPr>
        <w:tc>
          <w:tcPr>
            <w:tcW w:w="306" w:type="pct"/>
            <w:shd w:val="clear" w:color="auto" w:fill="FFFFFF"/>
          </w:tcPr>
          <w:p w14:paraId="2AD6E98C"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7</w:t>
            </w:r>
            <w:r w:rsidRPr="00CE1B1A">
              <w:rPr>
                <w:rFonts w:ascii="Times New Roman" w:eastAsia="Times New Roman" w:hAnsi="Times New Roman"/>
                <w:b/>
                <w:sz w:val="20"/>
                <w:szCs w:val="20"/>
              </w:rPr>
              <w:t>.1.5.</w:t>
            </w:r>
          </w:p>
        </w:tc>
        <w:tc>
          <w:tcPr>
            <w:tcW w:w="831" w:type="pct"/>
            <w:shd w:val="clear" w:color="auto" w:fill="FFFFFF"/>
          </w:tcPr>
          <w:p w14:paraId="11CA7581"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Обезбеђивање комплементарних мера у циљу одрживе интеграције избеглица кроз програме намењене економском оснаживању.</w:t>
            </w:r>
          </w:p>
        </w:tc>
        <w:tc>
          <w:tcPr>
            <w:tcW w:w="735" w:type="pct"/>
            <w:gridSpan w:val="3"/>
            <w:shd w:val="clear" w:color="auto" w:fill="FFFFFF"/>
          </w:tcPr>
          <w:p w14:paraId="1F0AA0F2"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-Комесаријат за избеглице и миграције</w:t>
            </w:r>
          </w:p>
        </w:tc>
        <w:tc>
          <w:tcPr>
            <w:tcW w:w="654" w:type="pct"/>
            <w:shd w:val="clear" w:color="auto" w:fill="FFFFFF"/>
          </w:tcPr>
          <w:p w14:paraId="75CD1789"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Континуирано</w:t>
            </w:r>
            <w:r w:rsidRPr="00600F8A">
              <w:rPr>
                <w:rFonts w:ascii="Times New Roman" w:hAnsi="Times New Roman"/>
                <w:i/>
                <w:u w:val="single"/>
              </w:rPr>
              <w:t xml:space="preserve"> </w:t>
            </w:r>
            <w:r w:rsidRPr="00867E5C">
              <w:rPr>
                <w:rFonts w:ascii="Times New Roman" w:eastAsia="Calibri" w:hAnsi="Times New Roman"/>
                <w:sz w:val="20"/>
                <w:szCs w:val="20"/>
              </w:rPr>
              <w:t>до 202</w:t>
            </w:r>
            <w:r>
              <w:rPr>
                <w:rFonts w:ascii="Times New Roman" w:eastAsia="Calibri" w:hAnsi="Times New Roman"/>
                <w:sz w:val="20"/>
                <w:szCs w:val="20"/>
              </w:rPr>
              <w:t>2</w:t>
            </w:r>
            <w:r w:rsidRPr="00867E5C">
              <w:rPr>
                <w:rFonts w:ascii="Times New Roman" w:eastAsia="Calibri" w:hAnsi="Times New Roman"/>
                <w:sz w:val="20"/>
                <w:szCs w:val="20"/>
              </w:rPr>
              <w:t>. године.</w:t>
            </w:r>
          </w:p>
        </w:tc>
        <w:tc>
          <w:tcPr>
            <w:tcW w:w="723" w:type="pct"/>
            <w:shd w:val="clear" w:color="auto" w:fill="FFFFFF"/>
          </w:tcPr>
          <w:p w14:paraId="580CE8BD" w14:textId="77777777" w:rsidR="00765030" w:rsidRPr="00600F8A" w:rsidRDefault="00765030" w:rsidP="00765030">
            <w:pPr>
              <w:spacing w:before="240" w:after="0" w:line="240" w:lineRule="auto"/>
              <w:jc w:val="center"/>
              <w:rPr>
                <w:rFonts w:ascii="Times New Roman" w:eastAsia="Calibri" w:hAnsi="Times New Roman"/>
                <w:sz w:val="20"/>
                <w:szCs w:val="20"/>
              </w:rPr>
            </w:pPr>
            <w:r w:rsidRPr="00600F8A">
              <w:rPr>
                <w:rFonts w:ascii="Times New Roman" w:eastAsia="Calibri" w:hAnsi="Times New Roman"/>
                <w:b/>
                <w:sz w:val="20"/>
                <w:szCs w:val="20"/>
              </w:rPr>
              <w:t>Буџет Републике Србије</w:t>
            </w:r>
            <w:r w:rsidRPr="00600F8A">
              <w:rPr>
                <w:rFonts w:ascii="Times New Roman" w:eastAsia="Calibri" w:hAnsi="Times New Roman"/>
                <w:sz w:val="20"/>
                <w:szCs w:val="20"/>
              </w:rPr>
              <w:t xml:space="preserve"> –  </w:t>
            </w:r>
          </w:p>
          <w:p w14:paraId="0249922D" w14:textId="77777777" w:rsidR="00765030" w:rsidRDefault="00765030" w:rsidP="00765030">
            <w:pPr>
              <w:spacing w:before="240" w:after="0" w:line="240" w:lineRule="auto"/>
              <w:jc w:val="center"/>
              <w:rPr>
                <w:rFonts w:ascii="Times New Roman" w:eastAsia="Calibri" w:hAnsi="Times New Roman"/>
                <w:sz w:val="20"/>
                <w:szCs w:val="20"/>
              </w:rPr>
            </w:pPr>
            <w:r w:rsidRPr="00600F8A">
              <w:rPr>
                <w:rFonts w:ascii="Times New Roman" w:eastAsia="Calibri" w:hAnsi="Times New Roman"/>
                <w:sz w:val="20"/>
                <w:szCs w:val="20"/>
              </w:rPr>
              <w:t xml:space="preserve">Финансијски ресурси из буџета РС – </w:t>
            </w:r>
          </w:p>
          <w:p w14:paraId="5B7970F5" w14:textId="77777777" w:rsidR="00765030" w:rsidRDefault="00765030" w:rsidP="00765030">
            <w:pPr>
              <w:spacing w:after="0" w:line="240" w:lineRule="auto"/>
              <w:jc w:val="center"/>
              <w:rPr>
                <w:rFonts w:ascii="Times New Roman" w:eastAsia="Times New Roman" w:hAnsi="Times New Roman"/>
                <w:iCs/>
                <w:sz w:val="20"/>
                <w:szCs w:val="20"/>
              </w:rPr>
            </w:pPr>
            <w:r w:rsidRPr="00E43705">
              <w:rPr>
                <w:rFonts w:ascii="Times New Roman" w:eastAsia="Calibri" w:hAnsi="Times New Roman"/>
                <w:sz w:val="20"/>
                <w:szCs w:val="20"/>
              </w:rPr>
              <w:t xml:space="preserve">2018.г – </w:t>
            </w:r>
            <w:r>
              <w:rPr>
                <w:rFonts w:ascii="Times New Roman" w:eastAsia="Calibri" w:hAnsi="Times New Roman"/>
                <w:sz w:val="20"/>
                <w:szCs w:val="20"/>
              </w:rPr>
              <w:t>420.168.00</w:t>
            </w:r>
            <w:r w:rsidRPr="00F41089">
              <w:rPr>
                <w:rFonts w:ascii="Times New Roman" w:eastAsia="Times New Roman" w:hAnsi="Times New Roman"/>
                <w:iCs/>
                <w:sz w:val="20"/>
                <w:szCs w:val="20"/>
              </w:rPr>
              <w:t>€</w:t>
            </w:r>
          </w:p>
          <w:p w14:paraId="5CEF5214" w14:textId="77777777" w:rsidR="00765030" w:rsidRDefault="00765030" w:rsidP="00765030">
            <w:pPr>
              <w:spacing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 xml:space="preserve">  2019.г – </w:t>
            </w:r>
            <w:r w:rsidRPr="00B676B0">
              <w:rPr>
                <w:rFonts w:ascii="Times New Roman" w:eastAsia="Calibri" w:hAnsi="Times New Roman"/>
                <w:sz w:val="20"/>
                <w:szCs w:val="20"/>
              </w:rPr>
              <w:t>420.168.00€</w:t>
            </w:r>
            <w:r w:rsidRPr="00E43705">
              <w:rPr>
                <w:rFonts w:ascii="Times New Roman" w:eastAsia="Calibri" w:hAnsi="Times New Roman"/>
                <w:sz w:val="20"/>
                <w:szCs w:val="20"/>
              </w:rPr>
              <w:t xml:space="preserve">,  2020.г – </w:t>
            </w:r>
            <w:r w:rsidRPr="00B676B0">
              <w:rPr>
                <w:rFonts w:ascii="Times New Roman" w:eastAsia="Calibri" w:hAnsi="Times New Roman"/>
                <w:sz w:val="20"/>
                <w:szCs w:val="20"/>
              </w:rPr>
              <w:t>420.168.00€</w:t>
            </w:r>
          </w:p>
          <w:p w14:paraId="642CA966" w14:textId="77777777" w:rsidR="00765030" w:rsidRPr="00E43705" w:rsidRDefault="00765030" w:rsidP="00765030">
            <w:pPr>
              <w:spacing w:after="0" w:line="240" w:lineRule="auto"/>
              <w:jc w:val="center"/>
              <w:rPr>
                <w:rFonts w:ascii="Times New Roman" w:eastAsia="Calibri" w:hAnsi="Times New Roman"/>
                <w:sz w:val="20"/>
                <w:szCs w:val="20"/>
              </w:rPr>
            </w:pPr>
            <w:r w:rsidRPr="00E43705">
              <w:rPr>
                <w:rFonts w:ascii="Times New Roman" w:eastAsia="Calibri" w:hAnsi="Times New Roman"/>
                <w:sz w:val="20"/>
                <w:szCs w:val="20"/>
              </w:rPr>
              <w:t xml:space="preserve">2021. г -  </w:t>
            </w:r>
            <w:r w:rsidRPr="00B676B0">
              <w:rPr>
                <w:rFonts w:ascii="Times New Roman" w:eastAsia="Calibri" w:hAnsi="Times New Roman"/>
                <w:sz w:val="20"/>
                <w:szCs w:val="20"/>
              </w:rPr>
              <w:t>420.168.00€</w:t>
            </w:r>
          </w:p>
          <w:p w14:paraId="206B899F" w14:textId="77777777" w:rsidR="00765030" w:rsidRPr="00E43705" w:rsidRDefault="00765030" w:rsidP="00765030">
            <w:pPr>
              <w:spacing w:after="0" w:line="240" w:lineRule="auto"/>
              <w:jc w:val="center"/>
              <w:rPr>
                <w:rFonts w:ascii="Times New Roman" w:eastAsia="Times New Roman" w:hAnsi="Times New Roman"/>
                <w:sz w:val="20"/>
                <w:szCs w:val="20"/>
              </w:rPr>
            </w:pPr>
            <w:r w:rsidRPr="00E43705">
              <w:rPr>
                <w:rFonts w:ascii="Times New Roman" w:eastAsia="Calibri" w:hAnsi="Times New Roman"/>
                <w:sz w:val="20"/>
                <w:szCs w:val="20"/>
              </w:rPr>
              <w:t xml:space="preserve">2022. г -  </w:t>
            </w:r>
            <w:r w:rsidRPr="00B676B0">
              <w:rPr>
                <w:rFonts w:ascii="Times New Roman" w:eastAsia="Calibri" w:hAnsi="Times New Roman"/>
                <w:sz w:val="20"/>
                <w:szCs w:val="20"/>
              </w:rPr>
              <w:t>420.168.00€</w:t>
            </w:r>
          </w:p>
        </w:tc>
        <w:tc>
          <w:tcPr>
            <w:tcW w:w="846" w:type="pct"/>
            <w:gridSpan w:val="2"/>
            <w:shd w:val="clear" w:color="auto" w:fill="FFFFFF"/>
          </w:tcPr>
          <w:p w14:paraId="588B4AE3"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Интеграција избеглица олакшана.</w:t>
            </w:r>
          </w:p>
        </w:tc>
        <w:tc>
          <w:tcPr>
            <w:tcW w:w="905" w:type="pct"/>
            <w:shd w:val="clear" w:color="auto" w:fill="92D050"/>
          </w:tcPr>
          <w:p w14:paraId="76108928" w14:textId="77777777" w:rsidR="00765030" w:rsidRPr="00600F8A" w:rsidRDefault="00765030" w:rsidP="00765030">
            <w:pPr>
              <w:spacing w:before="240" w:after="0" w:line="240" w:lineRule="auto"/>
              <w:jc w:val="both"/>
              <w:rPr>
                <w:rFonts w:ascii="Times New Roman" w:eastAsia="Calibri" w:hAnsi="Times New Roman"/>
                <w:sz w:val="20"/>
                <w:szCs w:val="20"/>
              </w:rPr>
            </w:pPr>
          </w:p>
        </w:tc>
      </w:tr>
      <w:tr w:rsidR="00765030" w:rsidRPr="00CE1B1A" w14:paraId="1E66260F" w14:textId="736AAD41" w:rsidTr="005F0E65">
        <w:trPr>
          <w:trHeight w:val="1706"/>
        </w:trPr>
        <w:tc>
          <w:tcPr>
            <w:tcW w:w="306" w:type="pct"/>
            <w:shd w:val="clear" w:color="auto" w:fill="FFFFFF"/>
          </w:tcPr>
          <w:p w14:paraId="040BFFB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7</w:t>
            </w:r>
            <w:r w:rsidRPr="00CE1B1A">
              <w:rPr>
                <w:rFonts w:ascii="Times New Roman" w:eastAsia="Times New Roman" w:hAnsi="Times New Roman"/>
                <w:b/>
                <w:sz w:val="20"/>
                <w:szCs w:val="20"/>
              </w:rPr>
              <w:t>.1.6.</w:t>
            </w:r>
          </w:p>
        </w:tc>
        <w:tc>
          <w:tcPr>
            <w:tcW w:w="831" w:type="pct"/>
            <w:shd w:val="clear" w:color="auto" w:fill="FFFFFF"/>
          </w:tcPr>
          <w:p w14:paraId="5B5EBD37"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Успостављање механизма за редовно праћење остваривања приступа правима Рома интерно расељених лица кроз сарадњу са здравственим медијаторкама, педагошким асистентима у циљу процене њиховог равноправног остваривања права и потенцијалног унапређења.</w:t>
            </w:r>
          </w:p>
        </w:tc>
        <w:tc>
          <w:tcPr>
            <w:tcW w:w="735" w:type="pct"/>
            <w:gridSpan w:val="3"/>
            <w:shd w:val="clear" w:color="auto" w:fill="FFFFFF"/>
          </w:tcPr>
          <w:p w14:paraId="5C8DD2BA"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bCs/>
                <w:sz w:val="20"/>
                <w:szCs w:val="20"/>
              </w:rPr>
              <w:t>-Координационо тело за социјално укључивање Рома и Ромкиња</w:t>
            </w:r>
          </w:p>
        </w:tc>
        <w:tc>
          <w:tcPr>
            <w:tcW w:w="654" w:type="pct"/>
            <w:shd w:val="clear" w:color="auto" w:fill="FFFFFF"/>
          </w:tcPr>
          <w:p w14:paraId="47DA0B0D" w14:textId="77777777" w:rsidR="00765030" w:rsidRPr="00600F8A" w:rsidRDefault="00765030" w:rsidP="00765030">
            <w:pPr>
              <w:spacing w:before="24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Континуирано</w:t>
            </w:r>
          </w:p>
        </w:tc>
        <w:tc>
          <w:tcPr>
            <w:tcW w:w="723" w:type="pct"/>
            <w:shd w:val="clear" w:color="auto" w:fill="FFFFFF"/>
          </w:tcPr>
          <w:p w14:paraId="12E6D7A1" w14:textId="77777777" w:rsidR="00765030" w:rsidRDefault="00765030" w:rsidP="00765030">
            <w:pPr>
              <w:spacing w:before="240" w:after="0" w:line="240" w:lineRule="auto"/>
              <w:jc w:val="center"/>
              <w:rPr>
                <w:rFonts w:ascii="Times New Roman" w:eastAsia="Calibri" w:hAnsi="Times New Roman"/>
                <w:sz w:val="20"/>
                <w:szCs w:val="20"/>
              </w:rPr>
            </w:pPr>
            <w:r w:rsidRPr="00600F8A">
              <w:rPr>
                <w:rFonts w:ascii="Times New Roman" w:eastAsia="Calibri" w:hAnsi="Times New Roman"/>
                <w:b/>
                <w:sz w:val="20"/>
                <w:szCs w:val="20"/>
              </w:rPr>
              <w:t>Буџет Републике Србије</w:t>
            </w:r>
            <w:r w:rsidRPr="00600F8A">
              <w:rPr>
                <w:rFonts w:ascii="Times New Roman" w:eastAsia="Calibri" w:hAnsi="Times New Roman"/>
                <w:sz w:val="20"/>
                <w:szCs w:val="20"/>
              </w:rPr>
              <w:t xml:space="preserve"> </w:t>
            </w:r>
            <w:r>
              <w:rPr>
                <w:rFonts w:ascii="Times New Roman" w:eastAsia="Calibri" w:hAnsi="Times New Roman"/>
                <w:sz w:val="20"/>
                <w:szCs w:val="20"/>
              </w:rPr>
              <w:t>–</w:t>
            </w:r>
          </w:p>
          <w:p w14:paraId="3CEAF02A"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Трошкови ће бити прецизирани  у оквиру Посебног АП за Стратегију за унапређење положаја Рома у Републици Србији за период 2015-2025</w:t>
            </w:r>
          </w:p>
        </w:tc>
        <w:tc>
          <w:tcPr>
            <w:tcW w:w="846" w:type="pct"/>
            <w:gridSpan w:val="2"/>
            <w:shd w:val="clear" w:color="auto" w:fill="FFFFFF"/>
          </w:tcPr>
          <w:p w14:paraId="1C0C4956"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Успостављен механизам за редовно извештавање  о остваривању приступа правима Рома интерно расељених лица у погледу њиховог равноправног остваривања права.</w:t>
            </w:r>
          </w:p>
        </w:tc>
        <w:tc>
          <w:tcPr>
            <w:tcW w:w="905" w:type="pct"/>
            <w:shd w:val="clear" w:color="auto" w:fill="92D050"/>
          </w:tcPr>
          <w:p w14:paraId="5E857BD7" w14:textId="77777777" w:rsidR="00765030" w:rsidRPr="00600F8A" w:rsidRDefault="00765030" w:rsidP="00765030">
            <w:pPr>
              <w:spacing w:before="240" w:after="0" w:line="240" w:lineRule="auto"/>
              <w:jc w:val="both"/>
              <w:rPr>
                <w:rFonts w:ascii="Times New Roman" w:eastAsia="Calibri" w:hAnsi="Times New Roman"/>
                <w:sz w:val="20"/>
                <w:szCs w:val="20"/>
              </w:rPr>
            </w:pPr>
          </w:p>
        </w:tc>
      </w:tr>
      <w:tr w:rsidR="00765030" w:rsidRPr="00CE1B1A" w14:paraId="166EF8F4" w14:textId="41ECD03B" w:rsidTr="005F0E65">
        <w:trPr>
          <w:trHeight w:val="841"/>
        </w:trPr>
        <w:tc>
          <w:tcPr>
            <w:tcW w:w="306" w:type="pct"/>
            <w:shd w:val="clear" w:color="auto" w:fill="FFFFFF"/>
          </w:tcPr>
          <w:p w14:paraId="4FCEE1AB"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7</w:t>
            </w:r>
            <w:r w:rsidRPr="00CE1B1A">
              <w:rPr>
                <w:rFonts w:ascii="Times New Roman" w:eastAsia="Times New Roman" w:hAnsi="Times New Roman"/>
                <w:b/>
                <w:sz w:val="20"/>
                <w:szCs w:val="20"/>
              </w:rPr>
              <w:t>.1.7.</w:t>
            </w:r>
          </w:p>
        </w:tc>
        <w:tc>
          <w:tcPr>
            <w:tcW w:w="831" w:type="pct"/>
            <w:shd w:val="clear" w:color="auto" w:fill="FFFFFF"/>
          </w:tcPr>
          <w:p w14:paraId="4EB43D41"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Спровођење информативне  кампање подизања свести   избеглица и интерно расељених лица у циљу њихове друштвене интеграције и доступних механизама за остваривање права.</w:t>
            </w:r>
          </w:p>
        </w:tc>
        <w:tc>
          <w:tcPr>
            <w:tcW w:w="735" w:type="pct"/>
            <w:gridSpan w:val="3"/>
            <w:shd w:val="clear" w:color="auto" w:fill="FFFFFF"/>
          </w:tcPr>
          <w:p w14:paraId="739EC22C"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-Комесаријат за избеглице и миграције</w:t>
            </w:r>
          </w:p>
          <w:p w14:paraId="2C8C10D7"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-Организације цивилног друштва</w:t>
            </w:r>
          </w:p>
        </w:tc>
        <w:tc>
          <w:tcPr>
            <w:tcW w:w="654" w:type="pct"/>
            <w:shd w:val="clear" w:color="auto" w:fill="FFFFFF"/>
          </w:tcPr>
          <w:p w14:paraId="146ECF84"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sidRPr="00600F8A">
              <w:rPr>
                <w:rFonts w:ascii="Times New Roman" w:eastAsia="Calibri" w:hAnsi="Times New Roman"/>
                <w:sz w:val="20"/>
                <w:szCs w:val="20"/>
              </w:rPr>
              <w:t>Континуирано, до 202</w:t>
            </w:r>
            <w:r>
              <w:rPr>
                <w:rFonts w:ascii="Times New Roman" w:eastAsia="Calibri" w:hAnsi="Times New Roman"/>
                <w:sz w:val="20"/>
                <w:szCs w:val="20"/>
              </w:rPr>
              <w:t>2</w:t>
            </w:r>
            <w:r w:rsidRPr="00600F8A">
              <w:rPr>
                <w:rFonts w:ascii="Times New Roman" w:eastAsia="Calibri" w:hAnsi="Times New Roman"/>
                <w:sz w:val="20"/>
                <w:szCs w:val="20"/>
              </w:rPr>
              <w:t>.године</w:t>
            </w:r>
          </w:p>
        </w:tc>
        <w:tc>
          <w:tcPr>
            <w:tcW w:w="723" w:type="pct"/>
            <w:shd w:val="clear" w:color="auto" w:fill="FFFFFF"/>
          </w:tcPr>
          <w:p w14:paraId="7A1BB266" w14:textId="77777777" w:rsidR="00765030" w:rsidRPr="00600F8A" w:rsidRDefault="00765030" w:rsidP="00765030">
            <w:pPr>
              <w:spacing w:before="240" w:after="0" w:line="240" w:lineRule="auto"/>
              <w:jc w:val="center"/>
              <w:rPr>
                <w:rFonts w:ascii="Times New Roman" w:eastAsia="Calibri" w:hAnsi="Times New Roman"/>
                <w:sz w:val="20"/>
                <w:szCs w:val="20"/>
              </w:rPr>
            </w:pPr>
            <w:r w:rsidRPr="00600F8A">
              <w:rPr>
                <w:rFonts w:ascii="Times New Roman" w:eastAsia="Calibri" w:hAnsi="Times New Roman"/>
                <w:b/>
                <w:sz w:val="20"/>
                <w:szCs w:val="20"/>
              </w:rPr>
              <w:t>Буџет Републике Србије</w:t>
            </w:r>
            <w:r w:rsidRPr="00600F8A">
              <w:rPr>
                <w:rFonts w:ascii="Times New Roman" w:eastAsia="Calibri" w:hAnsi="Times New Roman"/>
                <w:sz w:val="20"/>
                <w:szCs w:val="20"/>
              </w:rPr>
              <w:t xml:space="preserve">– </w:t>
            </w:r>
          </w:p>
          <w:p w14:paraId="1397DCC8" w14:textId="77777777" w:rsidR="00765030" w:rsidRDefault="00765030" w:rsidP="00765030">
            <w:pPr>
              <w:spacing w:before="240" w:after="0" w:line="240" w:lineRule="auto"/>
              <w:jc w:val="center"/>
              <w:rPr>
                <w:rFonts w:ascii="Times New Roman" w:eastAsia="Times New Roman" w:hAnsi="Times New Roman"/>
                <w:iCs/>
                <w:sz w:val="20"/>
                <w:szCs w:val="20"/>
              </w:rPr>
            </w:pPr>
            <w:r w:rsidRPr="00600F8A">
              <w:rPr>
                <w:rFonts w:ascii="Times New Roman" w:eastAsia="Calibri" w:hAnsi="Times New Roman"/>
                <w:sz w:val="20"/>
                <w:szCs w:val="20"/>
              </w:rPr>
              <w:t xml:space="preserve">Финансијски ресурси из буџета РС – до </w:t>
            </w:r>
            <w:r>
              <w:rPr>
                <w:rFonts w:ascii="Times New Roman" w:eastAsia="Calibri" w:hAnsi="Times New Roman"/>
                <w:sz w:val="20"/>
                <w:szCs w:val="20"/>
              </w:rPr>
              <w:t>42.016.00</w:t>
            </w:r>
            <w:r w:rsidRPr="00F41089">
              <w:rPr>
                <w:rFonts w:ascii="Times New Roman" w:eastAsia="Times New Roman" w:hAnsi="Times New Roman"/>
                <w:iCs/>
                <w:sz w:val="20"/>
                <w:szCs w:val="20"/>
              </w:rPr>
              <w:t>€</w:t>
            </w:r>
          </w:p>
          <w:p w14:paraId="43FDA385" w14:textId="77777777" w:rsidR="00765030" w:rsidRPr="00A55604" w:rsidRDefault="00765030" w:rsidP="00765030">
            <w:pPr>
              <w:spacing w:before="240" w:after="0" w:line="240" w:lineRule="auto"/>
              <w:jc w:val="center"/>
              <w:rPr>
                <w:rFonts w:ascii="Times New Roman" w:eastAsia="Calibri" w:hAnsi="Times New Roman"/>
                <w:sz w:val="20"/>
                <w:szCs w:val="20"/>
              </w:rPr>
            </w:pPr>
            <w:r w:rsidRPr="00600F8A">
              <w:rPr>
                <w:rFonts w:ascii="Times New Roman" w:eastAsia="Calibri" w:hAnsi="Times New Roman"/>
                <w:sz w:val="20"/>
                <w:szCs w:val="20"/>
              </w:rPr>
              <w:t>по години до 202</w:t>
            </w:r>
            <w:r>
              <w:rPr>
                <w:rFonts w:ascii="Times New Roman" w:eastAsia="Calibri" w:hAnsi="Times New Roman"/>
                <w:sz w:val="20"/>
                <w:szCs w:val="20"/>
              </w:rPr>
              <w:t>2</w:t>
            </w:r>
            <w:r w:rsidRPr="00600F8A">
              <w:rPr>
                <w:rFonts w:ascii="Times New Roman" w:eastAsia="Calibri" w:hAnsi="Times New Roman"/>
                <w:sz w:val="20"/>
                <w:szCs w:val="20"/>
              </w:rPr>
              <w:t>. године</w:t>
            </w:r>
          </w:p>
        </w:tc>
        <w:tc>
          <w:tcPr>
            <w:tcW w:w="846" w:type="pct"/>
            <w:gridSpan w:val="2"/>
            <w:shd w:val="clear" w:color="auto" w:fill="FFFFFF"/>
          </w:tcPr>
          <w:p w14:paraId="74770E5D"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Спроведена информативне кампање подизања свести избеглица и интерно расељених лица у циљу њихове друштвене интеграције и доступних механизама за остваривање права.</w:t>
            </w:r>
          </w:p>
        </w:tc>
        <w:tc>
          <w:tcPr>
            <w:tcW w:w="905" w:type="pct"/>
            <w:shd w:val="clear" w:color="auto" w:fill="92D050"/>
          </w:tcPr>
          <w:p w14:paraId="34FD3B34" w14:textId="77777777" w:rsidR="00765030" w:rsidRPr="00600F8A" w:rsidRDefault="00765030" w:rsidP="00765030">
            <w:pPr>
              <w:spacing w:before="240" w:after="0" w:line="240" w:lineRule="auto"/>
              <w:jc w:val="both"/>
              <w:rPr>
                <w:rFonts w:ascii="Times New Roman" w:eastAsia="Calibri" w:hAnsi="Times New Roman"/>
                <w:sz w:val="20"/>
                <w:szCs w:val="20"/>
              </w:rPr>
            </w:pPr>
          </w:p>
        </w:tc>
      </w:tr>
      <w:tr w:rsidR="00765030" w:rsidRPr="00CE1B1A" w14:paraId="5F55F069" w14:textId="71D51693" w:rsidTr="00765030">
        <w:trPr>
          <w:trHeight w:val="710"/>
        </w:trPr>
        <w:tc>
          <w:tcPr>
            <w:tcW w:w="5000" w:type="pct"/>
            <w:gridSpan w:val="10"/>
            <w:shd w:val="clear" w:color="auto" w:fill="0F243E"/>
            <w:vAlign w:val="center"/>
          </w:tcPr>
          <w:p w14:paraId="16CFF9B2" w14:textId="0BD50AAF" w:rsidR="00765030" w:rsidRPr="00C42D26" w:rsidRDefault="00765030" w:rsidP="00765030">
            <w:pPr>
              <w:spacing w:before="240" w:after="0" w:line="240" w:lineRule="auto"/>
              <w:jc w:val="center"/>
              <w:rPr>
                <w:rFonts w:ascii="Times New Roman" w:eastAsia="Times New Roman" w:hAnsi="Times New Roman"/>
                <w:b/>
                <w:sz w:val="24"/>
                <w:szCs w:val="20"/>
              </w:rPr>
            </w:pPr>
            <w:r w:rsidRPr="00C42D26">
              <w:rPr>
                <w:rFonts w:ascii="Times New Roman" w:eastAsia="Times New Roman" w:hAnsi="Times New Roman"/>
                <w:b/>
                <w:sz w:val="24"/>
                <w:szCs w:val="20"/>
              </w:rPr>
              <w:t xml:space="preserve">3.8. </w:t>
            </w:r>
            <w:r>
              <w:t xml:space="preserve"> </w:t>
            </w:r>
            <w:r w:rsidRPr="00C42D26">
              <w:rPr>
                <w:rFonts w:ascii="Times New Roman" w:eastAsia="Times New Roman" w:hAnsi="Times New Roman"/>
                <w:b/>
                <w:sz w:val="24"/>
                <w:szCs w:val="20"/>
              </w:rPr>
              <w:t>МЕРЕ ПРОТИВ РАСИЗМА И КСЕНОФОБИЈЕ</w:t>
            </w:r>
          </w:p>
        </w:tc>
      </w:tr>
      <w:tr w:rsidR="00765030" w:rsidRPr="00CE1B1A" w14:paraId="6A4A95B9" w14:textId="43AAD18B" w:rsidTr="00DD4E20">
        <w:trPr>
          <w:trHeight w:val="710"/>
        </w:trPr>
        <w:tc>
          <w:tcPr>
            <w:tcW w:w="1871" w:type="pct"/>
            <w:gridSpan w:val="5"/>
            <w:shd w:val="clear" w:color="auto" w:fill="8DB3E2"/>
            <w:vAlign w:val="center"/>
          </w:tcPr>
          <w:p w14:paraId="7EF4E826"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147AEB40" w14:textId="77777777" w:rsidR="00765030" w:rsidRPr="00CE1B1A" w:rsidRDefault="00765030" w:rsidP="00765030">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0B359DF6" w14:textId="0F47D21C" w:rsidR="00765030" w:rsidRPr="00F92299" w:rsidRDefault="00765030" w:rsidP="00765030">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0F3260" w:rsidRPr="00CE1B1A" w14:paraId="6020A3C1" w14:textId="22F99F64" w:rsidTr="00DD4E20">
        <w:trPr>
          <w:trHeight w:val="1970"/>
        </w:trPr>
        <w:tc>
          <w:tcPr>
            <w:tcW w:w="1871" w:type="pct"/>
            <w:gridSpan w:val="5"/>
            <w:shd w:val="clear" w:color="auto" w:fill="FBD4B4"/>
            <w:vAlign w:val="center"/>
          </w:tcPr>
          <w:p w14:paraId="4A5EC97A" w14:textId="77777777" w:rsidR="000F3260" w:rsidRPr="00C42D26" w:rsidRDefault="000F3260" w:rsidP="00765030">
            <w:pPr>
              <w:spacing w:after="0" w:line="240" w:lineRule="auto"/>
              <w:rPr>
                <w:rFonts w:ascii="Times New Roman" w:eastAsia="Times New Roman" w:hAnsi="Times New Roman"/>
                <w:b/>
                <w:bCs/>
                <w:sz w:val="20"/>
                <w:szCs w:val="20"/>
              </w:rPr>
            </w:pPr>
            <w:r w:rsidRPr="00C42D26">
              <w:rPr>
                <w:rFonts w:ascii="Times New Roman" w:eastAsia="Calibri" w:hAnsi="Times New Roman"/>
                <w:b/>
              </w:rPr>
              <w:t>3</w:t>
            </w:r>
            <w:r w:rsidRPr="00C42D26">
              <w:rPr>
                <w:rFonts w:ascii="Times New Roman" w:eastAsia="Calibri" w:hAnsi="Times New Roman"/>
                <w:b/>
                <w:sz w:val="20"/>
                <w:szCs w:val="20"/>
              </w:rPr>
              <w:t xml:space="preserve">.8.1. </w:t>
            </w:r>
            <w:r>
              <w:t xml:space="preserve"> </w:t>
            </w:r>
            <w:r w:rsidRPr="00C42D26">
              <w:rPr>
                <w:rFonts w:ascii="Times New Roman" w:eastAsia="Times New Roman" w:hAnsi="Times New Roman"/>
                <w:b/>
                <w:bCs/>
                <w:sz w:val="20"/>
                <w:szCs w:val="20"/>
              </w:rPr>
              <w:t xml:space="preserve">Република Србија врши измену свог Кривичног законика како би у потпуности била усклађена са правним тековинама ЕУ, док у пракси осигурава делотворан приступ кривичног законодавства одређеним облицима и изразима расизма и ксенофобије. </w:t>
            </w:r>
          </w:p>
          <w:p w14:paraId="31641D0C" w14:textId="77777777" w:rsidR="000F3260" w:rsidRPr="00C42D26" w:rsidRDefault="000F3260" w:rsidP="00765030">
            <w:pPr>
              <w:spacing w:after="0" w:line="240" w:lineRule="auto"/>
              <w:rPr>
                <w:rFonts w:ascii="Times New Roman" w:eastAsia="Times New Roman" w:hAnsi="Times New Roman"/>
                <w:b/>
                <w:bCs/>
                <w:sz w:val="20"/>
                <w:szCs w:val="20"/>
              </w:rPr>
            </w:pPr>
          </w:p>
          <w:p w14:paraId="68BB1306" w14:textId="77777777" w:rsidR="000F3260" w:rsidRPr="00C42D26" w:rsidRDefault="000F3260" w:rsidP="00765030">
            <w:pPr>
              <w:spacing w:after="0" w:line="240" w:lineRule="auto"/>
              <w:rPr>
                <w:rFonts w:ascii="Times New Roman" w:eastAsia="Times New Roman" w:hAnsi="Times New Roman"/>
                <w:b/>
                <w:bCs/>
                <w:sz w:val="20"/>
                <w:szCs w:val="20"/>
              </w:rPr>
            </w:pPr>
            <w:r w:rsidRPr="00C42D26">
              <w:rPr>
                <w:rFonts w:ascii="Times New Roman" w:eastAsia="Times New Roman" w:hAnsi="Times New Roman"/>
                <w:b/>
                <w:bCs/>
                <w:sz w:val="20"/>
                <w:szCs w:val="20"/>
              </w:rPr>
              <w:t xml:space="preserve">Република Србија предузима мере усмерене на повећавање толеранције међу грађанима, укључујући кроз обуке и подизање нивоа свести о борби против злочина из мржње, и кроз обезбеђивање делотворне истраге случајева. </w:t>
            </w:r>
          </w:p>
          <w:p w14:paraId="6BD5B9D3" w14:textId="77777777" w:rsidR="000F3260" w:rsidRPr="00C42D26" w:rsidRDefault="000F3260" w:rsidP="00765030">
            <w:pPr>
              <w:spacing w:after="0" w:line="240" w:lineRule="auto"/>
              <w:rPr>
                <w:rFonts w:ascii="Times New Roman" w:eastAsia="Times New Roman" w:hAnsi="Times New Roman"/>
                <w:b/>
                <w:bCs/>
                <w:sz w:val="20"/>
                <w:szCs w:val="20"/>
              </w:rPr>
            </w:pPr>
          </w:p>
          <w:p w14:paraId="0146BC08" w14:textId="77777777" w:rsidR="000F3260" w:rsidRPr="00C42D26" w:rsidRDefault="000F3260" w:rsidP="00765030">
            <w:pPr>
              <w:spacing w:after="0" w:line="240" w:lineRule="auto"/>
              <w:rPr>
                <w:rFonts w:ascii="Times New Roman" w:eastAsia="Calibri" w:hAnsi="Times New Roman"/>
                <w:b/>
              </w:rPr>
            </w:pPr>
            <w:r w:rsidRPr="00C42D26">
              <w:rPr>
                <w:rFonts w:ascii="Times New Roman" w:eastAsia="Times New Roman" w:hAnsi="Times New Roman"/>
                <w:b/>
                <w:bCs/>
                <w:sz w:val="20"/>
                <w:szCs w:val="20"/>
              </w:rPr>
              <w:t>Република Србија спроводи Стратегију и Акциони план за борбу против насиља и недоличног понашања на спортским приредбама (2013 − 2018).</w:t>
            </w:r>
          </w:p>
        </w:tc>
        <w:tc>
          <w:tcPr>
            <w:tcW w:w="1377" w:type="pct"/>
            <w:gridSpan w:val="2"/>
            <w:shd w:val="clear" w:color="auto" w:fill="FFFFFF"/>
            <w:vAlign w:val="center"/>
          </w:tcPr>
          <w:p w14:paraId="11A8336F" w14:textId="77777777" w:rsidR="000F3260" w:rsidRPr="00C42D26" w:rsidRDefault="000F3260" w:rsidP="00765030">
            <w:pPr>
              <w:spacing w:after="0" w:line="240" w:lineRule="auto"/>
              <w:rPr>
                <w:rFonts w:ascii="Times New Roman" w:eastAsia="Times New Roman" w:hAnsi="Times New Roman"/>
                <w:sz w:val="20"/>
                <w:szCs w:val="20"/>
              </w:rPr>
            </w:pPr>
            <w:r w:rsidRPr="00C42D26">
              <w:rPr>
                <w:rFonts w:ascii="Times New Roman" w:eastAsia="Times New Roman" w:hAnsi="Times New Roman"/>
                <w:sz w:val="20"/>
                <w:szCs w:val="20"/>
              </w:rPr>
              <w:t>Осигурано је одговарајуће кривично гоњење злочина из мржње.</w:t>
            </w:r>
          </w:p>
          <w:p w14:paraId="7CC9E976" w14:textId="77777777" w:rsidR="000F3260" w:rsidRPr="00C42D26" w:rsidRDefault="000F3260" w:rsidP="00765030">
            <w:pPr>
              <w:spacing w:after="0" w:line="240" w:lineRule="auto"/>
              <w:rPr>
                <w:rFonts w:ascii="Times New Roman" w:eastAsia="Times New Roman" w:hAnsi="Times New Roman"/>
                <w:sz w:val="20"/>
                <w:szCs w:val="20"/>
              </w:rPr>
            </w:pPr>
          </w:p>
          <w:p w14:paraId="690E4BCA" w14:textId="77777777" w:rsidR="000F3260" w:rsidRPr="00C42D26" w:rsidRDefault="000F3260" w:rsidP="00765030">
            <w:pPr>
              <w:spacing w:after="0" w:line="240" w:lineRule="auto"/>
              <w:rPr>
                <w:rFonts w:ascii="Times New Roman" w:eastAsia="Times New Roman" w:hAnsi="Times New Roman"/>
                <w:sz w:val="20"/>
                <w:szCs w:val="20"/>
              </w:rPr>
            </w:pPr>
            <w:r w:rsidRPr="00C42D26">
              <w:rPr>
                <w:rFonts w:ascii="Times New Roman" w:eastAsia="Times New Roman" w:hAnsi="Times New Roman"/>
                <w:sz w:val="20"/>
                <w:szCs w:val="20"/>
              </w:rPr>
              <w:t>Повећана толеранција међу грађанима.</w:t>
            </w:r>
          </w:p>
          <w:p w14:paraId="647E669D" w14:textId="77777777" w:rsidR="000F3260" w:rsidRPr="00C42D26" w:rsidRDefault="000F3260" w:rsidP="00765030">
            <w:pPr>
              <w:spacing w:after="0" w:line="240" w:lineRule="auto"/>
              <w:rPr>
                <w:rFonts w:ascii="Times New Roman" w:eastAsia="Times New Roman" w:hAnsi="Times New Roman"/>
                <w:sz w:val="20"/>
                <w:szCs w:val="20"/>
              </w:rPr>
            </w:pPr>
          </w:p>
          <w:p w14:paraId="603373E5" w14:textId="77777777" w:rsidR="000F3260" w:rsidRPr="00C42D26" w:rsidRDefault="000F3260" w:rsidP="00765030">
            <w:pPr>
              <w:spacing w:after="0" w:line="240" w:lineRule="auto"/>
              <w:rPr>
                <w:rFonts w:ascii="Times New Roman" w:eastAsia="Times New Roman" w:hAnsi="Times New Roman"/>
                <w:sz w:val="20"/>
                <w:szCs w:val="20"/>
              </w:rPr>
            </w:pPr>
            <w:r w:rsidRPr="00C42D26">
              <w:rPr>
                <w:rFonts w:ascii="Times New Roman" w:eastAsia="Times New Roman" w:hAnsi="Times New Roman"/>
                <w:sz w:val="20"/>
                <w:szCs w:val="20"/>
              </w:rPr>
              <w:t>Успостављен и оперативан механизам за борбу против насиља и недоличног понашања на спортским догађајима.</w:t>
            </w:r>
          </w:p>
        </w:tc>
        <w:tc>
          <w:tcPr>
            <w:tcW w:w="1751" w:type="pct"/>
            <w:gridSpan w:val="3"/>
            <w:shd w:val="clear" w:color="auto" w:fill="FFFFFF"/>
            <w:vAlign w:val="center"/>
          </w:tcPr>
          <w:p w14:paraId="351ACB77" w14:textId="77777777" w:rsidR="000F3260" w:rsidRPr="00574C6C" w:rsidRDefault="000F3260" w:rsidP="00765030">
            <w:pPr>
              <w:spacing w:after="0" w:line="240" w:lineRule="auto"/>
              <w:rPr>
                <w:rFonts w:ascii="Times New Roman" w:eastAsia="Times New Roman" w:hAnsi="Times New Roman"/>
                <w:sz w:val="20"/>
                <w:szCs w:val="20"/>
              </w:rPr>
            </w:pPr>
            <w:r w:rsidRPr="00574C6C">
              <w:rPr>
                <w:rFonts w:ascii="Times New Roman" w:eastAsia="Times New Roman" w:hAnsi="Times New Roman"/>
                <w:sz w:val="20"/>
                <w:szCs w:val="20"/>
              </w:rPr>
              <w:t>1. Годишњи извештај Европске комисије о напретку Србије у коме се наводи напредак у процесуирању злочина из мржње;</w:t>
            </w:r>
          </w:p>
          <w:p w14:paraId="5FFC68D3" w14:textId="77777777" w:rsidR="000F3260" w:rsidRPr="00574C6C" w:rsidRDefault="000F3260" w:rsidP="00765030">
            <w:pPr>
              <w:spacing w:after="0" w:line="240" w:lineRule="auto"/>
              <w:rPr>
                <w:rFonts w:ascii="Times New Roman" w:eastAsia="Times New Roman" w:hAnsi="Times New Roman"/>
                <w:sz w:val="20"/>
                <w:szCs w:val="20"/>
              </w:rPr>
            </w:pPr>
          </w:p>
          <w:p w14:paraId="714E4343" w14:textId="77777777" w:rsidR="000F3260" w:rsidRPr="00574C6C" w:rsidRDefault="000F3260" w:rsidP="00765030">
            <w:pPr>
              <w:spacing w:after="0" w:line="240" w:lineRule="auto"/>
              <w:rPr>
                <w:rFonts w:ascii="Times New Roman" w:eastAsia="Times New Roman" w:hAnsi="Times New Roman"/>
                <w:sz w:val="20"/>
                <w:szCs w:val="20"/>
              </w:rPr>
            </w:pPr>
            <w:r w:rsidRPr="00574C6C">
              <w:rPr>
                <w:rFonts w:ascii="Times New Roman" w:eastAsia="Times New Roman" w:hAnsi="Times New Roman"/>
                <w:sz w:val="20"/>
                <w:szCs w:val="20"/>
              </w:rPr>
              <w:t xml:space="preserve">2. Извештај Европског комитета за расизам и толеранцију ( </w:t>
            </w:r>
            <w:r w:rsidRPr="00F80CA2">
              <w:rPr>
                <w:rFonts w:ascii="Times New Roman" w:eastAsia="Times New Roman" w:hAnsi="Times New Roman"/>
                <w:sz w:val="20"/>
                <w:szCs w:val="20"/>
              </w:rPr>
              <w:t>ECRI</w:t>
            </w:r>
            <w:r w:rsidRPr="00574C6C">
              <w:rPr>
                <w:rFonts w:ascii="Times New Roman" w:eastAsia="Times New Roman" w:hAnsi="Times New Roman"/>
                <w:sz w:val="20"/>
                <w:szCs w:val="20"/>
              </w:rPr>
              <w:t>) у коме се наводи да је Србија постигла напредак у процесуирању злочина мржње и говора мржње;</w:t>
            </w:r>
          </w:p>
          <w:p w14:paraId="62774EA9" w14:textId="77777777" w:rsidR="000F3260" w:rsidRPr="00574C6C" w:rsidRDefault="000F3260" w:rsidP="00765030">
            <w:pPr>
              <w:spacing w:after="0" w:line="240" w:lineRule="auto"/>
              <w:rPr>
                <w:rFonts w:ascii="Times New Roman" w:eastAsia="Times New Roman" w:hAnsi="Times New Roman"/>
                <w:sz w:val="20"/>
                <w:szCs w:val="20"/>
              </w:rPr>
            </w:pPr>
          </w:p>
          <w:p w14:paraId="161183D6" w14:textId="77777777" w:rsidR="000F3260" w:rsidRPr="00574C6C" w:rsidRDefault="000F3260" w:rsidP="00765030">
            <w:pPr>
              <w:spacing w:after="0" w:line="240" w:lineRule="auto"/>
              <w:rPr>
                <w:rFonts w:ascii="Times New Roman" w:eastAsia="Times New Roman" w:hAnsi="Times New Roman"/>
                <w:sz w:val="20"/>
                <w:szCs w:val="20"/>
              </w:rPr>
            </w:pPr>
            <w:r w:rsidRPr="00574C6C">
              <w:rPr>
                <w:rFonts w:ascii="Times New Roman" w:eastAsia="Times New Roman" w:hAnsi="Times New Roman"/>
                <w:sz w:val="20"/>
                <w:szCs w:val="20"/>
              </w:rPr>
              <w:t xml:space="preserve">3. Завршне примедбе Комитета УН-а за елиминацију расне дискриминације ( </w:t>
            </w:r>
            <w:r w:rsidRPr="00F80CA2">
              <w:rPr>
                <w:rFonts w:ascii="Times New Roman" w:eastAsia="Times New Roman" w:hAnsi="Times New Roman"/>
                <w:sz w:val="20"/>
                <w:szCs w:val="20"/>
              </w:rPr>
              <w:t>CERD</w:t>
            </w:r>
            <w:r w:rsidRPr="00574C6C">
              <w:rPr>
                <w:rFonts w:ascii="Times New Roman" w:eastAsia="Times New Roman" w:hAnsi="Times New Roman"/>
                <w:sz w:val="20"/>
                <w:szCs w:val="20"/>
              </w:rPr>
              <w:t>), којим се утврђује напредак Србије;</w:t>
            </w:r>
          </w:p>
          <w:p w14:paraId="38FB656F" w14:textId="77777777" w:rsidR="000F3260" w:rsidRPr="00574C6C" w:rsidRDefault="000F3260" w:rsidP="00765030">
            <w:pPr>
              <w:spacing w:after="0" w:line="240" w:lineRule="auto"/>
              <w:rPr>
                <w:rFonts w:ascii="Times New Roman" w:eastAsia="Times New Roman" w:hAnsi="Times New Roman"/>
                <w:sz w:val="20"/>
                <w:szCs w:val="20"/>
              </w:rPr>
            </w:pPr>
          </w:p>
          <w:p w14:paraId="5D647B92" w14:textId="1F6F321C" w:rsidR="000F3260" w:rsidRPr="00574C6C" w:rsidRDefault="000F3260" w:rsidP="00765030">
            <w:pPr>
              <w:spacing w:after="0" w:line="240" w:lineRule="auto"/>
              <w:rPr>
                <w:rFonts w:ascii="Times New Roman" w:eastAsia="Times New Roman" w:hAnsi="Times New Roman"/>
                <w:sz w:val="20"/>
                <w:szCs w:val="20"/>
              </w:rPr>
            </w:pPr>
            <w:r w:rsidRPr="00600F8A">
              <w:rPr>
                <w:rFonts w:ascii="Times New Roman" w:eastAsia="Times New Roman" w:hAnsi="Times New Roman"/>
                <w:sz w:val="20"/>
                <w:szCs w:val="20"/>
              </w:rPr>
              <w:t xml:space="preserve">4. Број </w:t>
            </w:r>
            <w:r>
              <w:rPr>
                <w:rFonts w:ascii="Times New Roman" w:eastAsia="Times New Roman" w:hAnsi="Times New Roman"/>
                <w:sz w:val="20"/>
                <w:szCs w:val="20"/>
              </w:rPr>
              <w:t>пресуда у којима је примењен члан 54а КЗ.</w:t>
            </w:r>
          </w:p>
        </w:tc>
      </w:tr>
      <w:tr w:rsidR="00765030" w:rsidRPr="00CE1B1A" w14:paraId="5147AA34" w14:textId="72E56B60" w:rsidTr="00DD4E20">
        <w:trPr>
          <w:trHeight w:val="575"/>
        </w:trPr>
        <w:tc>
          <w:tcPr>
            <w:tcW w:w="1137" w:type="pct"/>
            <w:gridSpan w:val="2"/>
            <w:shd w:val="clear" w:color="auto" w:fill="8DB3E2"/>
            <w:vAlign w:val="center"/>
          </w:tcPr>
          <w:p w14:paraId="5F36FBE7"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АКТИВНОСТИ</w:t>
            </w:r>
          </w:p>
        </w:tc>
        <w:tc>
          <w:tcPr>
            <w:tcW w:w="735" w:type="pct"/>
            <w:gridSpan w:val="3"/>
            <w:shd w:val="clear" w:color="auto" w:fill="8DB3E2"/>
            <w:vAlign w:val="center"/>
          </w:tcPr>
          <w:p w14:paraId="5B6AB01F"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НОСИЛАЦ АКТИВНОСТИ</w:t>
            </w:r>
          </w:p>
        </w:tc>
        <w:tc>
          <w:tcPr>
            <w:tcW w:w="654" w:type="pct"/>
            <w:shd w:val="clear" w:color="auto" w:fill="8DB3E2"/>
            <w:vAlign w:val="center"/>
          </w:tcPr>
          <w:p w14:paraId="26F381FC"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РОК</w:t>
            </w:r>
          </w:p>
        </w:tc>
        <w:tc>
          <w:tcPr>
            <w:tcW w:w="723" w:type="pct"/>
            <w:shd w:val="clear" w:color="auto" w:fill="8DB3E2"/>
            <w:vAlign w:val="center"/>
          </w:tcPr>
          <w:p w14:paraId="66CE6986"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17B336BD"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ПОКАЗАТЕЉИ РЕЗУЛТАТА</w:t>
            </w:r>
          </w:p>
        </w:tc>
        <w:tc>
          <w:tcPr>
            <w:tcW w:w="905" w:type="pct"/>
            <w:shd w:val="clear" w:color="auto" w:fill="8DB3E2"/>
          </w:tcPr>
          <w:p w14:paraId="66552BD2" w14:textId="369BCC7D" w:rsidR="00765030" w:rsidRPr="000A2FC2" w:rsidRDefault="00DD4E20" w:rsidP="00765030">
            <w:pPr>
              <w:spacing w:line="240" w:lineRule="auto"/>
              <w:jc w:val="center"/>
              <w:rPr>
                <w:rFonts w:ascii="Times New Roman" w:eastAsia="Calibri" w:hAnsi="Times New Roman"/>
                <w:b/>
                <w:sz w:val="20"/>
                <w:szCs w:val="20"/>
              </w:rPr>
            </w:pPr>
            <w:r w:rsidRPr="00DD4E20">
              <w:rPr>
                <w:rFonts w:ascii="Times New Roman" w:eastAsia="Calibri" w:hAnsi="Times New Roman"/>
                <w:b/>
                <w:sz w:val="20"/>
                <w:szCs w:val="20"/>
              </w:rPr>
              <w:t>СТАТУС ИМПЛЕМЕНТАЦИЈЕ</w:t>
            </w:r>
          </w:p>
        </w:tc>
      </w:tr>
      <w:tr w:rsidR="00765030" w:rsidRPr="00CE1B1A" w14:paraId="0D7F4BD1" w14:textId="6C7F117F" w:rsidTr="005F0E65">
        <w:trPr>
          <w:trHeight w:val="2015"/>
        </w:trPr>
        <w:tc>
          <w:tcPr>
            <w:tcW w:w="306" w:type="pct"/>
            <w:shd w:val="clear" w:color="auto" w:fill="FFFFFF"/>
          </w:tcPr>
          <w:p w14:paraId="455979E9" w14:textId="77777777" w:rsidR="00765030" w:rsidRPr="00CE1B1A" w:rsidRDefault="00765030" w:rsidP="00765030">
            <w:pPr>
              <w:spacing w:before="240" w:after="0" w:line="240" w:lineRule="auto"/>
              <w:jc w:val="both"/>
              <w:rPr>
                <w:rFonts w:ascii="Times New Roman" w:eastAsia="Times New Roman" w:hAnsi="Times New Roman"/>
                <w:bCs/>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8</w:t>
            </w:r>
            <w:r w:rsidRPr="00CE1B1A">
              <w:rPr>
                <w:rFonts w:ascii="Times New Roman" w:eastAsia="Times New Roman" w:hAnsi="Times New Roman"/>
                <w:b/>
                <w:sz w:val="20"/>
                <w:szCs w:val="20"/>
              </w:rPr>
              <w:t>.1.</w:t>
            </w:r>
            <w:r>
              <w:rPr>
                <w:rFonts w:ascii="Times New Roman" w:eastAsia="Times New Roman" w:hAnsi="Times New Roman"/>
                <w:b/>
                <w:sz w:val="20"/>
                <w:szCs w:val="20"/>
              </w:rPr>
              <w:t>1</w:t>
            </w:r>
            <w:r w:rsidRPr="00CE1B1A">
              <w:rPr>
                <w:rFonts w:ascii="Times New Roman" w:eastAsia="Times New Roman" w:hAnsi="Times New Roman"/>
                <w:b/>
                <w:sz w:val="20"/>
                <w:szCs w:val="20"/>
              </w:rPr>
              <w:t>.</w:t>
            </w:r>
          </w:p>
        </w:tc>
        <w:tc>
          <w:tcPr>
            <w:tcW w:w="831" w:type="pct"/>
            <w:shd w:val="clear" w:color="auto" w:fill="FFFFFF"/>
          </w:tcPr>
          <w:p w14:paraId="14A6C480" w14:textId="77777777" w:rsidR="00765030" w:rsidRPr="00600F8A" w:rsidRDefault="00765030" w:rsidP="00765030">
            <w:pPr>
              <w:spacing w:after="0" w:line="240" w:lineRule="auto"/>
              <w:jc w:val="both"/>
              <w:rPr>
                <w:rFonts w:ascii="Times New Roman" w:eastAsia="Calibri" w:hAnsi="Times New Roman"/>
                <w:sz w:val="20"/>
                <w:szCs w:val="20"/>
              </w:rPr>
            </w:pPr>
          </w:p>
          <w:p w14:paraId="5CCD28B5"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 xml:space="preserve">Организовати заједничке обуке за судије, јавне тужиоце и полицијске службенике у циљу унапређења знања и вештина неопходних за ефикасно гоњење злочина </w:t>
            </w:r>
            <w:r w:rsidRPr="00600F8A">
              <w:rPr>
                <w:rFonts w:ascii="Times New Roman" w:eastAsia="Calibri" w:hAnsi="Times New Roman"/>
                <w:sz w:val="20"/>
                <w:szCs w:val="20"/>
              </w:rPr>
              <w:lastRenderedPageBreak/>
              <w:t>из мржње.</w:t>
            </w:r>
          </w:p>
        </w:tc>
        <w:tc>
          <w:tcPr>
            <w:tcW w:w="735" w:type="pct"/>
            <w:gridSpan w:val="3"/>
            <w:shd w:val="clear" w:color="auto" w:fill="FFFFFF"/>
          </w:tcPr>
          <w:p w14:paraId="459F8929" w14:textId="77777777" w:rsidR="00765030" w:rsidRPr="00600F8A" w:rsidRDefault="00765030" w:rsidP="00765030">
            <w:pPr>
              <w:spacing w:after="0" w:line="240" w:lineRule="auto"/>
              <w:jc w:val="both"/>
              <w:rPr>
                <w:rFonts w:ascii="Times New Roman" w:eastAsia="Calibri" w:hAnsi="Times New Roman"/>
                <w:sz w:val="20"/>
                <w:szCs w:val="20"/>
              </w:rPr>
            </w:pPr>
          </w:p>
          <w:p w14:paraId="145DC8D5"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Calibri" w:hAnsi="Times New Roman"/>
                <w:sz w:val="20"/>
                <w:szCs w:val="20"/>
              </w:rPr>
              <w:t>-Правосудна академија</w:t>
            </w:r>
          </w:p>
        </w:tc>
        <w:tc>
          <w:tcPr>
            <w:tcW w:w="654" w:type="pct"/>
            <w:shd w:val="clear" w:color="auto" w:fill="FFFFFF"/>
          </w:tcPr>
          <w:p w14:paraId="6CEE4C2C" w14:textId="77777777" w:rsidR="00765030" w:rsidRPr="00600F8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у складу са годишњим програмом обуке</w:t>
            </w:r>
          </w:p>
        </w:tc>
        <w:tc>
          <w:tcPr>
            <w:tcW w:w="723" w:type="pct"/>
            <w:shd w:val="clear" w:color="auto" w:fill="FFFFFF"/>
          </w:tcPr>
          <w:p w14:paraId="0CED280D" w14:textId="77777777" w:rsidR="00765030" w:rsidRPr="00EF5D76" w:rsidRDefault="00765030" w:rsidP="00765030">
            <w:pPr>
              <w:spacing w:before="240" w:line="240" w:lineRule="auto"/>
              <w:jc w:val="center"/>
              <w:rPr>
                <w:rFonts w:ascii="Times New Roman" w:eastAsia="Times New Roman" w:hAnsi="Times New Roman"/>
                <w:sz w:val="20"/>
                <w:szCs w:val="20"/>
              </w:rPr>
            </w:pPr>
            <w:r w:rsidRPr="00EF5D76">
              <w:rPr>
                <w:rFonts w:ascii="Times New Roman" w:eastAsia="Times New Roman" w:hAnsi="Times New Roman"/>
                <w:b/>
                <w:sz w:val="20"/>
                <w:szCs w:val="20"/>
              </w:rPr>
              <w:t>Буџет Републике Србије</w:t>
            </w:r>
            <w:r w:rsidRPr="00EF5D76">
              <w:rPr>
                <w:rFonts w:ascii="Times New Roman" w:eastAsia="Times New Roman" w:hAnsi="Times New Roman"/>
                <w:sz w:val="20"/>
                <w:szCs w:val="20"/>
              </w:rPr>
              <w:t>–</w:t>
            </w:r>
          </w:p>
          <w:p w14:paraId="01263C24"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Буџетирано у оквиру 1.3.1.1.</w:t>
            </w:r>
          </w:p>
        </w:tc>
        <w:tc>
          <w:tcPr>
            <w:tcW w:w="846" w:type="pct"/>
            <w:gridSpan w:val="2"/>
            <w:shd w:val="clear" w:color="auto" w:fill="FFFFFF"/>
          </w:tcPr>
          <w:p w14:paraId="32DDD425" w14:textId="77777777" w:rsidR="00765030" w:rsidRPr="00600F8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Times New Roman" w:hAnsi="Times New Roman"/>
                <w:sz w:val="20"/>
                <w:szCs w:val="20"/>
              </w:rPr>
              <w:t xml:space="preserve">Заједничке обуке спроведене. </w:t>
            </w:r>
          </w:p>
          <w:p w14:paraId="03206996"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Times New Roman" w:hAnsi="Times New Roman"/>
                <w:sz w:val="20"/>
                <w:szCs w:val="20"/>
              </w:rPr>
              <w:t xml:space="preserve">Судије, јавни тужиоци и полицијски службеници унапредили знања и вештина неопходне за ефикасно гоњење злочина </w:t>
            </w:r>
            <w:r w:rsidRPr="00600F8A">
              <w:rPr>
                <w:rFonts w:ascii="Times New Roman" w:eastAsia="Times New Roman" w:hAnsi="Times New Roman"/>
                <w:sz w:val="20"/>
                <w:szCs w:val="20"/>
              </w:rPr>
              <w:lastRenderedPageBreak/>
              <w:t>из мржње.</w:t>
            </w:r>
          </w:p>
        </w:tc>
        <w:tc>
          <w:tcPr>
            <w:tcW w:w="905" w:type="pct"/>
            <w:shd w:val="clear" w:color="auto" w:fill="92D050"/>
          </w:tcPr>
          <w:p w14:paraId="61CF18CA" w14:textId="77777777" w:rsidR="00765030" w:rsidRPr="00600F8A" w:rsidRDefault="00765030" w:rsidP="00765030">
            <w:pPr>
              <w:spacing w:before="240" w:after="0" w:line="240" w:lineRule="auto"/>
              <w:jc w:val="both"/>
              <w:rPr>
                <w:rFonts w:ascii="Times New Roman" w:eastAsia="Times New Roman" w:hAnsi="Times New Roman"/>
                <w:sz w:val="20"/>
                <w:szCs w:val="20"/>
              </w:rPr>
            </w:pPr>
          </w:p>
        </w:tc>
      </w:tr>
      <w:tr w:rsidR="00765030" w:rsidRPr="00CE1B1A" w14:paraId="26B244A6" w14:textId="60F6EDB3" w:rsidTr="005F0E65">
        <w:trPr>
          <w:trHeight w:val="2015"/>
        </w:trPr>
        <w:tc>
          <w:tcPr>
            <w:tcW w:w="306" w:type="pct"/>
            <w:shd w:val="clear" w:color="auto" w:fill="FFFFFF"/>
          </w:tcPr>
          <w:p w14:paraId="678C421E"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8</w:t>
            </w:r>
            <w:r w:rsidRPr="00CE1B1A">
              <w:rPr>
                <w:rFonts w:ascii="Times New Roman" w:eastAsia="Times New Roman" w:hAnsi="Times New Roman"/>
                <w:b/>
                <w:sz w:val="20"/>
                <w:szCs w:val="20"/>
              </w:rPr>
              <w:t>.1.</w:t>
            </w:r>
            <w:r>
              <w:rPr>
                <w:rFonts w:ascii="Times New Roman" w:eastAsia="Times New Roman" w:hAnsi="Times New Roman"/>
                <w:b/>
                <w:sz w:val="20"/>
                <w:szCs w:val="20"/>
              </w:rPr>
              <w:t>2</w:t>
            </w:r>
            <w:r w:rsidRPr="00CE1B1A">
              <w:rPr>
                <w:rFonts w:ascii="Times New Roman" w:eastAsia="Times New Roman" w:hAnsi="Times New Roman"/>
                <w:b/>
                <w:sz w:val="20"/>
                <w:szCs w:val="20"/>
              </w:rPr>
              <w:t>.</w:t>
            </w:r>
          </w:p>
        </w:tc>
        <w:tc>
          <w:tcPr>
            <w:tcW w:w="831" w:type="pct"/>
            <w:shd w:val="clear" w:color="auto" w:fill="FFFFFF"/>
          </w:tcPr>
          <w:p w14:paraId="0AD1600A"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Јачање свести у погледу елиминације злочина из мржње   кроз:</w:t>
            </w:r>
          </w:p>
          <w:p w14:paraId="1D5E276B" w14:textId="77777777" w:rsidR="00765030" w:rsidRPr="00600F8A"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w:t>
            </w:r>
            <w:r w:rsidRPr="00600F8A">
              <w:rPr>
                <w:rFonts w:ascii="Times New Roman" w:eastAsia="Calibri" w:hAnsi="Times New Roman"/>
                <w:sz w:val="20"/>
                <w:szCs w:val="20"/>
              </w:rPr>
              <w:t>Организовање стручних састанака у циљу успостављања механизма борбе против злочина из мржње у Републици Србији</w:t>
            </w:r>
          </w:p>
          <w:p w14:paraId="401AE7CC" w14:textId="77777777" w:rsidR="00765030" w:rsidRPr="00CE1B1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 Сарадњу са међународним и регионалним организацијама у области борбе против го</w:t>
            </w:r>
            <w:r>
              <w:rPr>
                <w:rFonts w:ascii="Times New Roman" w:eastAsia="Calibri" w:hAnsi="Times New Roman"/>
                <w:sz w:val="20"/>
                <w:szCs w:val="20"/>
              </w:rPr>
              <w:t>вора мржње и злочина из   мржње</w:t>
            </w:r>
            <w:r w:rsidRPr="00600F8A">
              <w:rPr>
                <w:rFonts w:ascii="Times New Roman" w:eastAsia="Calibri" w:hAnsi="Times New Roman"/>
                <w:sz w:val="20"/>
                <w:szCs w:val="20"/>
              </w:rPr>
              <w:t>.</w:t>
            </w:r>
          </w:p>
        </w:tc>
        <w:tc>
          <w:tcPr>
            <w:tcW w:w="735" w:type="pct"/>
            <w:gridSpan w:val="3"/>
            <w:shd w:val="clear" w:color="auto" w:fill="FFFFFF"/>
          </w:tcPr>
          <w:p w14:paraId="633B523A"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Times New Roman" w:hAnsi="Times New Roman"/>
                <w:sz w:val="20"/>
                <w:szCs w:val="20"/>
              </w:rPr>
              <w:t>-Канцеларија за људска и мањинска права</w:t>
            </w:r>
          </w:p>
        </w:tc>
        <w:tc>
          <w:tcPr>
            <w:tcW w:w="654" w:type="pct"/>
            <w:shd w:val="clear" w:color="auto" w:fill="FFFFFF"/>
          </w:tcPr>
          <w:p w14:paraId="75CE6218"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Континуирано, почев од</w:t>
            </w:r>
            <w:r w:rsidRPr="00CE1B1A">
              <w:rPr>
                <w:rFonts w:ascii="Times New Roman" w:eastAsia="Times New Roman" w:hAnsi="Times New Roman"/>
                <w:sz w:val="20"/>
                <w:szCs w:val="20"/>
              </w:rPr>
              <w:t xml:space="preserve"> II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201</w:t>
            </w:r>
            <w:r>
              <w:rPr>
                <w:rFonts w:ascii="Times New Roman" w:eastAsia="Times New Roman" w:hAnsi="Times New Roman"/>
                <w:sz w:val="20"/>
                <w:szCs w:val="20"/>
              </w:rPr>
              <w:t>9</w:t>
            </w:r>
            <w:r w:rsidRPr="00CE1B1A">
              <w:rPr>
                <w:rFonts w:ascii="Times New Roman" w:eastAsia="Times New Roman" w:hAnsi="Times New Roman"/>
                <w:sz w:val="20"/>
                <w:szCs w:val="20"/>
              </w:rPr>
              <w:t>.</w:t>
            </w:r>
          </w:p>
        </w:tc>
        <w:tc>
          <w:tcPr>
            <w:tcW w:w="723" w:type="pct"/>
            <w:shd w:val="clear" w:color="auto" w:fill="auto"/>
          </w:tcPr>
          <w:p w14:paraId="0996298F" w14:textId="77777777" w:rsidR="00765030" w:rsidRPr="00A32702"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Донаторска средства</w:t>
            </w:r>
          </w:p>
        </w:tc>
        <w:tc>
          <w:tcPr>
            <w:tcW w:w="846" w:type="pct"/>
            <w:gridSpan w:val="2"/>
            <w:shd w:val="clear" w:color="auto" w:fill="FFFFFF"/>
          </w:tcPr>
          <w:p w14:paraId="60C509B8" w14:textId="77777777" w:rsidR="00765030" w:rsidRPr="00600F8A"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Редовно организовање стручних састанака у циљу успостављања механизма борбе против злочина</w:t>
            </w:r>
            <w:r>
              <w:rPr>
                <w:rFonts w:ascii="Times New Roman" w:eastAsia="Calibri" w:hAnsi="Times New Roman"/>
                <w:sz w:val="20"/>
                <w:szCs w:val="20"/>
              </w:rPr>
              <w:t xml:space="preserve"> из мржње.</w:t>
            </w:r>
          </w:p>
          <w:p w14:paraId="0212CF95" w14:textId="77777777" w:rsidR="00765030" w:rsidRPr="00C42D26" w:rsidRDefault="00765030" w:rsidP="00765030">
            <w:pPr>
              <w:spacing w:before="240" w:after="0" w:line="240" w:lineRule="auto"/>
              <w:jc w:val="both"/>
              <w:rPr>
                <w:rFonts w:ascii="Times New Roman" w:eastAsia="Calibri" w:hAnsi="Times New Roman"/>
                <w:sz w:val="20"/>
                <w:szCs w:val="20"/>
              </w:rPr>
            </w:pPr>
            <w:r>
              <w:rPr>
                <w:rFonts w:ascii="Times New Roman" w:eastAsia="Calibri" w:hAnsi="Times New Roman"/>
                <w:sz w:val="20"/>
                <w:szCs w:val="20"/>
              </w:rPr>
              <w:t>Активна с</w:t>
            </w:r>
            <w:r w:rsidRPr="00C42D26">
              <w:rPr>
                <w:rFonts w:ascii="Times New Roman" w:eastAsia="Calibri" w:hAnsi="Times New Roman"/>
                <w:sz w:val="20"/>
                <w:szCs w:val="20"/>
              </w:rPr>
              <w:t>арадња са међународним и регионалним организацијама у области борбе против говора мржње и злочина из   мржње.</w:t>
            </w:r>
          </w:p>
        </w:tc>
        <w:tc>
          <w:tcPr>
            <w:tcW w:w="905" w:type="pct"/>
            <w:shd w:val="clear" w:color="auto" w:fill="92D050"/>
          </w:tcPr>
          <w:p w14:paraId="7C09D094" w14:textId="77777777" w:rsidR="00765030" w:rsidRPr="00600F8A" w:rsidRDefault="00765030" w:rsidP="00765030">
            <w:pPr>
              <w:spacing w:before="240" w:after="0" w:line="240" w:lineRule="auto"/>
              <w:jc w:val="both"/>
              <w:rPr>
                <w:rFonts w:ascii="Times New Roman" w:eastAsia="Calibri" w:hAnsi="Times New Roman"/>
                <w:sz w:val="20"/>
                <w:szCs w:val="20"/>
              </w:rPr>
            </w:pPr>
          </w:p>
        </w:tc>
      </w:tr>
      <w:tr w:rsidR="00765030" w:rsidRPr="00CE1B1A" w14:paraId="3EAEA02B" w14:textId="1F93B4D4" w:rsidTr="005F0E65">
        <w:trPr>
          <w:trHeight w:val="983"/>
        </w:trPr>
        <w:tc>
          <w:tcPr>
            <w:tcW w:w="306" w:type="pct"/>
            <w:shd w:val="clear" w:color="auto" w:fill="FFFFFF"/>
          </w:tcPr>
          <w:p w14:paraId="20004CA8" w14:textId="77777777" w:rsidR="00765030" w:rsidRPr="00CE1B1A" w:rsidRDefault="00765030" w:rsidP="00765030">
            <w:pPr>
              <w:spacing w:before="240" w:after="0" w:line="240" w:lineRule="auto"/>
              <w:jc w:val="both"/>
              <w:rPr>
                <w:rFonts w:ascii="Times New Roman" w:eastAsia="Times New Roman" w:hAnsi="Times New Roman"/>
                <w:b/>
                <w:sz w:val="20"/>
                <w:szCs w:val="20"/>
              </w:rPr>
            </w:pPr>
            <w:bookmarkStart w:id="135" w:name="_Hlk82474023"/>
            <w:r w:rsidRPr="00CE1B1A">
              <w:rPr>
                <w:rFonts w:ascii="Times New Roman" w:eastAsia="Times New Roman" w:hAnsi="Times New Roman"/>
                <w:b/>
                <w:sz w:val="20"/>
                <w:szCs w:val="20"/>
              </w:rPr>
              <w:t>3.</w:t>
            </w:r>
            <w:r>
              <w:rPr>
                <w:rFonts w:ascii="Times New Roman" w:eastAsia="Times New Roman" w:hAnsi="Times New Roman"/>
                <w:b/>
                <w:sz w:val="20"/>
                <w:szCs w:val="20"/>
              </w:rPr>
              <w:t>8</w:t>
            </w:r>
            <w:r w:rsidRPr="00CE1B1A">
              <w:rPr>
                <w:rFonts w:ascii="Times New Roman" w:eastAsia="Times New Roman" w:hAnsi="Times New Roman"/>
                <w:b/>
                <w:sz w:val="20"/>
                <w:szCs w:val="20"/>
              </w:rPr>
              <w:t>.1.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468983ED" w14:textId="77777777" w:rsidR="00765030" w:rsidRDefault="00765030" w:rsidP="00765030">
            <w:pPr>
              <w:spacing w:before="240" w:after="0" w:line="240" w:lineRule="auto"/>
              <w:jc w:val="both"/>
              <w:rPr>
                <w:rFonts w:ascii="Times New Roman" w:eastAsia="Calibri" w:hAnsi="Times New Roman"/>
                <w:sz w:val="20"/>
                <w:szCs w:val="20"/>
              </w:rPr>
            </w:pPr>
            <w:r w:rsidRPr="00600F8A">
              <w:rPr>
                <w:rFonts w:ascii="Times New Roman" w:eastAsia="Calibri" w:hAnsi="Times New Roman"/>
                <w:sz w:val="20"/>
                <w:szCs w:val="20"/>
              </w:rPr>
              <w:t>Унапређење координације активности органа државне управе и надлежних националних спортских савеза на спречавању насиља на спортским приредбама кроз деловање Националног савета за спречавање негативних појава у спорту</w:t>
            </w:r>
          </w:p>
          <w:p w14:paraId="2496EC19" w14:textId="77777777" w:rsidR="00765030" w:rsidRPr="00CE1B1A"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4CEC3C1F" w14:textId="77777777" w:rsidR="00765030" w:rsidRPr="00600F8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EF5D76">
              <w:rPr>
                <w:rFonts w:ascii="Times New Roman" w:eastAsia="Times New Roman" w:hAnsi="Times New Roman"/>
                <w:sz w:val="20"/>
                <w:szCs w:val="20"/>
              </w:rPr>
              <w:t>Националн</w:t>
            </w:r>
            <w:r>
              <w:rPr>
                <w:rFonts w:ascii="Times New Roman" w:eastAsia="Times New Roman" w:hAnsi="Times New Roman"/>
                <w:sz w:val="20"/>
                <w:szCs w:val="20"/>
              </w:rPr>
              <w:t xml:space="preserve">и </w:t>
            </w:r>
            <w:r w:rsidRPr="00EF5D76">
              <w:rPr>
                <w:rFonts w:ascii="Times New Roman" w:eastAsia="Times New Roman" w:hAnsi="Times New Roman"/>
                <w:sz w:val="20"/>
                <w:szCs w:val="20"/>
              </w:rPr>
              <w:t>савет за спречавање негативних појава у спорту</w:t>
            </w:r>
          </w:p>
          <w:p w14:paraId="1DCB3E37" w14:textId="77777777" w:rsidR="00765030" w:rsidRPr="00222932" w:rsidRDefault="00765030" w:rsidP="00765030">
            <w:pPr>
              <w:spacing w:before="240" w:after="0" w:line="240" w:lineRule="auto"/>
              <w:jc w:val="both"/>
              <w:rPr>
                <w:rFonts w:ascii="Times New Roman" w:eastAsia="Times New Roman" w:hAnsi="Times New Roman"/>
                <w:sz w:val="20"/>
                <w:szCs w:val="20"/>
              </w:rPr>
            </w:pPr>
            <w:r w:rsidRPr="00600F8A">
              <w:rPr>
                <w:rFonts w:ascii="Times New Roman" w:eastAsia="Times New Roman" w:hAnsi="Times New Roman"/>
                <w:sz w:val="20"/>
                <w:szCs w:val="20"/>
              </w:rPr>
              <w:t xml:space="preserve">-Министартсво </w:t>
            </w:r>
            <w:r>
              <w:rPr>
                <w:rFonts w:ascii="Times New Roman" w:eastAsia="Times New Roman" w:hAnsi="Times New Roman"/>
                <w:sz w:val="20"/>
                <w:szCs w:val="20"/>
              </w:rPr>
              <w:t>унутрашњих послова</w:t>
            </w:r>
          </w:p>
        </w:tc>
        <w:tc>
          <w:tcPr>
            <w:tcW w:w="654" w:type="pct"/>
            <w:shd w:val="clear" w:color="auto" w:fill="FFFFFF"/>
          </w:tcPr>
          <w:p w14:paraId="191E8C5D" w14:textId="77777777" w:rsidR="00765030" w:rsidRPr="00CE1B1A" w:rsidRDefault="00765030" w:rsidP="00765030">
            <w:pPr>
              <w:spacing w:before="240" w:after="0" w:line="240" w:lineRule="auto"/>
              <w:jc w:val="center"/>
              <w:rPr>
                <w:rFonts w:ascii="Times New Roman" w:eastAsia="Times New Roman" w:hAnsi="Times New Roman"/>
                <w:sz w:val="20"/>
                <w:szCs w:val="20"/>
              </w:rPr>
            </w:pPr>
            <w:bookmarkStart w:id="136" w:name="_Hlk82474034"/>
            <w:r w:rsidRPr="00600F8A">
              <w:rPr>
                <w:rFonts w:ascii="Times New Roman" w:eastAsia="Times New Roman" w:hAnsi="Times New Roman"/>
                <w:sz w:val="20"/>
                <w:szCs w:val="20"/>
              </w:rPr>
              <w:t xml:space="preserve">Континуирано, почев од </w:t>
            </w:r>
            <w:r w:rsidRPr="00CE1B1A">
              <w:rPr>
                <w:rFonts w:ascii="Times New Roman" w:eastAsia="Times New Roman" w:hAnsi="Times New Roman"/>
                <w:sz w:val="20"/>
                <w:szCs w:val="20"/>
              </w:rPr>
              <w:t xml:space="preserve"> I </w:t>
            </w:r>
            <w:r>
              <w:rPr>
                <w:rFonts w:ascii="Times New Roman" w:eastAsia="Times New Roman" w:hAnsi="Times New Roman"/>
                <w:sz w:val="20"/>
                <w:szCs w:val="20"/>
              </w:rPr>
              <w:t>квартала</w:t>
            </w:r>
            <w:r w:rsidRPr="00CE1B1A">
              <w:rPr>
                <w:rFonts w:ascii="Times New Roman" w:eastAsia="Times New Roman" w:hAnsi="Times New Roman"/>
                <w:sz w:val="20"/>
                <w:szCs w:val="20"/>
              </w:rPr>
              <w:t xml:space="preserve"> 201</w:t>
            </w:r>
            <w:r>
              <w:rPr>
                <w:rFonts w:ascii="Times New Roman" w:eastAsia="Times New Roman" w:hAnsi="Times New Roman"/>
                <w:sz w:val="20"/>
                <w:szCs w:val="20"/>
              </w:rPr>
              <w:t>8</w:t>
            </w:r>
            <w:r w:rsidRPr="00CE1B1A">
              <w:rPr>
                <w:rFonts w:ascii="Times New Roman" w:eastAsia="Times New Roman" w:hAnsi="Times New Roman"/>
                <w:sz w:val="20"/>
                <w:szCs w:val="20"/>
              </w:rPr>
              <w:t>.</w:t>
            </w:r>
            <w:bookmarkEnd w:id="136"/>
          </w:p>
        </w:tc>
        <w:tc>
          <w:tcPr>
            <w:tcW w:w="723" w:type="pct"/>
            <w:shd w:val="clear" w:color="auto" w:fill="FFFFFF"/>
          </w:tcPr>
          <w:p w14:paraId="43FB9118" w14:textId="77777777" w:rsidR="00765030" w:rsidRPr="00EF5D76" w:rsidRDefault="00765030" w:rsidP="00765030">
            <w:pPr>
              <w:spacing w:before="240" w:after="0" w:line="240" w:lineRule="auto"/>
              <w:jc w:val="center"/>
              <w:rPr>
                <w:rFonts w:ascii="Times New Roman" w:eastAsia="Times New Roman" w:hAnsi="Times New Roman"/>
                <w:i/>
                <w:sz w:val="20"/>
                <w:szCs w:val="20"/>
              </w:rPr>
            </w:pPr>
            <w:r w:rsidRPr="00600F8A">
              <w:rPr>
                <w:rFonts w:ascii="Times New Roman" w:eastAsia="Times New Roman" w:hAnsi="Times New Roman"/>
                <w:b/>
                <w:sz w:val="20"/>
                <w:szCs w:val="20"/>
              </w:rPr>
              <w:t xml:space="preserve">Буџет Републике Србије </w:t>
            </w:r>
            <w:r>
              <w:rPr>
                <w:rFonts w:ascii="Times New Roman" w:eastAsia="Times New Roman" w:hAnsi="Times New Roman"/>
                <w:i/>
                <w:sz w:val="20"/>
                <w:szCs w:val="20"/>
              </w:rPr>
              <w:t xml:space="preserve">– </w:t>
            </w:r>
            <w:r w:rsidRPr="00EF5D76">
              <w:rPr>
                <w:rFonts w:ascii="Times New Roman" w:eastAsia="Times New Roman" w:hAnsi="Times New Roman"/>
                <w:sz w:val="20"/>
                <w:szCs w:val="20"/>
              </w:rPr>
              <w:t>редовна средства</w:t>
            </w:r>
          </w:p>
        </w:tc>
        <w:tc>
          <w:tcPr>
            <w:tcW w:w="846" w:type="pct"/>
            <w:gridSpan w:val="2"/>
            <w:shd w:val="clear" w:color="auto" w:fill="FFFFFF"/>
          </w:tcPr>
          <w:p w14:paraId="24FA203C" w14:textId="77777777" w:rsidR="00765030" w:rsidRPr="00EF5D76" w:rsidRDefault="00765030" w:rsidP="00765030">
            <w:pPr>
              <w:spacing w:before="240" w:after="0" w:line="240" w:lineRule="auto"/>
              <w:jc w:val="both"/>
              <w:rPr>
                <w:rFonts w:ascii="Times New Roman" w:eastAsia="Times New Roman" w:hAnsi="Times New Roman"/>
                <w:sz w:val="20"/>
                <w:szCs w:val="20"/>
              </w:rPr>
            </w:pPr>
            <w:bookmarkStart w:id="137" w:name="_Hlk82474045"/>
            <w:r w:rsidRPr="00EF5D76">
              <w:rPr>
                <w:rFonts w:ascii="Times New Roman" w:eastAsia="Times New Roman" w:hAnsi="Times New Roman"/>
                <w:sz w:val="20"/>
                <w:szCs w:val="20"/>
              </w:rPr>
              <w:t>Редовни састанци Националног савета за спречавање негативних појава у спорту се одржавају.</w:t>
            </w:r>
          </w:p>
          <w:p w14:paraId="2AB36175" w14:textId="77777777" w:rsidR="00765030" w:rsidRPr="00EF5D76" w:rsidRDefault="00765030" w:rsidP="00765030">
            <w:pPr>
              <w:spacing w:before="240" w:after="0" w:line="240" w:lineRule="auto"/>
              <w:jc w:val="both"/>
              <w:rPr>
                <w:rFonts w:ascii="Times New Roman" w:eastAsia="Times New Roman" w:hAnsi="Times New Roman"/>
                <w:sz w:val="20"/>
                <w:szCs w:val="20"/>
              </w:rPr>
            </w:pPr>
            <w:r w:rsidRPr="00EF5D76">
              <w:rPr>
                <w:rFonts w:ascii="Times New Roman" w:eastAsia="Times New Roman" w:hAnsi="Times New Roman"/>
                <w:sz w:val="20"/>
                <w:szCs w:val="20"/>
              </w:rPr>
              <w:t>Извештаји о предузетим мерама и активностима израђен</w:t>
            </w:r>
            <w:r>
              <w:rPr>
                <w:rFonts w:ascii="Times New Roman" w:eastAsia="Times New Roman" w:hAnsi="Times New Roman"/>
                <w:sz w:val="20"/>
                <w:szCs w:val="20"/>
              </w:rPr>
              <w:t>и</w:t>
            </w:r>
            <w:r w:rsidRPr="00EF5D76">
              <w:rPr>
                <w:rFonts w:ascii="Times New Roman" w:eastAsia="Times New Roman" w:hAnsi="Times New Roman"/>
                <w:sz w:val="20"/>
                <w:szCs w:val="20"/>
              </w:rPr>
              <w:t xml:space="preserve"> и доступ</w:t>
            </w:r>
            <w:r>
              <w:rPr>
                <w:rFonts w:ascii="Times New Roman" w:eastAsia="Times New Roman" w:hAnsi="Times New Roman"/>
                <w:sz w:val="20"/>
                <w:szCs w:val="20"/>
              </w:rPr>
              <w:t>ни јавности</w:t>
            </w:r>
            <w:r w:rsidRPr="00EF5D76">
              <w:rPr>
                <w:rFonts w:ascii="Times New Roman" w:eastAsia="Times New Roman" w:hAnsi="Times New Roman"/>
                <w:sz w:val="20"/>
                <w:szCs w:val="20"/>
              </w:rPr>
              <w:t xml:space="preserve">. </w:t>
            </w:r>
            <w:bookmarkEnd w:id="137"/>
          </w:p>
        </w:tc>
        <w:tc>
          <w:tcPr>
            <w:tcW w:w="905" w:type="pct"/>
            <w:shd w:val="clear" w:color="auto" w:fill="92D050"/>
          </w:tcPr>
          <w:p w14:paraId="008CF49F" w14:textId="77777777" w:rsidR="00765030" w:rsidRPr="00EF5D76" w:rsidRDefault="00765030" w:rsidP="00765030">
            <w:pPr>
              <w:spacing w:before="240" w:after="0" w:line="240" w:lineRule="auto"/>
              <w:jc w:val="both"/>
              <w:rPr>
                <w:rFonts w:ascii="Times New Roman" w:eastAsia="Times New Roman" w:hAnsi="Times New Roman"/>
                <w:sz w:val="20"/>
                <w:szCs w:val="20"/>
              </w:rPr>
            </w:pPr>
          </w:p>
        </w:tc>
      </w:tr>
      <w:bookmarkEnd w:id="135"/>
      <w:tr w:rsidR="00DD4E20" w:rsidRPr="00CE1B1A" w14:paraId="50422DC4" w14:textId="3A9135CE" w:rsidTr="00DD4E20">
        <w:trPr>
          <w:trHeight w:val="710"/>
        </w:trPr>
        <w:tc>
          <w:tcPr>
            <w:tcW w:w="5000" w:type="pct"/>
            <w:gridSpan w:val="10"/>
            <w:shd w:val="clear" w:color="auto" w:fill="0F243E"/>
            <w:vAlign w:val="center"/>
          </w:tcPr>
          <w:p w14:paraId="6FC9E298" w14:textId="218C92D9" w:rsidR="00DD4E20" w:rsidRDefault="00DD4E20" w:rsidP="00765030">
            <w:pPr>
              <w:spacing w:after="0" w:line="240" w:lineRule="auto"/>
              <w:jc w:val="center"/>
              <w:rPr>
                <w:rFonts w:ascii="Times New Roman" w:eastAsia="Times New Roman" w:hAnsi="Times New Roman"/>
                <w:b/>
                <w:sz w:val="24"/>
                <w:szCs w:val="20"/>
              </w:rPr>
            </w:pPr>
            <w:r>
              <w:rPr>
                <w:rFonts w:ascii="Times New Roman" w:eastAsia="Times New Roman" w:hAnsi="Times New Roman"/>
                <w:b/>
                <w:sz w:val="24"/>
                <w:szCs w:val="20"/>
              </w:rPr>
              <w:lastRenderedPageBreak/>
              <w:t xml:space="preserve">3.9. </w:t>
            </w:r>
            <w:r>
              <w:t xml:space="preserve"> </w:t>
            </w:r>
            <w:r w:rsidRPr="00E7093A">
              <w:rPr>
                <w:rFonts w:ascii="Times New Roman" w:eastAsia="Times New Roman" w:hAnsi="Times New Roman"/>
                <w:b/>
                <w:sz w:val="24"/>
                <w:szCs w:val="20"/>
              </w:rPr>
              <w:t>ЗАШТИТА ПОДАТАКА О ЛИЧНОСТИ</w:t>
            </w:r>
          </w:p>
        </w:tc>
      </w:tr>
      <w:tr w:rsidR="00DD4E20" w:rsidRPr="00CE1B1A" w14:paraId="5EF45989" w14:textId="2F06E6D1" w:rsidTr="00DD4E20">
        <w:trPr>
          <w:trHeight w:val="710"/>
        </w:trPr>
        <w:tc>
          <w:tcPr>
            <w:tcW w:w="1871" w:type="pct"/>
            <w:gridSpan w:val="5"/>
            <w:shd w:val="clear" w:color="auto" w:fill="8DB3E2"/>
            <w:vAlign w:val="center"/>
          </w:tcPr>
          <w:p w14:paraId="15E28A8D" w14:textId="77777777" w:rsidR="00DD4E20" w:rsidRPr="00CE1B1A" w:rsidRDefault="00DD4E20" w:rsidP="00765030">
            <w:pPr>
              <w:spacing w:after="0" w:line="240" w:lineRule="auto"/>
              <w:jc w:val="center"/>
              <w:rPr>
                <w:rFonts w:ascii="Times New Roman" w:eastAsia="Times New Roman" w:hAnsi="Times New Roman"/>
                <w:b/>
                <w:sz w:val="24"/>
                <w:szCs w:val="20"/>
              </w:rPr>
            </w:pPr>
            <w:r w:rsidRPr="00F92299">
              <w:rPr>
                <w:rFonts w:ascii="Times New Roman" w:eastAsia="Times New Roman" w:hAnsi="Times New Roman"/>
                <w:b/>
                <w:sz w:val="24"/>
                <w:szCs w:val="20"/>
              </w:rPr>
              <w:t>ПРЕЛАЗНО МЕРИЛО</w:t>
            </w:r>
          </w:p>
        </w:tc>
        <w:tc>
          <w:tcPr>
            <w:tcW w:w="1377" w:type="pct"/>
            <w:gridSpan w:val="2"/>
            <w:shd w:val="clear" w:color="auto" w:fill="8DB3E2"/>
            <w:vAlign w:val="center"/>
          </w:tcPr>
          <w:p w14:paraId="2EEA0E9A" w14:textId="77777777" w:rsidR="00DD4E20" w:rsidRPr="00CE1B1A" w:rsidRDefault="00DD4E20" w:rsidP="00765030">
            <w:pPr>
              <w:spacing w:after="0" w:line="240" w:lineRule="auto"/>
              <w:jc w:val="center"/>
              <w:rPr>
                <w:rFonts w:ascii="Times New Roman" w:eastAsia="Times New Roman" w:hAnsi="Times New Roman"/>
                <w:b/>
                <w:sz w:val="24"/>
                <w:szCs w:val="20"/>
              </w:rPr>
            </w:pPr>
            <w:r w:rsidRPr="00F92299">
              <w:rPr>
                <w:rFonts w:ascii="Times New Roman" w:eastAsia="Calibri" w:hAnsi="Times New Roman"/>
                <w:b/>
                <w:sz w:val="24"/>
                <w:szCs w:val="24"/>
              </w:rPr>
              <w:t>РЕЗУЛТАТ СПРОВОЂЕЊА МЕРИЛА</w:t>
            </w:r>
          </w:p>
        </w:tc>
        <w:tc>
          <w:tcPr>
            <w:tcW w:w="1751" w:type="pct"/>
            <w:gridSpan w:val="3"/>
            <w:shd w:val="clear" w:color="auto" w:fill="8DB3E2"/>
            <w:vAlign w:val="center"/>
          </w:tcPr>
          <w:p w14:paraId="36D1B4AC" w14:textId="361980B9" w:rsidR="00DD4E20" w:rsidRPr="00F92299" w:rsidRDefault="00DD4E20" w:rsidP="00765030">
            <w:pPr>
              <w:spacing w:after="0" w:line="240" w:lineRule="auto"/>
              <w:jc w:val="center"/>
              <w:rPr>
                <w:rFonts w:ascii="Times New Roman" w:eastAsia="Calibri" w:hAnsi="Times New Roman"/>
                <w:b/>
                <w:sz w:val="24"/>
                <w:szCs w:val="24"/>
              </w:rPr>
            </w:pPr>
            <w:r w:rsidRPr="00F92299">
              <w:rPr>
                <w:rFonts w:ascii="Times New Roman" w:eastAsia="Calibri" w:hAnsi="Times New Roman"/>
                <w:b/>
                <w:sz w:val="24"/>
                <w:szCs w:val="24"/>
              </w:rPr>
              <w:t>ИНДИКАТОР УТИЦАЈА</w:t>
            </w:r>
          </w:p>
        </w:tc>
      </w:tr>
      <w:tr w:rsidR="00DD4E20" w:rsidRPr="00CE1B1A" w14:paraId="1939FF75" w14:textId="260CEEAC" w:rsidTr="00DD4E20">
        <w:trPr>
          <w:trHeight w:val="70"/>
        </w:trPr>
        <w:tc>
          <w:tcPr>
            <w:tcW w:w="1871" w:type="pct"/>
            <w:gridSpan w:val="5"/>
            <w:shd w:val="clear" w:color="auto" w:fill="FBD4B4"/>
            <w:vAlign w:val="center"/>
          </w:tcPr>
          <w:p w14:paraId="5F1BD5C7" w14:textId="77777777" w:rsidR="00DD4E20" w:rsidRPr="00C42D26" w:rsidRDefault="00DD4E20" w:rsidP="00765030">
            <w:pPr>
              <w:spacing w:after="0" w:line="240" w:lineRule="auto"/>
              <w:jc w:val="both"/>
              <w:rPr>
                <w:rFonts w:ascii="Times New Roman" w:eastAsia="Calibri" w:hAnsi="Times New Roman"/>
                <w:b/>
                <w:bCs/>
                <w:sz w:val="20"/>
                <w:szCs w:val="20"/>
              </w:rPr>
            </w:pPr>
            <w:r w:rsidRPr="00C42D26">
              <w:rPr>
                <w:rFonts w:ascii="Times New Roman" w:eastAsia="Calibri" w:hAnsi="Times New Roman"/>
                <w:b/>
                <w:sz w:val="20"/>
                <w:szCs w:val="20"/>
              </w:rPr>
              <w:t xml:space="preserve">3.9.1. </w:t>
            </w:r>
            <w:r w:rsidRPr="00C42D26">
              <w:rPr>
                <w:rFonts w:ascii="Times New Roman" w:eastAsia="Calibri" w:hAnsi="Times New Roman"/>
                <w:b/>
                <w:bCs/>
                <w:sz w:val="20"/>
                <w:szCs w:val="20"/>
              </w:rPr>
              <w:t xml:space="preserve">Република Србија усваја и спроводи нови Закон о заштити података о личности у складу са правним тековинама ЕУ, прати његово спровођење и предузима корективне мере где је то потребно. </w:t>
            </w:r>
          </w:p>
          <w:p w14:paraId="49E51A8B" w14:textId="77777777" w:rsidR="00DD4E20" w:rsidRPr="00C42D26" w:rsidRDefault="00DD4E20" w:rsidP="00765030">
            <w:pPr>
              <w:spacing w:after="0" w:line="240" w:lineRule="auto"/>
              <w:jc w:val="both"/>
              <w:rPr>
                <w:rFonts w:ascii="Times New Roman" w:eastAsia="Calibri" w:hAnsi="Times New Roman"/>
                <w:b/>
                <w:bCs/>
                <w:sz w:val="20"/>
                <w:szCs w:val="20"/>
              </w:rPr>
            </w:pPr>
          </w:p>
          <w:p w14:paraId="75382BDF" w14:textId="77777777" w:rsidR="00DD4E20" w:rsidRPr="00C42D26" w:rsidRDefault="00DD4E20" w:rsidP="00765030">
            <w:pPr>
              <w:spacing w:after="0" w:line="240" w:lineRule="auto"/>
              <w:jc w:val="both"/>
              <w:rPr>
                <w:rFonts w:ascii="Times New Roman" w:eastAsia="Calibri" w:hAnsi="Times New Roman"/>
                <w:b/>
                <w:bCs/>
                <w:sz w:val="20"/>
                <w:szCs w:val="20"/>
              </w:rPr>
            </w:pPr>
            <w:r w:rsidRPr="00C42D26">
              <w:rPr>
                <w:rFonts w:ascii="Times New Roman" w:eastAsia="Calibri" w:hAnsi="Times New Roman"/>
                <w:b/>
                <w:bCs/>
                <w:sz w:val="20"/>
                <w:szCs w:val="20"/>
              </w:rPr>
              <w:t>Република Србија такође пружа обуку и јача независност, средства и административне капацитете Повереника за информације од јавног значаја и зашту података о личности.</w:t>
            </w:r>
          </w:p>
          <w:p w14:paraId="06F80100" w14:textId="77777777" w:rsidR="00DD4E20" w:rsidRPr="00C42D26" w:rsidRDefault="00DD4E20" w:rsidP="00765030">
            <w:pPr>
              <w:spacing w:after="0" w:line="240" w:lineRule="auto"/>
              <w:jc w:val="both"/>
              <w:rPr>
                <w:rFonts w:ascii="Times New Roman" w:eastAsia="Calibri" w:hAnsi="Times New Roman"/>
                <w:b/>
                <w:bCs/>
                <w:sz w:val="20"/>
                <w:szCs w:val="20"/>
              </w:rPr>
            </w:pPr>
          </w:p>
          <w:p w14:paraId="734B218E" w14:textId="77777777" w:rsidR="00DD4E20" w:rsidRPr="00C42D26" w:rsidRDefault="00DD4E20" w:rsidP="00765030">
            <w:pPr>
              <w:spacing w:after="0" w:line="240" w:lineRule="auto"/>
              <w:jc w:val="both"/>
              <w:rPr>
                <w:rFonts w:ascii="Times New Roman" w:eastAsia="Calibri" w:hAnsi="Times New Roman"/>
                <w:b/>
                <w:sz w:val="20"/>
                <w:szCs w:val="20"/>
              </w:rPr>
            </w:pPr>
          </w:p>
        </w:tc>
        <w:tc>
          <w:tcPr>
            <w:tcW w:w="1377" w:type="pct"/>
            <w:gridSpan w:val="2"/>
            <w:shd w:val="clear" w:color="auto" w:fill="FFFFFF"/>
            <w:vAlign w:val="center"/>
          </w:tcPr>
          <w:p w14:paraId="24534C82" w14:textId="77777777" w:rsidR="00DD4E20" w:rsidRPr="00C42D26" w:rsidRDefault="00DD4E20" w:rsidP="00765030">
            <w:pPr>
              <w:spacing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Област заштите личних података усклађена са правним тековинама ЕУ.</w:t>
            </w:r>
          </w:p>
          <w:p w14:paraId="2AAADDE3" w14:textId="77777777" w:rsidR="00DD4E20" w:rsidRPr="00C42D26" w:rsidRDefault="00DD4E20" w:rsidP="00765030">
            <w:pPr>
              <w:spacing w:after="0" w:line="240" w:lineRule="auto"/>
              <w:jc w:val="both"/>
              <w:rPr>
                <w:rFonts w:ascii="Times New Roman" w:eastAsia="Times New Roman" w:hAnsi="Times New Roman"/>
                <w:sz w:val="20"/>
                <w:szCs w:val="20"/>
              </w:rPr>
            </w:pPr>
          </w:p>
          <w:p w14:paraId="780F0BF4" w14:textId="77777777" w:rsidR="00DD4E20" w:rsidRPr="00574C6C" w:rsidRDefault="00DD4E2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Повереник за информације од јавног значаја и заштиту података о личности има довољне финансијске и кадровске ресурсе за рад..</w:t>
            </w:r>
          </w:p>
        </w:tc>
        <w:tc>
          <w:tcPr>
            <w:tcW w:w="1751" w:type="pct"/>
            <w:gridSpan w:val="3"/>
            <w:shd w:val="clear" w:color="auto" w:fill="FFFFFF"/>
            <w:vAlign w:val="center"/>
          </w:tcPr>
          <w:p w14:paraId="3F322527" w14:textId="77777777" w:rsidR="00DD4E20" w:rsidRPr="00574C6C" w:rsidRDefault="00DD4E2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 xml:space="preserve">1. Годишњи извештај Европске комисије о напретку Србије у коме се наводи напредак у </w:t>
            </w:r>
            <w:r>
              <w:rPr>
                <w:rFonts w:ascii="Times New Roman" w:eastAsia="Times New Roman" w:hAnsi="Times New Roman"/>
                <w:sz w:val="20"/>
                <w:szCs w:val="20"/>
              </w:rPr>
              <w:t>области</w:t>
            </w:r>
            <w:r w:rsidRPr="00574C6C">
              <w:rPr>
                <w:rFonts w:ascii="Times New Roman" w:eastAsia="Times New Roman" w:hAnsi="Times New Roman"/>
                <w:sz w:val="20"/>
                <w:szCs w:val="20"/>
              </w:rPr>
              <w:t xml:space="preserve"> заштит</w:t>
            </w:r>
            <w:r>
              <w:rPr>
                <w:rFonts w:ascii="Times New Roman" w:eastAsia="Times New Roman" w:hAnsi="Times New Roman"/>
                <w:sz w:val="20"/>
                <w:szCs w:val="20"/>
              </w:rPr>
              <w:t>е</w:t>
            </w:r>
            <w:r w:rsidRPr="00574C6C">
              <w:rPr>
                <w:rFonts w:ascii="Times New Roman" w:eastAsia="Times New Roman" w:hAnsi="Times New Roman"/>
                <w:sz w:val="20"/>
                <w:szCs w:val="20"/>
              </w:rPr>
              <w:t xml:space="preserve"> личних података;</w:t>
            </w:r>
          </w:p>
          <w:p w14:paraId="01C81E84" w14:textId="77777777" w:rsidR="00DD4E20" w:rsidRPr="00574C6C" w:rsidRDefault="00DD4E20" w:rsidP="00765030">
            <w:pPr>
              <w:spacing w:after="0" w:line="240" w:lineRule="auto"/>
              <w:jc w:val="both"/>
              <w:rPr>
                <w:rFonts w:ascii="Times New Roman" w:eastAsia="Times New Roman" w:hAnsi="Times New Roman"/>
                <w:sz w:val="20"/>
                <w:szCs w:val="20"/>
              </w:rPr>
            </w:pPr>
          </w:p>
          <w:p w14:paraId="592CFB33" w14:textId="75475D28" w:rsidR="00DD4E20" w:rsidRPr="00574C6C" w:rsidRDefault="00DD4E20" w:rsidP="00765030">
            <w:pPr>
              <w:spacing w:after="0" w:line="240" w:lineRule="auto"/>
              <w:jc w:val="both"/>
              <w:rPr>
                <w:rFonts w:ascii="Times New Roman" w:eastAsia="Times New Roman" w:hAnsi="Times New Roman"/>
                <w:sz w:val="20"/>
                <w:szCs w:val="20"/>
              </w:rPr>
            </w:pPr>
            <w:r w:rsidRPr="00574C6C">
              <w:rPr>
                <w:rFonts w:ascii="Times New Roman" w:eastAsia="Times New Roman" w:hAnsi="Times New Roman"/>
                <w:sz w:val="20"/>
                <w:szCs w:val="20"/>
              </w:rPr>
              <w:t>2. Годишњи извештај Повереника за информације од јавног значаја и заштиту података о личности који процењује ниво усклађености са законом о заштити личних података.</w:t>
            </w:r>
          </w:p>
        </w:tc>
      </w:tr>
      <w:tr w:rsidR="00765030" w:rsidRPr="00CE1B1A" w14:paraId="14B01F50" w14:textId="2DADAEA4" w:rsidTr="00DD4E20">
        <w:trPr>
          <w:trHeight w:val="575"/>
        </w:trPr>
        <w:tc>
          <w:tcPr>
            <w:tcW w:w="1137" w:type="pct"/>
            <w:gridSpan w:val="2"/>
            <w:shd w:val="clear" w:color="auto" w:fill="8DB3E2"/>
            <w:vAlign w:val="center"/>
          </w:tcPr>
          <w:p w14:paraId="6109F575"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АКТИВНОСТИ</w:t>
            </w:r>
          </w:p>
        </w:tc>
        <w:tc>
          <w:tcPr>
            <w:tcW w:w="735" w:type="pct"/>
            <w:gridSpan w:val="3"/>
            <w:shd w:val="clear" w:color="auto" w:fill="8DB3E2"/>
            <w:vAlign w:val="center"/>
          </w:tcPr>
          <w:p w14:paraId="561A6E0F"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НОСИЛАЦ АКТИВНОСТИ</w:t>
            </w:r>
          </w:p>
        </w:tc>
        <w:tc>
          <w:tcPr>
            <w:tcW w:w="654" w:type="pct"/>
            <w:shd w:val="clear" w:color="auto" w:fill="8DB3E2"/>
            <w:vAlign w:val="center"/>
          </w:tcPr>
          <w:p w14:paraId="4EFD0625"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РОК</w:t>
            </w:r>
          </w:p>
        </w:tc>
        <w:tc>
          <w:tcPr>
            <w:tcW w:w="723" w:type="pct"/>
            <w:shd w:val="clear" w:color="auto" w:fill="8DB3E2"/>
            <w:vAlign w:val="center"/>
          </w:tcPr>
          <w:p w14:paraId="5BE1AB55"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ФИНАНСИЈСКИ РЕСУРСИ</w:t>
            </w:r>
          </w:p>
        </w:tc>
        <w:tc>
          <w:tcPr>
            <w:tcW w:w="846" w:type="pct"/>
            <w:gridSpan w:val="2"/>
            <w:shd w:val="clear" w:color="auto" w:fill="8DB3E2"/>
            <w:vAlign w:val="center"/>
          </w:tcPr>
          <w:p w14:paraId="7B76B950" w14:textId="77777777" w:rsidR="00765030" w:rsidRPr="000A2FC2" w:rsidRDefault="00765030" w:rsidP="00765030">
            <w:pPr>
              <w:spacing w:line="240" w:lineRule="auto"/>
              <w:jc w:val="center"/>
              <w:rPr>
                <w:rFonts w:ascii="Times New Roman" w:eastAsia="Times New Roman" w:hAnsi="Times New Roman"/>
                <w:b/>
                <w:sz w:val="20"/>
                <w:szCs w:val="20"/>
              </w:rPr>
            </w:pPr>
            <w:r w:rsidRPr="000A2FC2">
              <w:rPr>
                <w:rFonts w:ascii="Times New Roman" w:eastAsia="Calibri" w:hAnsi="Times New Roman"/>
                <w:b/>
                <w:sz w:val="20"/>
                <w:szCs w:val="20"/>
              </w:rPr>
              <w:t>ПОКАЗАТЕЉИ РЕЗУЛТАТА</w:t>
            </w:r>
          </w:p>
        </w:tc>
        <w:tc>
          <w:tcPr>
            <w:tcW w:w="905" w:type="pct"/>
            <w:shd w:val="clear" w:color="auto" w:fill="8DB3E2"/>
          </w:tcPr>
          <w:p w14:paraId="7B119E9E" w14:textId="48951FB2" w:rsidR="00765030" w:rsidRPr="000A2FC2" w:rsidRDefault="00DD4E20" w:rsidP="00765030">
            <w:pPr>
              <w:spacing w:line="240" w:lineRule="auto"/>
              <w:jc w:val="center"/>
              <w:rPr>
                <w:rFonts w:ascii="Times New Roman" w:eastAsia="Calibri" w:hAnsi="Times New Roman"/>
                <w:b/>
                <w:sz w:val="20"/>
                <w:szCs w:val="20"/>
              </w:rPr>
            </w:pPr>
            <w:r w:rsidRPr="00DD4E20">
              <w:rPr>
                <w:rFonts w:ascii="Times New Roman" w:eastAsia="Calibri" w:hAnsi="Times New Roman"/>
                <w:b/>
                <w:sz w:val="20"/>
                <w:szCs w:val="20"/>
              </w:rPr>
              <w:t>СТАТУС ИМПЛЕМЕНТАЦИЈЕ</w:t>
            </w:r>
          </w:p>
        </w:tc>
      </w:tr>
      <w:tr w:rsidR="00765030" w:rsidRPr="00CE1B1A" w14:paraId="6F29ACFA" w14:textId="6DFF19D1" w:rsidTr="005F0E65">
        <w:trPr>
          <w:trHeight w:val="70"/>
        </w:trPr>
        <w:tc>
          <w:tcPr>
            <w:tcW w:w="306" w:type="pct"/>
            <w:shd w:val="clear" w:color="auto" w:fill="FFFFFF"/>
          </w:tcPr>
          <w:p w14:paraId="43ADED3F"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sidRPr="00CE1B1A">
              <w:rPr>
                <w:rFonts w:ascii="Times New Roman" w:eastAsia="Times New Roman" w:hAnsi="Times New Roman"/>
                <w:b/>
                <w:sz w:val="20"/>
                <w:szCs w:val="20"/>
              </w:rPr>
              <w:t>3.</w:t>
            </w:r>
            <w:r>
              <w:rPr>
                <w:rFonts w:ascii="Times New Roman" w:eastAsia="Times New Roman" w:hAnsi="Times New Roman"/>
                <w:b/>
                <w:sz w:val="20"/>
                <w:szCs w:val="20"/>
              </w:rPr>
              <w:t>9</w:t>
            </w:r>
            <w:r w:rsidRPr="00CE1B1A">
              <w:rPr>
                <w:rFonts w:ascii="Times New Roman" w:eastAsia="Times New Roman" w:hAnsi="Times New Roman"/>
                <w:b/>
                <w:sz w:val="20"/>
                <w:szCs w:val="20"/>
              </w:rPr>
              <w:t>.1.1.</w:t>
            </w:r>
          </w:p>
        </w:tc>
        <w:tc>
          <w:tcPr>
            <w:tcW w:w="831" w:type="pct"/>
            <w:shd w:val="clear" w:color="auto" w:fill="FFFFFF"/>
          </w:tcPr>
          <w:p w14:paraId="027351AC" w14:textId="77777777" w:rsidR="00765030" w:rsidRPr="00892DBC"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Calibri" w:hAnsi="Times New Roman"/>
                <w:sz w:val="20"/>
                <w:szCs w:val="20"/>
              </w:rPr>
              <w:t>Спровођење обуке за примену новог Закона о заштити података о личности.</w:t>
            </w:r>
          </w:p>
          <w:p w14:paraId="1D10E76A" w14:textId="77777777" w:rsidR="00765030" w:rsidRPr="00CE1B1A" w:rsidRDefault="00765030" w:rsidP="00765030">
            <w:pPr>
              <w:spacing w:before="240" w:after="0" w:line="240" w:lineRule="auto"/>
              <w:jc w:val="both"/>
              <w:rPr>
                <w:rFonts w:ascii="Times New Roman" w:eastAsia="Calibri" w:hAnsi="Times New Roman"/>
                <w:sz w:val="20"/>
                <w:szCs w:val="20"/>
              </w:rPr>
            </w:pPr>
          </w:p>
        </w:tc>
        <w:tc>
          <w:tcPr>
            <w:tcW w:w="735" w:type="pct"/>
            <w:gridSpan w:val="3"/>
            <w:shd w:val="clear" w:color="auto" w:fill="FFFFFF"/>
          </w:tcPr>
          <w:p w14:paraId="2C8A7C44" w14:textId="77777777" w:rsidR="00765030" w:rsidRPr="00E7093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-Министарство правде</w:t>
            </w:r>
          </w:p>
          <w:p w14:paraId="57CE145E" w14:textId="77777777" w:rsidR="00765030" w:rsidRPr="00E7093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-Национална академија за јавну управу</w:t>
            </w:r>
          </w:p>
          <w:p w14:paraId="17F047EC" w14:textId="77777777" w:rsidR="00765030" w:rsidRPr="00E7093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w:t>
            </w:r>
            <w:r>
              <w:rPr>
                <w:rFonts w:ascii="Times New Roman" w:eastAsia="Times New Roman" w:hAnsi="Times New Roman"/>
                <w:sz w:val="20"/>
                <w:szCs w:val="20"/>
              </w:rPr>
              <w:t>Повереник</w:t>
            </w:r>
            <w:r w:rsidRPr="00E7093A">
              <w:rPr>
                <w:rFonts w:ascii="Times New Roman" w:eastAsia="Times New Roman" w:hAnsi="Times New Roman"/>
                <w:sz w:val="20"/>
                <w:szCs w:val="20"/>
              </w:rPr>
              <w:t xml:space="preserve"> за информације од јавног значаја и заштиту података о личности</w:t>
            </w:r>
          </w:p>
          <w:p w14:paraId="7803E02E"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w:t>
            </w:r>
            <w:r>
              <w:rPr>
                <w:rFonts w:ascii="Times New Roman" w:eastAsia="Times New Roman" w:hAnsi="Times New Roman"/>
                <w:sz w:val="20"/>
                <w:szCs w:val="20"/>
              </w:rPr>
              <w:t>Правосудна ака</w:t>
            </w:r>
            <w:r w:rsidRPr="00E7093A">
              <w:rPr>
                <w:rFonts w:ascii="Times New Roman" w:eastAsia="Times New Roman" w:hAnsi="Times New Roman"/>
                <w:sz w:val="20"/>
                <w:szCs w:val="20"/>
              </w:rPr>
              <w:t>демија</w:t>
            </w:r>
          </w:p>
        </w:tc>
        <w:tc>
          <w:tcPr>
            <w:tcW w:w="654" w:type="pct"/>
            <w:shd w:val="clear" w:color="auto" w:fill="FFFFFF"/>
          </w:tcPr>
          <w:p w14:paraId="47BC2E6F"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Почев од III квартала</w:t>
            </w:r>
            <w:r w:rsidRPr="00403F55">
              <w:rPr>
                <w:rFonts w:ascii="Times New Roman" w:eastAsia="Times New Roman" w:hAnsi="Times New Roman"/>
                <w:sz w:val="20"/>
                <w:szCs w:val="20"/>
              </w:rPr>
              <w:t xml:space="preserve"> 201</w:t>
            </w:r>
            <w:r>
              <w:rPr>
                <w:rFonts w:ascii="Times New Roman" w:eastAsia="Times New Roman" w:hAnsi="Times New Roman"/>
                <w:sz w:val="20"/>
                <w:szCs w:val="20"/>
              </w:rPr>
              <w:t>9</w:t>
            </w:r>
          </w:p>
        </w:tc>
        <w:tc>
          <w:tcPr>
            <w:tcW w:w="723" w:type="pct"/>
            <w:shd w:val="clear" w:color="auto" w:fill="FFFFFF"/>
          </w:tcPr>
          <w:p w14:paraId="194E3D8E" w14:textId="77777777" w:rsidR="00765030" w:rsidRPr="00EF5D76" w:rsidRDefault="00765030" w:rsidP="00765030">
            <w:pPr>
              <w:spacing w:before="240" w:after="0" w:line="240" w:lineRule="auto"/>
              <w:jc w:val="center"/>
              <w:rPr>
                <w:rFonts w:ascii="Times New Roman" w:eastAsia="Calibri" w:hAnsi="Times New Roman"/>
                <w:sz w:val="20"/>
                <w:szCs w:val="20"/>
              </w:rPr>
            </w:pPr>
            <w:r w:rsidRPr="00E7093A">
              <w:rPr>
                <w:rFonts w:ascii="Times New Roman" w:eastAsia="Times New Roman" w:hAnsi="Times New Roman"/>
                <w:b/>
                <w:sz w:val="20"/>
                <w:szCs w:val="20"/>
              </w:rPr>
              <w:t xml:space="preserve">Буџет Републике Србије </w:t>
            </w:r>
            <w:r w:rsidRPr="00CE1B1A">
              <w:rPr>
                <w:rFonts w:ascii="Times New Roman" w:eastAsia="Times New Roman" w:hAnsi="Times New Roman"/>
                <w:sz w:val="20"/>
                <w:szCs w:val="20"/>
              </w:rPr>
              <w:t xml:space="preserve">- </w:t>
            </w:r>
            <w:r w:rsidRPr="00EF5D76">
              <w:rPr>
                <w:rFonts w:ascii="Times New Roman" w:eastAsia="Calibri" w:hAnsi="Times New Roman"/>
                <w:sz w:val="20"/>
                <w:szCs w:val="20"/>
              </w:rPr>
              <w:t xml:space="preserve">7.200 € </w:t>
            </w:r>
          </w:p>
          <w:p w14:paraId="699C3345" w14:textId="77777777" w:rsidR="00765030" w:rsidRPr="00EF5D76" w:rsidRDefault="00765030" w:rsidP="00765030">
            <w:pPr>
              <w:spacing w:before="240" w:after="0" w:line="240" w:lineRule="auto"/>
              <w:jc w:val="center"/>
              <w:rPr>
                <w:rFonts w:ascii="Times New Roman" w:eastAsia="Calibri" w:hAnsi="Times New Roman"/>
                <w:sz w:val="20"/>
                <w:szCs w:val="20"/>
              </w:rPr>
            </w:pPr>
            <w:r w:rsidRPr="00EF5D76">
              <w:rPr>
                <w:rFonts w:ascii="Times New Roman" w:eastAsia="Calibri" w:hAnsi="Times New Roman"/>
                <w:sz w:val="20"/>
                <w:szCs w:val="20"/>
              </w:rPr>
              <w:t>у 2020. г. 2.400 €</w:t>
            </w:r>
          </w:p>
          <w:p w14:paraId="2867D13C" w14:textId="77777777" w:rsidR="00765030" w:rsidRPr="00EF5D76" w:rsidRDefault="00765030" w:rsidP="00765030">
            <w:pPr>
              <w:spacing w:before="240" w:after="0" w:line="240" w:lineRule="auto"/>
              <w:jc w:val="center"/>
              <w:rPr>
                <w:rFonts w:ascii="Times New Roman" w:eastAsia="Calibri" w:hAnsi="Times New Roman"/>
                <w:sz w:val="20"/>
                <w:szCs w:val="20"/>
              </w:rPr>
            </w:pPr>
            <w:r w:rsidRPr="00EF5D76">
              <w:rPr>
                <w:rFonts w:ascii="Times New Roman" w:eastAsia="Calibri" w:hAnsi="Times New Roman"/>
                <w:sz w:val="20"/>
                <w:szCs w:val="20"/>
              </w:rPr>
              <w:t>у 2021. г. 2.400 €</w:t>
            </w:r>
          </w:p>
          <w:p w14:paraId="31D2A53E"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Calibri" w:hAnsi="Times New Roman"/>
                <w:sz w:val="20"/>
                <w:szCs w:val="20"/>
              </w:rPr>
              <w:t>у 2022. г. 2.400 €</w:t>
            </w:r>
          </w:p>
        </w:tc>
        <w:tc>
          <w:tcPr>
            <w:tcW w:w="846" w:type="pct"/>
            <w:gridSpan w:val="2"/>
            <w:shd w:val="clear" w:color="auto" w:fill="FFFFFF"/>
          </w:tcPr>
          <w:p w14:paraId="791A0912" w14:textId="77777777" w:rsidR="00765030" w:rsidRDefault="00765030" w:rsidP="00765030">
            <w:pPr>
              <w:spacing w:before="240" w:after="0" w:line="240" w:lineRule="auto"/>
              <w:jc w:val="both"/>
              <w:rPr>
                <w:rFonts w:ascii="Times New Roman" w:eastAsia="Times New Roman" w:hAnsi="Times New Roman"/>
                <w:i/>
                <w:sz w:val="20"/>
                <w:szCs w:val="20"/>
              </w:rPr>
            </w:pPr>
          </w:p>
          <w:p w14:paraId="76DAF7AA" w14:textId="77777777" w:rsidR="00765030"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 xml:space="preserve">Обуке у вези са применом новог Закона о заштити података о личности реализоване </w:t>
            </w:r>
          </w:p>
          <w:p w14:paraId="495C25F9"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Број учесника..</w:t>
            </w:r>
          </w:p>
        </w:tc>
        <w:tc>
          <w:tcPr>
            <w:tcW w:w="905" w:type="pct"/>
            <w:shd w:val="clear" w:color="auto" w:fill="92D050"/>
          </w:tcPr>
          <w:p w14:paraId="6E8E6208" w14:textId="77777777" w:rsidR="00765030" w:rsidRDefault="00765030" w:rsidP="00765030">
            <w:pPr>
              <w:spacing w:before="240" w:after="0" w:line="240" w:lineRule="auto"/>
              <w:jc w:val="both"/>
              <w:rPr>
                <w:rFonts w:ascii="Times New Roman" w:eastAsia="Times New Roman" w:hAnsi="Times New Roman"/>
                <w:i/>
                <w:sz w:val="20"/>
                <w:szCs w:val="20"/>
              </w:rPr>
            </w:pPr>
          </w:p>
        </w:tc>
      </w:tr>
      <w:tr w:rsidR="00765030" w:rsidRPr="00CE1B1A" w14:paraId="4DEE8CB8" w14:textId="6753B787" w:rsidTr="00DD4E20">
        <w:trPr>
          <w:trHeight w:val="70"/>
        </w:trPr>
        <w:tc>
          <w:tcPr>
            <w:tcW w:w="306" w:type="pct"/>
            <w:shd w:val="clear" w:color="auto" w:fill="FFFFFF"/>
          </w:tcPr>
          <w:p w14:paraId="2CDDE5C3"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3.9.1.2.</w:t>
            </w:r>
          </w:p>
        </w:tc>
        <w:tc>
          <w:tcPr>
            <w:tcW w:w="831" w:type="pct"/>
            <w:shd w:val="clear" w:color="auto" w:fill="FFFFFF"/>
          </w:tcPr>
          <w:p w14:paraId="57C435E4" w14:textId="77777777" w:rsidR="00765030" w:rsidRPr="00CE1B1A" w:rsidRDefault="00765030" w:rsidP="00765030">
            <w:pPr>
              <w:spacing w:before="240" w:after="0" w:line="240" w:lineRule="auto"/>
              <w:jc w:val="both"/>
              <w:rPr>
                <w:rFonts w:ascii="Times New Roman" w:eastAsia="Calibri" w:hAnsi="Times New Roman"/>
                <w:sz w:val="20"/>
                <w:szCs w:val="20"/>
              </w:rPr>
            </w:pPr>
            <w:r w:rsidRPr="00E7093A">
              <w:rPr>
                <w:rFonts w:ascii="Times New Roman" w:eastAsia="Calibri" w:hAnsi="Times New Roman"/>
                <w:sz w:val="20"/>
                <w:szCs w:val="20"/>
              </w:rPr>
              <w:t>Анализа секторских прописа и израда плана за њихово усклађивање са новим Законом о заштити личних података</w:t>
            </w:r>
          </w:p>
        </w:tc>
        <w:tc>
          <w:tcPr>
            <w:tcW w:w="735" w:type="pct"/>
            <w:gridSpan w:val="3"/>
            <w:shd w:val="clear" w:color="auto" w:fill="FFFFFF"/>
          </w:tcPr>
          <w:p w14:paraId="1D5453AE" w14:textId="77777777" w:rsidR="00765030" w:rsidRPr="00E7093A" w:rsidRDefault="00765030" w:rsidP="00765030">
            <w:pPr>
              <w:spacing w:before="240" w:after="0" w:line="240" w:lineRule="auto"/>
              <w:jc w:val="both"/>
              <w:rPr>
                <w:rFonts w:ascii="Times New Roman" w:eastAsia="Times New Roman" w:hAnsi="Times New Roman"/>
                <w:sz w:val="20"/>
                <w:szCs w:val="20"/>
              </w:rPr>
            </w:pPr>
            <w:r w:rsidRPr="005B3A15">
              <w:rPr>
                <w:rFonts w:ascii="Times New Roman" w:eastAsia="Times New Roman" w:hAnsi="Times New Roman"/>
                <w:sz w:val="20"/>
                <w:szCs w:val="20"/>
              </w:rPr>
              <w:t>-</w:t>
            </w:r>
            <w:r>
              <w:rPr>
                <w:rFonts w:ascii="Times New Roman" w:eastAsia="Times New Roman" w:hAnsi="Times New Roman"/>
                <w:sz w:val="20"/>
                <w:szCs w:val="20"/>
              </w:rPr>
              <w:t>Министарство правде</w:t>
            </w:r>
          </w:p>
          <w:p w14:paraId="471B0A9C"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-Повереник за информације од јавног значаја и заштиту података о личности</w:t>
            </w:r>
          </w:p>
        </w:tc>
        <w:tc>
          <w:tcPr>
            <w:tcW w:w="654" w:type="pct"/>
            <w:shd w:val="clear" w:color="auto" w:fill="FFFFFF"/>
          </w:tcPr>
          <w:p w14:paraId="7372D8B0" w14:textId="77777777" w:rsidR="00765030" w:rsidRDefault="00765030" w:rsidP="00765030">
            <w:pPr>
              <w:spacing w:before="240" w:after="0" w:line="240" w:lineRule="auto"/>
              <w:jc w:val="center"/>
              <w:rPr>
                <w:rFonts w:ascii="Times New Roman" w:eastAsia="Times New Roman" w:hAnsi="Times New Roman"/>
                <w:sz w:val="20"/>
                <w:szCs w:val="20"/>
              </w:rPr>
            </w:pPr>
            <w:r w:rsidRPr="005B3A15">
              <w:rPr>
                <w:rFonts w:ascii="Times New Roman" w:eastAsia="Times New Roman" w:hAnsi="Times New Roman"/>
                <w:sz w:val="20"/>
                <w:szCs w:val="20"/>
              </w:rPr>
              <w:t xml:space="preserve"> I</w:t>
            </w:r>
            <w:r>
              <w:rPr>
                <w:rFonts w:ascii="Times New Roman" w:eastAsia="Times New Roman" w:hAnsi="Times New Roman"/>
                <w:sz w:val="20"/>
                <w:szCs w:val="20"/>
              </w:rPr>
              <w:t>I</w:t>
            </w:r>
            <w:r w:rsidRPr="005B3A15">
              <w:rPr>
                <w:rFonts w:ascii="Times New Roman" w:eastAsia="Times New Roman" w:hAnsi="Times New Roman"/>
                <w:sz w:val="20"/>
                <w:szCs w:val="20"/>
              </w:rPr>
              <w:t xml:space="preserve"> </w:t>
            </w:r>
            <w:r>
              <w:rPr>
                <w:rFonts w:ascii="Times New Roman" w:eastAsia="Times New Roman" w:hAnsi="Times New Roman"/>
                <w:sz w:val="20"/>
                <w:szCs w:val="20"/>
              </w:rPr>
              <w:t xml:space="preserve">– IV квартал </w:t>
            </w:r>
            <w:r w:rsidRPr="005B3A15">
              <w:rPr>
                <w:rFonts w:ascii="Times New Roman" w:eastAsia="Times New Roman" w:hAnsi="Times New Roman"/>
                <w:sz w:val="20"/>
                <w:szCs w:val="20"/>
              </w:rPr>
              <w:t>20</w:t>
            </w:r>
            <w:r>
              <w:rPr>
                <w:rFonts w:ascii="Times New Roman" w:eastAsia="Times New Roman" w:hAnsi="Times New Roman"/>
                <w:sz w:val="20"/>
                <w:szCs w:val="20"/>
              </w:rPr>
              <w:t>20</w:t>
            </w:r>
            <w:r w:rsidRPr="005B3A15">
              <w:rPr>
                <w:rFonts w:ascii="Times New Roman" w:eastAsia="Times New Roman" w:hAnsi="Times New Roman"/>
                <w:sz w:val="20"/>
                <w:szCs w:val="20"/>
              </w:rPr>
              <w:t>.</w:t>
            </w:r>
          </w:p>
        </w:tc>
        <w:tc>
          <w:tcPr>
            <w:tcW w:w="723" w:type="pct"/>
            <w:shd w:val="clear" w:color="auto" w:fill="FFFFFF"/>
          </w:tcPr>
          <w:p w14:paraId="17EFC5DC" w14:textId="77777777" w:rsidR="00765030" w:rsidRDefault="00765030" w:rsidP="00765030">
            <w:pPr>
              <w:spacing w:before="240" w:after="0" w:line="240" w:lineRule="auto"/>
              <w:jc w:val="center"/>
              <w:rPr>
                <w:rFonts w:ascii="Times New Roman" w:eastAsia="Times New Roman" w:hAnsi="Times New Roman"/>
                <w:b/>
                <w:sz w:val="20"/>
                <w:szCs w:val="20"/>
              </w:rPr>
            </w:pPr>
            <w:r w:rsidRPr="00E7093A">
              <w:rPr>
                <w:rFonts w:ascii="Times New Roman" w:eastAsia="Times New Roman" w:hAnsi="Times New Roman"/>
                <w:b/>
                <w:sz w:val="20"/>
                <w:szCs w:val="20"/>
              </w:rPr>
              <w:t>Буџет Републике Србије</w:t>
            </w:r>
          </w:p>
          <w:p w14:paraId="64864E61"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17.285 €</w:t>
            </w:r>
          </w:p>
        </w:tc>
        <w:tc>
          <w:tcPr>
            <w:tcW w:w="846" w:type="pct"/>
            <w:gridSpan w:val="2"/>
            <w:shd w:val="clear" w:color="auto" w:fill="FFFFFF"/>
          </w:tcPr>
          <w:p w14:paraId="0F79C7B1" w14:textId="77777777" w:rsidR="00765030" w:rsidRPr="00E7093A" w:rsidDel="00EC086F" w:rsidRDefault="00765030" w:rsidP="00765030">
            <w:pPr>
              <w:spacing w:before="240" w:after="0" w:line="240" w:lineRule="auto"/>
              <w:jc w:val="both"/>
              <w:rPr>
                <w:rFonts w:ascii="Times New Roman" w:eastAsia="Times New Roman" w:hAnsi="Times New Roman"/>
                <w:sz w:val="20"/>
                <w:szCs w:val="20"/>
              </w:rPr>
            </w:pPr>
            <w:r w:rsidRPr="00EF5D76">
              <w:rPr>
                <w:rFonts w:ascii="Times New Roman" w:eastAsia="Calibri" w:hAnsi="Times New Roman"/>
                <w:sz w:val="20"/>
                <w:szCs w:val="20"/>
              </w:rPr>
              <w:t>Израђена анализа секторских прописа и план за њихово усклађивање са новим Законом о заштити личних података</w:t>
            </w:r>
            <w:r>
              <w:rPr>
                <w:rFonts w:ascii="Times New Roman" w:eastAsia="Calibri" w:hAnsi="Times New Roman"/>
                <w:sz w:val="20"/>
                <w:szCs w:val="20"/>
              </w:rPr>
              <w:t>.</w:t>
            </w:r>
          </w:p>
        </w:tc>
        <w:tc>
          <w:tcPr>
            <w:tcW w:w="905" w:type="pct"/>
            <w:shd w:val="clear" w:color="auto" w:fill="FFFFFF"/>
          </w:tcPr>
          <w:p w14:paraId="11B4A22B" w14:textId="77777777" w:rsidR="00765030" w:rsidRPr="00EF5D76" w:rsidRDefault="00765030" w:rsidP="00765030">
            <w:pPr>
              <w:spacing w:before="240" w:after="0" w:line="240" w:lineRule="auto"/>
              <w:jc w:val="both"/>
              <w:rPr>
                <w:rFonts w:ascii="Times New Roman" w:eastAsia="Calibri" w:hAnsi="Times New Roman"/>
                <w:sz w:val="20"/>
                <w:szCs w:val="20"/>
              </w:rPr>
            </w:pPr>
          </w:p>
        </w:tc>
      </w:tr>
      <w:tr w:rsidR="00765030" w:rsidRPr="00CE1B1A" w14:paraId="624698E9" w14:textId="59BE0337" w:rsidTr="005F0E65">
        <w:trPr>
          <w:trHeight w:val="2510"/>
        </w:trPr>
        <w:tc>
          <w:tcPr>
            <w:tcW w:w="306" w:type="pct"/>
            <w:shd w:val="clear" w:color="auto" w:fill="FFFFFF"/>
          </w:tcPr>
          <w:p w14:paraId="53994A41" w14:textId="77777777" w:rsidR="00765030" w:rsidRPr="00CE1B1A" w:rsidRDefault="00765030" w:rsidP="00765030">
            <w:pPr>
              <w:spacing w:before="240" w:after="0" w:line="240" w:lineRule="auto"/>
              <w:jc w:val="both"/>
              <w:rPr>
                <w:rFonts w:ascii="Times New Roman" w:eastAsia="Times New Roman" w:hAnsi="Times New Roman"/>
                <w:bCs/>
                <w:sz w:val="20"/>
                <w:szCs w:val="20"/>
              </w:rPr>
            </w:pPr>
            <w:r w:rsidRPr="00CE1B1A">
              <w:rPr>
                <w:rFonts w:ascii="Times New Roman" w:eastAsia="Times New Roman" w:hAnsi="Times New Roman"/>
                <w:b/>
                <w:sz w:val="20"/>
                <w:szCs w:val="20"/>
              </w:rPr>
              <w:lastRenderedPageBreak/>
              <w:t>3.</w:t>
            </w:r>
            <w:r>
              <w:rPr>
                <w:rFonts w:ascii="Times New Roman" w:eastAsia="Times New Roman" w:hAnsi="Times New Roman"/>
                <w:b/>
                <w:sz w:val="20"/>
                <w:szCs w:val="20"/>
              </w:rPr>
              <w:t>9</w:t>
            </w:r>
            <w:r w:rsidRPr="00CE1B1A">
              <w:rPr>
                <w:rFonts w:ascii="Times New Roman" w:eastAsia="Times New Roman" w:hAnsi="Times New Roman"/>
                <w:b/>
                <w:sz w:val="20"/>
                <w:szCs w:val="20"/>
              </w:rPr>
              <w:t>.1.</w:t>
            </w:r>
            <w:r>
              <w:rPr>
                <w:rFonts w:ascii="Times New Roman" w:eastAsia="Times New Roman" w:hAnsi="Times New Roman"/>
                <w:b/>
                <w:sz w:val="20"/>
                <w:szCs w:val="20"/>
              </w:rPr>
              <w:t>3</w:t>
            </w:r>
            <w:r w:rsidRPr="00CE1B1A">
              <w:rPr>
                <w:rFonts w:ascii="Times New Roman" w:eastAsia="Times New Roman" w:hAnsi="Times New Roman"/>
                <w:b/>
                <w:sz w:val="20"/>
                <w:szCs w:val="20"/>
              </w:rPr>
              <w:t>.</w:t>
            </w:r>
          </w:p>
        </w:tc>
        <w:tc>
          <w:tcPr>
            <w:tcW w:w="831" w:type="pct"/>
            <w:shd w:val="clear" w:color="auto" w:fill="FFFFFF"/>
          </w:tcPr>
          <w:p w14:paraId="3AC29088" w14:textId="77777777" w:rsidR="00765030" w:rsidRPr="00CE1B1A"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Ojaчaти кaдрoвскe кaпaцитeтe Повереника за информације од јавног значаја и заштиту података о личности у складу са постојећим  Прaвилником o унутрaшњeм урeђeњу и систeмaтизaциjи рaдних мeстa</w:t>
            </w:r>
            <w:r>
              <w:rPr>
                <w:rFonts w:ascii="Times New Roman" w:eastAsia="Calibri" w:hAnsi="Times New Roman"/>
                <w:sz w:val="20"/>
                <w:szCs w:val="20"/>
              </w:rPr>
              <w:t>.</w:t>
            </w:r>
          </w:p>
        </w:tc>
        <w:tc>
          <w:tcPr>
            <w:tcW w:w="735" w:type="pct"/>
            <w:gridSpan w:val="3"/>
            <w:shd w:val="clear" w:color="auto" w:fill="FFFFFF"/>
          </w:tcPr>
          <w:p w14:paraId="552F80FB" w14:textId="77777777" w:rsidR="00765030" w:rsidRDefault="00765030" w:rsidP="00765030">
            <w:pPr>
              <w:spacing w:before="240" w:after="0" w:line="240" w:lineRule="auto"/>
              <w:jc w:val="both"/>
              <w:rPr>
                <w:rFonts w:ascii="Times New Roman" w:eastAsia="Times New Roman" w:hAnsi="Times New Roman"/>
                <w:iCs/>
                <w:sz w:val="20"/>
                <w:szCs w:val="20"/>
              </w:rPr>
            </w:pPr>
            <w:r w:rsidRPr="00E7093A">
              <w:rPr>
                <w:rFonts w:ascii="Times New Roman" w:eastAsia="Times New Roman" w:hAnsi="Times New Roman"/>
                <w:iCs/>
                <w:sz w:val="20"/>
                <w:szCs w:val="20"/>
              </w:rPr>
              <w:t>-Повереник за информације од јавног значаја и заштиту података о личности</w:t>
            </w:r>
          </w:p>
          <w:p w14:paraId="1A73F347"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iCs/>
                <w:sz w:val="20"/>
                <w:szCs w:val="20"/>
              </w:rPr>
              <w:t xml:space="preserve"> </w:t>
            </w:r>
            <w:r w:rsidRPr="00A17B29">
              <w:rPr>
                <w:rFonts w:ascii="Times New Roman" w:eastAsia="Times New Roman" w:hAnsi="Times New Roman"/>
                <w:iCs/>
                <w:sz w:val="20"/>
                <w:szCs w:val="20"/>
              </w:rPr>
              <w:t>-</w:t>
            </w:r>
            <w:r w:rsidRPr="00E7093A">
              <w:rPr>
                <w:rFonts w:ascii="Times New Roman" w:eastAsia="Times New Roman" w:hAnsi="Times New Roman"/>
                <w:iCs/>
                <w:sz w:val="20"/>
                <w:szCs w:val="20"/>
              </w:rPr>
              <w:t>Народна скупштина - Одбор за административна питања</w:t>
            </w:r>
          </w:p>
        </w:tc>
        <w:tc>
          <w:tcPr>
            <w:tcW w:w="654" w:type="pct"/>
            <w:shd w:val="clear" w:color="auto" w:fill="FFFFFF"/>
          </w:tcPr>
          <w:p w14:paraId="6D48B951" w14:textId="77777777" w:rsidR="00765030" w:rsidRPr="00A17B29"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Континуирано, почев од </w:t>
            </w:r>
            <w:r w:rsidRPr="00992FBB">
              <w:rPr>
                <w:rFonts w:ascii="Times New Roman" w:eastAsia="Times New Roman" w:hAnsi="Times New Roman"/>
                <w:sz w:val="20"/>
                <w:szCs w:val="20"/>
              </w:rPr>
              <w:t xml:space="preserve">I </w:t>
            </w:r>
            <w:r>
              <w:rPr>
                <w:rFonts w:ascii="Times New Roman" w:eastAsia="Times New Roman" w:hAnsi="Times New Roman"/>
                <w:sz w:val="20"/>
                <w:szCs w:val="20"/>
              </w:rPr>
              <w:t>квартала</w:t>
            </w:r>
            <w:r w:rsidRPr="00992FBB">
              <w:rPr>
                <w:rFonts w:ascii="Times New Roman" w:eastAsia="Times New Roman" w:hAnsi="Times New Roman"/>
                <w:sz w:val="20"/>
                <w:szCs w:val="20"/>
              </w:rPr>
              <w:t xml:space="preserve"> 2016. </w:t>
            </w:r>
            <w:r w:rsidRPr="00E20266">
              <w:rPr>
                <w:rFonts w:ascii="Times New Roman" w:eastAsia="Times New Roman" w:hAnsi="Times New Roman"/>
                <w:sz w:val="20"/>
                <w:szCs w:val="20"/>
              </w:rPr>
              <w:t>, до попуњавања тренутне систематизације</w:t>
            </w:r>
          </w:p>
          <w:p w14:paraId="19FA400E" w14:textId="77777777" w:rsidR="00765030" w:rsidRPr="00C42D26" w:rsidRDefault="00765030" w:rsidP="00765030">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307814A8"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7093A">
              <w:rPr>
                <w:rFonts w:ascii="Times New Roman" w:eastAsia="Times New Roman" w:hAnsi="Times New Roman"/>
                <w:b/>
                <w:sz w:val="20"/>
                <w:szCs w:val="20"/>
              </w:rPr>
              <w:t xml:space="preserve">Буџет Републике Србије </w:t>
            </w:r>
            <w:r>
              <w:rPr>
                <w:rFonts w:ascii="Times New Roman" w:eastAsia="Times New Roman" w:hAnsi="Times New Roman"/>
                <w:sz w:val="20"/>
                <w:szCs w:val="20"/>
              </w:rPr>
              <w:t>–</w:t>
            </w:r>
            <w:r w:rsidRPr="00A17B29">
              <w:rPr>
                <w:rFonts w:ascii="Times New Roman" w:eastAsia="Times New Roman" w:hAnsi="Times New Roman"/>
                <w:sz w:val="20"/>
                <w:szCs w:val="20"/>
              </w:rPr>
              <w:t xml:space="preserve"> </w:t>
            </w:r>
            <w:r w:rsidRPr="00A17B29">
              <w:rPr>
                <w:sz w:val="20"/>
                <w:szCs w:val="20"/>
              </w:rPr>
              <w:t xml:space="preserve"> </w:t>
            </w:r>
            <w:r>
              <w:rPr>
                <w:rFonts w:ascii="Times New Roman" w:eastAsia="Times New Roman" w:hAnsi="Times New Roman"/>
                <w:sz w:val="20"/>
                <w:szCs w:val="20"/>
              </w:rPr>
              <w:t>750.000</w:t>
            </w:r>
            <w:r w:rsidRPr="00EF5D76">
              <w:rPr>
                <w:rFonts w:ascii="Times New Roman" w:eastAsia="Times New Roman" w:hAnsi="Times New Roman"/>
                <w:sz w:val="20"/>
                <w:szCs w:val="20"/>
              </w:rPr>
              <w:t xml:space="preserve"> €</w:t>
            </w:r>
          </w:p>
          <w:p w14:paraId="09BD3405"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 xml:space="preserve">у 2020 – </w:t>
            </w:r>
            <w:r>
              <w:rPr>
                <w:rFonts w:ascii="Times New Roman" w:eastAsia="Times New Roman" w:hAnsi="Times New Roman"/>
                <w:sz w:val="20"/>
                <w:szCs w:val="20"/>
              </w:rPr>
              <w:t>377.120</w:t>
            </w:r>
            <w:r w:rsidRPr="00EF5D76">
              <w:rPr>
                <w:rFonts w:ascii="Times New Roman" w:eastAsia="Times New Roman" w:hAnsi="Times New Roman"/>
                <w:sz w:val="20"/>
                <w:szCs w:val="20"/>
              </w:rPr>
              <w:t xml:space="preserve"> €</w:t>
            </w:r>
          </w:p>
          <w:p w14:paraId="3A816621" w14:textId="77777777" w:rsidR="00765030"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у 2021 – 186.440 €</w:t>
            </w:r>
          </w:p>
          <w:p w14:paraId="1137D051"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 xml:space="preserve">у 2022 – </w:t>
            </w:r>
            <w:r>
              <w:rPr>
                <w:rFonts w:ascii="Times New Roman" w:eastAsia="Times New Roman" w:hAnsi="Times New Roman"/>
                <w:sz w:val="20"/>
                <w:szCs w:val="20"/>
              </w:rPr>
              <w:t>186.440</w:t>
            </w:r>
            <w:r w:rsidRPr="00EF5D76">
              <w:rPr>
                <w:rFonts w:ascii="Times New Roman" w:eastAsia="Times New Roman" w:hAnsi="Times New Roman"/>
                <w:sz w:val="20"/>
                <w:szCs w:val="20"/>
              </w:rPr>
              <w:t xml:space="preserve"> €</w:t>
            </w:r>
          </w:p>
        </w:tc>
        <w:tc>
          <w:tcPr>
            <w:tcW w:w="846" w:type="pct"/>
            <w:gridSpan w:val="2"/>
            <w:shd w:val="clear" w:color="auto" w:fill="FFFFFF"/>
          </w:tcPr>
          <w:p w14:paraId="253F5C1D" w14:textId="77777777" w:rsidR="00765030" w:rsidRPr="00E20266" w:rsidRDefault="00765030" w:rsidP="00765030">
            <w:pPr>
              <w:spacing w:before="240" w:after="0" w:line="240" w:lineRule="auto"/>
              <w:jc w:val="both"/>
              <w:rPr>
                <w:rFonts w:ascii="Times New Roman" w:eastAsia="Times New Roman" w:hAnsi="Times New Roman"/>
                <w:sz w:val="20"/>
                <w:szCs w:val="20"/>
              </w:rPr>
            </w:pPr>
            <w:r w:rsidRPr="00E20266">
              <w:rPr>
                <w:rFonts w:ascii="Times New Roman" w:eastAsia="Times New Roman" w:hAnsi="Times New Roman"/>
                <w:sz w:val="20"/>
                <w:szCs w:val="20"/>
              </w:rPr>
              <w:t>Број запослених је у складу са важећим Правилником о унутрашњој организацији и систематизацији радних места</w:t>
            </w:r>
            <w:r>
              <w:rPr>
                <w:rFonts w:ascii="Times New Roman" w:eastAsia="Times New Roman" w:hAnsi="Times New Roman"/>
                <w:sz w:val="20"/>
                <w:szCs w:val="20"/>
              </w:rPr>
              <w:t>.</w:t>
            </w:r>
          </w:p>
          <w:p w14:paraId="0ABD9037" w14:textId="77777777" w:rsidR="00765030" w:rsidRPr="00867E5C" w:rsidRDefault="00765030" w:rsidP="00765030">
            <w:pPr>
              <w:spacing w:before="240" w:after="0" w:line="240" w:lineRule="auto"/>
              <w:jc w:val="both"/>
              <w:rPr>
                <w:rFonts w:ascii="Times New Roman" w:eastAsia="Times New Roman" w:hAnsi="Times New Roman"/>
                <w:sz w:val="20"/>
                <w:szCs w:val="20"/>
              </w:rPr>
            </w:pPr>
            <w:r w:rsidRPr="00E20266">
              <w:rPr>
                <w:rFonts w:ascii="Times New Roman" w:eastAsia="Times New Roman" w:hAnsi="Times New Roman"/>
                <w:sz w:val="20"/>
                <w:szCs w:val="20"/>
              </w:rPr>
              <w:t>Тренутно стање</w:t>
            </w:r>
            <w:r w:rsidRPr="00867E5C">
              <w:rPr>
                <w:rFonts w:ascii="Times New Roman" w:eastAsia="Times New Roman" w:hAnsi="Times New Roman"/>
                <w:sz w:val="20"/>
                <w:szCs w:val="20"/>
              </w:rPr>
              <w:t>: 90</w:t>
            </w:r>
            <w:r w:rsidRPr="00867E5C">
              <w:rPr>
                <w:rStyle w:val="FootnoteReference"/>
                <w:rFonts w:ascii="Times New Roman" w:eastAsia="Times New Roman" w:hAnsi="Times New Roman"/>
                <w:sz w:val="20"/>
                <w:szCs w:val="20"/>
              </w:rPr>
              <w:footnoteReference w:id="13"/>
            </w:r>
            <w:r w:rsidRPr="00867E5C">
              <w:rPr>
                <w:rFonts w:ascii="Times New Roman" w:eastAsia="Times New Roman" w:hAnsi="Times New Roman"/>
                <w:sz w:val="20"/>
                <w:szCs w:val="20"/>
              </w:rPr>
              <w:t xml:space="preserve"> стално запослених.</w:t>
            </w:r>
          </w:p>
          <w:p w14:paraId="255252FE"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867E5C">
              <w:rPr>
                <w:rFonts w:ascii="Times New Roman" w:eastAsia="Times New Roman" w:hAnsi="Times New Roman"/>
                <w:sz w:val="20"/>
                <w:szCs w:val="20"/>
              </w:rPr>
              <w:t>Циљ: 129 стално запослених.</w:t>
            </w:r>
          </w:p>
        </w:tc>
        <w:tc>
          <w:tcPr>
            <w:tcW w:w="905" w:type="pct"/>
            <w:shd w:val="clear" w:color="auto" w:fill="92D050"/>
          </w:tcPr>
          <w:p w14:paraId="698E4CA4" w14:textId="77777777" w:rsidR="00765030" w:rsidRPr="00E20266" w:rsidRDefault="00765030" w:rsidP="00765030">
            <w:pPr>
              <w:spacing w:before="240" w:after="0" w:line="240" w:lineRule="auto"/>
              <w:jc w:val="both"/>
              <w:rPr>
                <w:rFonts w:ascii="Times New Roman" w:eastAsia="Times New Roman" w:hAnsi="Times New Roman"/>
                <w:sz w:val="20"/>
                <w:szCs w:val="20"/>
              </w:rPr>
            </w:pPr>
          </w:p>
        </w:tc>
      </w:tr>
      <w:tr w:rsidR="00765030" w:rsidRPr="00CE1B1A" w14:paraId="35EC24E3" w14:textId="131F0C7E" w:rsidTr="005F0E65">
        <w:trPr>
          <w:trHeight w:val="3422"/>
        </w:trPr>
        <w:tc>
          <w:tcPr>
            <w:tcW w:w="306" w:type="pct"/>
            <w:shd w:val="clear" w:color="auto" w:fill="FFFFFF"/>
          </w:tcPr>
          <w:p w14:paraId="49651D27" w14:textId="77777777" w:rsidR="00765030" w:rsidRPr="00CE1B1A"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3.9.1.4.</w:t>
            </w:r>
          </w:p>
        </w:tc>
        <w:tc>
          <w:tcPr>
            <w:tcW w:w="831" w:type="pct"/>
            <w:shd w:val="clear" w:color="auto" w:fill="FFFFFF"/>
          </w:tcPr>
          <w:p w14:paraId="471C3A55" w14:textId="77777777" w:rsidR="00765030" w:rsidRPr="00E20266"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Спрoвeсти aнaлизу потреба за јачањем кaдрoвских кaпaцитeтa Повереника за информације од јавног значаја и заштиту података о личности, у вези са новим надлежностима које произилазе из новог Закона о заштити података о л</w:t>
            </w:r>
            <w:r>
              <w:rPr>
                <w:rFonts w:ascii="Times New Roman" w:eastAsia="Calibri" w:hAnsi="Times New Roman"/>
                <w:sz w:val="20"/>
                <w:szCs w:val="20"/>
              </w:rPr>
              <w:t>ичности, а  нaрoчитo у пoглeду:</w:t>
            </w:r>
          </w:p>
          <w:p w14:paraId="20F6AE91" w14:textId="77777777" w:rsidR="00765030" w:rsidRPr="00E20266"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-oргaнизaциoнe структурe</w:t>
            </w:r>
          </w:p>
          <w:p w14:paraId="3293A26E" w14:textId="77777777" w:rsidR="00765030" w:rsidRPr="00E20266"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-брoja зaпoслeних</w:t>
            </w:r>
          </w:p>
          <w:p w14:paraId="64CB20D0" w14:textId="77777777" w:rsidR="00765030" w:rsidRPr="00CE1B1A"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-потреба за обукама, у циљу усаглашавања са новим нaдлeжнoстимa прoписaним Законом o заштити података о личности.</w:t>
            </w:r>
          </w:p>
        </w:tc>
        <w:tc>
          <w:tcPr>
            <w:tcW w:w="735" w:type="pct"/>
            <w:gridSpan w:val="3"/>
            <w:shd w:val="clear" w:color="auto" w:fill="FFFFFF"/>
          </w:tcPr>
          <w:p w14:paraId="5FB6B702" w14:textId="77777777" w:rsidR="00765030" w:rsidRPr="00E7093A" w:rsidRDefault="00765030" w:rsidP="00765030">
            <w:pPr>
              <w:spacing w:before="240" w:after="0" w:line="240" w:lineRule="auto"/>
              <w:jc w:val="both"/>
              <w:rPr>
                <w:rFonts w:ascii="Times New Roman" w:eastAsia="Times New Roman" w:hAnsi="Times New Roman"/>
                <w:sz w:val="20"/>
                <w:szCs w:val="20"/>
              </w:rPr>
            </w:pPr>
            <w:r w:rsidRPr="00CE1B1A">
              <w:rPr>
                <w:rFonts w:ascii="Times New Roman" w:eastAsia="Times New Roman" w:hAnsi="Times New Roman"/>
                <w:sz w:val="20"/>
                <w:szCs w:val="20"/>
              </w:rPr>
              <w:t>-</w:t>
            </w:r>
            <w:r w:rsidRPr="00E7093A">
              <w:rPr>
                <w:rFonts w:ascii="Times New Roman" w:eastAsia="Times New Roman" w:hAnsi="Times New Roman"/>
                <w:sz w:val="20"/>
                <w:szCs w:val="20"/>
              </w:rPr>
              <w:t>Министарство правде</w:t>
            </w:r>
          </w:p>
          <w:p w14:paraId="7F97B3B2" w14:textId="77777777" w:rsidR="00765030" w:rsidRPr="00CE1B1A"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-Повереник за информације од јавног значаја и заштиту података о личности</w:t>
            </w:r>
          </w:p>
        </w:tc>
        <w:tc>
          <w:tcPr>
            <w:tcW w:w="654" w:type="pct"/>
            <w:shd w:val="clear" w:color="auto" w:fill="FFFFFF"/>
          </w:tcPr>
          <w:p w14:paraId="79D5AA0C"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sidRPr="00E20266">
              <w:rPr>
                <w:rFonts w:ascii="Times New Roman" w:eastAsia="Times New Roman" w:hAnsi="Times New Roman"/>
                <w:sz w:val="20"/>
                <w:szCs w:val="20"/>
              </w:rPr>
              <w:t xml:space="preserve">За </w:t>
            </w:r>
            <w:r w:rsidRPr="00EB70FE">
              <w:rPr>
                <w:rFonts w:ascii="Times New Roman" w:eastAsia="Times New Roman" w:hAnsi="Times New Roman"/>
                <w:sz w:val="20"/>
                <w:szCs w:val="20"/>
              </w:rPr>
              <w:t>анализу: I квартал 2021.</w:t>
            </w:r>
          </w:p>
          <w:p w14:paraId="14E98E44" w14:textId="77777777" w:rsidR="00765030" w:rsidRDefault="00765030" w:rsidP="00765030">
            <w:pPr>
              <w:spacing w:before="240" w:after="0" w:line="240" w:lineRule="auto"/>
              <w:jc w:val="center"/>
              <w:rPr>
                <w:rFonts w:ascii="Times New Roman" w:eastAsia="Times New Roman" w:hAnsi="Times New Roman"/>
                <w:sz w:val="20"/>
                <w:szCs w:val="20"/>
              </w:rPr>
            </w:pPr>
            <w:r w:rsidRPr="00E20266">
              <w:rPr>
                <w:rFonts w:ascii="Times New Roman" w:eastAsia="Times New Roman" w:hAnsi="Times New Roman"/>
                <w:sz w:val="20"/>
                <w:szCs w:val="20"/>
              </w:rPr>
              <w:t>За поступање у складу са анализом</w:t>
            </w:r>
            <w:r w:rsidRPr="00EB70FE">
              <w:rPr>
                <w:rFonts w:ascii="Times New Roman" w:eastAsia="Times New Roman" w:hAnsi="Times New Roman"/>
                <w:sz w:val="20"/>
                <w:szCs w:val="20"/>
              </w:rPr>
              <w:t>: III квартал 2021.</w:t>
            </w:r>
          </w:p>
          <w:p w14:paraId="5F037C93" w14:textId="77777777" w:rsidR="00765030" w:rsidRPr="002F4106" w:rsidRDefault="00765030" w:rsidP="00765030">
            <w:pPr>
              <w:spacing w:before="240" w:after="0" w:line="240" w:lineRule="auto"/>
              <w:jc w:val="center"/>
              <w:rPr>
                <w:rFonts w:ascii="Times New Roman" w:eastAsia="Times New Roman" w:hAnsi="Times New Roman"/>
                <w:sz w:val="20"/>
                <w:szCs w:val="20"/>
              </w:rPr>
            </w:pPr>
          </w:p>
        </w:tc>
        <w:tc>
          <w:tcPr>
            <w:tcW w:w="723" w:type="pct"/>
            <w:shd w:val="clear" w:color="auto" w:fill="FFFFFF"/>
          </w:tcPr>
          <w:p w14:paraId="23CF043F" w14:textId="77777777" w:rsidR="00765030"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За анализу:</w:t>
            </w:r>
          </w:p>
          <w:p w14:paraId="57E2AD7E"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w:t>
            </w:r>
            <w:r w:rsidRPr="00EF5D76">
              <w:rPr>
                <w:rFonts w:ascii="Times New Roman" w:eastAsia="Times New Roman" w:hAnsi="Times New Roman"/>
                <w:b/>
                <w:sz w:val="20"/>
                <w:szCs w:val="20"/>
              </w:rPr>
              <w:t>Буџет Републике Србије</w:t>
            </w:r>
          </w:p>
          <w:p w14:paraId="2E2694FD" w14:textId="77777777" w:rsidR="00765030"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17.285 €</w:t>
            </w:r>
          </w:p>
          <w:p w14:paraId="192E7C10" w14:textId="77777777" w:rsidR="00765030" w:rsidRPr="00EF5D76" w:rsidRDefault="00765030" w:rsidP="00765030">
            <w:pPr>
              <w:spacing w:before="240" w:after="0" w:line="240" w:lineRule="auto"/>
              <w:jc w:val="center"/>
              <w:rPr>
                <w:rFonts w:ascii="Times New Roman" w:eastAsia="Times New Roman" w:hAnsi="Times New Roman"/>
                <w:b/>
                <w:sz w:val="20"/>
                <w:szCs w:val="20"/>
              </w:rPr>
            </w:pPr>
            <w:r>
              <w:rPr>
                <w:rFonts w:ascii="Times New Roman" w:eastAsia="Times New Roman" w:hAnsi="Times New Roman"/>
                <w:sz w:val="20"/>
                <w:szCs w:val="20"/>
              </w:rPr>
              <w:t>За спровођење препорука анализе</w:t>
            </w:r>
            <w:r w:rsidRPr="00EF5D76">
              <w:rPr>
                <w:rFonts w:ascii="Times New Roman" w:eastAsia="Times New Roman" w:hAnsi="Times New Roman"/>
                <w:sz w:val="20"/>
                <w:szCs w:val="20"/>
              </w:rPr>
              <w:t xml:space="preserve">: </w:t>
            </w:r>
            <w:r>
              <w:rPr>
                <w:rFonts w:ascii="Times New Roman" w:eastAsia="Times New Roman" w:hAnsi="Times New Roman"/>
                <w:sz w:val="20"/>
                <w:szCs w:val="20"/>
              </w:rPr>
              <w:t>буџет зависи од резултата анализе</w:t>
            </w:r>
          </w:p>
        </w:tc>
        <w:tc>
          <w:tcPr>
            <w:tcW w:w="846" w:type="pct"/>
            <w:gridSpan w:val="2"/>
            <w:shd w:val="clear" w:color="auto" w:fill="FFFFFF"/>
          </w:tcPr>
          <w:p w14:paraId="275A3699" w14:textId="77777777" w:rsidR="00765030" w:rsidRPr="00E20266" w:rsidRDefault="00765030" w:rsidP="00765030">
            <w:pPr>
              <w:spacing w:before="240" w:after="0" w:line="240" w:lineRule="auto"/>
              <w:jc w:val="both"/>
              <w:rPr>
                <w:rFonts w:ascii="Times New Roman" w:eastAsia="Times New Roman" w:hAnsi="Times New Roman"/>
                <w:iCs/>
                <w:sz w:val="20"/>
                <w:szCs w:val="20"/>
              </w:rPr>
            </w:pPr>
            <w:r>
              <w:rPr>
                <w:rFonts w:ascii="Times New Roman" w:eastAsia="Times New Roman" w:hAnsi="Times New Roman"/>
                <w:iCs/>
                <w:sz w:val="20"/>
                <w:szCs w:val="20"/>
              </w:rPr>
              <w:t xml:space="preserve">Спроведена анализа. </w:t>
            </w:r>
          </w:p>
          <w:p w14:paraId="4AED5BAE" w14:textId="77777777" w:rsidR="00765030" w:rsidRPr="00E20266" w:rsidRDefault="00765030" w:rsidP="00765030">
            <w:pPr>
              <w:spacing w:before="240" w:after="0" w:line="240" w:lineRule="auto"/>
              <w:jc w:val="both"/>
              <w:rPr>
                <w:rFonts w:ascii="Times New Roman" w:eastAsia="Times New Roman" w:hAnsi="Times New Roman"/>
                <w:iCs/>
                <w:sz w:val="20"/>
                <w:szCs w:val="20"/>
              </w:rPr>
            </w:pPr>
            <w:r w:rsidRPr="00E20266">
              <w:rPr>
                <w:rFonts w:ascii="Times New Roman" w:eastAsia="Times New Roman" w:hAnsi="Times New Roman"/>
                <w:iCs/>
                <w:sz w:val="20"/>
                <w:szCs w:val="20"/>
              </w:rPr>
              <w:t xml:space="preserve">Потребе за новим запослењима и обукама запослених у канцеларији Повереника за информације од јавног значаја и заштиту података о личности идентификоване. </w:t>
            </w:r>
          </w:p>
          <w:p w14:paraId="0EE302B9" w14:textId="77777777" w:rsidR="00765030" w:rsidRPr="00CE1B1A" w:rsidRDefault="00765030" w:rsidP="00765030">
            <w:pPr>
              <w:spacing w:before="240" w:after="0" w:line="240" w:lineRule="auto"/>
              <w:jc w:val="both"/>
              <w:rPr>
                <w:rFonts w:ascii="Times New Roman" w:eastAsia="Times New Roman" w:hAnsi="Times New Roman"/>
                <w:iCs/>
                <w:sz w:val="20"/>
                <w:szCs w:val="20"/>
              </w:rPr>
            </w:pPr>
            <w:r w:rsidRPr="00E20266">
              <w:rPr>
                <w:rFonts w:ascii="Times New Roman" w:eastAsia="Times New Roman" w:hAnsi="Times New Roman"/>
                <w:iCs/>
                <w:sz w:val="20"/>
                <w:szCs w:val="20"/>
              </w:rPr>
              <w:t>Препоруке из анализе спроведене.</w:t>
            </w:r>
          </w:p>
        </w:tc>
        <w:tc>
          <w:tcPr>
            <w:tcW w:w="905" w:type="pct"/>
            <w:shd w:val="clear" w:color="auto" w:fill="92D050"/>
          </w:tcPr>
          <w:p w14:paraId="292EFA3E" w14:textId="77777777" w:rsidR="00765030" w:rsidRDefault="00765030" w:rsidP="00765030">
            <w:pPr>
              <w:spacing w:before="240" w:after="0" w:line="240" w:lineRule="auto"/>
              <w:jc w:val="both"/>
              <w:rPr>
                <w:rFonts w:ascii="Times New Roman" w:eastAsia="Times New Roman" w:hAnsi="Times New Roman"/>
                <w:iCs/>
                <w:sz w:val="20"/>
                <w:szCs w:val="20"/>
              </w:rPr>
            </w:pPr>
          </w:p>
        </w:tc>
      </w:tr>
      <w:tr w:rsidR="00765030" w:rsidRPr="00CE1B1A" w14:paraId="31896B7A" w14:textId="0A42E668" w:rsidTr="005F0E65">
        <w:trPr>
          <w:trHeight w:val="2690"/>
        </w:trPr>
        <w:tc>
          <w:tcPr>
            <w:tcW w:w="306" w:type="pct"/>
            <w:shd w:val="clear" w:color="auto" w:fill="FFFFFF"/>
          </w:tcPr>
          <w:p w14:paraId="3F4FDC5A" w14:textId="77777777" w:rsidR="00765030"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3.9.1.5.</w:t>
            </w:r>
          </w:p>
        </w:tc>
        <w:tc>
          <w:tcPr>
            <w:tcW w:w="831" w:type="pct"/>
            <w:shd w:val="clear" w:color="auto" w:fill="FFFFFF"/>
          </w:tcPr>
          <w:p w14:paraId="75C531E6" w14:textId="77777777" w:rsidR="00765030" w:rsidRPr="00E20266"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 xml:space="preserve">Спровођење промотивних активности за ширу јавност о правима и обавезама </w:t>
            </w:r>
            <w:r>
              <w:rPr>
                <w:rFonts w:ascii="Times New Roman" w:eastAsia="Calibri" w:hAnsi="Times New Roman"/>
                <w:sz w:val="20"/>
                <w:szCs w:val="20"/>
              </w:rPr>
              <w:t xml:space="preserve">у вези са </w:t>
            </w:r>
            <w:r w:rsidRPr="00E20266">
              <w:rPr>
                <w:rFonts w:ascii="Times New Roman" w:eastAsia="Calibri" w:hAnsi="Times New Roman"/>
                <w:sz w:val="20"/>
                <w:szCs w:val="20"/>
              </w:rPr>
              <w:t>заштит</w:t>
            </w:r>
            <w:r>
              <w:rPr>
                <w:rFonts w:ascii="Times New Roman" w:eastAsia="Calibri" w:hAnsi="Times New Roman"/>
                <w:sz w:val="20"/>
                <w:szCs w:val="20"/>
              </w:rPr>
              <w:t xml:space="preserve">ом </w:t>
            </w:r>
            <w:r w:rsidRPr="00E20266">
              <w:rPr>
                <w:rFonts w:ascii="Times New Roman" w:eastAsia="Calibri" w:hAnsi="Times New Roman"/>
                <w:sz w:val="20"/>
                <w:szCs w:val="20"/>
              </w:rPr>
              <w:t xml:space="preserve">личних података </w:t>
            </w:r>
            <w:r>
              <w:rPr>
                <w:rFonts w:ascii="Times New Roman" w:eastAsia="Calibri" w:hAnsi="Times New Roman"/>
                <w:sz w:val="20"/>
                <w:szCs w:val="20"/>
              </w:rPr>
              <w:t>у складу са новим Законом</w:t>
            </w:r>
            <w:r w:rsidRPr="00E20266">
              <w:rPr>
                <w:rFonts w:ascii="Times New Roman" w:eastAsia="Calibri" w:hAnsi="Times New Roman"/>
                <w:sz w:val="20"/>
                <w:szCs w:val="20"/>
              </w:rPr>
              <w:t xml:space="preserve"> о заштити података </w:t>
            </w:r>
            <w:r>
              <w:rPr>
                <w:rFonts w:ascii="Times New Roman" w:eastAsia="Calibri" w:hAnsi="Times New Roman"/>
                <w:sz w:val="20"/>
                <w:szCs w:val="20"/>
              </w:rPr>
              <w:t>о личности.</w:t>
            </w:r>
          </w:p>
        </w:tc>
        <w:tc>
          <w:tcPr>
            <w:tcW w:w="735" w:type="pct"/>
            <w:gridSpan w:val="3"/>
            <w:shd w:val="clear" w:color="auto" w:fill="FFFFFF"/>
          </w:tcPr>
          <w:p w14:paraId="29183027"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-Министарство правде</w:t>
            </w:r>
          </w:p>
          <w:p w14:paraId="1FFC1BB7" w14:textId="77777777" w:rsidR="00765030" w:rsidRPr="00C42D26" w:rsidRDefault="00765030" w:rsidP="00765030">
            <w:pPr>
              <w:spacing w:before="240" w:after="0" w:line="240" w:lineRule="auto"/>
              <w:jc w:val="both"/>
              <w:rPr>
                <w:rFonts w:ascii="Times New Roman" w:eastAsia="Times New Roman" w:hAnsi="Times New Roman"/>
                <w:sz w:val="20"/>
                <w:szCs w:val="20"/>
              </w:rPr>
            </w:pPr>
            <w:r w:rsidRPr="00C42D26">
              <w:rPr>
                <w:rFonts w:ascii="Times New Roman" w:eastAsia="Times New Roman" w:hAnsi="Times New Roman"/>
                <w:sz w:val="20"/>
                <w:szCs w:val="20"/>
              </w:rPr>
              <w:t xml:space="preserve">-Повереник за информације од јавног значаја и заштиту података о личности </w:t>
            </w:r>
          </w:p>
          <w:p w14:paraId="25C00344" w14:textId="77777777" w:rsidR="00765030" w:rsidRPr="00CE1B1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Партнери: ОЦД</w:t>
            </w:r>
          </w:p>
        </w:tc>
        <w:tc>
          <w:tcPr>
            <w:tcW w:w="654" w:type="pct"/>
            <w:shd w:val="clear" w:color="auto" w:fill="FFFFFF"/>
          </w:tcPr>
          <w:p w14:paraId="5249FBA1" w14:textId="77777777" w:rsidR="00765030" w:rsidRPr="00CE1B1A" w:rsidRDefault="00765030" w:rsidP="00765030">
            <w:pPr>
              <w:spacing w:before="240"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Од</w:t>
            </w:r>
            <w:r w:rsidRPr="00992FBB">
              <w:rPr>
                <w:rFonts w:ascii="Times New Roman" w:eastAsia="Times New Roman" w:hAnsi="Times New Roman"/>
                <w:sz w:val="20"/>
                <w:szCs w:val="20"/>
              </w:rPr>
              <w:t xml:space="preserve"> III </w:t>
            </w:r>
            <w:r>
              <w:rPr>
                <w:rFonts w:ascii="Times New Roman" w:eastAsia="Times New Roman" w:hAnsi="Times New Roman"/>
                <w:sz w:val="20"/>
                <w:szCs w:val="20"/>
              </w:rPr>
              <w:t>квартала</w:t>
            </w:r>
            <w:r w:rsidRPr="00992FBB">
              <w:rPr>
                <w:rFonts w:ascii="Times New Roman" w:eastAsia="Times New Roman" w:hAnsi="Times New Roman"/>
                <w:sz w:val="20"/>
                <w:szCs w:val="20"/>
              </w:rPr>
              <w:t xml:space="preserve"> 2019</w:t>
            </w:r>
          </w:p>
        </w:tc>
        <w:tc>
          <w:tcPr>
            <w:tcW w:w="723" w:type="pct"/>
            <w:shd w:val="clear" w:color="auto" w:fill="FFFFFF"/>
          </w:tcPr>
          <w:p w14:paraId="7B47249B" w14:textId="77777777" w:rsidR="00765030" w:rsidRPr="00EF5D76" w:rsidRDefault="00765030" w:rsidP="00765030">
            <w:pPr>
              <w:spacing w:before="240" w:after="0" w:line="240" w:lineRule="auto"/>
              <w:jc w:val="center"/>
              <w:rPr>
                <w:rFonts w:ascii="Times New Roman" w:eastAsia="Times New Roman" w:hAnsi="Times New Roman"/>
                <w:b/>
                <w:sz w:val="20"/>
                <w:szCs w:val="20"/>
              </w:rPr>
            </w:pPr>
            <w:r w:rsidRPr="00EF5D76">
              <w:rPr>
                <w:rFonts w:ascii="Times New Roman" w:eastAsia="Times New Roman" w:hAnsi="Times New Roman"/>
                <w:b/>
                <w:sz w:val="20"/>
                <w:szCs w:val="20"/>
              </w:rPr>
              <w:t>Буџет Републике Србије</w:t>
            </w:r>
          </w:p>
          <w:p w14:paraId="73543555"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31.914 €</w:t>
            </w:r>
          </w:p>
          <w:p w14:paraId="008EF4CB"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2020. г- 10.638 €</w:t>
            </w:r>
          </w:p>
          <w:p w14:paraId="0751CD6A"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2021. г- 10.638 €</w:t>
            </w:r>
          </w:p>
          <w:p w14:paraId="684221CA"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2022. г. 10.638 €</w:t>
            </w:r>
          </w:p>
        </w:tc>
        <w:tc>
          <w:tcPr>
            <w:tcW w:w="846" w:type="pct"/>
            <w:gridSpan w:val="2"/>
            <w:shd w:val="clear" w:color="auto" w:fill="FFFFFF"/>
          </w:tcPr>
          <w:p w14:paraId="4C173642" w14:textId="77777777" w:rsidR="00765030" w:rsidRPr="00E20266" w:rsidRDefault="00765030" w:rsidP="00765030">
            <w:pPr>
              <w:spacing w:before="240" w:after="0" w:line="240" w:lineRule="auto"/>
              <w:jc w:val="both"/>
              <w:rPr>
                <w:rFonts w:ascii="Times New Roman" w:eastAsia="Times New Roman" w:hAnsi="Times New Roman"/>
                <w:iCs/>
                <w:sz w:val="20"/>
                <w:szCs w:val="20"/>
              </w:rPr>
            </w:pPr>
            <w:r w:rsidRPr="00EF5D76">
              <w:rPr>
                <w:rFonts w:ascii="Times New Roman" w:eastAsia="Times New Roman" w:hAnsi="Times New Roman"/>
                <w:iCs/>
                <w:sz w:val="20"/>
                <w:szCs w:val="20"/>
              </w:rPr>
              <w:t xml:space="preserve">Промотивне активности за ширу јавност </w:t>
            </w:r>
            <w:r>
              <w:t>о</w:t>
            </w:r>
            <w:r w:rsidRPr="00EF5D76">
              <w:rPr>
                <w:rFonts w:ascii="Times New Roman" w:eastAsia="Times New Roman" w:hAnsi="Times New Roman"/>
                <w:iCs/>
                <w:sz w:val="20"/>
                <w:szCs w:val="20"/>
              </w:rPr>
              <w:t xml:space="preserve"> правима и обавезама у вези са заштитом личних података у складу са новим Законом о заштити података о личности</w:t>
            </w:r>
            <w:r>
              <w:rPr>
                <w:rFonts w:ascii="Times New Roman" w:eastAsia="Times New Roman" w:hAnsi="Times New Roman"/>
                <w:iCs/>
                <w:sz w:val="20"/>
                <w:szCs w:val="20"/>
              </w:rPr>
              <w:t xml:space="preserve"> спроведене.</w:t>
            </w:r>
          </w:p>
        </w:tc>
        <w:tc>
          <w:tcPr>
            <w:tcW w:w="905" w:type="pct"/>
            <w:shd w:val="clear" w:color="auto" w:fill="92D050"/>
          </w:tcPr>
          <w:p w14:paraId="438DDB01" w14:textId="77777777" w:rsidR="00765030" w:rsidRPr="00EF5D76" w:rsidRDefault="00765030" w:rsidP="00765030">
            <w:pPr>
              <w:spacing w:before="240" w:after="0" w:line="240" w:lineRule="auto"/>
              <w:jc w:val="both"/>
              <w:rPr>
                <w:rFonts w:ascii="Times New Roman" w:eastAsia="Times New Roman" w:hAnsi="Times New Roman"/>
                <w:iCs/>
                <w:sz w:val="20"/>
                <w:szCs w:val="20"/>
              </w:rPr>
            </w:pPr>
          </w:p>
        </w:tc>
      </w:tr>
      <w:tr w:rsidR="00765030" w:rsidRPr="00CE1B1A" w14:paraId="6357FA76" w14:textId="34178A2F" w:rsidTr="005F0E65">
        <w:trPr>
          <w:trHeight w:val="2420"/>
        </w:trPr>
        <w:tc>
          <w:tcPr>
            <w:tcW w:w="306" w:type="pct"/>
            <w:shd w:val="clear" w:color="auto" w:fill="FFFFFF"/>
          </w:tcPr>
          <w:p w14:paraId="7FECF791" w14:textId="77777777" w:rsidR="00765030"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3.9.1.6.</w:t>
            </w:r>
          </w:p>
        </w:tc>
        <w:tc>
          <w:tcPr>
            <w:tcW w:w="831" w:type="pct"/>
            <w:shd w:val="clear" w:color="auto" w:fill="FFFFFF"/>
          </w:tcPr>
          <w:p w14:paraId="40E2641F" w14:textId="77777777" w:rsidR="00765030" w:rsidRPr="00C97963" w:rsidRDefault="00765030" w:rsidP="00765030">
            <w:pPr>
              <w:spacing w:before="240" w:after="0" w:line="240" w:lineRule="auto"/>
              <w:jc w:val="both"/>
              <w:rPr>
                <w:rFonts w:ascii="Times New Roman" w:eastAsia="Calibri" w:hAnsi="Times New Roman"/>
                <w:sz w:val="20"/>
                <w:szCs w:val="20"/>
              </w:rPr>
            </w:pPr>
            <w:r w:rsidRPr="00E20266">
              <w:rPr>
                <w:rFonts w:ascii="Times New Roman" w:eastAsia="Calibri" w:hAnsi="Times New Roman"/>
                <w:sz w:val="20"/>
                <w:szCs w:val="20"/>
              </w:rPr>
              <w:t xml:space="preserve">Праћење примене новог Закона </w:t>
            </w:r>
            <w:r>
              <w:t xml:space="preserve"> </w:t>
            </w:r>
            <w:r w:rsidRPr="00E20266">
              <w:rPr>
                <w:rFonts w:ascii="Times New Roman" w:eastAsia="Calibri" w:hAnsi="Times New Roman"/>
                <w:sz w:val="20"/>
                <w:szCs w:val="20"/>
              </w:rPr>
              <w:t>о заштити података о личности</w:t>
            </w:r>
            <w:r>
              <w:rPr>
                <w:rFonts w:ascii="Times New Roman" w:eastAsia="Calibri" w:hAnsi="Times New Roman"/>
                <w:sz w:val="20"/>
                <w:szCs w:val="20"/>
              </w:rPr>
              <w:t>.</w:t>
            </w:r>
          </w:p>
        </w:tc>
        <w:tc>
          <w:tcPr>
            <w:tcW w:w="735" w:type="pct"/>
            <w:gridSpan w:val="3"/>
            <w:shd w:val="clear" w:color="auto" w:fill="FFFFFF"/>
          </w:tcPr>
          <w:p w14:paraId="4827C936" w14:textId="77777777" w:rsidR="00765030" w:rsidRPr="00223D3C" w:rsidRDefault="00765030" w:rsidP="00765030">
            <w:pPr>
              <w:spacing w:before="240" w:after="0" w:line="240" w:lineRule="auto"/>
              <w:jc w:val="both"/>
              <w:rPr>
                <w:rFonts w:ascii="Times New Roman" w:eastAsia="Times New Roman" w:hAnsi="Times New Roman"/>
                <w:sz w:val="20"/>
                <w:szCs w:val="20"/>
              </w:rPr>
            </w:pPr>
            <w:r w:rsidRPr="00E7093A">
              <w:rPr>
                <w:rFonts w:ascii="Times New Roman" w:eastAsia="Times New Roman" w:hAnsi="Times New Roman"/>
                <w:sz w:val="20"/>
                <w:szCs w:val="20"/>
              </w:rPr>
              <w:t>-Повереник за информације од јавног значаја и заштиту података о личности</w:t>
            </w:r>
          </w:p>
        </w:tc>
        <w:tc>
          <w:tcPr>
            <w:tcW w:w="654" w:type="pct"/>
            <w:shd w:val="clear" w:color="auto" w:fill="FFFFFF"/>
          </w:tcPr>
          <w:p w14:paraId="395EEF30" w14:textId="77777777" w:rsidR="00765030" w:rsidRDefault="00765030" w:rsidP="00765030">
            <w:pPr>
              <w:spacing w:before="240" w:after="0" w:line="240" w:lineRule="auto"/>
              <w:jc w:val="center"/>
              <w:rPr>
                <w:rFonts w:ascii="Times New Roman" w:eastAsia="Times New Roman" w:hAnsi="Times New Roman"/>
                <w:sz w:val="20"/>
                <w:szCs w:val="20"/>
              </w:rPr>
            </w:pPr>
            <w:r>
              <w:rPr>
                <w:rFonts w:ascii="Times New Roman" w:eastAsia="Calibri" w:hAnsi="Times New Roman"/>
                <w:sz w:val="20"/>
                <w:szCs w:val="20"/>
              </w:rPr>
              <w:t xml:space="preserve">Од </w:t>
            </w:r>
            <w:r w:rsidRPr="00223D3C">
              <w:rPr>
                <w:rFonts w:ascii="Times New Roman" w:eastAsia="Calibri" w:hAnsi="Times New Roman"/>
                <w:sz w:val="20"/>
                <w:szCs w:val="20"/>
              </w:rPr>
              <w:t xml:space="preserve">IV </w:t>
            </w:r>
            <w:r>
              <w:rPr>
                <w:rFonts w:ascii="Times New Roman" w:eastAsia="Calibri" w:hAnsi="Times New Roman"/>
                <w:sz w:val="20"/>
                <w:szCs w:val="20"/>
              </w:rPr>
              <w:t>квартала</w:t>
            </w:r>
            <w:r w:rsidRPr="00223D3C">
              <w:rPr>
                <w:rFonts w:ascii="Times New Roman" w:eastAsia="Calibri" w:hAnsi="Times New Roman"/>
                <w:sz w:val="20"/>
                <w:szCs w:val="20"/>
              </w:rPr>
              <w:t xml:space="preserve"> 2019</w:t>
            </w:r>
          </w:p>
        </w:tc>
        <w:tc>
          <w:tcPr>
            <w:tcW w:w="723" w:type="pct"/>
            <w:shd w:val="clear" w:color="auto" w:fill="FFFFFF"/>
          </w:tcPr>
          <w:p w14:paraId="0A0AE4B9" w14:textId="77777777" w:rsidR="00765030" w:rsidRPr="00EF5D76" w:rsidRDefault="00765030" w:rsidP="00765030">
            <w:pPr>
              <w:spacing w:before="240" w:after="0" w:line="240" w:lineRule="auto"/>
              <w:jc w:val="center"/>
              <w:rPr>
                <w:rFonts w:ascii="Times New Roman" w:eastAsia="Times New Roman" w:hAnsi="Times New Roman"/>
                <w:b/>
                <w:sz w:val="20"/>
                <w:szCs w:val="20"/>
              </w:rPr>
            </w:pPr>
            <w:r w:rsidRPr="00EF5D76">
              <w:rPr>
                <w:rFonts w:ascii="Times New Roman" w:eastAsia="Times New Roman" w:hAnsi="Times New Roman"/>
                <w:b/>
                <w:sz w:val="20"/>
                <w:szCs w:val="20"/>
              </w:rPr>
              <w:t>Буџет Републике Србије</w:t>
            </w:r>
          </w:p>
          <w:p w14:paraId="5EF55057"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31.914 €</w:t>
            </w:r>
          </w:p>
          <w:p w14:paraId="04181039"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2020. г- 10.638 €</w:t>
            </w:r>
          </w:p>
          <w:p w14:paraId="2A32FC6D"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2021. г- 10.638 €</w:t>
            </w:r>
          </w:p>
          <w:p w14:paraId="010AB167"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у 2022. г. 10.638 €</w:t>
            </w:r>
          </w:p>
        </w:tc>
        <w:tc>
          <w:tcPr>
            <w:tcW w:w="846" w:type="pct"/>
            <w:gridSpan w:val="2"/>
            <w:shd w:val="clear" w:color="auto" w:fill="FFFFFF"/>
          </w:tcPr>
          <w:p w14:paraId="12445AB1" w14:textId="77777777" w:rsidR="00765030" w:rsidRPr="00223D3C" w:rsidRDefault="00765030" w:rsidP="00765030">
            <w:pPr>
              <w:spacing w:before="240" w:after="0" w:line="240" w:lineRule="auto"/>
              <w:jc w:val="both"/>
              <w:rPr>
                <w:rFonts w:ascii="Times New Roman" w:eastAsia="Times New Roman" w:hAnsi="Times New Roman"/>
                <w:iCs/>
                <w:sz w:val="20"/>
                <w:szCs w:val="20"/>
                <w:highlight w:val="yellow"/>
              </w:rPr>
            </w:pPr>
            <w:r w:rsidRPr="00E20266">
              <w:rPr>
                <w:rFonts w:ascii="Times New Roman" w:eastAsia="Calibri" w:hAnsi="Times New Roman"/>
                <w:sz w:val="20"/>
                <w:szCs w:val="20"/>
              </w:rPr>
              <w:t xml:space="preserve">Број </w:t>
            </w:r>
            <w:r>
              <w:rPr>
                <w:rFonts w:ascii="Times New Roman" w:eastAsia="Calibri" w:hAnsi="Times New Roman"/>
                <w:sz w:val="20"/>
                <w:szCs w:val="20"/>
              </w:rPr>
              <w:t>предмет</w:t>
            </w:r>
            <w:r w:rsidRPr="00E20266">
              <w:rPr>
                <w:rFonts w:ascii="Times New Roman" w:eastAsia="Calibri" w:hAnsi="Times New Roman"/>
                <w:sz w:val="20"/>
                <w:szCs w:val="20"/>
              </w:rPr>
              <w:t>а Повереника у области заштите личних података како је наведено у Годишњем извештају Повереника.</w:t>
            </w:r>
          </w:p>
        </w:tc>
        <w:tc>
          <w:tcPr>
            <w:tcW w:w="905" w:type="pct"/>
            <w:shd w:val="clear" w:color="auto" w:fill="92D050"/>
          </w:tcPr>
          <w:p w14:paraId="061CF83B" w14:textId="77777777" w:rsidR="00765030" w:rsidRPr="00E20266" w:rsidRDefault="00765030" w:rsidP="00765030">
            <w:pPr>
              <w:spacing w:before="240" w:after="0" w:line="240" w:lineRule="auto"/>
              <w:jc w:val="both"/>
              <w:rPr>
                <w:rFonts w:ascii="Times New Roman" w:eastAsia="Calibri" w:hAnsi="Times New Roman"/>
                <w:sz w:val="20"/>
                <w:szCs w:val="20"/>
              </w:rPr>
            </w:pPr>
          </w:p>
        </w:tc>
      </w:tr>
      <w:tr w:rsidR="00765030" w:rsidRPr="00CE1B1A" w14:paraId="3160236D" w14:textId="206BAA08" w:rsidTr="005F0E65">
        <w:trPr>
          <w:trHeight w:val="3422"/>
        </w:trPr>
        <w:tc>
          <w:tcPr>
            <w:tcW w:w="306" w:type="pct"/>
            <w:shd w:val="clear" w:color="auto" w:fill="FFFFFF"/>
          </w:tcPr>
          <w:p w14:paraId="4130751E" w14:textId="77777777" w:rsidR="00765030" w:rsidRPr="00EA31EC" w:rsidRDefault="00765030" w:rsidP="00765030">
            <w:pPr>
              <w:spacing w:before="240"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3.9.1.7.</w:t>
            </w:r>
          </w:p>
        </w:tc>
        <w:tc>
          <w:tcPr>
            <w:tcW w:w="831" w:type="pct"/>
            <w:shd w:val="clear" w:color="auto" w:fill="FFFFFF"/>
          </w:tcPr>
          <w:p w14:paraId="7B09E5CC" w14:textId="77777777" w:rsidR="00765030" w:rsidRPr="00E20266" w:rsidRDefault="00765030" w:rsidP="00765030">
            <w:pPr>
              <w:spacing w:before="240" w:after="0" w:line="240" w:lineRule="auto"/>
              <w:jc w:val="both"/>
              <w:rPr>
                <w:rFonts w:ascii="Times New Roman" w:eastAsia="Calibri" w:hAnsi="Times New Roman"/>
                <w:sz w:val="20"/>
                <w:szCs w:val="20"/>
              </w:rPr>
            </w:pPr>
            <w:r w:rsidRPr="00614855">
              <w:rPr>
                <w:rFonts w:ascii="Times New Roman" w:eastAsia="Calibri" w:hAnsi="Times New Roman"/>
                <w:sz w:val="20"/>
                <w:szCs w:val="20"/>
              </w:rPr>
              <w:t>Изрaдa и усвajaњe зaкoнa и рeлeвaнтних пoдзaкoнских aкaтa o упoтрeби видeo нaдзoрa, ради усклађивања са Зaкoнoм o зaштити пoдaтaкa o личнoсти.</w:t>
            </w:r>
          </w:p>
        </w:tc>
        <w:tc>
          <w:tcPr>
            <w:tcW w:w="735" w:type="pct"/>
            <w:gridSpan w:val="3"/>
            <w:shd w:val="clear" w:color="auto" w:fill="FFFFFF"/>
          </w:tcPr>
          <w:p w14:paraId="45C1C483"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614855">
              <w:rPr>
                <w:rFonts w:ascii="Times New Roman" w:eastAsia="Times New Roman" w:hAnsi="Times New Roman"/>
                <w:sz w:val="20"/>
                <w:szCs w:val="20"/>
              </w:rPr>
              <w:t xml:space="preserve">надлежна министарства, </w:t>
            </w:r>
          </w:p>
          <w:p w14:paraId="359CA3BE"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614855">
              <w:rPr>
                <w:rFonts w:ascii="Times New Roman" w:eastAsia="Times New Roman" w:hAnsi="Times New Roman"/>
                <w:sz w:val="20"/>
                <w:szCs w:val="20"/>
              </w:rPr>
              <w:t>Пoвeрeник зa инфoрмaциje oд jaвнoг знaчaja и зaштиту пoдaтaкa o личнoсти,</w:t>
            </w:r>
            <w:r>
              <w:rPr>
                <w:rFonts w:ascii="Times New Roman" w:eastAsia="Times New Roman" w:hAnsi="Times New Roman"/>
                <w:sz w:val="20"/>
                <w:szCs w:val="20"/>
              </w:rPr>
              <w:t xml:space="preserve"> </w:t>
            </w:r>
          </w:p>
          <w:p w14:paraId="554274CE" w14:textId="77777777" w:rsidR="00765030"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614855">
              <w:rPr>
                <w:rFonts w:ascii="Times New Roman" w:eastAsia="Times New Roman" w:hAnsi="Times New Roman"/>
                <w:sz w:val="20"/>
                <w:szCs w:val="20"/>
              </w:rPr>
              <w:t>Влада  Рeпубликe Србиje</w:t>
            </w:r>
          </w:p>
          <w:p w14:paraId="7187F94B" w14:textId="77777777" w:rsidR="00765030" w:rsidRPr="00E7093A" w:rsidRDefault="00765030" w:rsidP="00765030">
            <w:pPr>
              <w:spacing w:before="240" w:after="0" w:line="240" w:lineRule="auto"/>
              <w:jc w:val="both"/>
              <w:rPr>
                <w:rFonts w:ascii="Times New Roman" w:eastAsia="Times New Roman" w:hAnsi="Times New Roman"/>
                <w:sz w:val="20"/>
                <w:szCs w:val="20"/>
              </w:rPr>
            </w:pPr>
            <w:r>
              <w:rPr>
                <w:rFonts w:ascii="Times New Roman" w:eastAsia="Times New Roman" w:hAnsi="Times New Roman"/>
                <w:sz w:val="20"/>
                <w:szCs w:val="20"/>
              </w:rPr>
              <w:t>-</w:t>
            </w:r>
            <w:r w:rsidRPr="00614855">
              <w:rPr>
                <w:rFonts w:ascii="Times New Roman" w:eastAsia="Times New Roman" w:hAnsi="Times New Roman"/>
                <w:sz w:val="20"/>
                <w:szCs w:val="20"/>
              </w:rPr>
              <w:t>Нaрoднa скупштинa Рeпубликe Србиje</w:t>
            </w:r>
          </w:p>
        </w:tc>
        <w:tc>
          <w:tcPr>
            <w:tcW w:w="654" w:type="pct"/>
            <w:shd w:val="clear" w:color="auto" w:fill="FFFFFF"/>
          </w:tcPr>
          <w:p w14:paraId="0873B91F" w14:textId="77777777" w:rsidR="00765030" w:rsidRDefault="00765030" w:rsidP="00765030">
            <w:pPr>
              <w:spacing w:before="240" w:after="0" w:line="240" w:lineRule="auto"/>
              <w:jc w:val="center"/>
              <w:rPr>
                <w:rFonts w:ascii="Times New Roman" w:eastAsia="Calibri" w:hAnsi="Times New Roman"/>
                <w:sz w:val="20"/>
                <w:szCs w:val="20"/>
              </w:rPr>
            </w:pPr>
            <w:r w:rsidRPr="00614855">
              <w:rPr>
                <w:rFonts w:ascii="Times New Roman" w:eastAsia="Calibri" w:hAnsi="Times New Roman"/>
                <w:sz w:val="20"/>
                <w:szCs w:val="20"/>
              </w:rPr>
              <w:t>II квaртaл 2021</w:t>
            </w:r>
          </w:p>
        </w:tc>
        <w:tc>
          <w:tcPr>
            <w:tcW w:w="723" w:type="pct"/>
            <w:shd w:val="clear" w:color="auto" w:fill="FFFFFF"/>
          </w:tcPr>
          <w:p w14:paraId="5A918BF0" w14:textId="77777777" w:rsidR="00765030" w:rsidRPr="00EF5D76" w:rsidRDefault="00765030" w:rsidP="00765030">
            <w:pPr>
              <w:spacing w:before="240" w:after="0" w:line="240" w:lineRule="auto"/>
              <w:jc w:val="center"/>
              <w:rPr>
                <w:rFonts w:ascii="Times New Roman" w:eastAsia="Times New Roman" w:hAnsi="Times New Roman"/>
                <w:b/>
                <w:sz w:val="20"/>
                <w:szCs w:val="20"/>
              </w:rPr>
            </w:pPr>
            <w:r w:rsidRPr="00EF5D76">
              <w:rPr>
                <w:rFonts w:ascii="Times New Roman" w:eastAsia="Times New Roman" w:hAnsi="Times New Roman"/>
                <w:b/>
                <w:sz w:val="20"/>
                <w:szCs w:val="20"/>
              </w:rPr>
              <w:t>Буџeт Рeпубликe Србиje</w:t>
            </w:r>
          </w:p>
          <w:p w14:paraId="1CB26070" w14:textId="77777777" w:rsidR="00765030" w:rsidRPr="00EF5D76" w:rsidRDefault="00765030" w:rsidP="00765030">
            <w:pPr>
              <w:spacing w:before="240" w:after="0" w:line="240" w:lineRule="auto"/>
              <w:jc w:val="center"/>
              <w:rPr>
                <w:rFonts w:ascii="Times New Roman" w:eastAsia="Times New Roman" w:hAnsi="Times New Roman"/>
                <w:sz w:val="20"/>
                <w:szCs w:val="20"/>
              </w:rPr>
            </w:pPr>
            <w:r w:rsidRPr="00EF5D76">
              <w:rPr>
                <w:rFonts w:ascii="Times New Roman" w:eastAsia="Times New Roman" w:hAnsi="Times New Roman"/>
                <w:sz w:val="20"/>
                <w:szCs w:val="20"/>
              </w:rPr>
              <w:t>17.285 €</w:t>
            </w:r>
          </w:p>
        </w:tc>
        <w:tc>
          <w:tcPr>
            <w:tcW w:w="846" w:type="pct"/>
            <w:gridSpan w:val="2"/>
            <w:shd w:val="clear" w:color="auto" w:fill="FFFFFF"/>
          </w:tcPr>
          <w:p w14:paraId="022A71E6" w14:textId="77777777" w:rsidR="00765030" w:rsidRPr="00E20266" w:rsidRDefault="00765030" w:rsidP="00765030">
            <w:pPr>
              <w:spacing w:before="240" w:after="0" w:line="240" w:lineRule="auto"/>
              <w:jc w:val="both"/>
              <w:rPr>
                <w:rFonts w:ascii="Times New Roman" w:eastAsia="Calibri" w:hAnsi="Times New Roman"/>
                <w:sz w:val="20"/>
                <w:szCs w:val="20"/>
              </w:rPr>
            </w:pPr>
            <w:r w:rsidRPr="00614855">
              <w:rPr>
                <w:rFonts w:ascii="Times New Roman" w:eastAsia="Calibri" w:hAnsi="Times New Roman"/>
                <w:sz w:val="20"/>
                <w:szCs w:val="20"/>
              </w:rPr>
              <w:t>Усвојени зaкoн(и) и рeлeвaнтни пoдзaкoнски aкти ради усклађивања сa Зaкoнoм o зaштити пoдaтaкa o личнoсти</w:t>
            </w:r>
          </w:p>
        </w:tc>
        <w:tc>
          <w:tcPr>
            <w:tcW w:w="905" w:type="pct"/>
            <w:shd w:val="clear" w:color="auto" w:fill="FFFF00"/>
          </w:tcPr>
          <w:p w14:paraId="5D66AA07" w14:textId="77777777" w:rsidR="00765030" w:rsidRPr="00614855" w:rsidRDefault="00765030" w:rsidP="00765030">
            <w:pPr>
              <w:spacing w:before="240" w:after="0" w:line="240" w:lineRule="auto"/>
              <w:jc w:val="both"/>
              <w:rPr>
                <w:rFonts w:ascii="Times New Roman" w:eastAsia="Calibri" w:hAnsi="Times New Roman"/>
                <w:sz w:val="20"/>
                <w:szCs w:val="20"/>
              </w:rPr>
            </w:pPr>
          </w:p>
        </w:tc>
      </w:tr>
    </w:tbl>
    <w:p w14:paraId="503BE025" w14:textId="77777777" w:rsidR="0057792E" w:rsidRDefault="0057792E" w:rsidP="0057792E"/>
    <w:p w14:paraId="2412CA3A" w14:textId="77777777" w:rsidR="0057792E" w:rsidRDefault="0057792E" w:rsidP="0057792E"/>
    <w:p w14:paraId="0B16E731" w14:textId="3782D74F" w:rsidR="0057792E" w:rsidRPr="002F7DAC" w:rsidRDefault="0057792E" w:rsidP="0057792E">
      <w:pPr>
        <w:rPr>
          <w:rFonts w:ascii="Times New Roman" w:hAnsi="Times New Roman"/>
          <w:b/>
          <w:bCs/>
          <w:sz w:val="28"/>
          <w:szCs w:val="28"/>
          <w:lang w:val="sr-Cyrl-RS"/>
        </w:rPr>
      </w:pPr>
      <w:r w:rsidRPr="002F7DAC">
        <w:rPr>
          <w:rFonts w:ascii="Times New Roman" w:hAnsi="Times New Roman"/>
          <w:b/>
          <w:bCs/>
          <w:sz w:val="28"/>
          <w:szCs w:val="28"/>
          <w:lang w:val="sr-Cyrl-RS"/>
        </w:rPr>
        <w:lastRenderedPageBreak/>
        <w:t>АНЕКС 1:</w:t>
      </w:r>
    </w:p>
    <w:tbl>
      <w:tblPr>
        <w:tblStyle w:val="TableGrid10"/>
        <w:tblW w:w="14142" w:type="dxa"/>
        <w:jc w:val="center"/>
        <w:tblLook w:val="04A0" w:firstRow="1" w:lastRow="0" w:firstColumn="1" w:lastColumn="0" w:noHBand="0" w:noVBand="1"/>
      </w:tblPr>
      <w:tblGrid>
        <w:gridCol w:w="4111"/>
        <w:gridCol w:w="10031"/>
      </w:tblGrid>
      <w:tr w:rsidR="008D19BE" w:rsidRPr="008D19BE" w14:paraId="2788CBD0" w14:textId="77777777" w:rsidTr="008D19BE">
        <w:trPr>
          <w:jc w:val="center"/>
        </w:trPr>
        <w:tc>
          <w:tcPr>
            <w:tcW w:w="4111" w:type="dxa"/>
            <w:shd w:val="clear" w:color="auto" w:fill="5B9BD5"/>
          </w:tcPr>
          <w:p w14:paraId="355E87DA" w14:textId="77777777" w:rsidR="008D19BE" w:rsidRPr="008D19BE" w:rsidRDefault="008D19BE" w:rsidP="008D19BE">
            <w:pPr>
              <w:rPr>
                <w:rFonts w:ascii="Times New Roman" w:hAnsi="Times New Roman"/>
                <w:b/>
                <w:sz w:val="24"/>
                <w:szCs w:val="24"/>
                <w:lang w:val="sr-Cyrl-RS"/>
              </w:rPr>
            </w:pPr>
            <w:r w:rsidRPr="008D19BE">
              <w:rPr>
                <w:rFonts w:ascii="Times New Roman" w:hAnsi="Times New Roman"/>
                <w:b/>
                <w:sz w:val="24"/>
                <w:szCs w:val="24"/>
                <w:lang w:val="sr-Cyrl-RS"/>
              </w:rPr>
              <w:t>МЕРА ИЗ СТРАТЕГИЈЕ РАЗВОЈА ПРАВОСУЂА 2020-2025</w:t>
            </w:r>
          </w:p>
        </w:tc>
        <w:tc>
          <w:tcPr>
            <w:tcW w:w="10031" w:type="dxa"/>
            <w:shd w:val="clear" w:color="auto" w:fill="5B9BD5"/>
          </w:tcPr>
          <w:p w14:paraId="068E98CE" w14:textId="77777777" w:rsidR="008D19BE" w:rsidRPr="008D19BE" w:rsidRDefault="008D19BE" w:rsidP="008D19BE">
            <w:pPr>
              <w:jc w:val="center"/>
              <w:rPr>
                <w:rFonts w:ascii="Times New Roman" w:hAnsi="Times New Roman"/>
                <w:b/>
                <w:sz w:val="24"/>
                <w:szCs w:val="24"/>
                <w:lang w:val="sr-Cyrl-RS"/>
              </w:rPr>
            </w:pPr>
            <w:r w:rsidRPr="008D19BE">
              <w:rPr>
                <w:rFonts w:ascii="Times New Roman" w:hAnsi="Times New Roman"/>
                <w:b/>
                <w:sz w:val="24"/>
                <w:szCs w:val="24"/>
                <w:lang w:val="sr-Cyrl-RS"/>
              </w:rPr>
              <w:t>АКТИВНОСТ У РЕВИДИРАНОМ АП23</w:t>
            </w:r>
          </w:p>
        </w:tc>
      </w:tr>
      <w:tr w:rsidR="008D19BE" w:rsidRPr="008D19BE" w14:paraId="7CC8BB7F" w14:textId="77777777" w:rsidTr="002F7DAC">
        <w:trPr>
          <w:trHeight w:val="416"/>
          <w:jc w:val="center"/>
        </w:trPr>
        <w:tc>
          <w:tcPr>
            <w:tcW w:w="14142" w:type="dxa"/>
            <w:gridSpan w:val="2"/>
            <w:shd w:val="clear" w:color="auto" w:fill="8DB3E2" w:themeFill="text2" w:themeFillTint="66"/>
          </w:tcPr>
          <w:p w14:paraId="45FFAE26" w14:textId="77777777"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НЕЗАВИСНОСТ</w:t>
            </w:r>
          </w:p>
        </w:tc>
      </w:tr>
      <w:tr w:rsidR="008D19BE" w:rsidRPr="008D19BE" w14:paraId="65EF3B32" w14:textId="77777777" w:rsidTr="008D19BE">
        <w:trPr>
          <w:trHeight w:val="519"/>
          <w:jc w:val="center"/>
        </w:trPr>
        <w:tc>
          <w:tcPr>
            <w:tcW w:w="4111" w:type="dxa"/>
          </w:tcPr>
          <w:p w14:paraId="3BCDF33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w:t>
            </w:r>
          </w:p>
        </w:tc>
        <w:tc>
          <w:tcPr>
            <w:tcW w:w="10031" w:type="dxa"/>
          </w:tcPr>
          <w:p w14:paraId="66F87D63" w14:textId="4697D065"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1.1.1.1.</w:t>
            </w:r>
          </w:p>
        </w:tc>
      </w:tr>
      <w:tr w:rsidR="008D19BE" w:rsidRPr="008D19BE" w14:paraId="1D8E5B43" w14:textId="77777777" w:rsidTr="008D19BE">
        <w:trPr>
          <w:jc w:val="center"/>
        </w:trPr>
        <w:tc>
          <w:tcPr>
            <w:tcW w:w="4111" w:type="dxa"/>
          </w:tcPr>
          <w:p w14:paraId="25BECD2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tcPr>
          <w:p w14:paraId="23D0F86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1.1.3.1.</w:t>
            </w:r>
          </w:p>
          <w:p w14:paraId="22D774B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1.1.3.2.</w:t>
            </w:r>
          </w:p>
          <w:p w14:paraId="4B4B29C6" w14:textId="18F0C3D6"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1.2.1.10.</w:t>
            </w:r>
          </w:p>
        </w:tc>
      </w:tr>
      <w:tr w:rsidR="008D19BE" w:rsidRPr="008D19BE" w14:paraId="3AA5C5EB" w14:textId="77777777" w:rsidTr="008D19BE">
        <w:trPr>
          <w:jc w:val="center"/>
        </w:trPr>
        <w:tc>
          <w:tcPr>
            <w:tcW w:w="4111" w:type="dxa"/>
            <w:tcBorders>
              <w:bottom w:val="single" w:sz="2" w:space="0" w:color="auto"/>
            </w:tcBorders>
          </w:tcPr>
          <w:p w14:paraId="794FD40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3.</w:t>
            </w:r>
          </w:p>
        </w:tc>
        <w:tc>
          <w:tcPr>
            <w:tcW w:w="10031" w:type="dxa"/>
            <w:tcBorders>
              <w:bottom w:val="single" w:sz="2" w:space="0" w:color="auto"/>
            </w:tcBorders>
          </w:tcPr>
          <w:p w14:paraId="06853330"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1.1.1.2.</w:t>
            </w:r>
          </w:p>
          <w:p w14:paraId="3F095FA0"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1.1.1.3.</w:t>
            </w:r>
          </w:p>
          <w:p w14:paraId="39603388" w14:textId="6795ABCD"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1.1.1.5.</w:t>
            </w:r>
          </w:p>
        </w:tc>
      </w:tr>
      <w:tr w:rsidR="008D19BE" w:rsidRPr="008D19BE" w14:paraId="46F87636" w14:textId="77777777" w:rsidTr="008D19BE">
        <w:trPr>
          <w:jc w:val="center"/>
        </w:trPr>
        <w:tc>
          <w:tcPr>
            <w:tcW w:w="4111" w:type="dxa"/>
            <w:tcBorders>
              <w:bottom w:val="single" w:sz="2" w:space="0" w:color="auto"/>
            </w:tcBorders>
          </w:tcPr>
          <w:p w14:paraId="04A6963A"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4.</w:t>
            </w:r>
          </w:p>
        </w:tc>
        <w:tc>
          <w:tcPr>
            <w:tcW w:w="10031" w:type="dxa"/>
            <w:tcBorders>
              <w:bottom w:val="single" w:sz="2" w:space="0" w:color="auto"/>
            </w:tcBorders>
          </w:tcPr>
          <w:p w14:paraId="2AB398C5" w14:textId="73ECC71D"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1.1.1.4.</w:t>
            </w:r>
          </w:p>
        </w:tc>
      </w:tr>
      <w:tr w:rsidR="008D19BE" w:rsidRPr="008D19BE" w14:paraId="286AB8BC" w14:textId="77777777" w:rsidTr="008D19BE">
        <w:trPr>
          <w:jc w:val="center"/>
        </w:trPr>
        <w:tc>
          <w:tcPr>
            <w:tcW w:w="4111" w:type="dxa"/>
            <w:tcBorders>
              <w:bottom w:val="single" w:sz="2" w:space="0" w:color="auto"/>
            </w:tcBorders>
          </w:tcPr>
          <w:p w14:paraId="44DBDBB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5</w:t>
            </w:r>
          </w:p>
        </w:tc>
        <w:tc>
          <w:tcPr>
            <w:tcW w:w="10031" w:type="dxa"/>
            <w:tcBorders>
              <w:bottom w:val="single" w:sz="2" w:space="0" w:color="auto"/>
            </w:tcBorders>
          </w:tcPr>
          <w:p w14:paraId="4189F7F7"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1.1.2.8.</w:t>
            </w:r>
          </w:p>
          <w:p w14:paraId="7EDE1223" w14:textId="5D9F9619"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1.1.2.10.</w:t>
            </w:r>
          </w:p>
        </w:tc>
      </w:tr>
      <w:tr w:rsidR="008D19BE" w:rsidRPr="008D19BE" w14:paraId="5ED6EE24" w14:textId="77777777" w:rsidTr="008D19BE">
        <w:trPr>
          <w:jc w:val="center"/>
        </w:trPr>
        <w:tc>
          <w:tcPr>
            <w:tcW w:w="4111" w:type="dxa"/>
            <w:tcBorders>
              <w:bottom w:val="single" w:sz="2" w:space="0" w:color="auto"/>
            </w:tcBorders>
          </w:tcPr>
          <w:p w14:paraId="213DCD0E"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6.</w:t>
            </w:r>
          </w:p>
        </w:tc>
        <w:tc>
          <w:tcPr>
            <w:tcW w:w="10031" w:type="dxa"/>
            <w:tcBorders>
              <w:bottom w:val="single" w:sz="2" w:space="0" w:color="auto"/>
            </w:tcBorders>
          </w:tcPr>
          <w:p w14:paraId="5AF053D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1.1.3.3.</w:t>
            </w:r>
          </w:p>
          <w:p w14:paraId="50CE7E4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1.1.3.4.</w:t>
            </w:r>
          </w:p>
          <w:p w14:paraId="1CCF7C0E" w14:textId="77777777" w:rsidR="008D19BE" w:rsidRPr="008D19BE" w:rsidRDefault="008D19BE" w:rsidP="008D19BE">
            <w:pPr>
              <w:jc w:val="center"/>
              <w:rPr>
                <w:rFonts w:ascii="Times New Roman" w:hAnsi="Times New Roman"/>
                <w:sz w:val="24"/>
                <w:szCs w:val="24"/>
                <w:lang w:val="sr-Cyrl-RS"/>
              </w:rPr>
            </w:pPr>
          </w:p>
        </w:tc>
      </w:tr>
      <w:tr w:rsidR="008D19BE" w:rsidRPr="008D19BE" w14:paraId="3EA7C271" w14:textId="77777777" w:rsidTr="008D19BE">
        <w:trPr>
          <w:jc w:val="center"/>
        </w:trPr>
        <w:tc>
          <w:tcPr>
            <w:tcW w:w="4111" w:type="dxa"/>
            <w:tcBorders>
              <w:bottom w:val="single" w:sz="2" w:space="0" w:color="auto"/>
            </w:tcBorders>
          </w:tcPr>
          <w:p w14:paraId="767AB8BC"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7.</w:t>
            </w:r>
          </w:p>
        </w:tc>
        <w:tc>
          <w:tcPr>
            <w:tcW w:w="10031" w:type="dxa"/>
            <w:tcBorders>
              <w:bottom w:val="single" w:sz="2" w:space="0" w:color="auto"/>
            </w:tcBorders>
          </w:tcPr>
          <w:p w14:paraId="5D0E067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1.3.1.8.</w:t>
            </w:r>
          </w:p>
          <w:p w14:paraId="7E1A30E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1.3.4.2.</w:t>
            </w:r>
          </w:p>
          <w:p w14:paraId="4DD23667"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1.3.4.3.</w:t>
            </w:r>
          </w:p>
          <w:p w14:paraId="3C37AAFF" w14:textId="4E4E32F2"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1.3.4.4.</w:t>
            </w:r>
          </w:p>
        </w:tc>
      </w:tr>
      <w:tr w:rsidR="008D19BE" w:rsidRPr="008D19BE" w14:paraId="02099C83" w14:textId="77777777" w:rsidTr="008D19BE">
        <w:trPr>
          <w:jc w:val="center"/>
        </w:trPr>
        <w:tc>
          <w:tcPr>
            <w:tcW w:w="4111" w:type="dxa"/>
            <w:tcBorders>
              <w:top w:val="single" w:sz="2" w:space="0" w:color="auto"/>
              <w:left w:val="single" w:sz="2" w:space="0" w:color="auto"/>
              <w:bottom w:val="single" w:sz="12" w:space="0" w:color="auto"/>
              <w:right w:val="single" w:sz="2" w:space="0" w:color="auto"/>
            </w:tcBorders>
          </w:tcPr>
          <w:p w14:paraId="44DB3FA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8.</w:t>
            </w:r>
          </w:p>
        </w:tc>
        <w:tc>
          <w:tcPr>
            <w:tcW w:w="10031" w:type="dxa"/>
            <w:tcBorders>
              <w:top w:val="single" w:sz="2" w:space="0" w:color="auto"/>
              <w:left w:val="single" w:sz="2" w:space="0" w:color="auto"/>
              <w:bottom w:val="single" w:sz="12" w:space="0" w:color="auto"/>
              <w:right w:val="single" w:sz="2" w:space="0" w:color="auto"/>
            </w:tcBorders>
          </w:tcPr>
          <w:p w14:paraId="2A265C10"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1.3.1.1.</w:t>
            </w:r>
          </w:p>
          <w:p w14:paraId="1CA69C9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1.3.1.2.</w:t>
            </w:r>
          </w:p>
          <w:p w14:paraId="3ED2315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1.3.1.3.</w:t>
            </w:r>
          </w:p>
          <w:p w14:paraId="20BB79F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1.3.1.5.</w:t>
            </w:r>
          </w:p>
          <w:p w14:paraId="5343151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1.3.1.6.</w:t>
            </w:r>
          </w:p>
          <w:p w14:paraId="03EEFA6B" w14:textId="29053D0A"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1.3.1.7.</w:t>
            </w:r>
          </w:p>
        </w:tc>
      </w:tr>
      <w:tr w:rsidR="008D19BE" w:rsidRPr="008D19BE" w14:paraId="4644D8AA" w14:textId="77777777" w:rsidTr="002F7DAC">
        <w:trPr>
          <w:jc w:val="center"/>
        </w:trPr>
        <w:tc>
          <w:tcPr>
            <w:tcW w:w="14142" w:type="dxa"/>
            <w:gridSpan w:val="2"/>
            <w:tcBorders>
              <w:top w:val="single" w:sz="2" w:space="0" w:color="auto"/>
              <w:left w:val="single" w:sz="2" w:space="0" w:color="auto"/>
              <w:bottom w:val="single" w:sz="12" w:space="0" w:color="auto"/>
              <w:right w:val="single" w:sz="2" w:space="0" w:color="auto"/>
            </w:tcBorders>
            <w:shd w:val="clear" w:color="auto" w:fill="8DB3E2" w:themeFill="text2" w:themeFillTint="66"/>
          </w:tcPr>
          <w:p w14:paraId="45C60590" w14:textId="77777777"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НЕПРИСТРАСНОСТ И ОДГОВОРНОСТ ПРАВОСУЂА</w:t>
            </w:r>
          </w:p>
          <w:p w14:paraId="58D03317" w14:textId="77777777" w:rsidR="008D19BE" w:rsidRPr="008D19BE" w:rsidRDefault="008D19BE" w:rsidP="008D19BE">
            <w:pPr>
              <w:jc w:val="center"/>
              <w:rPr>
                <w:rFonts w:ascii="Times New Roman" w:hAnsi="Times New Roman"/>
                <w:b/>
                <w:bCs/>
                <w:sz w:val="24"/>
                <w:szCs w:val="24"/>
                <w:lang w:val="sr-Cyrl-RS"/>
              </w:rPr>
            </w:pPr>
          </w:p>
        </w:tc>
      </w:tr>
      <w:tr w:rsidR="008D19BE" w:rsidRPr="008D19BE" w14:paraId="429B4274" w14:textId="77777777" w:rsidTr="008D19BE">
        <w:trPr>
          <w:jc w:val="center"/>
        </w:trPr>
        <w:tc>
          <w:tcPr>
            <w:tcW w:w="4111" w:type="dxa"/>
            <w:tcBorders>
              <w:top w:val="single" w:sz="12" w:space="0" w:color="auto"/>
              <w:left w:val="single" w:sz="2" w:space="0" w:color="auto"/>
              <w:bottom w:val="single" w:sz="12" w:space="0" w:color="auto"/>
              <w:right w:val="single" w:sz="2" w:space="0" w:color="auto"/>
            </w:tcBorders>
          </w:tcPr>
          <w:p w14:paraId="5A38CD6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w:t>
            </w:r>
          </w:p>
        </w:tc>
        <w:tc>
          <w:tcPr>
            <w:tcW w:w="10031" w:type="dxa"/>
            <w:tcBorders>
              <w:top w:val="single" w:sz="12" w:space="0" w:color="auto"/>
              <w:left w:val="single" w:sz="2" w:space="0" w:color="auto"/>
              <w:bottom w:val="single" w:sz="12" w:space="0" w:color="auto"/>
              <w:right w:val="single" w:sz="2" w:space="0" w:color="auto"/>
            </w:tcBorders>
          </w:tcPr>
          <w:p w14:paraId="557D4A61" w14:textId="49037B47"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1.2.1.2.</w:t>
            </w:r>
          </w:p>
        </w:tc>
      </w:tr>
      <w:tr w:rsidR="008D19BE" w:rsidRPr="008D19BE" w14:paraId="1E654E1D" w14:textId="77777777" w:rsidTr="008D19BE">
        <w:trPr>
          <w:jc w:val="center"/>
        </w:trPr>
        <w:tc>
          <w:tcPr>
            <w:tcW w:w="4111" w:type="dxa"/>
            <w:tcBorders>
              <w:top w:val="single" w:sz="12" w:space="0" w:color="auto"/>
            </w:tcBorders>
          </w:tcPr>
          <w:p w14:paraId="5951467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tcBorders>
              <w:top w:val="single" w:sz="12" w:space="0" w:color="auto"/>
            </w:tcBorders>
            <w:shd w:val="clear" w:color="auto" w:fill="FFFFFF"/>
          </w:tcPr>
          <w:p w14:paraId="1E09136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1.2.1.4.</w:t>
            </w:r>
          </w:p>
          <w:p w14:paraId="5D3A3DE4" w14:textId="77777777" w:rsidR="008D19BE" w:rsidRPr="008D19BE" w:rsidRDefault="008D19BE" w:rsidP="008D19BE">
            <w:pPr>
              <w:jc w:val="center"/>
              <w:rPr>
                <w:rFonts w:ascii="Times New Roman" w:hAnsi="Times New Roman"/>
                <w:sz w:val="24"/>
                <w:szCs w:val="24"/>
              </w:rPr>
            </w:pPr>
            <w:r w:rsidRPr="008D19BE">
              <w:rPr>
                <w:rFonts w:ascii="Times New Roman" w:hAnsi="Times New Roman"/>
                <w:sz w:val="24"/>
                <w:szCs w:val="24"/>
              </w:rPr>
              <w:t>1.2.1.5.</w:t>
            </w:r>
          </w:p>
        </w:tc>
      </w:tr>
      <w:tr w:rsidR="008D19BE" w:rsidRPr="008D19BE" w14:paraId="04BF70E7" w14:textId="77777777" w:rsidTr="008D19BE">
        <w:trPr>
          <w:jc w:val="center"/>
        </w:trPr>
        <w:tc>
          <w:tcPr>
            <w:tcW w:w="4111" w:type="dxa"/>
          </w:tcPr>
          <w:p w14:paraId="2F7272CC"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lastRenderedPageBreak/>
              <w:t>3.</w:t>
            </w:r>
          </w:p>
        </w:tc>
        <w:tc>
          <w:tcPr>
            <w:tcW w:w="10031" w:type="dxa"/>
          </w:tcPr>
          <w:p w14:paraId="54AAC1C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1.1.1.5.</w:t>
            </w:r>
          </w:p>
          <w:p w14:paraId="35D95FBD"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1.2.2.3.</w:t>
            </w:r>
          </w:p>
          <w:p w14:paraId="38C1FACE" w14:textId="259D3A0C"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1.3.8.11.</w:t>
            </w:r>
          </w:p>
        </w:tc>
      </w:tr>
      <w:tr w:rsidR="008D19BE" w:rsidRPr="008D19BE" w14:paraId="0C4D533B" w14:textId="77777777" w:rsidTr="008D19BE">
        <w:trPr>
          <w:jc w:val="center"/>
        </w:trPr>
        <w:tc>
          <w:tcPr>
            <w:tcW w:w="4111" w:type="dxa"/>
          </w:tcPr>
          <w:p w14:paraId="3F5B0D0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4.</w:t>
            </w:r>
          </w:p>
        </w:tc>
        <w:tc>
          <w:tcPr>
            <w:tcW w:w="10031" w:type="dxa"/>
          </w:tcPr>
          <w:p w14:paraId="230EDD5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1.2.2.16.</w:t>
            </w:r>
          </w:p>
        </w:tc>
      </w:tr>
      <w:tr w:rsidR="008D19BE" w:rsidRPr="008D19BE" w14:paraId="07E1930E" w14:textId="77777777" w:rsidTr="008D19BE">
        <w:trPr>
          <w:jc w:val="center"/>
        </w:trPr>
        <w:tc>
          <w:tcPr>
            <w:tcW w:w="4111" w:type="dxa"/>
          </w:tcPr>
          <w:p w14:paraId="0D7EBA0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5.</w:t>
            </w:r>
          </w:p>
        </w:tc>
        <w:tc>
          <w:tcPr>
            <w:tcW w:w="10031" w:type="dxa"/>
          </w:tcPr>
          <w:p w14:paraId="4732EE02" w14:textId="1BC89D60"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1.1.1.5.</w:t>
            </w:r>
          </w:p>
        </w:tc>
      </w:tr>
      <w:tr w:rsidR="008D19BE" w:rsidRPr="008D19BE" w14:paraId="0594060F" w14:textId="77777777" w:rsidTr="008D19BE">
        <w:trPr>
          <w:jc w:val="center"/>
        </w:trPr>
        <w:tc>
          <w:tcPr>
            <w:tcW w:w="4111" w:type="dxa"/>
            <w:shd w:val="clear" w:color="auto" w:fill="auto"/>
          </w:tcPr>
          <w:p w14:paraId="73D328C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6.</w:t>
            </w:r>
          </w:p>
        </w:tc>
        <w:tc>
          <w:tcPr>
            <w:tcW w:w="10031" w:type="dxa"/>
            <w:shd w:val="clear" w:color="auto" w:fill="auto"/>
          </w:tcPr>
          <w:p w14:paraId="06CFFF9C"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1.2.2.10.</w:t>
            </w:r>
          </w:p>
          <w:p w14:paraId="7E5E5FF4" w14:textId="7A4A3C7F"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1.2.2.14.</w:t>
            </w:r>
          </w:p>
        </w:tc>
      </w:tr>
      <w:tr w:rsidR="008D19BE" w:rsidRPr="008D19BE" w14:paraId="481C9ED3" w14:textId="77777777" w:rsidTr="008D19BE">
        <w:trPr>
          <w:jc w:val="center"/>
        </w:trPr>
        <w:tc>
          <w:tcPr>
            <w:tcW w:w="4111" w:type="dxa"/>
            <w:shd w:val="clear" w:color="auto" w:fill="auto"/>
          </w:tcPr>
          <w:p w14:paraId="1AB92F0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7.</w:t>
            </w:r>
          </w:p>
        </w:tc>
        <w:tc>
          <w:tcPr>
            <w:tcW w:w="10031" w:type="dxa"/>
            <w:shd w:val="clear" w:color="auto" w:fill="auto"/>
          </w:tcPr>
          <w:p w14:paraId="4D4D5D7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1.3.7.4.</w:t>
            </w:r>
          </w:p>
          <w:p w14:paraId="2C072367"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1.3.8.9.</w:t>
            </w:r>
          </w:p>
          <w:p w14:paraId="17F5B48F" w14:textId="0CFFBF10"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1.4.1.6.</w:t>
            </w:r>
          </w:p>
        </w:tc>
      </w:tr>
      <w:tr w:rsidR="008D19BE" w:rsidRPr="008D19BE" w14:paraId="79DE3377" w14:textId="77777777" w:rsidTr="002F7DAC">
        <w:trPr>
          <w:jc w:val="center"/>
        </w:trPr>
        <w:tc>
          <w:tcPr>
            <w:tcW w:w="14142" w:type="dxa"/>
            <w:gridSpan w:val="2"/>
            <w:tcBorders>
              <w:top w:val="single" w:sz="12" w:space="0" w:color="auto"/>
            </w:tcBorders>
            <w:shd w:val="clear" w:color="auto" w:fill="8DB3E2" w:themeFill="text2" w:themeFillTint="66"/>
          </w:tcPr>
          <w:p w14:paraId="0D05EC6E" w14:textId="1AFCA4F0"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СТРУЧНОСТ</w:t>
            </w:r>
          </w:p>
          <w:p w14:paraId="374C0164" w14:textId="77777777" w:rsidR="008D19BE" w:rsidRPr="008D19BE" w:rsidRDefault="008D19BE" w:rsidP="008D19BE">
            <w:pPr>
              <w:jc w:val="center"/>
              <w:rPr>
                <w:rFonts w:ascii="Times New Roman" w:hAnsi="Times New Roman"/>
                <w:b/>
                <w:bCs/>
                <w:sz w:val="24"/>
                <w:szCs w:val="24"/>
                <w:lang w:val="sr-Cyrl-RS"/>
              </w:rPr>
            </w:pPr>
          </w:p>
        </w:tc>
      </w:tr>
      <w:tr w:rsidR="008D19BE" w:rsidRPr="008D19BE" w14:paraId="6F04A6CC" w14:textId="77777777" w:rsidTr="008D19BE">
        <w:trPr>
          <w:jc w:val="center"/>
        </w:trPr>
        <w:tc>
          <w:tcPr>
            <w:tcW w:w="4111" w:type="dxa"/>
            <w:tcBorders>
              <w:top w:val="single" w:sz="12" w:space="0" w:color="auto"/>
            </w:tcBorders>
          </w:tcPr>
          <w:p w14:paraId="5C6949C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w:t>
            </w:r>
          </w:p>
        </w:tc>
        <w:tc>
          <w:tcPr>
            <w:tcW w:w="10031" w:type="dxa"/>
            <w:tcBorders>
              <w:top w:val="single" w:sz="12" w:space="0" w:color="auto"/>
            </w:tcBorders>
          </w:tcPr>
          <w:p w14:paraId="4E40205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1.3.1.1.</w:t>
            </w:r>
          </w:p>
          <w:p w14:paraId="0D25D3F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1.3.1.2.</w:t>
            </w:r>
          </w:p>
          <w:p w14:paraId="381093D8" w14:textId="4A518415"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1.3.1.3.</w:t>
            </w:r>
          </w:p>
        </w:tc>
      </w:tr>
      <w:tr w:rsidR="008D19BE" w:rsidRPr="008D19BE" w14:paraId="2EDE3831" w14:textId="77777777" w:rsidTr="008D19BE">
        <w:trPr>
          <w:jc w:val="center"/>
        </w:trPr>
        <w:tc>
          <w:tcPr>
            <w:tcW w:w="4111" w:type="dxa"/>
          </w:tcPr>
          <w:p w14:paraId="207FDE7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tcPr>
          <w:p w14:paraId="6485521E"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1.3.1.5.</w:t>
            </w:r>
          </w:p>
          <w:p w14:paraId="0BF41BE1" w14:textId="3444E71B"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1.3.1.6.</w:t>
            </w:r>
          </w:p>
        </w:tc>
      </w:tr>
      <w:tr w:rsidR="008D19BE" w:rsidRPr="008D19BE" w14:paraId="24973FA4" w14:textId="77777777" w:rsidTr="008D19BE">
        <w:trPr>
          <w:jc w:val="center"/>
        </w:trPr>
        <w:tc>
          <w:tcPr>
            <w:tcW w:w="4111" w:type="dxa"/>
          </w:tcPr>
          <w:p w14:paraId="1E1E852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3.</w:t>
            </w:r>
          </w:p>
        </w:tc>
        <w:tc>
          <w:tcPr>
            <w:tcW w:w="10031" w:type="dxa"/>
          </w:tcPr>
          <w:p w14:paraId="13E6B203"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1.3.1.3.</w:t>
            </w:r>
          </w:p>
          <w:p w14:paraId="1447E134" w14:textId="77777777" w:rsidR="008D19BE" w:rsidRPr="008D19BE" w:rsidRDefault="008D19BE" w:rsidP="008D19BE">
            <w:pPr>
              <w:jc w:val="center"/>
              <w:rPr>
                <w:rFonts w:ascii="Times New Roman" w:hAnsi="Times New Roman"/>
                <w:sz w:val="24"/>
                <w:szCs w:val="24"/>
                <w:lang w:val="sr-Cyrl-RS"/>
              </w:rPr>
            </w:pPr>
          </w:p>
        </w:tc>
      </w:tr>
      <w:tr w:rsidR="008D19BE" w:rsidRPr="008D19BE" w14:paraId="239FD8B2" w14:textId="77777777" w:rsidTr="008D19BE">
        <w:trPr>
          <w:jc w:val="center"/>
        </w:trPr>
        <w:tc>
          <w:tcPr>
            <w:tcW w:w="4111" w:type="dxa"/>
          </w:tcPr>
          <w:p w14:paraId="59712F73"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4.</w:t>
            </w:r>
          </w:p>
        </w:tc>
        <w:tc>
          <w:tcPr>
            <w:tcW w:w="10031" w:type="dxa"/>
          </w:tcPr>
          <w:p w14:paraId="6636237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1.3.2.1.</w:t>
            </w:r>
          </w:p>
          <w:p w14:paraId="3D3E8C79" w14:textId="5262C99B"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1.3.2.2.</w:t>
            </w:r>
          </w:p>
        </w:tc>
      </w:tr>
      <w:tr w:rsidR="008D19BE" w:rsidRPr="008D19BE" w14:paraId="1843AFD2" w14:textId="77777777" w:rsidTr="008D19BE">
        <w:trPr>
          <w:jc w:val="center"/>
        </w:trPr>
        <w:tc>
          <w:tcPr>
            <w:tcW w:w="4111" w:type="dxa"/>
          </w:tcPr>
          <w:p w14:paraId="4648FD3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5.</w:t>
            </w:r>
          </w:p>
        </w:tc>
        <w:tc>
          <w:tcPr>
            <w:tcW w:w="10031" w:type="dxa"/>
          </w:tcPr>
          <w:p w14:paraId="79278EB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1.3.2.3.</w:t>
            </w:r>
          </w:p>
          <w:p w14:paraId="54B0A8AC" w14:textId="32DD0E22"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1.3.2.4.</w:t>
            </w:r>
          </w:p>
        </w:tc>
      </w:tr>
      <w:tr w:rsidR="008D19BE" w:rsidRPr="008D19BE" w14:paraId="3B01203B" w14:textId="77777777" w:rsidTr="008D19BE">
        <w:trPr>
          <w:jc w:val="center"/>
        </w:trPr>
        <w:tc>
          <w:tcPr>
            <w:tcW w:w="4111" w:type="dxa"/>
          </w:tcPr>
          <w:p w14:paraId="77BCBCE3"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6.</w:t>
            </w:r>
          </w:p>
        </w:tc>
        <w:tc>
          <w:tcPr>
            <w:tcW w:w="10031" w:type="dxa"/>
          </w:tcPr>
          <w:p w14:paraId="1538B193" w14:textId="65740B7C"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1.3.1.8.</w:t>
            </w:r>
          </w:p>
        </w:tc>
      </w:tr>
      <w:tr w:rsidR="008D19BE" w:rsidRPr="008D19BE" w14:paraId="05AEFCE6" w14:textId="77777777" w:rsidTr="002F7DAC">
        <w:trPr>
          <w:jc w:val="center"/>
        </w:trPr>
        <w:tc>
          <w:tcPr>
            <w:tcW w:w="14142" w:type="dxa"/>
            <w:gridSpan w:val="2"/>
            <w:tcBorders>
              <w:top w:val="single" w:sz="12" w:space="0" w:color="auto"/>
            </w:tcBorders>
            <w:shd w:val="clear" w:color="auto" w:fill="8DB3E2" w:themeFill="text2" w:themeFillTint="66"/>
          </w:tcPr>
          <w:p w14:paraId="353E4A61" w14:textId="77777777"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ЕФИКАСНОСТ</w:t>
            </w:r>
          </w:p>
          <w:p w14:paraId="31B84800" w14:textId="77777777" w:rsidR="008D19BE" w:rsidRPr="008D19BE" w:rsidRDefault="008D19BE" w:rsidP="008D19BE">
            <w:pPr>
              <w:jc w:val="center"/>
              <w:rPr>
                <w:rFonts w:ascii="Times New Roman" w:hAnsi="Times New Roman"/>
                <w:sz w:val="24"/>
                <w:szCs w:val="24"/>
                <w:lang w:val="sr-Cyrl-RS"/>
              </w:rPr>
            </w:pPr>
          </w:p>
        </w:tc>
      </w:tr>
      <w:tr w:rsidR="008D19BE" w:rsidRPr="008D19BE" w14:paraId="5352181E" w14:textId="77777777" w:rsidTr="008D19BE">
        <w:trPr>
          <w:jc w:val="center"/>
        </w:trPr>
        <w:tc>
          <w:tcPr>
            <w:tcW w:w="4111" w:type="dxa"/>
            <w:tcBorders>
              <w:top w:val="single" w:sz="12" w:space="0" w:color="auto"/>
            </w:tcBorders>
          </w:tcPr>
          <w:p w14:paraId="2528AF5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w:t>
            </w:r>
          </w:p>
        </w:tc>
        <w:tc>
          <w:tcPr>
            <w:tcW w:w="10031" w:type="dxa"/>
            <w:tcBorders>
              <w:top w:val="single" w:sz="12" w:space="0" w:color="auto"/>
            </w:tcBorders>
          </w:tcPr>
          <w:p w14:paraId="24DA6CE7"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1.3.3.1.</w:t>
            </w:r>
          </w:p>
          <w:p w14:paraId="6A908F6A"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1.3.4.1.</w:t>
            </w:r>
          </w:p>
          <w:p w14:paraId="46DAC9D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1.3.5.1.</w:t>
            </w:r>
          </w:p>
          <w:p w14:paraId="78C25C0B" w14:textId="2FE98BC9"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1.3.3.4.</w:t>
            </w:r>
          </w:p>
        </w:tc>
      </w:tr>
      <w:tr w:rsidR="008D19BE" w:rsidRPr="008D19BE" w14:paraId="6B159619" w14:textId="77777777" w:rsidTr="008D19BE">
        <w:trPr>
          <w:jc w:val="center"/>
        </w:trPr>
        <w:tc>
          <w:tcPr>
            <w:tcW w:w="4111" w:type="dxa"/>
          </w:tcPr>
          <w:p w14:paraId="0F741623"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vMerge w:val="restart"/>
          </w:tcPr>
          <w:p w14:paraId="7381EB0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1.3.3.1.</w:t>
            </w:r>
          </w:p>
          <w:p w14:paraId="5A22026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1.3.3.4.</w:t>
            </w:r>
          </w:p>
          <w:p w14:paraId="65C2C5F7"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1.3.4.1.</w:t>
            </w:r>
          </w:p>
          <w:p w14:paraId="10997B23" w14:textId="2DA45B89"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1.3.5.1.</w:t>
            </w:r>
          </w:p>
        </w:tc>
      </w:tr>
      <w:tr w:rsidR="008D19BE" w:rsidRPr="008D19BE" w14:paraId="12D20B4B" w14:textId="77777777" w:rsidTr="008D19BE">
        <w:trPr>
          <w:jc w:val="center"/>
        </w:trPr>
        <w:tc>
          <w:tcPr>
            <w:tcW w:w="4111" w:type="dxa"/>
            <w:tcBorders>
              <w:bottom w:val="single" w:sz="4" w:space="0" w:color="auto"/>
            </w:tcBorders>
          </w:tcPr>
          <w:p w14:paraId="362C399D"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3.</w:t>
            </w:r>
          </w:p>
        </w:tc>
        <w:tc>
          <w:tcPr>
            <w:tcW w:w="10031" w:type="dxa"/>
            <w:vMerge/>
            <w:tcBorders>
              <w:bottom w:val="single" w:sz="4" w:space="0" w:color="auto"/>
            </w:tcBorders>
          </w:tcPr>
          <w:p w14:paraId="59AB11AD" w14:textId="77777777" w:rsidR="008D19BE" w:rsidRPr="008D19BE" w:rsidRDefault="008D19BE" w:rsidP="008D19BE">
            <w:pPr>
              <w:jc w:val="center"/>
              <w:rPr>
                <w:rFonts w:ascii="Times New Roman" w:hAnsi="Times New Roman"/>
                <w:sz w:val="24"/>
                <w:szCs w:val="24"/>
                <w:lang w:val="sr-Cyrl-RS"/>
              </w:rPr>
            </w:pPr>
          </w:p>
        </w:tc>
      </w:tr>
      <w:tr w:rsidR="008D19BE" w:rsidRPr="008D19BE" w14:paraId="654B4529" w14:textId="77777777" w:rsidTr="008D19BE">
        <w:trPr>
          <w:jc w:val="center"/>
        </w:trPr>
        <w:tc>
          <w:tcPr>
            <w:tcW w:w="4111" w:type="dxa"/>
            <w:shd w:val="clear" w:color="auto" w:fill="FFFFFF"/>
          </w:tcPr>
          <w:p w14:paraId="1F07EFE0"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lastRenderedPageBreak/>
              <w:t>4.</w:t>
            </w:r>
          </w:p>
        </w:tc>
        <w:tc>
          <w:tcPr>
            <w:tcW w:w="10031" w:type="dxa"/>
            <w:shd w:val="clear" w:color="auto" w:fill="FFFFFF"/>
          </w:tcPr>
          <w:p w14:paraId="0E8A1DA0"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1.3.4.3.</w:t>
            </w:r>
          </w:p>
          <w:p w14:paraId="639F2DE8"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1.3.4.4.</w:t>
            </w:r>
          </w:p>
          <w:p w14:paraId="60242278" w14:textId="1558757B" w:rsidR="008D19BE" w:rsidRPr="008D19BE" w:rsidRDefault="008D19BE" w:rsidP="002F7DAC">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1.3.4.5.</w:t>
            </w:r>
          </w:p>
        </w:tc>
      </w:tr>
      <w:tr w:rsidR="008D19BE" w:rsidRPr="008D19BE" w14:paraId="225FAA54" w14:textId="77777777" w:rsidTr="008D19BE">
        <w:trPr>
          <w:jc w:val="center"/>
        </w:trPr>
        <w:tc>
          <w:tcPr>
            <w:tcW w:w="4111" w:type="dxa"/>
            <w:shd w:val="clear" w:color="auto" w:fill="FFFFFF"/>
          </w:tcPr>
          <w:p w14:paraId="13A9217F"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5.</w:t>
            </w:r>
          </w:p>
        </w:tc>
        <w:tc>
          <w:tcPr>
            <w:tcW w:w="10031" w:type="dxa"/>
            <w:shd w:val="clear" w:color="auto" w:fill="FFFFFF"/>
          </w:tcPr>
          <w:p w14:paraId="16A3BB93" w14:textId="7D9FB9EF" w:rsidR="008D19BE" w:rsidRPr="008D19BE" w:rsidRDefault="008D19BE" w:rsidP="002F7DAC">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1.3.6.3.</w:t>
            </w:r>
          </w:p>
        </w:tc>
      </w:tr>
      <w:tr w:rsidR="008D19BE" w:rsidRPr="008D19BE" w14:paraId="10A83364" w14:textId="77777777" w:rsidTr="008D19BE">
        <w:trPr>
          <w:jc w:val="center"/>
        </w:trPr>
        <w:tc>
          <w:tcPr>
            <w:tcW w:w="4111" w:type="dxa"/>
            <w:shd w:val="clear" w:color="auto" w:fill="FFFFFF"/>
          </w:tcPr>
          <w:p w14:paraId="4B162DA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6.</w:t>
            </w:r>
          </w:p>
        </w:tc>
        <w:tc>
          <w:tcPr>
            <w:tcW w:w="10031" w:type="dxa"/>
            <w:shd w:val="clear" w:color="auto" w:fill="FFFFFF"/>
          </w:tcPr>
          <w:p w14:paraId="2CE186E1"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1.3.6.4.</w:t>
            </w:r>
          </w:p>
          <w:p w14:paraId="63003636"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1.3.3.2.</w:t>
            </w:r>
          </w:p>
          <w:p w14:paraId="1A2C929B"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w:t>
            </w:r>
          </w:p>
          <w:p w14:paraId="3B0107BF"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1.3.6.10.</w:t>
            </w:r>
          </w:p>
          <w:p w14:paraId="3192F025"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1.3.6.11.</w:t>
            </w:r>
          </w:p>
          <w:p w14:paraId="6D139966"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1.3.6.12.</w:t>
            </w:r>
          </w:p>
          <w:p w14:paraId="23F0D5B8"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1.3.6.13.</w:t>
            </w:r>
          </w:p>
          <w:p w14:paraId="6943AA77"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1.3.6.19.</w:t>
            </w:r>
          </w:p>
          <w:p w14:paraId="63EF8107"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1.3.7.1.</w:t>
            </w:r>
          </w:p>
          <w:p w14:paraId="7635D5A9"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1.3.7.2.</w:t>
            </w:r>
          </w:p>
          <w:p w14:paraId="0A52B8B9"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1.3.7.3.</w:t>
            </w:r>
          </w:p>
          <w:p w14:paraId="22853C4B"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1.3.7.4.</w:t>
            </w:r>
          </w:p>
          <w:p w14:paraId="6C66CDBA"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1.3.7.5.</w:t>
            </w:r>
          </w:p>
          <w:p w14:paraId="3EEF5986"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1.3.8.15.</w:t>
            </w:r>
          </w:p>
          <w:p w14:paraId="7F4A3461"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1.3.8.17.</w:t>
            </w:r>
          </w:p>
          <w:p w14:paraId="5CC8711C" w14:textId="77777777" w:rsidR="008D19BE" w:rsidRPr="008D19BE" w:rsidRDefault="008D19BE" w:rsidP="008D19BE">
            <w:pPr>
              <w:jc w:val="center"/>
              <w:rPr>
                <w:rFonts w:ascii="Times New Roman" w:eastAsia="Times New Roman" w:hAnsi="Times New Roman"/>
                <w:sz w:val="24"/>
                <w:szCs w:val="24"/>
                <w:lang w:val="sr-Cyrl-RS"/>
              </w:rPr>
            </w:pPr>
          </w:p>
        </w:tc>
      </w:tr>
      <w:tr w:rsidR="008D19BE" w:rsidRPr="008D19BE" w14:paraId="4BA40025" w14:textId="77777777" w:rsidTr="008D19BE">
        <w:trPr>
          <w:jc w:val="center"/>
        </w:trPr>
        <w:tc>
          <w:tcPr>
            <w:tcW w:w="4111" w:type="dxa"/>
            <w:shd w:val="clear" w:color="auto" w:fill="FFFFFF"/>
          </w:tcPr>
          <w:p w14:paraId="1FC82C3E"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7.</w:t>
            </w:r>
          </w:p>
        </w:tc>
        <w:tc>
          <w:tcPr>
            <w:tcW w:w="10031" w:type="dxa"/>
            <w:shd w:val="clear" w:color="auto" w:fill="FFFFFF"/>
          </w:tcPr>
          <w:p w14:paraId="5D5600BE"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1.3.9.1.</w:t>
            </w:r>
          </w:p>
          <w:p w14:paraId="47675808" w14:textId="4922917A"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1.3.9.2.</w:t>
            </w:r>
          </w:p>
          <w:p w14:paraId="62A91108" w14:textId="4E33C68B"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1.3.9.3.</w:t>
            </w:r>
          </w:p>
          <w:p w14:paraId="0AFF4FDA" w14:textId="33549871"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1.3.9.4.</w:t>
            </w:r>
          </w:p>
          <w:p w14:paraId="497FEC96" w14:textId="73AD0640" w:rsidR="008D19BE" w:rsidRPr="008D19BE" w:rsidRDefault="008D19BE" w:rsidP="002F7DAC">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1.3.9.5.</w:t>
            </w:r>
          </w:p>
        </w:tc>
      </w:tr>
      <w:tr w:rsidR="008D19BE" w:rsidRPr="008D19BE" w14:paraId="7944FF42" w14:textId="77777777" w:rsidTr="008D19BE">
        <w:trPr>
          <w:jc w:val="center"/>
        </w:trPr>
        <w:tc>
          <w:tcPr>
            <w:tcW w:w="4111" w:type="dxa"/>
            <w:shd w:val="clear" w:color="auto" w:fill="FFFFFF"/>
          </w:tcPr>
          <w:p w14:paraId="6DA67A7C"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8.</w:t>
            </w:r>
          </w:p>
        </w:tc>
        <w:tc>
          <w:tcPr>
            <w:tcW w:w="10031" w:type="dxa"/>
          </w:tcPr>
          <w:p w14:paraId="26CF498A" w14:textId="4FD5ABFA"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1.3.9.6.</w:t>
            </w:r>
          </w:p>
        </w:tc>
      </w:tr>
      <w:tr w:rsidR="008D19BE" w:rsidRPr="008D19BE" w14:paraId="524417AA" w14:textId="77777777" w:rsidTr="008D19BE">
        <w:trPr>
          <w:jc w:val="center"/>
        </w:trPr>
        <w:tc>
          <w:tcPr>
            <w:tcW w:w="4111" w:type="dxa"/>
            <w:shd w:val="clear" w:color="auto" w:fill="FFFFFF"/>
          </w:tcPr>
          <w:p w14:paraId="670175CB"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9.</w:t>
            </w:r>
          </w:p>
        </w:tc>
        <w:tc>
          <w:tcPr>
            <w:tcW w:w="10031" w:type="dxa"/>
          </w:tcPr>
          <w:p w14:paraId="3E10DF7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1.3.1.6.</w:t>
            </w:r>
          </w:p>
          <w:p w14:paraId="28598F3B"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1.3.3.4.</w:t>
            </w:r>
          </w:p>
          <w:p w14:paraId="24404FDA" w14:textId="533370DB"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1.3.8.7.</w:t>
            </w:r>
          </w:p>
        </w:tc>
      </w:tr>
      <w:tr w:rsidR="008D19BE" w:rsidRPr="008D19BE" w14:paraId="6AC63DA3" w14:textId="77777777" w:rsidTr="008D19BE">
        <w:trPr>
          <w:jc w:val="center"/>
        </w:trPr>
        <w:tc>
          <w:tcPr>
            <w:tcW w:w="4111" w:type="dxa"/>
            <w:tcBorders>
              <w:bottom w:val="single" w:sz="4" w:space="0" w:color="auto"/>
            </w:tcBorders>
            <w:shd w:val="clear" w:color="auto" w:fill="FFFFFF"/>
          </w:tcPr>
          <w:p w14:paraId="194CBAD0"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10.</w:t>
            </w:r>
          </w:p>
        </w:tc>
        <w:tc>
          <w:tcPr>
            <w:tcW w:w="10031" w:type="dxa"/>
            <w:tcBorders>
              <w:bottom w:val="single" w:sz="4" w:space="0" w:color="auto"/>
            </w:tcBorders>
          </w:tcPr>
          <w:p w14:paraId="47ED042E" w14:textId="777D75FE"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1.3.6.7.</w:t>
            </w:r>
          </w:p>
        </w:tc>
      </w:tr>
      <w:tr w:rsidR="008D19BE" w:rsidRPr="008D19BE" w14:paraId="76C52D7B" w14:textId="77777777" w:rsidTr="008D19BE">
        <w:trPr>
          <w:jc w:val="center"/>
        </w:trPr>
        <w:tc>
          <w:tcPr>
            <w:tcW w:w="4111" w:type="dxa"/>
            <w:tcBorders>
              <w:bottom w:val="single" w:sz="12" w:space="0" w:color="auto"/>
            </w:tcBorders>
            <w:shd w:val="clear" w:color="auto" w:fill="FFFFFF"/>
          </w:tcPr>
          <w:p w14:paraId="523789C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w:t>
            </w:r>
          </w:p>
        </w:tc>
        <w:tc>
          <w:tcPr>
            <w:tcW w:w="10031" w:type="dxa"/>
            <w:tcBorders>
              <w:bottom w:val="single" w:sz="12" w:space="0" w:color="auto"/>
            </w:tcBorders>
          </w:tcPr>
          <w:p w14:paraId="37AC8E8D"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1.3.6.1.</w:t>
            </w:r>
          </w:p>
          <w:p w14:paraId="71E57E1A"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1.3.6.2.</w:t>
            </w:r>
          </w:p>
          <w:p w14:paraId="4E859C2C" w14:textId="23249BD1"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1.3.8.4.</w:t>
            </w:r>
          </w:p>
        </w:tc>
      </w:tr>
      <w:tr w:rsidR="008D19BE" w:rsidRPr="008D19BE" w14:paraId="518D02F8" w14:textId="77777777" w:rsidTr="002F7DAC">
        <w:trPr>
          <w:jc w:val="center"/>
        </w:trPr>
        <w:tc>
          <w:tcPr>
            <w:tcW w:w="14142" w:type="dxa"/>
            <w:gridSpan w:val="2"/>
            <w:tcBorders>
              <w:top w:val="single" w:sz="12" w:space="0" w:color="auto"/>
            </w:tcBorders>
            <w:shd w:val="clear" w:color="auto" w:fill="8DB3E2" w:themeFill="text2" w:themeFillTint="66"/>
          </w:tcPr>
          <w:p w14:paraId="056EBE4D" w14:textId="77777777"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Е-ПРАВОСУЂЕ</w:t>
            </w:r>
          </w:p>
          <w:p w14:paraId="048731C5" w14:textId="77777777" w:rsidR="008D19BE" w:rsidRPr="008D19BE" w:rsidRDefault="008D19BE" w:rsidP="008D19BE">
            <w:pPr>
              <w:jc w:val="center"/>
              <w:rPr>
                <w:rFonts w:ascii="Times New Roman" w:hAnsi="Times New Roman"/>
                <w:b/>
                <w:bCs/>
                <w:sz w:val="24"/>
                <w:szCs w:val="24"/>
                <w:lang w:val="sr-Cyrl-RS"/>
              </w:rPr>
            </w:pPr>
          </w:p>
        </w:tc>
      </w:tr>
      <w:tr w:rsidR="008D19BE" w:rsidRPr="008D19BE" w14:paraId="2ABA7CC5" w14:textId="77777777" w:rsidTr="008D19BE">
        <w:trPr>
          <w:jc w:val="center"/>
        </w:trPr>
        <w:tc>
          <w:tcPr>
            <w:tcW w:w="4111" w:type="dxa"/>
            <w:tcBorders>
              <w:top w:val="single" w:sz="12" w:space="0" w:color="auto"/>
            </w:tcBorders>
            <w:shd w:val="clear" w:color="auto" w:fill="FFFFFF"/>
          </w:tcPr>
          <w:p w14:paraId="29B7CAF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lastRenderedPageBreak/>
              <w:t>1.</w:t>
            </w:r>
          </w:p>
        </w:tc>
        <w:tc>
          <w:tcPr>
            <w:tcW w:w="10031" w:type="dxa"/>
            <w:tcBorders>
              <w:top w:val="single" w:sz="12" w:space="0" w:color="auto"/>
            </w:tcBorders>
          </w:tcPr>
          <w:p w14:paraId="0AF274F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1.2.1.3.</w:t>
            </w:r>
          </w:p>
          <w:p w14:paraId="127F1981"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1.2.1.4.</w:t>
            </w:r>
          </w:p>
          <w:p w14:paraId="31022C8D"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1.3.1.7.</w:t>
            </w:r>
          </w:p>
          <w:p w14:paraId="3B73EA0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1.3.4.5.</w:t>
            </w:r>
          </w:p>
          <w:p w14:paraId="68E5C8FC"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1.3.6.6.</w:t>
            </w:r>
          </w:p>
          <w:p w14:paraId="525C5F7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1.3.8.2.</w:t>
            </w:r>
          </w:p>
          <w:p w14:paraId="3CC70BA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1.3.8.3.</w:t>
            </w:r>
          </w:p>
          <w:p w14:paraId="3B16108E"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1.3.8.4.</w:t>
            </w:r>
          </w:p>
          <w:p w14:paraId="5885F51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1.3.8.7.</w:t>
            </w:r>
          </w:p>
          <w:p w14:paraId="26188DEF"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1.3.8.8.</w:t>
            </w:r>
          </w:p>
          <w:p w14:paraId="1709D91A"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1.3.8.10.</w:t>
            </w:r>
          </w:p>
          <w:p w14:paraId="6FDA74A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1.3.8.11.</w:t>
            </w:r>
          </w:p>
        </w:tc>
      </w:tr>
      <w:tr w:rsidR="008D19BE" w:rsidRPr="008D19BE" w14:paraId="7BEDB793" w14:textId="77777777" w:rsidTr="008D19BE">
        <w:trPr>
          <w:jc w:val="center"/>
        </w:trPr>
        <w:tc>
          <w:tcPr>
            <w:tcW w:w="4111" w:type="dxa"/>
            <w:shd w:val="clear" w:color="auto" w:fill="FFFFFF"/>
          </w:tcPr>
          <w:p w14:paraId="4F51515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tcPr>
          <w:p w14:paraId="7DA9F37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1.3.8.9.</w:t>
            </w:r>
          </w:p>
        </w:tc>
      </w:tr>
      <w:tr w:rsidR="008D19BE" w:rsidRPr="008D19BE" w14:paraId="02931A9C" w14:textId="77777777" w:rsidTr="008D19BE">
        <w:trPr>
          <w:jc w:val="center"/>
        </w:trPr>
        <w:tc>
          <w:tcPr>
            <w:tcW w:w="4111" w:type="dxa"/>
            <w:tcBorders>
              <w:bottom w:val="single" w:sz="4" w:space="0" w:color="auto"/>
            </w:tcBorders>
            <w:shd w:val="clear" w:color="auto" w:fill="FFFFFF"/>
          </w:tcPr>
          <w:p w14:paraId="69A88E24"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3.</w:t>
            </w:r>
          </w:p>
        </w:tc>
        <w:tc>
          <w:tcPr>
            <w:tcW w:w="10031" w:type="dxa"/>
            <w:tcBorders>
              <w:bottom w:val="single" w:sz="4" w:space="0" w:color="auto"/>
            </w:tcBorders>
          </w:tcPr>
          <w:p w14:paraId="0261F22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1.3.8.12.</w:t>
            </w:r>
          </w:p>
        </w:tc>
      </w:tr>
      <w:tr w:rsidR="008D19BE" w:rsidRPr="008D19BE" w14:paraId="263813C1" w14:textId="77777777" w:rsidTr="008D19BE">
        <w:trPr>
          <w:jc w:val="center"/>
        </w:trPr>
        <w:tc>
          <w:tcPr>
            <w:tcW w:w="4111" w:type="dxa"/>
            <w:shd w:val="clear" w:color="auto" w:fill="FFFFFF"/>
          </w:tcPr>
          <w:p w14:paraId="607089BF"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4.</w:t>
            </w:r>
          </w:p>
        </w:tc>
        <w:tc>
          <w:tcPr>
            <w:tcW w:w="10031" w:type="dxa"/>
          </w:tcPr>
          <w:p w14:paraId="5861424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1.3.6.7.</w:t>
            </w:r>
          </w:p>
        </w:tc>
      </w:tr>
      <w:tr w:rsidR="008D19BE" w:rsidRPr="008D19BE" w14:paraId="38E6837A" w14:textId="77777777" w:rsidTr="008D19BE">
        <w:trPr>
          <w:jc w:val="center"/>
        </w:trPr>
        <w:tc>
          <w:tcPr>
            <w:tcW w:w="4111" w:type="dxa"/>
            <w:shd w:val="clear" w:color="auto" w:fill="FFFFFF"/>
          </w:tcPr>
          <w:p w14:paraId="505A9FEA"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5.</w:t>
            </w:r>
          </w:p>
        </w:tc>
        <w:tc>
          <w:tcPr>
            <w:tcW w:w="10031" w:type="dxa"/>
            <w:shd w:val="clear" w:color="auto" w:fill="auto"/>
          </w:tcPr>
          <w:p w14:paraId="3FB5B4D1"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1.3.9.6.</w:t>
            </w:r>
          </w:p>
        </w:tc>
      </w:tr>
      <w:tr w:rsidR="008D19BE" w:rsidRPr="008D19BE" w14:paraId="24A7C940" w14:textId="77777777" w:rsidTr="008D19BE">
        <w:trPr>
          <w:jc w:val="center"/>
        </w:trPr>
        <w:tc>
          <w:tcPr>
            <w:tcW w:w="4111" w:type="dxa"/>
            <w:shd w:val="clear" w:color="auto" w:fill="FFFFFF"/>
          </w:tcPr>
          <w:p w14:paraId="7E4EB915"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6.</w:t>
            </w:r>
          </w:p>
        </w:tc>
        <w:tc>
          <w:tcPr>
            <w:tcW w:w="10031" w:type="dxa"/>
          </w:tcPr>
          <w:p w14:paraId="2D1F4BB2"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1.3.8.13.</w:t>
            </w:r>
          </w:p>
        </w:tc>
      </w:tr>
      <w:tr w:rsidR="008D19BE" w:rsidRPr="008D19BE" w14:paraId="19FB8943" w14:textId="77777777" w:rsidTr="008D19BE">
        <w:trPr>
          <w:jc w:val="center"/>
        </w:trPr>
        <w:tc>
          <w:tcPr>
            <w:tcW w:w="4111" w:type="dxa"/>
            <w:shd w:val="clear" w:color="auto" w:fill="FFFFFF"/>
          </w:tcPr>
          <w:p w14:paraId="53E07111"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7.</w:t>
            </w:r>
          </w:p>
        </w:tc>
        <w:tc>
          <w:tcPr>
            <w:tcW w:w="10031" w:type="dxa"/>
          </w:tcPr>
          <w:p w14:paraId="645E8AB1"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1.3.8.14.</w:t>
            </w:r>
          </w:p>
        </w:tc>
      </w:tr>
      <w:tr w:rsidR="008D19BE" w:rsidRPr="008D19BE" w14:paraId="02C0A992" w14:textId="77777777" w:rsidTr="008D19BE">
        <w:trPr>
          <w:jc w:val="center"/>
        </w:trPr>
        <w:tc>
          <w:tcPr>
            <w:tcW w:w="4111" w:type="dxa"/>
            <w:shd w:val="clear" w:color="auto" w:fill="FFFFFF"/>
          </w:tcPr>
          <w:p w14:paraId="61CD8476"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8.</w:t>
            </w:r>
          </w:p>
        </w:tc>
        <w:tc>
          <w:tcPr>
            <w:tcW w:w="10031" w:type="dxa"/>
          </w:tcPr>
          <w:p w14:paraId="245F9AC1" w14:textId="77777777" w:rsidR="008D19BE" w:rsidRPr="008D19BE" w:rsidRDefault="008D19BE" w:rsidP="008D19BE">
            <w:pPr>
              <w:jc w:val="center"/>
              <w:rPr>
                <w:rFonts w:ascii="Times New Roman" w:eastAsia="Times New Roman" w:hAnsi="Times New Roman"/>
                <w:sz w:val="24"/>
                <w:szCs w:val="24"/>
                <w:lang w:val="sr-Latn-RS"/>
              </w:rPr>
            </w:pPr>
            <w:r w:rsidRPr="008D19BE">
              <w:rPr>
                <w:rFonts w:ascii="Times New Roman" w:eastAsia="Times New Roman" w:hAnsi="Times New Roman"/>
                <w:sz w:val="24"/>
                <w:szCs w:val="24"/>
                <w:lang w:val="sr-Cyrl-RS"/>
              </w:rPr>
              <w:t>1.3.8.15.</w:t>
            </w:r>
          </w:p>
        </w:tc>
      </w:tr>
      <w:tr w:rsidR="008D19BE" w:rsidRPr="008D19BE" w14:paraId="08876371" w14:textId="77777777" w:rsidTr="008D19BE">
        <w:trPr>
          <w:jc w:val="center"/>
        </w:trPr>
        <w:tc>
          <w:tcPr>
            <w:tcW w:w="4111" w:type="dxa"/>
            <w:shd w:val="clear" w:color="auto" w:fill="FFFFFF"/>
          </w:tcPr>
          <w:p w14:paraId="3435F625"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9.</w:t>
            </w:r>
          </w:p>
        </w:tc>
        <w:tc>
          <w:tcPr>
            <w:tcW w:w="10031" w:type="dxa"/>
          </w:tcPr>
          <w:p w14:paraId="1530B473"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1.3.8.16.</w:t>
            </w:r>
          </w:p>
        </w:tc>
      </w:tr>
      <w:tr w:rsidR="008D19BE" w:rsidRPr="008D19BE" w14:paraId="41A42578" w14:textId="77777777" w:rsidTr="008D19BE">
        <w:trPr>
          <w:jc w:val="center"/>
        </w:trPr>
        <w:tc>
          <w:tcPr>
            <w:tcW w:w="4111" w:type="dxa"/>
            <w:shd w:val="clear" w:color="auto" w:fill="FFFFFF"/>
          </w:tcPr>
          <w:p w14:paraId="4CFE9A5A" w14:textId="77777777" w:rsidR="008D19BE" w:rsidRPr="008D19BE" w:rsidRDefault="008D19BE" w:rsidP="008D19BE">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10.</w:t>
            </w:r>
          </w:p>
        </w:tc>
        <w:tc>
          <w:tcPr>
            <w:tcW w:w="10031" w:type="dxa"/>
          </w:tcPr>
          <w:p w14:paraId="2CD34FAB" w14:textId="4E7A7538" w:rsidR="008D19BE" w:rsidRPr="008D19BE" w:rsidRDefault="008D19BE" w:rsidP="002F7DAC">
            <w:pPr>
              <w:jc w:val="center"/>
              <w:rPr>
                <w:rFonts w:ascii="Times New Roman" w:eastAsia="Times New Roman" w:hAnsi="Times New Roman"/>
                <w:sz w:val="24"/>
                <w:szCs w:val="24"/>
                <w:lang w:val="sr-Cyrl-RS"/>
              </w:rPr>
            </w:pPr>
            <w:r w:rsidRPr="008D19BE">
              <w:rPr>
                <w:rFonts w:ascii="Times New Roman" w:eastAsia="Times New Roman" w:hAnsi="Times New Roman"/>
                <w:sz w:val="24"/>
                <w:szCs w:val="24"/>
                <w:lang w:val="sr-Cyrl-RS"/>
              </w:rPr>
              <w:t>1.3.8.19.</w:t>
            </w:r>
          </w:p>
        </w:tc>
      </w:tr>
      <w:tr w:rsidR="008D19BE" w:rsidRPr="008D19BE" w14:paraId="2E74F821" w14:textId="77777777" w:rsidTr="002F7DAC">
        <w:trPr>
          <w:jc w:val="center"/>
        </w:trPr>
        <w:tc>
          <w:tcPr>
            <w:tcW w:w="14142" w:type="dxa"/>
            <w:gridSpan w:val="2"/>
            <w:tcBorders>
              <w:top w:val="single" w:sz="12" w:space="0" w:color="auto"/>
            </w:tcBorders>
            <w:shd w:val="clear" w:color="auto" w:fill="8DB3E2" w:themeFill="text2" w:themeFillTint="66"/>
          </w:tcPr>
          <w:p w14:paraId="513E37F9" w14:textId="77777777" w:rsidR="008D19BE" w:rsidRPr="008D19BE" w:rsidRDefault="008D19BE" w:rsidP="008D19BE">
            <w:pPr>
              <w:jc w:val="center"/>
              <w:rPr>
                <w:rFonts w:ascii="Times New Roman" w:hAnsi="Times New Roman"/>
                <w:b/>
                <w:bCs/>
                <w:sz w:val="24"/>
                <w:szCs w:val="24"/>
                <w:lang w:val="sr-Cyrl-RS"/>
              </w:rPr>
            </w:pPr>
            <w:r w:rsidRPr="008D19BE">
              <w:rPr>
                <w:rFonts w:ascii="Times New Roman" w:hAnsi="Times New Roman"/>
                <w:b/>
                <w:bCs/>
                <w:sz w:val="24"/>
                <w:szCs w:val="24"/>
                <w:lang w:val="sr-Cyrl-RS"/>
              </w:rPr>
              <w:t>ТРАНСПАРЕНТНОСТ</w:t>
            </w:r>
          </w:p>
          <w:p w14:paraId="5AF61AF4" w14:textId="77777777" w:rsidR="008D19BE" w:rsidRPr="008D19BE" w:rsidRDefault="008D19BE" w:rsidP="008D19BE">
            <w:pPr>
              <w:jc w:val="center"/>
              <w:rPr>
                <w:rFonts w:ascii="Times New Roman" w:hAnsi="Times New Roman"/>
                <w:b/>
                <w:bCs/>
                <w:sz w:val="24"/>
                <w:szCs w:val="24"/>
                <w:lang w:val="sr-Cyrl-RS"/>
              </w:rPr>
            </w:pPr>
          </w:p>
        </w:tc>
      </w:tr>
      <w:tr w:rsidR="008D19BE" w:rsidRPr="008D19BE" w14:paraId="2379B73A" w14:textId="77777777" w:rsidTr="008D19BE">
        <w:trPr>
          <w:jc w:val="center"/>
        </w:trPr>
        <w:tc>
          <w:tcPr>
            <w:tcW w:w="4111" w:type="dxa"/>
            <w:tcBorders>
              <w:top w:val="single" w:sz="12" w:space="0" w:color="auto"/>
            </w:tcBorders>
          </w:tcPr>
          <w:p w14:paraId="585FDCA2"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w:t>
            </w:r>
          </w:p>
        </w:tc>
        <w:tc>
          <w:tcPr>
            <w:tcW w:w="10031" w:type="dxa"/>
            <w:tcBorders>
              <w:top w:val="single" w:sz="12" w:space="0" w:color="auto"/>
            </w:tcBorders>
          </w:tcPr>
          <w:p w14:paraId="70A01A1A"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1.3.8.19.</w:t>
            </w:r>
          </w:p>
          <w:p w14:paraId="75283B59" w14:textId="4AEFCC72"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1.3.8.20.</w:t>
            </w:r>
          </w:p>
        </w:tc>
      </w:tr>
      <w:tr w:rsidR="008D19BE" w:rsidRPr="008D19BE" w14:paraId="70D80311" w14:textId="77777777" w:rsidTr="008D19BE">
        <w:trPr>
          <w:jc w:val="center"/>
        </w:trPr>
        <w:tc>
          <w:tcPr>
            <w:tcW w:w="4111" w:type="dxa"/>
          </w:tcPr>
          <w:p w14:paraId="0F76E32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2.</w:t>
            </w:r>
          </w:p>
        </w:tc>
        <w:tc>
          <w:tcPr>
            <w:tcW w:w="10031" w:type="dxa"/>
          </w:tcPr>
          <w:p w14:paraId="6FDC488C" w14:textId="6C8308DA"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1.3.8.19.</w:t>
            </w:r>
          </w:p>
        </w:tc>
      </w:tr>
      <w:tr w:rsidR="008D19BE" w:rsidRPr="008D19BE" w14:paraId="1311B529" w14:textId="77777777" w:rsidTr="008D19BE">
        <w:trPr>
          <w:jc w:val="center"/>
        </w:trPr>
        <w:tc>
          <w:tcPr>
            <w:tcW w:w="4111" w:type="dxa"/>
          </w:tcPr>
          <w:p w14:paraId="29FA85B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3.</w:t>
            </w:r>
          </w:p>
        </w:tc>
        <w:tc>
          <w:tcPr>
            <w:tcW w:w="10031" w:type="dxa"/>
          </w:tcPr>
          <w:p w14:paraId="0AE8453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1.1.5.5.</w:t>
            </w:r>
          </w:p>
          <w:p w14:paraId="0BB3843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1.3.6.19.</w:t>
            </w:r>
          </w:p>
          <w:p w14:paraId="00E38E1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1.1.2.1.</w:t>
            </w:r>
          </w:p>
          <w:p w14:paraId="34CEE1F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1.1.2.3.</w:t>
            </w:r>
          </w:p>
          <w:p w14:paraId="7FBFCA39"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1.1.2.5.</w:t>
            </w:r>
          </w:p>
          <w:p w14:paraId="7BBDDDF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1.1.2.6.</w:t>
            </w:r>
          </w:p>
          <w:p w14:paraId="3DF90228"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1.1.5.3.</w:t>
            </w:r>
          </w:p>
          <w:p w14:paraId="14D47FA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1.2.2.11.</w:t>
            </w:r>
          </w:p>
          <w:p w14:paraId="3731788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lastRenderedPageBreak/>
              <w:t>1.2.2.12.</w:t>
            </w:r>
          </w:p>
          <w:p w14:paraId="3074FCC4" w14:textId="79F7926C"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1.1.6.4.</w:t>
            </w:r>
          </w:p>
        </w:tc>
      </w:tr>
      <w:tr w:rsidR="008D19BE" w:rsidRPr="008D19BE" w14:paraId="2E301594" w14:textId="77777777" w:rsidTr="008D19BE">
        <w:trPr>
          <w:jc w:val="center"/>
        </w:trPr>
        <w:tc>
          <w:tcPr>
            <w:tcW w:w="4111" w:type="dxa"/>
          </w:tcPr>
          <w:p w14:paraId="295FA416"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lastRenderedPageBreak/>
              <w:t>4.</w:t>
            </w:r>
          </w:p>
        </w:tc>
        <w:tc>
          <w:tcPr>
            <w:tcW w:w="10031" w:type="dxa"/>
          </w:tcPr>
          <w:p w14:paraId="5526B0B0"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1.1.4.3.</w:t>
            </w:r>
          </w:p>
          <w:p w14:paraId="485541D4"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1.1.4.4.</w:t>
            </w:r>
          </w:p>
          <w:p w14:paraId="554E0C06" w14:textId="29B9238F"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1.1.5.2.</w:t>
            </w:r>
          </w:p>
        </w:tc>
      </w:tr>
      <w:tr w:rsidR="008D19BE" w:rsidRPr="008D19BE" w14:paraId="728517AD" w14:textId="77777777" w:rsidTr="008D19BE">
        <w:trPr>
          <w:jc w:val="center"/>
        </w:trPr>
        <w:tc>
          <w:tcPr>
            <w:tcW w:w="4111" w:type="dxa"/>
          </w:tcPr>
          <w:p w14:paraId="05B8889D"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5.</w:t>
            </w:r>
          </w:p>
        </w:tc>
        <w:tc>
          <w:tcPr>
            <w:tcW w:w="10031" w:type="dxa"/>
          </w:tcPr>
          <w:p w14:paraId="135DAB35" w14:textId="77777777" w:rsidR="008D19BE" w:rsidRPr="008D19BE" w:rsidRDefault="008D19BE" w:rsidP="008D19BE">
            <w:pPr>
              <w:jc w:val="center"/>
              <w:rPr>
                <w:rFonts w:ascii="Times New Roman" w:hAnsi="Times New Roman"/>
                <w:sz w:val="24"/>
                <w:szCs w:val="24"/>
                <w:lang w:val="sr-Cyrl-RS"/>
              </w:rPr>
            </w:pPr>
            <w:r w:rsidRPr="008D19BE">
              <w:rPr>
                <w:rFonts w:ascii="Times New Roman" w:hAnsi="Times New Roman"/>
                <w:sz w:val="24"/>
                <w:szCs w:val="24"/>
                <w:lang w:val="sr-Cyrl-RS"/>
              </w:rPr>
              <w:t>1.3.9.3.</w:t>
            </w:r>
          </w:p>
          <w:p w14:paraId="71F8D80B" w14:textId="3E95F533" w:rsidR="008D19BE" w:rsidRPr="008D19BE" w:rsidRDefault="008D19BE" w:rsidP="002F7DAC">
            <w:pPr>
              <w:jc w:val="center"/>
              <w:rPr>
                <w:rFonts w:ascii="Times New Roman" w:hAnsi="Times New Roman"/>
                <w:sz w:val="24"/>
                <w:szCs w:val="24"/>
                <w:lang w:val="sr-Cyrl-RS"/>
              </w:rPr>
            </w:pPr>
            <w:r w:rsidRPr="008D19BE">
              <w:rPr>
                <w:rFonts w:ascii="Times New Roman" w:hAnsi="Times New Roman"/>
                <w:sz w:val="24"/>
                <w:szCs w:val="24"/>
                <w:lang w:val="sr-Cyrl-RS"/>
              </w:rPr>
              <w:t>1.3.9.6.</w:t>
            </w:r>
          </w:p>
        </w:tc>
      </w:tr>
    </w:tbl>
    <w:p w14:paraId="318ABB5B" w14:textId="77777777" w:rsidR="0057792E" w:rsidRPr="0057792E" w:rsidRDefault="0057792E" w:rsidP="0057792E">
      <w:pPr>
        <w:rPr>
          <w:rFonts w:ascii="Times New Roman" w:hAnsi="Times New Roman"/>
          <w:sz w:val="28"/>
          <w:szCs w:val="28"/>
          <w:lang w:val="sr-Cyrl-RS"/>
        </w:rPr>
      </w:pPr>
    </w:p>
    <w:bookmarkEnd w:id="22"/>
    <w:p w14:paraId="08B00378" w14:textId="77777777" w:rsidR="0057792E" w:rsidRDefault="0057792E" w:rsidP="0057792E">
      <w:pPr>
        <w:rPr>
          <w:rFonts w:ascii="Calibri" w:eastAsia="Calibri" w:hAnsi="Calibri"/>
        </w:rPr>
      </w:pPr>
    </w:p>
    <w:p w14:paraId="4E407121" w14:textId="77777777" w:rsidR="0057792E" w:rsidRPr="0057792E" w:rsidRDefault="0057792E" w:rsidP="0057792E"/>
    <w:p w14:paraId="503F1F24" w14:textId="77777777" w:rsidR="00BC6661" w:rsidRPr="00BC6661" w:rsidRDefault="00BC6661" w:rsidP="00BC6661">
      <w:pPr>
        <w:spacing w:after="160" w:line="259" w:lineRule="auto"/>
        <w:rPr>
          <w:rFonts w:ascii="Calibri" w:eastAsia="Calibri" w:hAnsi="Calibri"/>
        </w:rPr>
      </w:pPr>
    </w:p>
    <w:p w14:paraId="291F6CBA" w14:textId="77777777" w:rsidR="00EB4A34" w:rsidRPr="00AD1895" w:rsidRDefault="00EB4A34" w:rsidP="00B667A2">
      <w:pPr>
        <w:spacing w:after="0" w:line="240" w:lineRule="auto"/>
        <w:contextualSpacing/>
        <w:rPr>
          <w:rFonts w:ascii="Times New Roman" w:hAnsi="Times New Roman"/>
          <w:sz w:val="20"/>
          <w:szCs w:val="20"/>
          <w:lang w:val="sr-Cyrl-RS"/>
        </w:rPr>
      </w:pPr>
    </w:p>
    <w:sectPr w:rsidR="00EB4A34" w:rsidRPr="00AD1895" w:rsidSect="00CC1D32">
      <w:footerReference w:type="default" r:id="rId11"/>
      <w:pgSz w:w="16840" w:h="11920" w:orient="landscape"/>
      <w:pgMar w:top="1080" w:right="680" w:bottom="993" w:left="1300" w:header="0" w:footer="835"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C1203" w14:textId="77777777" w:rsidR="007D4AD7" w:rsidRDefault="007D4AD7">
      <w:pPr>
        <w:spacing w:after="0" w:line="240" w:lineRule="auto"/>
      </w:pPr>
      <w:r>
        <w:separator/>
      </w:r>
    </w:p>
  </w:endnote>
  <w:endnote w:type="continuationSeparator" w:id="0">
    <w:p w14:paraId="1BD4FDF5" w14:textId="77777777" w:rsidR="007D4AD7" w:rsidRDefault="007D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18">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WenQuanYi Micro Hei">
    <w:altName w:val="MS Gothic"/>
    <w:panose1 w:val="00000000000000000000"/>
    <w:charset w:val="80"/>
    <w:family w:val="auto"/>
    <w:notTrueType/>
    <w:pitch w:val="variable"/>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MS ??">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88ADE" w14:textId="77777777" w:rsidR="00CD5558" w:rsidRDefault="00CD5558">
    <w:pPr>
      <w:widowControl w:val="0"/>
      <w:autoSpaceDE w:val="0"/>
      <w:autoSpaceDN w:val="0"/>
      <w:adjustRightInd w:val="0"/>
      <w:spacing w:after="0" w:line="40" w:lineRule="exact"/>
      <w:rPr>
        <w:rFonts w:ascii="Times New Roman" w:hAnsi="Times New Roman"/>
        <w:sz w:val="4"/>
        <w:szCs w:val="4"/>
      </w:rPr>
    </w:pPr>
    <w:r>
      <w:rPr>
        <w:noProof/>
      </w:rPr>
      <mc:AlternateContent>
        <mc:Choice Requires="wps">
          <w:drawing>
            <wp:anchor distT="0" distB="0" distL="114300" distR="114300" simplePos="0" relativeHeight="251658240" behindDoc="1" locked="0" layoutInCell="0" allowOverlap="1" wp14:anchorId="1809EB28" wp14:editId="4F8F1367">
              <wp:simplePos x="0" y="0"/>
              <wp:positionH relativeFrom="page">
                <wp:posOffset>9903037</wp:posOffset>
              </wp:positionH>
              <wp:positionV relativeFrom="page">
                <wp:posOffset>7038551</wp:posOffset>
              </wp:positionV>
              <wp:extent cx="2794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0FB6" w14:textId="597198AD" w:rsidR="00CD5558" w:rsidRDefault="00CD5558">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480F33">
                            <w:rPr>
                              <w:rFonts w:ascii="Times New Roman" w:hAnsi="Times New Roman"/>
                              <w:noProof/>
                              <w:sz w:val="24"/>
                              <w:szCs w:val="24"/>
                            </w:rPr>
                            <w:t>77</w:t>
                          </w:r>
                          <w:r>
                            <w:rPr>
                              <w:rFonts w:ascii="Times New Roman" w:hAnsi="Times New Roman"/>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779.75pt;margin-top:554.2pt;width:22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kqwIAAKgFAAAOAAAAZHJzL2Uyb0RvYy54bWysVNtunDAQfa/Uf7D8TriUvYDCRsmyVJXS&#10;i5T0A7zGLFbBprZ3IY367x2bZbNJVKlqy4M1tsdnzswc5vJqaBt0YEpzKTIcXgQYMUFlycUuw1/v&#10;C2+JkTZElKSRgmX4gWl8tXr75rLvUhbJWjYlUwhAhE77LsO1MV3q+5rWrCX6QnZMwGUlVUsMbNXO&#10;LxXpAb1t/CgI5n4vVdkpSZnWcJqPl3jl8KuKUfO5qjQzqMkwcDNuVW7d2tVfXZJ0p0hXc3qkQf6C&#10;RUu4gKAnqJwYgvaKv4JqOVVSy8pcUNn6sqo4ZS4HyCYMXmRzV5OOuVygOLo7lUn/P1j66fBFIV5C&#10;7zASpIUW3bPBoBs5oNBWp+90Ck53HbiZAY6tp81Ud7eSftNIyHVNxI5dKyX7mpES2LmX/tnTEUdb&#10;kG3/UZYQhuyNdEBDpVoLCMVAgA5dejh1xlKhcBgtkjiAGwpX4WKxBBu4+SSdHndKm/dMtsgaGVbQ&#10;eAdODrfajK6Ti40lZMGbxjW/Ec8OAHM8gdDw1N5ZEq6Xj0mQbJabZezF0XzjxUGee9fFOvbmRbiY&#10;5e/y9ToPf9q4YZzWvCyZsGEmXYXxn/XtqPBRESdladnw0sJZSlrttutGoQMBXRfuOxbkzM1/TsPV&#10;C3J5kVIYxcFNlHjFfLnw4iKeeckiWHpBmNwk8yBO4rx4ntItF+zfU0J9hpNZNBu19NvcAve9zo2k&#10;LTcwORreZhjkAJ91IqlV4EaUzjaEN6N9VgpL/6kU0O6p0U6vVqKjWM2wHQDFingrywdQrpKgLBAh&#10;jDswaql+YNTD6Miw/r4nimHUfBCgfjtnJkNNxnYyiKDwNMMGo9Fcm3Ee7TvFdzUgj/+XkNfwh1Tc&#10;qfeJBVC3GxgHLonj6LLz5nzvvJ4G7OoXAAAA//8DAFBLAwQUAAYACAAAACEALFARa+IAAAAPAQAA&#10;DwAAAGRycy9kb3ducmV2LnhtbEyPwU7DMBBE70j8g7VI3Khd2kRtiFNVCE5IiDQcODqxm1iN1yF2&#10;2/D3bE5w25kdzb7Nd5Pr2cWMwXqUsFwIYAYbry22Ej6r14cNsBAVatV7NBJ+TIBdcXuTq0z7K5bm&#10;cogtoxIMmZLQxThknIemM06FhR8M0u7oR6ciybHlelRXKnc9fxQi5U5ZpAudGsxzZ5rT4ewk7L+w&#10;fLHf7/VHeSxtVW0FvqUnKe/vpv0TsGim+BeGGZ/QoSCm2p9RB9aTTpJtQlmalmKzBjZnUrEir569&#10;VboGXuT8/x/FLwAAAP//AwBQSwECLQAUAAYACAAAACEAtoM4kv4AAADhAQAAEwAAAAAAAAAAAAAA&#10;AAAAAAAAW0NvbnRlbnRfVHlwZXNdLnhtbFBLAQItABQABgAIAAAAIQA4/SH/1gAAAJQBAAALAAAA&#10;AAAAAAAAAAAAAC8BAABfcmVscy8ucmVsc1BLAQItABQABgAIAAAAIQD/yVmkqwIAAKgFAAAOAAAA&#10;AAAAAAAAAAAAAC4CAABkcnMvZTJvRG9jLnhtbFBLAQItABQABgAIAAAAIQAsUBFr4gAAAA8BAAAP&#10;AAAAAAAAAAAAAAAAAAUFAABkcnMvZG93bnJldi54bWxQSwUGAAAAAAQABADzAAAAFAYAAAAA&#10;" o:allowincell="f" filled="f" stroked="f">
              <v:textbox inset="0,0,0,0">
                <w:txbxContent>
                  <w:p w14:paraId="28FA0FB6" w14:textId="597198AD" w:rsidR="00CD5558" w:rsidRDefault="00CD5558">
                    <w:pPr>
                      <w:widowControl w:val="0"/>
                      <w:autoSpaceDE w:val="0"/>
                      <w:autoSpaceDN w:val="0"/>
                      <w:adjustRightInd w:val="0"/>
                      <w:spacing w:after="0" w:line="265" w:lineRule="exact"/>
                      <w:ind w:left="40" w:right="-2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480F33">
                      <w:rPr>
                        <w:rFonts w:ascii="Times New Roman" w:hAnsi="Times New Roman"/>
                        <w:noProof/>
                        <w:sz w:val="24"/>
                        <w:szCs w:val="24"/>
                      </w:rPr>
                      <w:t>77</w:t>
                    </w:r>
                    <w:r>
                      <w:rPr>
                        <w:rFonts w:ascii="Times New Roman" w:hAnsi="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BF8D6" w14:textId="77777777" w:rsidR="007D4AD7" w:rsidRDefault="007D4AD7">
      <w:pPr>
        <w:spacing w:after="0" w:line="240" w:lineRule="auto"/>
      </w:pPr>
      <w:r>
        <w:separator/>
      </w:r>
    </w:p>
  </w:footnote>
  <w:footnote w:type="continuationSeparator" w:id="0">
    <w:p w14:paraId="6ACCD642" w14:textId="77777777" w:rsidR="007D4AD7" w:rsidRDefault="007D4AD7">
      <w:pPr>
        <w:spacing w:after="0" w:line="240" w:lineRule="auto"/>
      </w:pPr>
      <w:r>
        <w:continuationSeparator/>
      </w:r>
    </w:p>
  </w:footnote>
  <w:footnote w:id="1">
    <w:p w14:paraId="4BA392E3" w14:textId="6E8B007F" w:rsidR="00CD5558" w:rsidRDefault="00CD5558" w:rsidP="00383372">
      <w:pPr>
        <w:pStyle w:val="FootnoteText"/>
        <w:jc w:val="both"/>
        <w:rPr>
          <w:rFonts w:ascii="Times New Roman" w:hAnsi="Times New Roman"/>
          <w:lang w:val="sr-Cyrl-CS"/>
        </w:rPr>
      </w:pPr>
      <w:r>
        <w:rPr>
          <w:rStyle w:val="FootnoteReference"/>
          <w:rFonts w:ascii="Times New Roman" w:hAnsi="Times New Roman"/>
        </w:rPr>
        <w:footnoteRef/>
      </w:r>
      <w:r>
        <w:rPr>
          <w:rFonts w:ascii="Times New Roman" w:hAnsi="Times New Roman"/>
        </w:rPr>
        <w:t xml:space="preserve"> У састав Координационог тела улазе следећи носиоци активности: Министарство правде, Министарство за европске интеграције, Министарство унутрашњих послова, Министарство државне управе и локалне самоуправе, Министарство финансија, Канцеларија за људска и мањинска права, Врховни касациони суд, Републичко јавно тужилаштво, Висок</w:t>
      </w:r>
      <w:r>
        <w:rPr>
          <w:rFonts w:ascii="Times New Roman" w:hAnsi="Times New Roman"/>
          <w:lang w:val="sr-Cyrl-RS"/>
        </w:rPr>
        <w:t>и савет</w:t>
      </w:r>
      <w:r>
        <w:rPr>
          <w:rFonts w:ascii="Times New Roman" w:hAnsi="Times New Roman"/>
        </w:rPr>
        <w:t xml:space="preserve"> судства, Државно веће тужилаца, Правосудна академија, Тужилаштво за ратне злочине, Агенција за борбу против корупције, Министарство здравља, Министарство просвете, науке и технолошког развоја, Министарство за рад, запошљавање, борачка и социјална питања, Канцеларија за сарадњу са цивилним друштвом, Комора јавних извршитеља, Комора јавних бележника, Повереник за приступ информацијама од јавног значаја и заштиту података о личности, Заштитник грађана, Повереник за </w:t>
      </w:r>
      <w:r>
        <w:rPr>
          <w:rFonts w:ascii="Times New Roman" w:hAnsi="Times New Roman"/>
          <w:lang w:val="sr-Cyrl-RS"/>
        </w:rPr>
        <w:t xml:space="preserve">заштиту </w:t>
      </w:r>
      <w:r>
        <w:rPr>
          <w:rFonts w:ascii="Times New Roman" w:hAnsi="Times New Roman"/>
        </w:rPr>
        <w:t>равноправност</w:t>
      </w:r>
      <w:r>
        <w:rPr>
          <w:rFonts w:ascii="Times New Roman" w:hAnsi="Times New Roman"/>
          <w:lang w:val="sr-Cyrl-RS"/>
        </w:rPr>
        <w:t>и</w:t>
      </w:r>
      <w:r>
        <w:rPr>
          <w:rFonts w:ascii="Times New Roman" w:hAnsi="Times New Roman"/>
        </w:rPr>
        <w:t>.</w:t>
      </w:r>
    </w:p>
  </w:footnote>
  <w:footnote w:id="2">
    <w:p w14:paraId="6381BCB4" w14:textId="77777777" w:rsidR="00CD5558" w:rsidRPr="000857FF" w:rsidRDefault="00CD5558" w:rsidP="0057792E">
      <w:pPr>
        <w:pStyle w:val="FootnoteText"/>
        <w:rPr>
          <w:rFonts w:ascii="Times New Roman" w:hAnsi="Times New Roman"/>
          <w:sz w:val="16"/>
          <w:szCs w:val="16"/>
        </w:rPr>
      </w:pPr>
      <w:r w:rsidRPr="000857FF">
        <w:rPr>
          <w:rStyle w:val="FootnoteReference"/>
          <w:rFonts w:ascii="Times New Roman" w:eastAsia="Calibri" w:hAnsi="Times New Roman"/>
        </w:rPr>
        <w:footnoteRef/>
      </w:r>
      <w:r w:rsidRPr="000857FF">
        <w:rPr>
          <w:rFonts w:ascii="Times New Roman" w:hAnsi="Times New Roman"/>
          <w:sz w:val="16"/>
          <w:szCs w:val="16"/>
        </w:rPr>
        <w:t xml:space="preserve"> Reporters without borders: World Press Freedom Index </w:t>
      </w:r>
      <w:hyperlink r:id="rId1" w:history="1">
        <w:r w:rsidRPr="000857FF">
          <w:rPr>
            <w:rStyle w:val="Hyperlink"/>
            <w:rFonts w:ascii="Times New Roman" w:hAnsi="Times New Roman"/>
            <w:sz w:val="16"/>
            <w:szCs w:val="16"/>
          </w:rPr>
          <w:t>https://rsf.org/en/ranking#</w:t>
        </w:r>
      </w:hyperlink>
    </w:p>
  </w:footnote>
  <w:footnote w:id="3">
    <w:p w14:paraId="03312261" w14:textId="77777777" w:rsidR="00CD5558" w:rsidRDefault="00CD5558" w:rsidP="0057792E">
      <w:pPr>
        <w:pStyle w:val="FootnoteText"/>
      </w:pPr>
      <w:r w:rsidRPr="000857FF">
        <w:rPr>
          <w:rStyle w:val="FootnoteReference"/>
          <w:rFonts w:ascii="Times New Roman" w:eastAsia="Calibri" w:hAnsi="Times New Roman"/>
        </w:rPr>
        <w:footnoteRef/>
      </w:r>
      <w:r w:rsidRPr="000857FF">
        <w:rPr>
          <w:rFonts w:ascii="Times New Roman" w:hAnsi="Times New Roman"/>
          <w:sz w:val="16"/>
          <w:szCs w:val="16"/>
        </w:rPr>
        <w:t xml:space="preserve"> Freedom Houise, Freedom in the world: </w:t>
      </w:r>
      <w:hyperlink r:id="rId2" w:history="1">
        <w:r w:rsidRPr="000857FF">
          <w:rPr>
            <w:rStyle w:val="Hyperlink"/>
            <w:rFonts w:ascii="Times New Roman" w:hAnsi="Times New Roman"/>
            <w:sz w:val="16"/>
            <w:szCs w:val="16"/>
          </w:rPr>
          <w:t>https://freedomhouse.org/report/freedom-world/2019/serbia</w:t>
        </w:r>
      </w:hyperlink>
    </w:p>
  </w:footnote>
  <w:footnote w:id="4">
    <w:p w14:paraId="0F00A6AD" w14:textId="77777777" w:rsidR="00CD5558" w:rsidRPr="007630D4" w:rsidRDefault="00CD5558" w:rsidP="0057792E">
      <w:pPr>
        <w:pStyle w:val="FootnoteText"/>
        <w:rPr>
          <w:rFonts w:ascii="Times New Roman" w:hAnsi="Times New Roman"/>
          <w:sz w:val="16"/>
          <w:szCs w:val="16"/>
        </w:rPr>
      </w:pPr>
      <w:r w:rsidRPr="007630D4">
        <w:rPr>
          <w:rStyle w:val="FootnoteReference"/>
          <w:rFonts w:ascii="Times New Roman" w:eastAsia="Calibri" w:hAnsi="Times New Roman"/>
        </w:rPr>
        <w:footnoteRef/>
      </w:r>
      <w:r w:rsidRPr="007630D4">
        <w:rPr>
          <w:rFonts w:ascii="Times New Roman" w:hAnsi="Times New Roman"/>
          <w:sz w:val="16"/>
          <w:szCs w:val="16"/>
        </w:rPr>
        <w:t xml:space="preserve"> Reporters without borders: World Press Freedom Index </w:t>
      </w:r>
      <w:hyperlink r:id="rId3" w:history="1">
        <w:r w:rsidRPr="007630D4">
          <w:rPr>
            <w:rStyle w:val="Hyperlink"/>
            <w:rFonts w:ascii="Times New Roman" w:hAnsi="Times New Roman"/>
            <w:sz w:val="16"/>
            <w:szCs w:val="16"/>
          </w:rPr>
          <w:t>https://rsf.org/en/ranking#</w:t>
        </w:r>
      </w:hyperlink>
    </w:p>
  </w:footnote>
  <w:footnote w:id="5">
    <w:p w14:paraId="2707009C" w14:textId="77777777" w:rsidR="00CD5558" w:rsidRPr="007630D4" w:rsidRDefault="00CD5558" w:rsidP="0057792E">
      <w:pPr>
        <w:pStyle w:val="FootnoteText"/>
        <w:rPr>
          <w:rFonts w:ascii="Times New Roman" w:hAnsi="Times New Roman"/>
        </w:rPr>
      </w:pPr>
      <w:r w:rsidRPr="007630D4">
        <w:rPr>
          <w:rStyle w:val="FootnoteReference"/>
          <w:rFonts w:ascii="Times New Roman" w:eastAsia="Calibri" w:hAnsi="Times New Roman"/>
        </w:rPr>
        <w:footnoteRef/>
      </w:r>
      <w:r w:rsidRPr="007630D4">
        <w:rPr>
          <w:rFonts w:ascii="Times New Roman" w:hAnsi="Times New Roman"/>
          <w:sz w:val="16"/>
          <w:szCs w:val="16"/>
        </w:rPr>
        <w:t xml:space="preserve"> Freedom Houise, Freedom in the world: </w:t>
      </w:r>
      <w:hyperlink r:id="rId4" w:history="1">
        <w:r w:rsidRPr="007630D4">
          <w:rPr>
            <w:rStyle w:val="Hyperlink"/>
            <w:rFonts w:ascii="Times New Roman" w:hAnsi="Times New Roman"/>
            <w:sz w:val="16"/>
            <w:szCs w:val="16"/>
          </w:rPr>
          <w:t>https://freedomhouse.org/report/freedom-world/2019/serbia</w:t>
        </w:r>
      </w:hyperlink>
    </w:p>
  </w:footnote>
  <w:footnote w:id="6">
    <w:p w14:paraId="52AF2F45" w14:textId="77777777" w:rsidR="00CD5558" w:rsidRDefault="00CD5558" w:rsidP="0057792E">
      <w:pPr>
        <w:pStyle w:val="FootnoteText"/>
      </w:pPr>
      <w:r>
        <w:rPr>
          <w:rStyle w:val="FootnoteReference"/>
          <w:rFonts w:eastAsia="Calibri"/>
        </w:rPr>
        <w:footnoteRef/>
      </w:r>
      <w:r>
        <w:t xml:space="preserve"> </w:t>
      </w:r>
      <w:r w:rsidRPr="007E6CF6">
        <w:rPr>
          <w:rFonts w:ascii="Times New Roman" w:hAnsi="Times New Roman"/>
        </w:rPr>
        <w:t xml:space="preserve">World Economic Forum, Global Gender Gap Report 2020, </w:t>
      </w:r>
      <w:hyperlink r:id="rId5" w:history="1">
        <w:r w:rsidRPr="007E6CF6">
          <w:rPr>
            <w:rStyle w:val="Hyperlink"/>
            <w:rFonts w:ascii="Times New Roman" w:hAnsi="Times New Roman"/>
          </w:rPr>
          <w:t>http://www3.weforum.org/docs/WEF_GGGR_2020.pdf</w:t>
        </w:r>
      </w:hyperlink>
      <w:r w:rsidRPr="007E6CF6">
        <w:rPr>
          <w:rFonts w:ascii="Times New Roman" w:hAnsi="Times New Roman"/>
        </w:rPr>
        <w:t xml:space="preserve"> (Regarding Index score higher is better)</w:t>
      </w:r>
    </w:p>
  </w:footnote>
  <w:footnote w:id="7">
    <w:p w14:paraId="25B558AA" w14:textId="77777777" w:rsidR="00CD5558" w:rsidRDefault="00CD5558" w:rsidP="0057792E">
      <w:pPr>
        <w:pStyle w:val="FootnoteText"/>
      </w:pPr>
      <w:r>
        <w:rPr>
          <w:rStyle w:val="FootnoteReference"/>
        </w:rPr>
        <w:footnoteRef/>
      </w:r>
      <w:r>
        <w:t xml:space="preserve"> </w:t>
      </w:r>
      <w:r w:rsidRPr="00AD54AA">
        <w:rPr>
          <w:rFonts w:ascii="Times New Roman" w:hAnsi="Times New Roman"/>
          <w:sz w:val="16"/>
          <w:szCs w:val="16"/>
        </w:rPr>
        <w:t xml:space="preserve">Republic institute for social care: Report on the work of social protection institutions for adults and the elderly with mental, intellectual, Physical or sensory disorders for 2018 </w:t>
      </w:r>
      <w:hyperlink r:id="rId6" w:history="1">
        <w:r w:rsidRPr="00AD54AA">
          <w:rPr>
            <w:rStyle w:val="Hyperlink"/>
            <w:rFonts w:ascii="Times New Roman" w:hAnsi="Times New Roman"/>
            <w:sz w:val="16"/>
            <w:szCs w:val="16"/>
          </w:rPr>
          <w:t>http://www.zavodsz.gov.rs/media/1877/izvestaj-o-radu-ustanova-za-odrasle-i-starije-sa-mentalnim-i-intelektualnim-teskocama-2018.pdf</w:t>
        </w:r>
      </w:hyperlink>
      <w:r w:rsidRPr="00AD54AA">
        <w:rPr>
          <w:rFonts w:ascii="Times New Roman" w:hAnsi="Times New Roman"/>
          <w:sz w:val="16"/>
          <w:szCs w:val="16"/>
          <w:lang w:val="sr-Cyrl-RS"/>
        </w:rPr>
        <w:t xml:space="preserve"> </w:t>
      </w:r>
      <w:r w:rsidRPr="00AD54AA">
        <w:rPr>
          <w:rFonts w:ascii="Times New Roman" w:hAnsi="Times New Roman"/>
          <w:sz w:val="16"/>
          <w:szCs w:val="16"/>
        </w:rPr>
        <w:t>page 23</w:t>
      </w:r>
    </w:p>
  </w:footnote>
  <w:footnote w:id="8">
    <w:p w14:paraId="39172921" w14:textId="77777777" w:rsidR="00CD5558" w:rsidRPr="00C24EF6" w:rsidRDefault="00CD5558" w:rsidP="0057792E">
      <w:pPr>
        <w:pStyle w:val="FootnoteText"/>
        <w:rPr>
          <w:rFonts w:ascii="Times New Roman" w:hAnsi="Times New Roman"/>
          <w:sz w:val="16"/>
          <w:szCs w:val="16"/>
        </w:rPr>
      </w:pPr>
      <w:r w:rsidRPr="00BA74FD">
        <w:rPr>
          <w:rStyle w:val="FootnoteReference"/>
          <w:rFonts w:ascii="Times New Roman" w:hAnsi="Times New Roman"/>
          <w:sz w:val="18"/>
          <w:szCs w:val="18"/>
        </w:rPr>
        <w:footnoteRef/>
      </w:r>
      <w:r w:rsidRPr="00BA74FD">
        <w:rPr>
          <w:rFonts w:ascii="Times New Roman" w:hAnsi="Times New Roman"/>
          <w:sz w:val="18"/>
          <w:szCs w:val="18"/>
        </w:rPr>
        <w:t xml:space="preserve"> </w:t>
      </w:r>
      <w:r w:rsidRPr="00C24EF6">
        <w:rPr>
          <w:rFonts w:ascii="Times New Roman" w:hAnsi="Times New Roman"/>
          <w:sz w:val="16"/>
          <w:szCs w:val="16"/>
        </w:rPr>
        <w:t>Ситуациона анализа деце и адолесцената у Србији 2019., УНИЦЕФ</w:t>
      </w:r>
    </w:p>
  </w:footnote>
  <w:footnote w:id="9">
    <w:p w14:paraId="4891B9BE" w14:textId="77777777" w:rsidR="00CD5558" w:rsidRPr="00470D99" w:rsidRDefault="00CD5558" w:rsidP="0057792E">
      <w:pPr>
        <w:pStyle w:val="FootnoteText"/>
      </w:pPr>
      <w:r w:rsidRPr="00C24EF6">
        <w:rPr>
          <w:rStyle w:val="FootnoteReference"/>
          <w:rFonts w:ascii="Times New Roman" w:eastAsia="Calibri" w:hAnsi="Times New Roman"/>
        </w:rPr>
        <w:footnoteRef/>
      </w:r>
      <w:r w:rsidRPr="00C24EF6">
        <w:rPr>
          <w:rFonts w:ascii="Times New Roman" w:hAnsi="Times New Roman"/>
          <w:sz w:val="16"/>
          <w:szCs w:val="16"/>
        </w:rPr>
        <w:t xml:space="preserve"> </w:t>
      </w:r>
      <w:r w:rsidRPr="00C24EF6">
        <w:rPr>
          <w:rFonts w:ascii="Times New Roman" w:hAnsi="Times New Roman"/>
          <w:sz w:val="16"/>
          <w:szCs w:val="16"/>
          <w:lang w:val="sr-Cyrl-RS"/>
        </w:rPr>
        <w:t xml:space="preserve">Републички завод за социјалну заштиту, Извештај о раду центара за социјални рад за 2018. годину. </w:t>
      </w:r>
      <w:hyperlink r:id="rId7" w:history="1">
        <w:r w:rsidRPr="00C24EF6">
          <w:rPr>
            <w:rStyle w:val="Hyperlink"/>
            <w:rFonts w:ascii="Times New Roman" w:hAnsi="Times New Roman"/>
            <w:sz w:val="16"/>
            <w:szCs w:val="16"/>
            <w:lang w:val="sr-Cyrl-RS"/>
          </w:rPr>
          <w:t>http://www.zavodsz.gov.rs/sr/biblioteka/izve%C5%A1taji-iz-sistema/izve%C5%A1taji-iz-systema-2018/</w:t>
        </w:r>
      </w:hyperlink>
      <w:r w:rsidRPr="00C24EF6">
        <w:rPr>
          <w:rFonts w:ascii="Times New Roman" w:hAnsi="Times New Roman"/>
          <w:sz w:val="16"/>
          <w:szCs w:val="16"/>
        </w:rPr>
        <w:t xml:space="preserve"> </w:t>
      </w:r>
      <w:r w:rsidRPr="00C24EF6">
        <w:rPr>
          <w:rFonts w:ascii="Times New Roman" w:hAnsi="Times New Roman"/>
          <w:sz w:val="16"/>
          <w:szCs w:val="16"/>
          <w:lang w:val="sr-Cyrl-RS"/>
        </w:rPr>
        <w:t xml:space="preserve"> објављено у децембру 2019. стр. 11</w:t>
      </w:r>
    </w:p>
  </w:footnote>
  <w:footnote w:id="10">
    <w:p w14:paraId="198F974D" w14:textId="77777777" w:rsidR="00CD5558" w:rsidRPr="008D5E21" w:rsidRDefault="00CD5558" w:rsidP="0057792E">
      <w:pPr>
        <w:pStyle w:val="FootnoteText"/>
        <w:rPr>
          <w:rFonts w:ascii="Times New Roman" w:hAnsi="Times New Roman"/>
          <w:sz w:val="16"/>
          <w:szCs w:val="16"/>
          <w:lang w:val="sr-Cyrl-RS"/>
        </w:rPr>
      </w:pPr>
      <w:r>
        <w:rPr>
          <w:rStyle w:val="FootnoteReference"/>
          <w:rFonts w:eastAsia="Calibri"/>
        </w:rPr>
        <w:footnoteRef/>
      </w:r>
      <w:r w:rsidRPr="008D5E21">
        <w:rPr>
          <w:rFonts w:ascii="Times New Roman" w:hAnsi="Times New Roman"/>
          <w:sz w:val="16"/>
          <w:szCs w:val="16"/>
        </w:rPr>
        <w:t>Републички завод за социјалну заштиту, Деца у систему социјалне заштите 2018</w:t>
      </w:r>
      <w:r w:rsidRPr="009A5E32">
        <w:rPr>
          <w:rFonts w:ascii="Times New Roman" w:hAnsi="Times New Roman"/>
          <w:sz w:val="16"/>
          <w:szCs w:val="16"/>
        </w:rPr>
        <w:t xml:space="preserve">: </w:t>
      </w:r>
      <w:hyperlink r:id="rId8" w:history="1">
        <w:r w:rsidRPr="009A5E32">
          <w:rPr>
            <w:rStyle w:val="Hyperlink"/>
            <w:rFonts w:ascii="Times New Roman" w:hAnsi="Times New Roman"/>
            <w:sz w:val="16"/>
            <w:szCs w:val="16"/>
          </w:rPr>
          <w:t>http://www.zavodsz.gov.rs/media/1874/deca-u-sistemu-socijalne-zastite-2018.pdf</w:t>
        </w:r>
      </w:hyperlink>
      <w:r w:rsidRPr="009A5E32">
        <w:rPr>
          <w:rFonts w:ascii="Times New Roman" w:hAnsi="Times New Roman"/>
          <w:sz w:val="16"/>
          <w:szCs w:val="16"/>
        </w:rPr>
        <w:t xml:space="preserve"> </w:t>
      </w:r>
      <w:r w:rsidRPr="008D5E21">
        <w:rPr>
          <w:rFonts w:ascii="Times New Roman" w:hAnsi="Times New Roman"/>
          <w:sz w:val="16"/>
          <w:szCs w:val="16"/>
        </w:rPr>
        <w:t>објављено у августу 2019., стр.</w:t>
      </w:r>
      <w:r>
        <w:rPr>
          <w:rFonts w:ascii="Times New Roman" w:hAnsi="Times New Roman"/>
          <w:sz w:val="16"/>
          <w:szCs w:val="16"/>
          <w:lang w:val="sr-Cyrl-RS"/>
        </w:rPr>
        <w:t>19.</w:t>
      </w:r>
    </w:p>
  </w:footnote>
  <w:footnote w:id="11">
    <w:p w14:paraId="34AC2051" w14:textId="77777777" w:rsidR="00CD5558" w:rsidRPr="009E16ED" w:rsidRDefault="00CD5558" w:rsidP="0057792E">
      <w:pPr>
        <w:pStyle w:val="FootnoteText"/>
        <w:rPr>
          <w:rFonts w:ascii="Times New Roman" w:hAnsi="Times New Roman"/>
          <w:sz w:val="16"/>
          <w:szCs w:val="16"/>
          <w:lang w:val="sr-Cyrl-RS"/>
        </w:rPr>
      </w:pPr>
      <w:r w:rsidRPr="009A5E32">
        <w:rPr>
          <w:rStyle w:val="FootnoteReference"/>
          <w:rFonts w:ascii="Times New Roman" w:eastAsia="Calibri" w:hAnsi="Times New Roman"/>
        </w:rPr>
        <w:footnoteRef/>
      </w:r>
      <w:r w:rsidRPr="009E16ED">
        <w:rPr>
          <w:rFonts w:ascii="Times New Roman" w:hAnsi="Times New Roman"/>
          <w:sz w:val="16"/>
          <w:szCs w:val="16"/>
          <w:lang w:val="sr-Cyrl-RS"/>
        </w:rPr>
        <w:t xml:space="preserve"> </w:t>
      </w:r>
      <w:r w:rsidRPr="008D5E21">
        <w:rPr>
          <w:rFonts w:ascii="Times New Roman" w:hAnsi="Times New Roman"/>
          <w:sz w:val="16"/>
          <w:szCs w:val="16"/>
          <w:lang w:val="sr-Cyrl-RS"/>
        </w:rPr>
        <w:t xml:space="preserve">Републички завод за социјалну заштиту, Деца у систему социјалне заштите 2018: </w:t>
      </w:r>
      <w:hyperlink r:id="rId9" w:history="1">
        <w:r w:rsidRPr="008D5E21">
          <w:rPr>
            <w:rStyle w:val="Hyperlink"/>
            <w:rFonts w:ascii="Times New Roman" w:hAnsi="Times New Roman"/>
            <w:sz w:val="16"/>
            <w:szCs w:val="16"/>
          </w:rPr>
          <w:t>http</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www</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zavodsz</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gov</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rs</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media</w:t>
        </w:r>
        <w:r w:rsidRPr="009E16ED">
          <w:rPr>
            <w:rStyle w:val="Hyperlink"/>
            <w:rFonts w:ascii="Times New Roman" w:hAnsi="Times New Roman"/>
            <w:sz w:val="16"/>
            <w:szCs w:val="16"/>
            <w:lang w:val="sr-Cyrl-RS"/>
          </w:rPr>
          <w:t>/1874/</w:t>
        </w:r>
        <w:r w:rsidRPr="008D5E21">
          <w:rPr>
            <w:rStyle w:val="Hyperlink"/>
            <w:rFonts w:ascii="Times New Roman" w:hAnsi="Times New Roman"/>
            <w:sz w:val="16"/>
            <w:szCs w:val="16"/>
          </w:rPr>
          <w:t>deca</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u</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sistemu</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socijalne</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zastite</w:t>
        </w:r>
        <w:r w:rsidRPr="009E16ED">
          <w:rPr>
            <w:rStyle w:val="Hyperlink"/>
            <w:rFonts w:ascii="Times New Roman" w:hAnsi="Times New Roman"/>
            <w:sz w:val="16"/>
            <w:szCs w:val="16"/>
            <w:lang w:val="sr-Cyrl-RS"/>
          </w:rPr>
          <w:t>-2018.</w:t>
        </w:r>
        <w:r w:rsidRPr="008D5E21">
          <w:rPr>
            <w:rStyle w:val="Hyperlink"/>
            <w:rFonts w:ascii="Times New Roman" w:hAnsi="Times New Roman"/>
            <w:sz w:val="16"/>
            <w:szCs w:val="16"/>
          </w:rPr>
          <w:t>pdf</w:t>
        </w:r>
      </w:hyperlink>
      <w:hyperlink r:id="rId10" w:history="1">
        <w:r w:rsidRPr="008D5E21">
          <w:rPr>
            <w:rStyle w:val="Hyperlink"/>
            <w:rFonts w:ascii="Times New Roman" w:hAnsi="Times New Roman"/>
            <w:sz w:val="16"/>
            <w:szCs w:val="16"/>
          </w:rPr>
          <w:t>http</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www</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zavodsz</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gov</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rs</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media</w:t>
        </w:r>
        <w:r w:rsidRPr="009E16ED">
          <w:rPr>
            <w:rStyle w:val="Hyperlink"/>
            <w:rFonts w:ascii="Times New Roman" w:hAnsi="Times New Roman"/>
            <w:sz w:val="16"/>
            <w:szCs w:val="16"/>
            <w:lang w:val="sr-Cyrl-RS"/>
          </w:rPr>
          <w:t>/1874/</w:t>
        </w:r>
        <w:r w:rsidRPr="008D5E21">
          <w:rPr>
            <w:rStyle w:val="Hyperlink"/>
            <w:rFonts w:ascii="Times New Roman" w:hAnsi="Times New Roman"/>
            <w:sz w:val="16"/>
            <w:szCs w:val="16"/>
          </w:rPr>
          <w:t>deca</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u</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sistemu</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socijalne</w:t>
        </w:r>
        <w:r w:rsidRPr="009E16ED">
          <w:rPr>
            <w:rStyle w:val="Hyperlink"/>
            <w:rFonts w:ascii="Times New Roman" w:hAnsi="Times New Roman"/>
            <w:sz w:val="16"/>
            <w:szCs w:val="16"/>
            <w:lang w:val="sr-Cyrl-RS"/>
          </w:rPr>
          <w:t>-</w:t>
        </w:r>
        <w:r w:rsidRPr="008D5E21">
          <w:rPr>
            <w:rStyle w:val="Hyperlink"/>
            <w:rFonts w:ascii="Times New Roman" w:hAnsi="Times New Roman"/>
            <w:sz w:val="16"/>
            <w:szCs w:val="16"/>
          </w:rPr>
          <w:t>zastite</w:t>
        </w:r>
        <w:r w:rsidRPr="009E16ED">
          <w:rPr>
            <w:rStyle w:val="Hyperlink"/>
            <w:rFonts w:ascii="Times New Roman" w:hAnsi="Times New Roman"/>
            <w:sz w:val="16"/>
            <w:szCs w:val="16"/>
            <w:lang w:val="sr-Cyrl-RS"/>
          </w:rPr>
          <w:t>-2018.</w:t>
        </w:r>
        <w:r w:rsidRPr="008D5E21">
          <w:rPr>
            <w:rStyle w:val="Hyperlink"/>
            <w:rFonts w:ascii="Times New Roman" w:hAnsi="Times New Roman"/>
            <w:sz w:val="16"/>
            <w:szCs w:val="16"/>
          </w:rPr>
          <w:t>pdf</w:t>
        </w:r>
      </w:hyperlink>
      <w:r w:rsidRPr="009E16ED">
        <w:rPr>
          <w:rFonts w:ascii="Times New Roman" w:hAnsi="Times New Roman"/>
          <w:sz w:val="16"/>
          <w:szCs w:val="16"/>
          <w:lang w:val="sr-Cyrl-RS"/>
        </w:rPr>
        <w:t xml:space="preserve"> објављено у августу 2019., стр.</w:t>
      </w:r>
      <w:r w:rsidRPr="008D5E21">
        <w:rPr>
          <w:rFonts w:ascii="Times New Roman" w:hAnsi="Times New Roman"/>
          <w:sz w:val="16"/>
          <w:szCs w:val="16"/>
          <w:lang w:val="sr-Cyrl-RS"/>
        </w:rPr>
        <w:t>19.</w:t>
      </w:r>
    </w:p>
  </w:footnote>
  <w:footnote w:id="12">
    <w:p w14:paraId="4A6097DF" w14:textId="77777777" w:rsidR="00CD5558" w:rsidRDefault="00CD5558" w:rsidP="0057792E">
      <w:pPr>
        <w:pStyle w:val="FootnoteText"/>
      </w:pPr>
      <w:r w:rsidRPr="008D5E21">
        <w:rPr>
          <w:rStyle w:val="FootnoteReference"/>
          <w:rFonts w:ascii="Times New Roman" w:eastAsia="Calibri" w:hAnsi="Times New Roman"/>
        </w:rPr>
        <w:footnoteRef/>
      </w:r>
      <w:r w:rsidRPr="009E16ED">
        <w:rPr>
          <w:rFonts w:ascii="Times New Roman" w:hAnsi="Times New Roman"/>
          <w:sz w:val="16"/>
          <w:szCs w:val="16"/>
          <w:lang w:val="sr-Cyrl-RS"/>
        </w:rPr>
        <w:t xml:space="preserve"> Републички завод за статистику, БИЛТЕН, Малолетни преступници у Републици Србији, 2017.-</w:t>
      </w:r>
      <w:hyperlink r:id="rId11" w:history="1">
        <w:r w:rsidRPr="008D5E21">
          <w:rPr>
            <w:rStyle w:val="Hyperlink"/>
            <w:rFonts w:ascii="Times New Roman" w:hAnsi="Times New Roman"/>
            <w:sz w:val="16"/>
            <w:szCs w:val="16"/>
          </w:rPr>
          <w:t>https://publikacije.stat.gov.rs/G2018/Pdf/G20185641.pdf</w:t>
        </w:r>
      </w:hyperlink>
    </w:p>
  </w:footnote>
  <w:footnote w:id="13">
    <w:p w14:paraId="76AF14AF" w14:textId="77777777" w:rsidR="00CD5558" w:rsidRPr="00733BCE" w:rsidRDefault="00CD5558" w:rsidP="0057792E">
      <w:pPr>
        <w:pStyle w:val="FootnoteText"/>
        <w:rPr>
          <w:rFonts w:ascii="Times New Roman" w:hAnsi="Times New Roman"/>
          <w:lang w:val="sr-Cyrl-RS"/>
        </w:rPr>
      </w:pPr>
      <w:r w:rsidRPr="00733BCE">
        <w:rPr>
          <w:rStyle w:val="FootnoteReference"/>
          <w:rFonts w:ascii="Times New Roman" w:hAnsi="Times New Roman"/>
        </w:rPr>
        <w:footnoteRef/>
      </w:r>
      <w:r w:rsidRPr="00733BCE">
        <w:rPr>
          <w:rFonts w:ascii="Times New Roman" w:hAnsi="Times New Roman"/>
        </w:rPr>
        <w:t xml:space="preserve"> </w:t>
      </w:r>
      <w:r w:rsidRPr="00733BCE">
        <w:rPr>
          <w:rFonts w:ascii="Times New Roman" w:hAnsi="Times New Roman"/>
          <w:lang w:val="sr-Cyrl-RS"/>
        </w:rPr>
        <w:t xml:space="preserve">Информатор  раду Повереника за информације од јавног значаја и заштиту података о личности, </w:t>
      </w:r>
      <w:hyperlink r:id="rId12" w:history="1">
        <w:r w:rsidRPr="00733BCE">
          <w:rPr>
            <w:rStyle w:val="Hyperlink"/>
            <w:rFonts w:ascii="Times New Roman" w:hAnsi="Times New Roman"/>
          </w:rPr>
          <w:t>https://www.poverenik.rs/images/stories/informator-o-radu/2020/maj/cirINFORMATOR-MAJ.pdf</w:t>
        </w:r>
      </w:hyperlink>
      <w:r w:rsidRPr="00733BCE">
        <w:rPr>
          <w:rFonts w:ascii="Times New Roman" w:hAnsi="Times New Roman"/>
          <w:lang w:val="sr-Cyrl-RS"/>
        </w:rPr>
        <w:t xml:space="preserve"> стр. 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decimal"/>
      <w:lvlText w:val="%1."/>
      <w:lvlJc w:val="left"/>
      <w:pPr>
        <w:tabs>
          <w:tab w:val="num" w:pos="0"/>
        </w:tabs>
        <w:ind w:left="510" w:hanging="360"/>
      </w:pPr>
    </w:lvl>
    <w:lvl w:ilvl="1">
      <w:start w:val="1"/>
      <w:numFmt w:val="decimal"/>
      <w:lvlText w:val="%1.%2."/>
      <w:lvlJc w:val="left"/>
      <w:pPr>
        <w:tabs>
          <w:tab w:val="num" w:pos="0"/>
        </w:tabs>
        <w:ind w:left="810" w:hanging="660"/>
      </w:pPr>
    </w:lvl>
    <w:lvl w:ilvl="2">
      <w:start w:val="4"/>
      <w:numFmt w:val="decimal"/>
      <w:lvlText w:val="%1.%2.%3."/>
      <w:lvlJc w:val="left"/>
      <w:pPr>
        <w:tabs>
          <w:tab w:val="num" w:pos="0"/>
        </w:tabs>
        <w:ind w:left="870" w:hanging="720"/>
      </w:pPr>
    </w:lvl>
    <w:lvl w:ilvl="3">
      <w:start w:val="8"/>
      <w:numFmt w:val="decimal"/>
      <w:lvlText w:val="%1.%2.%3.%4."/>
      <w:lvlJc w:val="left"/>
      <w:pPr>
        <w:tabs>
          <w:tab w:val="num" w:pos="0"/>
        </w:tabs>
        <w:ind w:left="870" w:hanging="720"/>
      </w:pPr>
    </w:lvl>
    <w:lvl w:ilvl="4">
      <w:start w:val="1"/>
      <w:numFmt w:val="decimal"/>
      <w:lvlText w:val="%1.%2.%3.%4.%5."/>
      <w:lvlJc w:val="left"/>
      <w:pPr>
        <w:tabs>
          <w:tab w:val="num" w:pos="0"/>
        </w:tabs>
        <w:ind w:left="1230" w:hanging="1080"/>
      </w:pPr>
    </w:lvl>
    <w:lvl w:ilvl="5">
      <w:start w:val="1"/>
      <w:numFmt w:val="decimal"/>
      <w:lvlText w:val="%1.%2.%3.%4.%5.%6."/>
      <w:lvlJc w:val="left"/>
      <w:pPr>
        <w:tabs>
          <w:tab w:val="num" w:pos="0"/>
        </w:tabs>
        <w:ind w:left="1230" w:hanging="1080"/>
      </w:pPr>
    </w:lvl>
    <w:lvl w:ilvl="6">
      <w:start w:val="1"/>
      <w:numFmt w:val="decimal"/>
      <w:lvlText w:val="%1.%2.%3.%4.%5.%6.%7."/>
      <w:lvlJc w:val="left"/>
      <w:pPr>
        <w:tabs>
          <w:tab w:val="num" w:pos="0"/>
        </w:tabs>
        <w:ind w:left="1590" w:hanging="1440"/>
      </w:pPr>
    </w:lvl>
    <w:lvl w:ilvl="7">
      <w:start w:val="1"/>
      <w:numFmt w:val="decimal"/>
      <w:lvlText w:val="%1.%2.%3.%4.%5.%6.%7.%8."/>
      <w:lvlJc w:val="left"/>
      <w:pPr>
        <w:tabs>
          <w:tab w:val="num" w:pos="0"/>
        </w:tabs>
        <w:ind w:left="1590" w:hanging="1440"/>
      </w:pPr>
    </w:lvl>
    <w:lvl w:ilvl="8">
      <w:start w:val="1"/>
      <w:numFmt w:val="decimal"/>
      <w:lvlText w:val="%1.%2.%3.%4.%5.%6.%7.%8.%9."/>
      <w:lvlJc w:val="left"/>
      <w:pPr>
        <w:tabs>
          <w:tab w:val="num" w:pos="0"/>
        </w:tabs>
        <w:ind w:left="1950" w:hanging="1800"/>
      </w:pPr>
    </w:lvl>
  </w:abstractNum>
  <w:abstractNum w:abstractNumId="1">
    <w:nsid w:val="00000004"/>
    <w:multiLevelType w:val="multilevel"/>
    <w:tmpl w:val="60BA20DE"/>
    <w:name w:val="WWNum6"/>
    <w:lvl w:ilvl="0">
      <w:start w:val="1"/>
      <w:numFmt w:val="bullet"/>
      <w:lvlText w:val="-"/>
      <w:lvlJc w:val="left"/>
      <w:pPr>
        <w:tabs>
          <w:tab w:val="num" w:pos="0"/>
        </w:tabs>
        <w:ind w:left="393" w:hanging="360"/>
      </w:pPr>
      <w:rPr>
        <w:rFonts w:ascii="Calibri" w:hAnsi="Calibri" w:cs="Times New Roman"/>
        <w:color w:val="1F497D" w:themeColor="text2"/>
      </w:rPr>
    </w:lvl>
    <w:lvl w:ilvl="1">
      <w:start w:val="1"/>
      <w:numFmt w:val="bullet"/>
      <w:lvlText w:val="o"/>
      <w:lvlJc w:val="left"/>
      <w:pPr>
        <w:tabs>
          <w:tab w:val="num" w:pos="0"/>
        </w:tabs>
        <w:ind w:left="1113" w:hanging="360"/>
      </w:pPr>
      <w:rPr>
        <w:rFonts w:ascii="Courier New" w:hAnsi="Courier New" w:cs="Courier New"/>
      </w:rPr>
    </w:lvl>
    <w:lvl w:ilvl="2">
      <w:start w:val="1"/>
      <w:numFmt w:val="bullet"/>
      <w:lvlText w:val=""/>
      <w:lvlJc w:val="left"/>
      <w:pPr>
        <w:tabs>
          <w:tab w:val="num" w:pos="0"/>
        </w:tabs>
        <w:ind w:left="1833" w:hanging="360"/>
      </w:pPr>
      <w:rPr>
        <w:rFonts w:ascii="Wingdings" w:hAnsi="Wingdings"/>
      </w:rPr>
    </w:lvl>
    <w:lvl w:ilvl="3">
      <w:start w:val="1"/>
      <w:numFmt w:val="bullet"/>
      <w:lvlText w:val=""/>
      <w:lvlJc w:val="left"/>
      <w:pPr>
        <w:tabs>
          <w:tab w:val="num" w:pos="0"/>
        </w:tabs>
        <w:ind w:left="2553" w:hanging="360"/>
      </w:pPr>
      <w:rPr>
        <w:rFonts w:ascii="Symbol" w:hAnsi="Symbol"/>
      </w:rPr>
    </w:lvl>
    <w:lvl w:ilvl="4">
      <w:start w:val="1"/>
      <w:numFmt w:val="bullet"/>
      <w:lvlText w:val="o"/>
      <w:lvlJc w:val="left"/>
      <w:pPr>
        <w:tabs>
          <w:tab w:val="num" w:pos="0"/>
        </w:tabs>
        <w:ind w:left="3273" w:hanging="360"/>
      </w:pPr>
      <w:rPr>
        <w:rFonts w:ascii="Courier New" w:hAnsi="Courier New" w:cs="Courier New"/>
      </w:rPr>
    </w:lvl>
    <w:lvl w:ilvl="5">
      <w:start w:val="1"/>
      <w:numFmt w:val="bullet"/>
      <w:lvlText w:val=""/>
      <w:lvlJc w:val="left"/>
      <w:pPr>
        <w:tabs>
          <w:tab w:val="num" w:pos="0"/>
        </w:tabs>
        <w:ind w:left="3993" w:hanging="360"/>
      </w:pPr>
      <w:rPr>
        <w:rFonts w:ascii="Wingdings" w:hAnsi="Wingdings"/>
      </w:rPr>
    </w:lvl>
    <w:lvl w:ilvl="6">
      <w:start w:val="1"/>
      <w:numFmt w:val="bullet"/>
      <w:lvlText w:val=""/>
      <w:lvlJc w:val="left"/>
      <w:pPr>
        <w:tabs>
          <w:tab w:val="num" w:pos="0"/>
        </w:tabs>
        <w:ind w:left="4713" w:hanging="360"/>
      </w:pPr>
      <w:rPr>
        <w:rFonts w:ascii="Symbol" w:hAnsi="Symbol"/>
      </w:rPr>
    </w:lvl>
    <w:lvl w:ilvl="7">
      <w:start w:val="1"/>
      <w:numFmt w:val="bullet"/>
      <w:lvlText w:val="o"/>
      <w:lvlJc w:val="left"/>
      <w:pPr>
        <w:tabs>
          <w:tab w:val="num" w:pos="0"/>
        </w:tabs>
        <w:ind w:left="5433" w:hanging="360"/>
      </w:pPr>
      <w:rPr>
        <w:rFonts w:ascii="Courier New" w:hAnsi="Courier New" w:cs="Courier New"/>
      </w:rPr>
    </w:lvl>
    <w:lvl w:ilvl="8">
      <w:start w:val="1"/>
      <w:numFmt w:val="bullet"/>
      <w:lvlText w:val=""/>
      <w:lvlJc w:val="left"/>
      <w:pPr>
        <w:tabs>
          <w:tab w:val="num" w:pos="0"/>
        </w:tabs>
        <w:ind w:left="6153" w:hanging="360"/>
      </w:pPr>
      <w:rPr>
        <w:rFonts w:ascii="Wingdings" w:hAnsi="Wingdings"/>
      </w:rPr>
    </w:lvl>
  </w:abstractNum>
  <w:abstractNum w:abstractNumId="2">
    <w:nsid w:val="00000005"/>
    <w:multiLevelType w:val="multilevel"/>
    <w:tmpl w:val="00000005"/>
    <w:name w:val="WWNum9"/>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3">
    <w:nsid w:val="00000006"/>
    <w:multiLevelType w:val="multilevel"/>
    <w:tmpl w:val="00000006"/>
    <w:name w:val="WWNum10"/>
    <w:lvl w:ilvl="0">
      <w:start w:val="1"/>
      <w:numFmt w:val="decimal"/>
      <w:lvlText w:val="%1."/>
      <w:lvlJc w:val="left"/>
      <w:pPr>
        <w:tabs>
          <w:tab w:val="num" w:pos="0"/>
        </w:tabs>
        <w:ind w:left="360" w:hanging="360"/>
      </w:pPr>
      <w:rPr>
        <w:b w:val="0"/>
      </w:rPr>
    </w:lvl>
    <w:lvl w:ilvl="1">
      <w:start w:val="13"/>
      <w:numFmt w:val="bullet"/>
      <w:lvlText w:val="-"/>
      <w:lvlJc w:val="left"/>
      <w:pPr>
        <w:tabs>
          <w:tab w:val="num" w:pos="0"/>
        </w:tabs>
        <w:ind w:left="1440" w:hanging="360"/>
      </w:pPr>
      <w:rPr>
        <w:rFonts w:ascii="Times New Roman" w:hAnsi="Times New Roman"/>
      </w:rPr>
    </w:lvl>
    <w:lvl w:ilvl="2">
      <w:start w:val="1"/>
      <w:numFmt w:val="lowerRoman"/>
      <w:lvlText w:val="%2.%3."/>
      <w:lvlJc w:val="right"/>
      <w:pPr>
        <w:tabs>
          <w:tab w:val="num" w:pos="0"/>
        </w:tabs>
        <w:ind w:left="2160" w:hanging="180"/>
      </w:pPr>
    </w:lvl>
    <w:lvl w:ilvl="3">
      <w:start w:val="19"/>
      <w:numFmt w:val="decimal"/>
      <w:lvlText w:val="%2.%3.%4."/>
      <w:lvlJc w:val="left"/>
      <w:pPr>
        <w:tabs>
          <w:tab w:val="num" w:pos="0"/>
        </w:tabs>
        <w:ind w:left="2880" w:hanging="360"/>
      </w:pPr>
      <w:rPr>
        <w:b w:val="0"/>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00000007"/>
    <w:name w:val="WWNum11"/>
    <w:lvl w:ilvl="0">
      <w:start w:val="1"/>
      <w:numFmt w:val="decimal"/>
      <w:lvlText w:val="%1."/>
      <w:lvlJc w:val="left"/>
      <w:pPr>
        <w:tabs>
          <w:tab w:val="num" w:pos="0"/>
        </w:tabs>
        <w:ind w:left="360" w:hanging="360"/>
      </w:pPr>
      <w:rPr>
        <w:b w:val="0"/>
      </w:rPr>
    </w:lvl>
    <w:lvl w:ilvl="1">
      <w:start w:val="13"/>
      <w:numFmt w:val="bullet"/>
      <w:lvlText w:val="-"/>
      <w:lvlJc w:val="left"/>
      <w:pPr>
        <w:tabs>
          <w:tab w:val="num" w:pos="0"/>
        </w:tabs>
        <w:ind w:left="1440" w:hanging="360"/>
      </w:pPr>
      <w:rPr>
        <w:rFonts w:ascii="Times New Roman" w:hAnsi="Times New Roman"/>
      </w:rPr>
    </w:lvl>
    <w:lvl w:ilvl="2">
      <w:start w:val="1"/>
      <w:numFmt w:val="lowerRoman"/>
      <w:lvlText w:val="%2.%3."/>
      <w:lvlJc w:val="right"/>
      <w:pPr>
        <w:tabs>
          <w:tab w:val="num" w:pos="0"/>
        </w:tabs>
        <w:ind w:left="2160" w:hanging="180"/>
      </w:pPr>
    </w:lvl>
    <w:lvl w:ilvl="3">
      <w:start w:val="19"/>
      <w:numFmt w:val="decimal"/>
      <w:lvlText w:val="%2.%3.%4."/>
      <w:lvlJc w:val="left"/>
      <w:pPr>
        <w:tabs>
          <w:tab w:val="num" w:pos="0"/>
        </w:tabs>
        <w:ind w:left="2880" w:hanging="360"/>
      </w:pPr>
      <w:rPr>
        <w:b w:val="0"/>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9"/>
    <w:multiLevelType w:val="multilevel"/>
    <w:tmpl w:val="00000009"/>
    <w:name w:val="WWNum13"/>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6">
    <w:nsid w:val="0000000B"/>
    <w:multiLevelType w:val="multilevel"/>
    <w:tmpl w:val="0000000B"/>
    <w:name w:val="WWNum15"/>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Verdana"/>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Verdana"/>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Verdana"/>
      </w:rPr>
    </w:lvl>
    <w:lvl w:ilvl="8">
      <w:start w:val="1"/>
      <w:numFmt w:val="bullet"/>
      <w:lvlText w:val=""/>
      <w:lvlJc w:val="left"/>
      <w:pPr>
        <w:tabs>
          <w:tab w:val="num" w:pos="0"/>
        </w:tabs>
        <w:ind w:left="6480" w:hanging="360"/>
      </w:pPr>
      <w:rPr>
        <w:rFonts w:ascii="Wingdings" w:hAnsi="Wingdings" w:cs="Times New Roman"/>
      </w:rPr>
    </w:lvl>
  </w:abstractNum>
  <w:abstractNum w:abstractNumId="7">
    <w:nsid w:val="0000000F"/>
    <w:multiLevelType w:val="multilevel"/>
    <w:tmpl w:val="0000000F"/>
    <w:name w:val="WWNum19"/>
    <w:lvl w:ilvl="0">
      <w:start w:val="13"/>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112487C"/>
    <w:multiLevelType w:val="hybridMultilevel"/>
    <w:tmpl w:val="F1C476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42E0B4D"/>
    <w:multiLevelType w:val="multilevel"/>
    <w:tmpl w:val="94809F2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496199D"/>
    <w:multiLevelType w:val="hybridMultilevel"/>
    <w:tmpl w:val="8C063D62"/>
    <w:lvl w:ilvl="0" w:tplc="34C6E532">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977" w:hanging="360"/>
      </w:pPr>
      <w:rPr>
        <w:rFonts w:ascii="Courier New" w:hAnsi="Courier New" w:cs="Courier New" w:hint="default"/>
      </w:rPr>
    </w:lvl>
    <w:lvl w:ilvl="2" w:tplc="04090005" w:tentative="1">
      <w:start w:val="1"/>
      <w:numFmt w:val="bullet"/>
      <w:lvlText w:val=""/>
      <w:lvlJc w:val="left"/>
      <w:pPr>
        <w:ind w:left="1697" w:hanging="360"/>
      </w:pPr>
      <w:rPr>
        <w:rFonts w:ascii="Wingdings" w:hAnsi="Wingdings" w:hint="default"/>
      </w:rPr>
    </w:lvl>
    <w:lvl w:ilvl="3" w:tplc="04090001" w:tentative="1">
      <w:start w:val="1"/>
      <w:numFmt w:val="bullet"/>
      <w:lvlText w:val=""/>
      <w:lvlJc w:val="left"/>
      <w:pPr>
        <w:ind w:left="2417" w:hanging="360"/>
      </w:pPr>
      <w:rPr>
        <w:rFonts w:ascii="Symbol" w:hAnsi="Symbol" w:hint="default"/>
      </w:rPr>
    </w:lvl>
    <w:lvl w:ilvl="4" w:tplc="04090003" w:tentative="1">
      <w:start w:val="1"/>
      <w:numFmt w:val="bullet"/>
      <w:lvlText w:val="o"/>
      <w:lvlJc w:val="left"/>
      <w:pPr>
        <w:ind w:left="3137" w:hanging="360"/>
      </w:pPr>
      <w:rPr>
        <w:rFonts w:ascii="Courier New" w:hAnsi="Courier New" w:cs="Courier New" w:hint="default"/>
      </w:rPr>
    </w:lvl>
    <w:lvl w:ilvl="5" w:tplc="04090005" w:tentative="1">
      <w:start w:val="1"/>
      <w:numFmt w:val="bullet"/>
      <w:lvlText w:val=""/>
      <w:lvlJc w:val="left"/>
      <w:pPr>
        <w:ind w:left="3857" w:hanging="360"/>
      </w:pPr>
      <w:rPr>
        <w:rFonts w:ascii="Wingdings" w:hAnsi="Wingdings" w:hint="default"/>
      </w:rPr>
    </w:lvl>
    <w:lvl w:ilvl="6" w:tplc="04090001" w:tentative="1">
      <w:start w:val="1"/>
      <w:numFmt w:val="bullet"/>
      <w:lvlText w:val=""/>
      <w:lvlJc w:val="left"/>
      <w:pPr>
        <w:ind w:left="4577" w:hanging="360"/>
      </w:pPr>
      <w:rPr>
        <w:rFonts w:ascii="Symbol" w:hAnsi="Symbol" w:hint="default"/>
      </w:rPr>
    </w:lvl>
    <w:lvl w:ilvl="7" w:tplc="04090003" w:tentative="1">
      <w:start w:val="1"/>
      <w:numFmt w:val="bullet"/>
      <w:lvlText w:val="o"/>
      <w:lvlJc w:val="left"/>
      <w:pPr>
        <w:ind w:left="5297" w:hanging="360"/>
      </w:pPr>
      <w:rPr>
        <w:rFonts w:ascii="Courier New" w:hAnsi="Courier New" w:cs="Courier New" w:hint="default"/>
      </w:rPr>
    </w:lvl>
    <w:lvl w:ilvl="8" w:tplc="04090005" w:tentative="1">
      <w:start w:val="1"/>
      <w:numFmt w:val="bullet"/>
      <w:lvlText w:val=""/>
      <w:lvlJc w:val="left"/>
      <w:pPr>
        <w:ind w:left="6017" w:hanging="360"/>
      </w:pPr>
      <w:rPr>
        <w:rFonts w:ascii="Wingdings" w:hAnsi="Wingdings" w:hint="default"/>
      </w:rPr>
    </w:lvl>
  </w:abstractNum>
  <w:abstractNum w:abstractNumId="1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CAE3302"/>
    <w:multiLevelType w:val="hybridMultilevel"/>
    <w:tmpl w:val="06F8C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76247D"/>
    <w:multiLevelType w:val="hybridMultilevel"/>
    <w:tmpl w:val="1B40AE6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0E7A1200"/>
    <w:multiLevelType w:val="hybridMultilevel"/>
    <w:tmpl w:val="E12841E0"/>
    <w:lvl w:ilvl="0" w:tplc="E0D4A27C">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F2B1CF6"/>
    <w:multiLevelType w:val="hybridMultilevel"/>
    <w:tmpl w:val="D10C3B12"/>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8">
    <w:nsid w:val="14595B51"/>
    <w:multiLevelType w:val="hybridMultilevel"/>
    <w:tmpl w:val="FFAE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004F2C"/>
    <w:multiLevelType w:val="multilevel"/>
    <w:tmpl w:val="B364A01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5EF1A48"/>
    <w:multiLevelType w:val="hybridMultilevel"/>
    <w:tmpl w:val="ED14D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5F5D3E"/>
    <w:multiLevelType w:val="hybridMultilevel"/>
    <w:tmpl w:val="B518EF3E"/>
    <w:lvl w:ilvl="0" w:tplc="85DA9D36">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73E5FF0"/>
    <w:multiLevelType w:val="hybridMultilevel"/>
    <w:tmpl w:val="A0381FEC"/>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997F13"/>
    <w:multiLevelType w:val="hybridMultilevel"/>
    <w:tmpl w:val="AA7862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5A5DEF"/>
    <w:multiLevelType w:val="hybridMultilevel"/>
    <w:tmpl w:val="B944F2CC"/>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1A502A92"/>
    <w:multiLevelType w:val="hybridMultilevel"/>
    <w:tmpl w:val="DA9A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2F1440"/>
    <w:multiLevelType w:val="multilevel"/>
    <w:tmpl w:val="DB6C58B6"/>
    <w:lvl w:ilvl="0">
      <w:start w:val="1"/>
      <w:numFmt w:val="decimal"/>
      <w:lvlText w:val="1. %1"/>
      <w:lvlJc w:val="left"/>
      <w:pPr>
        <w:ind w:left="510" w:hanging="510"/>
      </w:pPr>
      <w:rPr>
        <w:rFonts w:cs="Times New Roman" w:hint="default"/>
      </w:rPr>
    </w:lvl>
    <w:lvl w:ilvl="1">
      <w:start w:val="1"/>
      <w:numFmt w:val="decimal"/>
      <w:lvlText w:val="%1.%2."/>
      <w:lvlJc w:val="left"/>
      <w:pPr>
        <w:ind w:left="561" w:hanging="510"/>
      </w:pPr>
      <w:rPr>
        <w:rFonts w:cs="Times New Roman" w:hint="default"/>
      </w:rPr>
    </w:lvl>
    <w:lvl w:ilvl="2">
      <w:start w:val="1"/>
      <w:numFmt w:val="decimal"/>
      <w:lvlText w:val="%1.%2.%3."/>
      <w:lvlJc w:val="left"/>
      <w:pPr>
        <w:ind w:left="822" w:hanging="720"/>
      </w:pPr>
      <w:rPr>
        <w:rFonts w:cs="Times New Roman" w:hint="default"/>
      </w:rPr>
    </w:lvl>
    <w:lvl w:ilvl="3">
      <w:start w:val="1"/>
      <w:numFmt w:val="decimal"/>
      <w:lvlText w:val="%4."/>
      <w:lvlJc w:val="left"/>
      <w:pPr>
        <w:ind w:left="873" w:hanging="720"/>
      </w:pPr>
      <w:rPr>
        <w:rFonts w:cs="Times New Roman" w:hint="default"/>
      </w:rPr>
    </w:lvl>
    <w:lvl w:ilvl="4">
      <w:start w:val="1"/>
      <w:numFmt w:val="decimal"/>
      <w:lvlText w:val="%1.%2.%3.%4.%5."/>
      <w:lvlJc w:val="left"/>
      <w:pPr>
        <w:ind w:left="1284" w:hanging="1080"/>
      </w:pPr>
      <w:rPr>
        <w:rFonts w:cs="Times New Roman" w:hint="default"/>
      </w:rPr>
    </w:lvl>
    <w:lvl w:ilvl="5">
      <w:start w:val="1"/>
      <w:numFmt w:val="decimal"/>
      <w:lvlText w:val="%1.%2.%3.%4.%5.%6."/>
      <w:lvlJc w:val="left"/>
      <w:pPr>
        <w:ind w:left="1335" w:hanging="1080"/>
      </w:pPr>
      <w:rPr>
        <w:rFonts w:cs="Times New Roman" w:hint="default"/>
      </w:rPr>
    </w:lvl>
    <w:lvl w:ilvl="6">
      <w:start w:val="1"/>
      <w:numFmt w:val="decimal"/>
      <w:lvlText w:val="%1.%2.%3.%4.%5.%6.%7."/>
      <w:lvlJc w:val="left"/>
      <w:pPr>
        <w:ind w:left="1386" w:hanging="1080"/>
      </w:pPr>
      <w:rPr>
        <w:rFonts w:cs="Times New Roman" w:hint="default"/>
      </w:rPr>
    </w:lvl>
    <w:lvl w:ilvl="7">
      <w:start w:val="1"/>
      <w:numFmt w:val="decimal"/>
      <w:lvlText w:val="%1.%2.%3.%4.%5.%6.%7.%8."/>
      <w:lvlJc w:val="left"/>
      <w:pPr>
        <w:ind w:left="1797" w:hanging="1440"/>
      </w:pPr>
      <w:rPr>
        <w:rFonts w:cs="Times New Roman" w:hint="default"/>
      </w:rPr>
    </w:lvl>
    <w:lvl w:ilvl="8">
      <w:start w:val="1"/>
      <w:numFmt w:val="decimal"/>
      <w:lvlText w:val="%1.%2.%3.%4.%5.%6.%7.%8.%9."/>
      <w:lvlJc w:val="left"/>
      <w:pPr>
        <w:ind w:left="1848" w:hanging="1440"/>
      </w:pPr>
      <w:rPr>
        <w:rFonts w:cs="Times New Roman" w:hint="default"/>
      </w:rPr>
    </w:lvl>
  </w:abstractNum>
  <w:abstractNum w:abstractNumId="27">
    <w:nsid w:val="1B7C2654"/>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1BE01C69"/>
    <w:multiLevelType w:val="hybridMultilevel"/>
    <w:tmpl w:val="4A0E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100DE2"/>
    <w:multiLevelType w:val="hybridMultilevel"/>
    <w:tmpl w:val="AF12E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14228C"/>
    <w:multiLevelType w:val="hybridMultilevel"/>
    <w:tmpl w:val="E8EE9184"/>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1EAB34F0"/>
    <w:multiLevelType w:val="hybridMultilevel"/>
    <w:tmpl w:val="4DFAE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EC346A5"/>
    <w:multiLevelType w:val="multilevel"/>
    <w:tmpl w:val="CE6E0374"/>
    <w:lvl w:ilvl="0">
      <w:start w:val="1"/>
      <w:numFmt w:val="decimal"/>
      <w:lvlText w:val="%1."/>
      <w:lvlJc w:val="left"/>
      <w:pPr>
        <w:ind w:left="510" w:hanging="510"/>
      </w:pPr>
      <w:rPr>
        <w:rFonts w:hint="default"/>
      </w:rPr>
    </w:lvl>
    <w:lvl w:ilvl="1">
      <w:start w:val="1"/>
      <w:numFmt w:val="decimal"/>
      <w:lvlText w:val="%1.%2."/>
      <w:lvlJc w:val="left"/>
      <w:pPr>
        <w:ind w:left="561" w:hanging="510"/>
      </w:pPr>
      <w:rPr>
        <w:rFonts w:cs="Times New Roman" w:hint="default"/>
      </w:rPr>
    </w:lvl>
    <w:lvl w:ilvl="2">
      <w:start w:val="1"/>
      <w:numFmt w:val="decimal"/>
      <w:lvlText w:val="%1.%2.%3."/>
      <w:lvlJc w:val="left"/>
      <w:pPr>
        <w:ind w:left="822" w:hanging="720"/>
      </w:pPr>
      <w:rPr>
        <w:rFonts w:cs="Times New Roman" w:hint="default"/>
      </w:rPr>
    </w:lvl>
    <w:lvl w:ilvl="3">
      <w:start w:val="1"/>
      <w:numFmt w:val="decimal"/>
      <w:lvlText w:val="%4."/>
      <w:lvlJc w:val="left"/>
      <w:pPr>
        <w:ind w:left="873" w:hanging="720"/>
      </w:pPr>
      <w:rPr>
        <w:rFonts w:cs="Times New Roman" w:hint="default"/>
      </w:rPr>
    </w:lvl>
    <w:lvl w:ilvl="4">
      <w:start w:val="1"/>
      <w:numFmt w:val="decimal"/>
      <w:lvlText w:val="%1.%2.%3.%4.%5."/>
      <w:lvlJc w:val="left"/>
      <w:pPr>
        <w:ind w:left="1284" w:hanging="1080"/>
      </w:pPr>
      <w:rPr>
        <w:rFonts w:cs="Times New Roman" w:hint="default"/>
      </w:rPr>
    </w:lvl>
    <w:lvl w:ilvl="5">
      <w:start w:val="1"/>
      <w:numFmt w:val="decimal"/>
      <w:lvlText w:val="%1.%2.%3.%4.%5.%6."/>
      <w:lvlJc w:val="left"/>
      <w:pPr>
        <w:ind w:left="1335" w:hanging="1080"/>
      </w:pPr>
      <w:rPr>
        <w:rFonts w:cs="Times New Roman" w:hint="default"/>
      </w:rPr>
    </w:lvl>
    <w:lvl w:ilvl="6">
      <w:start w:val="1"/>
      <w:numFmt w:val="decimal"/>
      <w:lvlText w:val="%1.%2.%3.%4.%5.%6.%7."/>
      <w:lvlJc w:val="left"/>
      <w:pPr>
        <w:ind w:left="1386" w:hanging="1080"/>
      </w:pPr>
      <w:rPr>
        <w:rFonts w:cs="Times New Roman" w:hint="default"/>
      </w:rPr>
    </w:lvl>
    <w:lvl w:ilvl="7">
      <w:start w:val="1"/>
      <w:numFmt w:val="decimal"/>
      <w:lvlText w:val="%1.%2.%3.%4.%5.%6.%7.%8."/>
      <w:lvlJc w:val="left"/>
      <w:pPr>
        <w:ind w:left="1797" w:hanging="1440"/>
      </w:pPr>
      <w:rPr>
        <w:rFonts w:cs="Times New Roman" w:hint="default"/>
      </w:rPr>
    </w:lvl>
    <w:lvl w:ilvl="8">
      <w:start w:val="1"/>
      <w:numFmt w:val="decimal"/>
      <w:lvlText w:val="%1.%2.%3.%4.%5.%6.%7.%8.%9."/>
      <w:lvlJc w:val="left"/>
      <w:pPr>
        <w:ind w:left="1848" w:hanging="1440"/>
      </w:pPr>
      <w:rPr>
        <w:rFonts w:cs="Times New Roman" w:hint="default"/>
      </w:rPr>
    </w:lvl>
  </w:abstractNum>
  <w:abstractNum w:abstractNumId="33">
    <w:nsid w:val="21C9452B"/>
    <w:multiLevelType w:val="hybridMultilevel"/>
    <w:tmpl w:val="AAFE53E0"/>
    <w:lvl w:ilvl="0" w:tplc="C7D281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D33D9C"/>
    <w:multiLevelType w:val="hybridMultilevel"/>
    <w:tmpl w:val="0A56F852"/>
    <w:lvl w:ilvl="0" w:tplc="C4605074">
      <w:start w:val="1"/>
      <w:numFmt w:val="bullet"/>
      <w:lvlText w:val="-"/>
      <w:lvlJc w:val="left"/>
      <w:pPr>
        <w:ind w:left="822" w:hanging="360"/>
      </w:pPr>
      <w:rPr>
        <w:rFonts w:ascii="Times New Roman" w:eastAsia="Times New Roman" w:hAnsi="Times New Roman"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6">
    <w:nsid w:val="243706A5"/>
    <w:multiLevelType w:val="multilevel"/>
    <w:tmpl w:val="3D0E8D06"/>
    <w:lvl w:ilvl="0">
      <w:start w:val="1"/>
      <w:numFmt w:val="decimal"/>
      <w:lvlText w:val="%1."/>
      <w:lvlJc w:val="left"/>
      <w:pPr>
        <w:ind w:left="720" w:hanging="360"/>
      </w:pPr>
    </w:lvl>
    <w:lvl w:ilvl="1">
      <w:numFmt w:val="decimalZero"/>
      <w:isLgl/>
      <w:lvlText w:val="%1.%2"/>
      <w:lvlJc w:val="left"/>
      <w:pPr>
        <w:ind w:left="1236" w:hanging="876"/>
      </w:pPr>
      <w:rPr>
        <w:rFonts w:hint="default"/>
      </w:rPr>
    </w:lvl>
    <w:lvl w:ilvl="2">
      <w:numFmt w:val="decimalZero"/>
      <w:isLgl/>
      <w:lvlText w:val="%1.%2.%3"/>
      <w:lvlJc w:val="left"/>
      <w:pPr>
        <w:ind w:left="1236" w:hanging="876"/>
      </w:pPr>
      <w:rPr>
        <w:rFonts w:hint="default"/>
      </w:rPr>
    </w:lvl>
    <w:lvl w:ilvl="3">
      <w:start w:val="1"/>
      <w:numFmt w:val="decimal"/>
      <w:isLgl/>
      <w:lvlText w:val="%1.%2.%3.%4"/>
      <w:lvlJc w:val="left"/>
      <w:pPr>
        <w:ind w:left="1236" w:hanging="876"/>
      </w:pPr>
      <w:rPr>
        <w:rFonts w:hint="default"/>
      </w:rPr>
    </w:lvl>
    <w:lvl w:ilvl="4">
      <w:start w:val="1"/>
      <w:numFmt w:val="decimal"/>
      <w:isLgl/>
      <w:lvlText w:val="%1.%2.%3.%4.%5"/>
      <w:lvlJc w:val="left"/>
      <w:pPr>
        <w:ind w:left="1236" w:hanging="876"/>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6CF043E"/>
    <w:multiLevelType w:val="multilevel"/>
    <w:tmpl w:val="12C8F5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6EE2921"/>
    <w:multiLevelType w:val="hybridMultilevel"/>
    <w:tmpl w:val="4028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162139"/>
    <w:multiLevelType w:val="hybridMultilevel"/>
    <w:tmpl w:val="DA9A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8D6440"/>
    <w:multiLevelType w:val="hybridMultilevel"/>
    <w:tmpl w:val="58DA1180"/>
    <w:lvl w:ilvl="0" w:tplc="AF303E9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9D20544"/>
    <w:multiLevelType w:val="hybridMultilevel"/>
    <w:tmpl w:val="B8AAC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EF583A"/>
    <w:multiLevelType w:val="hybridMultilevel"/>
    <w:tmpl w:val="04CC84AE"/>
    <w:lvl w:ilvl="0" w:tplc="C7D281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44">
    <w:nsid w:val="2D346996"/>
    <w:multiLevelType w:val="hybridMultilevel"/>
    <w:tmpl w:val="F5963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342B61"/>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32603D4E"/>
    <w:multiLevelType w:val="hybridMultilevel"/>
    <w:tmpl w:val="F8CEBA7E"/>
    <w:lvl w:ilvl="0" w:tplc="C7D281D2">
      <w:start w:val="1"/>
      <w:numFmt w:val="decimal"/>
      <w:lvlText w:val="%1."/>
      <w:lvlJc w:val="left"/>
      <w:pPr>
        <w:ind w:left="779" w:hanging="360"/>
      </w:pPr>
      <w:rPr>
        <w:rFonts w:cs="Times New Roman" w:hint="default"/>
      </w:rPr>
    </w:lvl>
    <w:lvl w:ilvl="1" w:tplc="04090019" w:tentative="1">
      <w:start w:val="1"/>
      <w:numFmt w:val="lowerLetter"/>
      <w:lvlText w:val="%2."/>
      <w:lvlJc w:val="left"/>
      <w:pPr>
        <w:ind w:left="1499" w:hanging="360"/>
      </w:pPr>
      <w:rPr>
        <w:rFonts w:cs="Times New Roman"/>
      </w:rPr>
    </w:lvl>
    <w:lvl w:ilvl="2" w:tplc="0409001B" w:tentative="1">
      <w:start w:val="1"/>
      <w:numFmt w:val="lowerRoman"/>
      <w:lvlText w:val="%3."/>
      <w:lvlJc w:val="right"/>
      <w:pPr>
        <w:ind w:left="2219" w:hanging="180"/>
      </w:pPr>
      <w:rPr>
        <w:rFonts w:cs="Times New Roman"/>
      </w:rPr>
    </w:lvl>
    <w:lvl w:ilvl="3" w:tplc="0409000F" w:tentative="1">
      <w:start w:val="1"/>
      <w:numFmt w:val="decimal"/>
      <w:lvlText w:val="%4."/>
      <w:lvlJc w:val="left"/>
      <w:pPr>
        <w:ind w:left="2939" w:hanging="360"/>
      </w:pPr>
      <w:rPr>
        <w:rFonts w:cs="Times New Roman"/>
      </w:rPr>
    </w:lvl>
    <w:lvl w:ilvl="4" w:tplc="04090019" w:tentative="1">
      <w:start w:val="1"/>
      <w:numFmt w:val="lowerLetter"/>
      <w:lvlText w:val="%5."/>
      <w:lvlJc w:val="left"/>
      <w:pPr>
        <w:ind w:left="3659" w:hanging="360"/>
      </w:pPr>
      <w:rPr>
        <w:rFonts w:cs="Times New Roman"/>
      </w:rPr>
    </w:lvl>
    <w:lvl w:ilvl="5" w:tplc="0409001B" w:tentative="1">
      <w:start w:val="1"/>
      <w:numFmt w:val="lowerRoman"/>
      <w:lvlText w:val="%6."/>
      <w:lvlJc w:val="right"/>
      <w:pPr>
        <w:ind w:left="4379" w:hanging="180"/>
      </w:pPr>
      <w:rPr>
        <w:rFonts w:cs="Times New Roman"/>
      </w:rPr>
    </w:lvl>
    <w:lvl w:ilvl="6" w:tplc="0409000F" w:tentative="1">
      <w:start w:val="1"/>
      <w:numFmt w:val="decimal"/>
      <w:lvlText w:val="%7."/>
      <w:lvlJc w:val="left"/>
      <w:pPr>
        <w:ind w:left="5099" w:hanging="360"/>
      </w:pPr>
      <w:rPr>
        <w:rFonts w:cs="Times New Roman"/>
      </w:rPr>
    </w:lvl>
    <w:lvl w:ilvl="7" w:tplc="04090019" w:tentative="1">
      <w:start w:val="1"/>
      <w:numFmt w:val="lowerLetter"/>
      <w:lvlText w:val="%8."/>
      <w:lvlJc w:val="left"/>
      <w:pPr>
        <w:ind w:left="5819" w:hanging="360"/>
      </w:pPr>
      <w:rPr>
        <w:rFonts w:cs="Times New Roman"/>
      </w:rPr>
    </w:lvl>
    <w:lvl w:ilvl="8" w:tplc="0409001B" w:tentative="1">
      <w:start w:val="1"/>
      <w:numFmt w:val="lowerRoman"/>
      <w:lvlText w:val="%9."/>
      <w:lvlJc w:val="right"/>
      <w:pPr>
        <w:ind w:left="6539" w:hanging="180"/>
      </w:pPr>
      <w:rPr>
        <w:rFonts w:cs="Times New Roman"/>
      </w:rPr>
    </w:lvl>
  </w:abstractNum>
  <w:abstractNum w:abstractNumId="47">
    <w:nsid w:val="37AB4931"/>
    <w:multiLevelType w:val="hybridMultilevel"/>
    <w:tmpl w:val="31EA4438"/>
    <w:lvl w:ilvl="0" w:tplc="49EC3B6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BF4F0D"/>
    <w:multiLevelType w:val="hybridMultilevel"/>
    <w:tmpl w:val="E8D83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472A01"/>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51">
    <w:nsid w:val="3B1842C8"/>
    <w:multiLevelType w:val="hybridMultilevel"/>
    <w:tmpl w:val="591C1476"/>
    <w:lvl w:ilvl="0" w:tplc="34C6E532">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C861985"/>
    <w:multiLevelType w:val="hybridMultilevel"/>
    <w:tmpl w:val="ADE6D0CE"/>
    <w:lvl w:ilvl="0" w:tplc="C4605074">
      <w:start w:val="1"/>
      <w:numFmt w:val="bullet"/>
      <w:lvlText w:val="-"/>
      <w:lvlJc w:val="left"/>
      <w:pPr>
        <w:ind w:left="822"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D1165F6"/>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EF73A0A"/>
    <w:multiLevelType w:val="hybridMultilevel"/>
    <w:tmpl w:val="8BD0192A"/>
    <w:lvl w:ilvl="0" w:tplc="CB1C751C">
      <w:numFmt w:val="bullet"/>
      <w:lvlText w:val="-"/>
      <w:lvlJc w:val="left"/>
      <w:pPr>
        <w:ind w:left="720" w:hanging="360"/>
      </w:pPr>
      <w:rPr>
        <w:rFonts w:ascii="Times New Roman" w:eastAsia="Times New Roman" w:hAnsi="Times New Roman" w:cs="Times New Roman" w:hint="default"/>
        <w:w w:val="99"/>
        <w:sz w:val="20"/>
        <w:szCs w:val="20"/>
        <w:lang w:val="en-US" w:eastAsia="en-US" w:bidi="en-US"/>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3F596773"/>
    <w:multiLevelType w:val="hybridMultilevel"/>
    <w:tmpl w:val="91A01D24"/>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703986"/>
    <w:multiLevelType w:val="hybridMultilevel"/>
    <w:tmpl w:val="FFDAF864"/>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411D54"/>
    <w:multiLevelType w:val="hybridMultilevel"/>
    <w:tmpl w:val="26FE4B76"/>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42BA27F7"/>
    <w:multiLevelType w:val="hybridMultilevel"/>
    <w:tmpl w:val="BC9EA8D8"/>
    <w:lvl w:ilvl="0" w:tplc="C7D281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357D24"/>
    <w:multiLevelType w:val="hybridMultilevel"/>
    <w:tmpl w:val="5A8AF172"/>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041FD4"/>
    <w:multiLevelType w:val="hybridMultilevel"/>
    <w:tmpl w:val="768A224C"/>
    <w:lvl w:ilvl="0" w:tplc="C4605074">
      <w:start w:val="1"/>
      <w:numFmt w:val="bullet"/>
      <w:lvlText w:val="-"/>
      <w:lvlJc w:val="left"/>
      <w:pPr>
        <w:ind w:left="822" w:hanging="360"/>
      </w:pPr>
      <w:rPr>
        <w:rFonts w:ascii="Times New Roman" w:eastAsia="Times New Roman" w:hAnsi="Times New Roman"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62">
    <w:nsid w:val="449D7520"/>
    <w:multiLevelType w:val="multilevel"/>
    <w:tmpl w:val="DB6C58B6"/>
    <w:lvl w:ilvl="0">
      <w:start w:val="1"/>
      <w:numFmt w:val="decimal"/>
      <w:lvlText w:val="1. %1"/>
      <w:lvlJc w:val="left"/>
      <w:pPr>
        <w:ind w:left="510" w:hanging="510"/>
      </w:pPr>
      <w:rPr>
        <w:rFonts w:cs="Times New Roman" w:hint="default"/>
      </w:rPr>
    </w:lvl>
    <w:lvl w:ilvl="1">
      <w:start w:val="1"/>
      <w:numFmt w:val="decimal"/>
      <w:lvlText w:val="%1.%2."/>
      <w:lvlJc w:val="left"/>
      <w:pPr>
        <w:ind w:left="561" w:hanging="510"/>
      </w:pPr>
      <w:rPr>
        <w:rFonts w:cs="Times New Roman" w:hint="default"/>
      </w:rPr>
    </w:lvl>
    <w:lvl w:ilvl="2">
      <w:start w:val="1"/>
      <w:numFmt w:val="decimal"/>
      <w:lvlText w:val="%1.%2.%3."/>
      <w:lvlJc w:val="left"/>
      <w:pPr>
        <w:ind w:left="822" w:hanging="720"/>
      </w:pPr>
      <w:rPr>
        <w:rFonts w:cs="Times New Roman" w:hint="default"/>
      </w:rPr>
    </w:lvl>
    <w:lvl w:ilvl="3">
      <w:start w:val="1"/>
      <w:numFmt w:val="decimal"/>
      <w:lvlText w:val="%4."/>
      <w:lvlJc w:val="left"/>
      <w:pPr>
        <w:ind w:left="873" w:hanging="720"/>
      </w:pPr>
      <w:rPr>
        <w:rFonts w:cs="Times New Roman" w:hint="default"/>
      </w:rPr>
    </w:lvl>
    <w:lvl w:ilvl="4">
      <w:start w:val="1"/>
      <w:numFmt w:val="decimal"/>
      <w:lvlText w:val="%1.%2.%3.%4.%5."/>
      <w:lvlJc w:val="left"/>
      <w:pPr>
        <w:ind w:left="1284" w:hanging="1080"/>
      </w:pPr>
      <w:rPr>
        <w:rFonts w:cs="Times New Roman" w:hint="default"/>
      </w:rPr>
    </w:lvl>
    <w:lvl w:ilvl="5">
      <w:start w:val="1"/>
      <w:numFmt w:val="decimal"/>
      <w:lvlText w:val="%1.%2.%3.%4.%5.%6."/>
      <w:lvlJc w:val="left"/>
      <w:pPr>
        <w:ind w:left="1335" w:hanging="1080"/>
      </w:pPr>
      <w:rPr>
        <w:rFonts w:cs="Times New Roman" w:hint="default"/>
      </w:rPr>
    </w:lvl>
    <w:lvl w:ilvl="6">
      <w:start w:val="1"/>
      <w:numFmt w:val="decimal"/>
      <w:lvlText w:val="%1.%2.%3.%4.%5.%6.%7."/>
      <w:lvlJc w:val="left"/>
      <w:pPr>
        <w:ind w:left="1386" w:hanging="1080"/>
      </w:pPr>
      <w:rPr>
        <w:rFonts w:cs="Times New Roman" w:hint="default"/>
      </w:rPr>
    </w:lvl>
    <w:lvl w:ilvl="7">
      <w:start w:val="1"/>
      <w:numFmt w:val="decimal"/>
      <w:lvlText w:val="%1.%2.%3.%4.%5.%6.%7.%8."/>
      <w:lvlJc w:val="left"/>
      <w:pPr>
        <w:ind w:left="1797" w:hanging="1440"/>
      </w:pPr>
      <w:rPr>
        <w:rFonts w:cs="Times New Roman" w:hint="default"/>
      </w:rPr>
    </w:lvl>
    <w:lvl w:ilvl="8">
      <w:start w:val="1"/>
      <w:numFmt w:val="decimal"/>
      <w:lvlText w:val="%1.%2.%3.%4.%5.%6.%7.%8.%9."/>
      <w:lvlJc w:val="left"/>
      <w:pPr>
        <w:ind w:left="1848" w:hanging="1440"/>
      </w:pPr>
      <w:rPr>
        <w:rFonts w:cs="Times New Roman" w:hint="default"/>
      </w:rPr>
    </w:lvl>
  </w:abstractNum>
  <w:abstractNum w:abstractNumId="6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47D62A49"/>
    <w:multiLevelType w:val="multilevel"/>
    <w:tmpl w:val="12C8F5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484E10FB"/>
    <w:multiLevelType w:val="hybridMultilevel"/>
    <w:tmpl w:val="8D7EAFF8"/>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4B6F3938"/>
    <w:multiLevelType w:val="hybridMultilevel"/>
    <w:tmpl w:val="D49C0122"/>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517AAA"/>
    <w:multiLevelType w:val="hybridMultilevel"/>
    <w:tmpl w:val="AF34F1E2"/>
    <w:lvl w:ilvl="0" w:tplc="9786846C">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0">
    <w:nsid w:val="4F954FB7"/>
    <w:multiLevelType w:val="hybridMultilevel"/>
    <w:tmpl w:val="BED0B666"/>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50133055"/>
    <w:multiLevelType w:val="hybridMultilevel"/>
    <w:tmpl w:val="342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3F472D"/>
    <w:multiLevelType w:val="hybridMultilevel"/>
    <w:tmpl w:val="AA0AB1E4"/>
    <w:lvl w:ilvl="0" w:tplc="49EC3B66">
      <w:start w:val="1"/>
      <w:numFmt w:val="bullet"/>
      <w:lvlText w:val="-"/>
      <w:lvlJc w:val="left"/>
      <w:pPr>
        <w:ind w:left="822" w:hanging="360"/>
      </w:pPr>
      <w:rPr>
        <w:rFonts w:ascii="Times New Roman" w:eastAsia="Times New Roman" w:hAnsi="Times New Roman"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73">
    <w:nsid w:val="541312DC"/>
    <w:multiLevelType w:val="hybridMultilevel"/>
    <w:tmpl w:val="342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75">
    <w:nsid w:val="57F921A2"/>
    <w:multiLevelType w:val="hybridMultilevel"/>
    <w:tmpl w:val="DE32E97A"/>
    <w:lvl w:ilvl="0" w:tplc="49EC3B6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DE14DA"/>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5C5C0F44"/>
    <w:multiLevelType w:val="hybridMultilevel"/>
    <w:tmpl w:val="8586D1C4"/>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605A1836"/>
    <w:multiLevelType w:val="hybridMultilevel"/>
    <w:tmpl w:val="2966A6C2"/>
    <w:lvl w:ilvl="0" w:tplc="6CEE8382">
      <w:start w:val="3"/>
      <w:numFmt w:val="bullet"/>
      <w:lvlText w:val="-"/>
      <w:lvlJc w:val="left"/>
      <w:pPr>
        <w:ind w:left="720" w:hanging="360"/>
      </w:pPr>
      <w:rPr>
        <w:rFonts w:ascii="Times New Roman" w:eastAsiaTheme="minorHAnsi" w:hAnsi="Times New Roman" w:cs="Times New Roman" w:hint="default"/>
      </w:rPr>
    </w:lvl>
    <w:lvl w:ilvl="1" w:tplc="A39E5BC8">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611828F3"/>
    <w:multiLevelType w:val="hybridMultilevel"/>
    <w:tmpl w:val="4A8424D6"/>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62812FEE"/>
    <w:multiLevelType w:val="hybridMultilevel"/>
    <w:tmpl w:val="51F6DBEE"/>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63101CDC"/>
    <w:multiLevelType w:val="hybridMultilevel"/>
    <w:tmpl w:val="B2529F7C"/>
    <w:lvl w:ilvl="0" w:tplc="C7D281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3B1E3B"/>
    <w:multiLevelType w:val="hybridMultilevel"/>
    <w:tmpl w:val="07B88776"/>
    <w:lvl w:ilvl="0" w:tplc="49EC3B6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3882FDE"/>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3C41BD2"/>
    <w:multiLevelType w:val="hybridMultilevel"/>
    <w:tmpl w:val="342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292EDA"/>
    <w:multiLevelType w:val="hybridMultilevel"/>
    <w:tmpl w:val="17209DEE"/>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9">
    <w:nsid w:val="67770100"/>
    <w:multiLevelType w:val="hybridMultilevel"/>
    <w:tmpl w:val="DF5686AA"/>
    <w:lvl w:ilvl="0" w:tplc="D1540262">
      <w:start w:val="1"/>
      <w:numFmt w:val="bullet"/>
      <w:lvlText w:val="-"/>
      <w:lvlJc w:val="left"/>
      <w:pPr>
        <w:ind w:left="659" w:hanging="360"/>
      </w:pPr>
      <w:rPr>
        <w:rFonts w:ascii="Times New Roman" w:eastAsiaTheme="minorEastAsia" w:hAnsi="Times New Roman" w:cs="Times New Roman"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90">
    <w:nsid w:val="678C44DD"/>
    <w:multiLevelType w:val="hybridMultilevel"/>
    <w:tmpl w:val="2B721AF2"/>
    <w:lvl w:ilvl="0" w:tplc="49EC3B6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B612BF2"/>
    <w:multiLevelType w:val="multilevel"/>
    <w:tmpl w:val="B05AF09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93">
    <w:nsid w:val="6F666837"/>
    <w:multiLevelType w:val="multilevel"/>
    <w:tmpl w:val="5CB2B1FE"/>
    <w:lvl w:ilvl="0">
      <w:start w:val="1"/>
      <w:numFmt w:val="decimal"/>
      <w:lvlText w:val="%1."/>
      <w:lvlJc w:val="left"/>
      <w:pPr>
        <w:ind w:left="720" w:hanging="360"/>
      </w:pPr>
      <w:rPr>
        <w:rFonts w:hint="default"/>
      </w:rPr>
    </w:lvl>
    <w:lvl w:ilvl="1">
      <w:start w:val="83"/>
      <w:numFmt w:val="decimalZero"/>
      <w:isLgl/>
      <w:lvlText w:val="%1.%2"/>
      <w:lvlJc w:val="left"/>
      <w:pPr>
        <w:ind w:left="1335" w:hanging="975"/>
      </w:pPr>
      <w:rPr>
        <w:rFonts w:hint="default"/>
      </w:rPr>
    </w:lvl>
    <w:lvl w:ilvl="2">
      <w:start w:val="301"/>
      <w:numFmt w:val="decimal"/>
      <w:isLgl/>
      <w:lvlText w:val="%1.%2.%3"/>
      <w:lvlJc w:val="left"/>
      <w:pPr>
        <w:ind w:left="1335" w:hanging="975"/>
      </w:pPr>
      <w:rPr>
        <w:rFonts w:hint="default"/>
      </w:rPr>
    </w:lvl>
    <w:lvl w:ilvl="3">
      <w:start w:val="1"/>
      <w:numFmt w:val="decimal"/>
      <w:isLgl/>
      <w:lvlText w:val="%1.%2.%3.%4"/>
      <w:lvlJc w:val="left"/>
      <w:pPr>
        <w:ind w:left="1335" w:hanging="975"/>
      </w:pPr>
      <w:rPr>
        <w:rFonts w:hint="default"/>
      </w:rPr>
    </w:lvl>
    <w:lvl w:ilvl="4">
      <w:start w:val="1"/>
      <w:numFmt w:val="decimal"/>
      <w:isLgl/>
      <w:lvlText w:val="%1.%2.%3.%4.%5"/>
      <w:lvlJc w:val="left"/>
      <w:pPr>
        <w:ind w:left="1335" w:hanging="97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6FE5732F"/>
    <w:multiLevelType w:val="hybridMultilevel"/>
    <w:tmpl w:val="5C72FA9A"/>
    <w:lvl w:ilvl="0" w:tplc="34C6E53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F72806"/>
    <w:multiLevelType w:val="hybridMultilevel"/>
    <w:tmpl w:val="F0AEEDDC"/>
    <w:lvl w:ilvl="0" w:tplc="C4605074">
      <w:start w:val="1"/>
      <w:numFmt w:val="bullet"/>
      <w:lvlText w:val="-"/>
      <w:lvlJc w:val="left"/>
      <w:pPr>
        <w:ind w:left="822" w:hanging="360"/>
      </w:pPr>
      <w:rPr>
        <w:rFonts w:ascii="Times New Roman" w:eastAsia="Times New Roman" w:hAnsi="Times New Roman"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6">
    <w:nsid w:val="703A39BC"/>
    <w:multiLevelType w:val="hybridMultilevel"/>
    <w:tmpl w:val="ED80D62C"/>
    <w:lvl w:ilvl="0" w:tplc="C4605074">
      <w:start w:val="1"/>
      <w:numFmt w:val="bullet"/>
      <w:lvlText w:val="-"/>
      <w:lvlJc w:val="left"/>
      <w:pPr>
        <w:ind w:left="462" w:hanging="360"/>
      </w:pPr>
      <w:rPr>
        <w:rFonts w:ascii="Times New Roman" w:eastAsia="Times New Roman" w:hAnsi="Times New Roman" w:hint="default"/>
      </w:rPr>
    </w:lvl>
    <w:lvl w:ilvl="1" w:tplc="04090003" w:tentative="1">
      <w:start w:val="1"/>
      <w:numFmt w:val="bullet"/>
      <w:lvlText w:val="o"/>
      <w:lvlJc w:val="left"/>
      <w:pPr>
        <w:ind w:left="1182" w:hanging="360"/>
      </w:pPr>
      <w:rPr>
        <w:rFonts w:ascii="Courier New" w:hAnsi="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97">
    <w:nsid w:val="70DB5537"/>
    <w:multiLevelType w:val="hybridMultilevel"/>
    <w:tmpl w:val="342CF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866715"/>
    <w:multiLevelType w:val="multilevel"/>
    <w:tmpl w:val="9376C4C0"/>
    <w:lvl w:ilvl="0">
      <w:start w:val="1"/>
      <w:numFmt w:val="decimal"/>
      <w:lvlText w:val="%1."/>
      <w:lvlJc w:val="left"/>
      <w:pPr>
        <w:ind w:left="720" w:hanging="360"/>
      </w:pPr>
      <w:rPr>
        <w:rFonts w:hint="default"/>
      </w:rPr>
    </w:lvl>
    <w:lvl w:ilvl="1">
      <w:start w:val="200"/>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nsid w:val="77EA16BC"/>
    <w:multiLevelType w:val="hybridMultilevel"/>
    <w:tmpl w:val="DB4687C0"/>
    <w:lvl w:ilvl="0" w:tplc="C7D281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0E1629"/>
    <w:multiLevelType w:val="hybridMultilevel"/>
    <w:tmpl w:val="9182C8FA"/>
    <w:lvl w:ilvl="0" w:tplc="34C6E532">
      <w:start w:val="1"/>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9D5238D"/>
    <w:multiLevelType w:val="multilevel"/>
    <w:tmpl w:val="09FE97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1"/>
  </w:num>
  <w:num w:numId="2">
    <w:abstractNumId w:val="72"/>
  </w:num>
  <w:num w:numId="3">
    <w:abstractNumId w:val="96"/>
  </w:num>
  <w:num w:numId="4">
    <w:abstractNumId w:val="90"/>
  </w:num>
  <w:num w:numId="5">
    <w:abstractNumId w:val="75"/>
  </w:num>
  <w:num w:numId="6">
    <w:abstractNumId w:val="55"/>
  </w:num>
  <w:num w:numId="7">
    <w:abstractNumId w:val="46"/>
  </w:num>
  <w:num w:numId="8">
    <w:abstractNumId w:val="82"/>
  </w:num>
  <w:num w:numId="9">
    <w:abstractNumId w:val="34"/>
  </w:num>
  <w:num w:numId="10">
    <w:abstractNumId w:val="95"/>
  </w:num>
  <w:num w:numId="11">
    <w:abstractNumId w:val="61"/>
  </w:num>
  <w:num w:numId="12">
    <w:abstractNumId w:val="69"/>
  </w:num>
  <w:num w:numId="13">
    <w:abstractNumId w:val="62"/>
  </w:num>
  <w:num w:numId="14">
    <w:abstractNumId w:val="9"/>
  </w:num>
  <w:num w:numId="15">
    <w:abstractNumId w:val="26"/>
  </w:num>
  <w:num w:numId="16">
    <w:abstractNumId w:val="22"/>
  </w:num>
  <w:num w:numId="17">
    <w:abstractNumId w:val="56"/>
  </w:num>
  <w:num w:numId="18">
    <w:abstractNumId w:val="32"/>
  </w:num>
  <w:num w:numId="19">
    <w:abstractNumId w:val="38"/>
  </w:num>
  <w:num w:numId="20">
    <w:abstractNumId w:val="48"/>
  </w:num>
  <w:num w:numId="21">
    <w:abstractNumId w:val="28"/>
  </w:num>
  <w:num w:numId="22">
    <w:abstractNumId w:val="10"/>
  </w:num>
  <w:num w:numId="23">
    <w:abstractNumId w:val="36"/>
  </w:num>
  <w:num w:numId="24">
    <w:abstractNumId w:val="89"/>
  </w:num>
  <w:num w:numId="25">
    <w:abstractNumId w:val="31"/>
  </w:num>
  <w:num w:numId="26">
    <w:abstractNumId w:val="47"/>
  </w:num>
  <w:num w:numId="27">
    <w:abstractNumId w:val="44"/>
  </w:num>
  <w:num w:numId="28">
    <w:abstractNumId w:val="12"/>
  </w:num>
  <w:num w:numId="29">
    <w:abstractNumId w:val="33"/>
  </w:num>
  <w:num w:numId="30">
    <w:abstractNumId w:val="59"/>
  </w:num>
  <w:num w:numId="31">
    <w:abstractNumId w:val="99"/>
  </w:num>
  <w:num w:numId="32">
    <w:abstractNumId w:val="23"/>
  </w:num>
  <w:num w:numId="33">
    <w:abstractNumId w:val="42"/>
  </w:num>
  <w:num w:numId="34">
    <w:abstractNumId w:val="81"/>
  </w:num>
  <w:num w:numId="35">
    <w:abstractNumId w:val="29"/>
  </w:num>
  <w:num w:numId="36">
    <w:abstractNumId w:val="8"/>
  </w:num>
  <w:num w:numId="37">
    <w:abstractNumId w:val="41"/>
  </w:num>
  <w:num w:numId="38">
    <w:abstractNumId w:val="85"/>
  </w:num>
  <w:num w:numId="39">
    <w:abstractNumId w:val="94"/>
  </w:num>
  <w:num w:numId="40">
    <w:abstractNumId w:val="18"/>
  </w:num>
  <w:num w:numId="41">
    <w:abstractNumId w:val="60"/>
  </w:num>
  <w:num w:numId="42">
    <w:abstractNumId w:val="68"/>
  </w:num>
  <w:num w:numId="43">
    <w:abstractNumId w:val="57"/>
  </w:num>
  <w:num w:numId="44">
    <w:abstractNumId w:val="55"/>
  </w:num>
  <w:num w:numId="45">
    <w:abstractNumId w:val="79"/>
  </w:num>
  <w:num w:numId="46">
    <w:abstractNumId w:val="30"/>
  </w:num>
  <w:num w:numId="47">
    <w:abstractNumId w:val="66"/>
  </w:num>
  <w:num w:numId="48">
    <w:abstractNumId w:val="15"/>
  </w:num>
  <w:num w:numId="49">
    <w:abstractNumId w:val="77"/>
  </w:num>
  <w:num w:numId="50">
    <w:abstractNumId w:val="24"/>
  </w:num>
  <w:num w:numId="51">
    <w:abstractNumId w:val="70"/>
  </w:num>
  <w:num w:numId="52">
    <w:abstractNumId w:val="100"/>
  </w:num>
  <w:num w:numId="53">
    <w:abstractNumId w:val="80"/>
  </w:num>
  <w:num w:numId="54">
    <w:abstractNumId w:val="52"/>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14"/>
  </w:num>
  <w:num w:numId="58">
    <w:abstractNumId w:val="78"/>
  </w:num>
  <w:num w:numId="59">
    <w:abstractNumId w:val="13"/>
  </w:num>
  <w:num w:numId="60">
    <w:abstractNumId w:val="20"/>
  </w:num>
  <w:num w:numId="61">
    <w:abstractNumId w:val="65"/>
  </w:num>
  <w:num w:numId="62">
    <w:abstractNumId w:val="39"/>
  </w:num>
  <w:num w:numId="63">
    <w:abstractNumId w:val="25"/>
  </w:num>
  <w:num w:numId="64">
    <w:abstractNumId w:val="84"/>
  </w:num>
  <w:num w:numId="65">
    <w:abstractNumId w:val="98"/>
  </w:num>
  <w:num w:numId="66">
    <w:abstractNumId w:val="73"/>
  </w:num>
  <w:num w:numId="67">
    <w:abstractNumId w:val="71"/>
  </w:num>
  <w:num w:numId="68">
    <w:abstractNumId w:val="97"/>
  </w:num>
  <w:num w:numId="69">
    <w:abstractNumId w:val="19"/>
  </w:num>
  <w:num w:numId="70">
    <w:abstractNumId w:val="37"/>
  </w:num>
  <w:num w:numId="71">
    <w:abstractNumId w:val="91"/>
  </w:num>
  <w:num w:numId="72">
    <w:abstractNumId w:val="27"/>
  </w:num>
  <w:num w:numId="73">
    <w:abstractNumId w:val="101"/>
  </w:num>
  <w:num w:numId="74">
    <w:abstractNumId w:val="83"/>
  </w:num>
  <w:num w:numId="75">
    <w:abstractNumId w:val="93"/>
  </w:num>
  <w:num w:numId="76">
    <w:abstractNumId w:val="53"/>
  </w:num>
  <w:num w:numId="77">
    <w:abstractNumId w:val="45"/>
  </w:num>
  <w:num w:numId="78">
    <w:abstractNumId w:val="49"/>
  </w:num>
  <w:num w:numId="79">
    <w:abstractNumId w:val="76"/>
  </w:num>
  <w:num w:numId="80">
    <w:abstractNumId w:val="74"/>
  </w:num>
  <w:num w:numId="81">
    <w:abstractNumId w:val="50"/>
  </w:num>
  <w:num w:numId="82">
    <w:abstractNumId w:val="43"/>
  </w:num>
  <w:num w:numId="83">
    <w:abstractNumId w:val="17"/>
  </w:num>
  <w:num w:numId="84">
    <w:abstractNumId w:val="16"/>
  </w:num>
  <w:num w:numId="85">
    <w:abstractNumId w:val="86"/>
  </w:num>
  <w:num w:numId="86">
    <w:abstractNumId w:val="88"/>
  </w:num>
  <w:num w:numId="87">
    <w:abstractNumId w:val="87"/>
  </w:num>
  <w:num w:numId="88">
    <w:abstractNumId w:val="92"/>
  </w:num>
  <w:num w:numId="89">
    <w:abstractNumId w:val="35"/>
  </w:num>
  <w:num w:numId="90">
    <w:abstractNumId w:val="58"/>
  </w:num>
  <w:num w:numId="91">
    <w:abstractNumId w:val="64"/>
  </w:num>
  <w:num w:numId="92">
    <w:abstractNumId w:val="63"/>
  </w:num>
  <w:num w:numId="93">
    <w:abstractNumId w:val="11"/>
  </w:num>
  <w:num w:numId="94">
    <w:abstractNumId w:val="67"/>
  </w:num>
  <w:num w:numId="95">
    <w:abstractNumId w:val="5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DC6"/>
    <w:rsid w:val="000011AE"/>
    <w:rsid w:val="000040BE"/>
    <w:rsid w:val="00006384"/>
    <w:rsid w:val="00013183"/>
    <w:rsid w:val="000131AE"/>
    <w:rsid w:val="00015A7D"/>
    <w:rsid w:val="0001622D"/>
    <w:rsid w:val="0001650D"/>
    <w:rsid w:val="0002196B"/>
    <w:rsid w:val="00023910"/>
    <w:rsid w:val="000267CC"/>
    <w:rsid w:val="00027627"/>
    <w:rsid w:val="000323B1"/>
    <w:rsid w:val="000339DE"/>
    <w:rsid w:val="00033F75"/>
    <w:rsid w:val="00036CB6"/>
    <w:rsid w:val="00037E90"/>
    <w:rsid w:val="000400C1"/>
    <w:rsid w:val="0004064D"/>
    <w:rsid w:val="000411F7"/>
    <w:rsid w:val="00041220"/>
    <w:rsid w:val="0004123B"/>
    <w:rsid w:val="00041F0D"/>
    <w:rsid w:val="00042A10"/>
    <w:rsid w:val="00044DC8"/>
    <w:rsid w:val="000507D9"/>
    <w:rsid w:val="00050AF0"/>
    <w:rsid w:val="00052118"/>
    <w:rsid w:val="00052817"/>
    <w:rsid w:val="00052E4E"/>
    <w:rsid w:val="00055766"/>
    <w:rsid w:val="00062AEF"/>
    <w:rsid w:val="00063FC7"/>
    <w:rsid w:val="00064AB8"/>
    <w:rsid w:val="00071B18"/>
    <w:rsid w:val="00073036"/>
    <w:rsid w:val="00083FAD"/>
    <w:rsid w:val="0009302F"/>
    <w:rsid w:val="000932BD"/>
    <w:rsid w:val="00094277"/>
    <w:rsid w:val="000A2F9D"/>
    <w:rsid w:val="000A49F1"/>
    <w:rsid w:val="000A7A57"/>
    <w:rsid w:val="000B0311"/>
    <w:rsid w:val="000B26B1"/>
    <w:rsid w:val="000B7C8B"/>
    <w:rsid w:val="000C35E0"/>
    <w:rsid w:val="000C44A4"/>
    <w:rsid w:val="000D0F17"/>
    <w:rsid w:val="000D2F7B"/>
    <w:rsid w:val="000D3244"/>
    <w:rsid w:val="000D4794"/>
    <w:rsid w:val="000D6ABB"/>
    <w:rsid w:val="000D7C48"/>
    <w:rsid w:val="000E00FF"/>
    <w:rsid w:val="000E1415"/>
    <w:rsid w:val="000E1826"/>
    <w:rsid w:val="000E2380"/>
    <w:rsid w:val="000E3D3D"/>
    <w:rsid w:val="000E4ECD"/>
    <w:rsid w:val="000E5CC9"/>
    <w:rsid w:val="000E5F96"/>
    <w:rsid w:val="000E6CA4"/>
    <w:rsid w:val="000F122E"/>
    <w:rsid w:val="000F3260"/>
    <w:rsid w:val="000F4027"/>
    <w:rsid w:val="000F4665"/>
    <w:rsid w:val="000F61BE"/>
    <w:rsid w:val="000F641F"/>
    <w:rsid w:val="00106080"/>
    <w:rsid w:val="00107223"/>
    <w:rsid w:val="00110E38"/>
    <w:rsid w:val="001122C8"/>
    <w:rsid w:val="00114D0C"/>
    <w:rsid w:val="00117D2C"/>
    <w:rsid w:val="00121254"/>
    <w:rsid w:val="00123996"/>
    <w:rsid w:val="00126B77"/>
    <w:rsid w:val="00127B3A"/>
    <w:rsid w:val="00127B5F"/>
    <w:rsid w:val="0013105E"/>
    <w:rsid w:val="00133F7D"/>
    <w:rsid w:val="00134617"/>
    <w:rsid w:val="001356D1"/>
    <w:rsid w:val="00136890"/>
    <w:rsid w:val="001370F7"/>
    <w:rsid w:val="001379A9"/>
    <w:rsid w:val="00140897"/>
    <w:rsid w:val="00143B23"/>
    <w:rsid w:val="00150C5B"/>
    <w:rsid w:val="001603C1"/>
    <w:rsid w:val="0016436D"/>
    <w:rsid w:val="00164E70"/>
    <w:rsid w:val="00165CCD"/>
    <w:rsid w:val="00166ED5"/>
    <w:rsid w:val="00167802"/>
    <w:rsid w:val="001722EB"/>
    <w:rsid w:val="00173FBC"/>
    <w:rsid w:val="0017509C"/>
    <w:rsid w:val="00180BD9"/>
    <w:rsid w:val="00181A47"/>
    <w:rsid w:val="001867C3"/>
    <w:rsid w:val="001868FA"/>
    <w:rsid w:val="0018786A"/>
    <w:rsid w:val="0019026D"/>
    <w:rsid w:val="00191D73"/>
    <w:rsid w:val="001928E1"/>
    <w:rsid w:val="001966E0"/>
    <w:rsid w:val="0019701E"/>
    <w:rsid w:val="001A1D8D"/>
    <w:rsid w:val="001A25D0"/>
    <w:rsid w:val="001A2CC5"/>
    <w:rsid w:val="001A5755"/>
    <w:rsid w:val="001B02F8"/>
    <w:rsid w:val="001B14AE"/>
    <w:rsid w:val="001B3771"/>
    <w:rsid w:val="001B41F3"/>
    <w:rsid w:val="001B5D21"/>
    <w:rsid w:val="001C06B2"/>
    <w:rsid w:val="001C1DF1"/>
    <w:rsid w:val="001C623D"/>
    <w:rsid w:val="001C632E"/>
    <w:rsid w:val="001D03D3"/>
    <w:rsid w:val="001D520E"/>
    <w:rsid w:val="001E1D72"/>
    <w:rsid w:val="001E29E2"/>
    <w:rsid w:val="001E4A37"/>
    <w:rsid w:val="001E5928"/>
    <w:rsid w:val="001E6D3F"/>
    <w:rsid w:val="001E7E08"/>
    <w:rsid w:val="001F1A9D"/>
    <w:rsid w:val="001F37AC"/>
    <w:rsid w:val="001F402E"/>
    <w:rsid w:val="001F6F0C"/>
    <w:rsid w:val="00200E2B"/>
    <w:rsid w:val="00201CE8"/>
    <w:rsid w:val="002029E3"/>
    <w:rsid w:val="0020691E"/>
    <w:rsid w:val="00212290"/>
    <w:rsid w:val="00213876"/>
    <w:rsid w:val="00215496"/>
    <w:rsid w:val="0021672E"/>
    <w:rsid w:val="00216822"/>
    <w:rsid w:val="002245FD"/>
    <w:rsid w:val="002252A4"/>
    <w:rsid w:val="0022673D"/>
    <w:rsid w:val="002318B3"/>
    <w:rsid w:val="002338E4"/>
    <w:rsid w:val="0023405E"/>
    <w:rsid w:val="002363F6"/>
    <w:rsid w:val="00237376"/>
    <w:rsid w:val="00240223"/>
    <w:rsid w:val="0024231A"/>
    <w:rsid w:val="002457CE"/>
    <w:rsid w:val="002462B6"/>
    <w:rsid w:val="00246B59"/>
    <w:rsid w:val="00250E6E"/>
    <w:rsid w:val="00251D17"/>
    <w:rsid w:val="00253C95"/>
    <w:rsid w:val="002577A6"/>
    <w:rsid w:val="00260733"/>
    <w:rsid w:val="00261B51"/>
    <w:rsid w:val="00261DCF"/>
    <w:rsid w:val="002658FF"/>
    <w:rsid w:val="00266470"/>
    <w:rsid w:val="00266678"/>
    <w:rsid w:val="00267A6A"/>
    <w:rsid w:val="00270F80"/>
    <w:rsid w:val="002718F7"/>
    <w:rsid w:val="002720F0"/>
    <w:rsid w:val="00272821"/>
    <w:rsid w:val="00282A81"/>
    <w:rsid w:val="002911E2"/>
    <w:rsid w:val="00291371"/>
    <w:rsid w:val="002929E5"/>
    <w:rsid w:val="00292B71"/>
    <w:rsid w:val="00294499"/>
    <w:rsid w:val="002958B6"/>
    <w:rsid w:val="002964F6"/>
    <w:rsid w:val="002A0F1A"/>
    <w:rsid w:val="002A1A0A"/>
    <w:rsid w:val="002A2903"/>
    <w:rsid w:val="002A3015"/>
    <w:rsid w:val="002A40A1"/>
    <w:rsid w:val="002A4F46"/>
    <w:rsid w:val="002B04AF"/>
    <w:rsid w:val="002B62F9"/>
    <w:rsid w:val="002B74C6"/>
    <w:rsid w:val="002B7E3F"/>
    <w:rsid w:val="002C21B8"/>
    <w:rsid w:val="002C43AA"/>
    <w:rsid w:val="002C647B"/>
    <w:rsid w:val="002D1E10"/>
    <w:rsid w:val="002D2822"/>
    <w:rsid w:val="002D2F79"/>
    <w:rsid w:val="002E0457"/>
    <w:rsid w:val="002E089F"/>
    <w:rsid w:val="002E0F45"/>
    <w:rsid w:val="002E3229"/>
    <w:rsid w:val="002E500C"/>
    <w:rsid w:val="002E6D82"/>
    <w:rsid w:val="002F0BA1"/>
    <w:rsid w:val="002F2F9B"/>
    <w:rsid w:val="002F470D"/>
    <w:rsid w:val="002F69A2"/>
    <w:rsid w:val="002F7C5B"/>
    <w:rsid w:val="002F7DAC"/>
    <w:rsid w:val="00301157"/>
    <w:rsid w:val="003017EC"/>
    <w:rsid w:val="003044A8"/>
    <w:rsid w:val="0030468C"/>
    <w:rsid w:val="003073A0"/>
    <w:rsid w:val="0031345C"/>
    <w:rsid w:val="003166DC"/>
    <w:rsid w:val="00321139"/>
    <w:rsid w:val="0032290B"/>
    <w:rsid w:val="00323658"/>
    <w:rsid w:val="00323694"/>
    <w:rsid w:val="003268E2"/>
    <w:rsid w:val="00326DA2"/>
    <w:rsid w:val="003315D2"/>
    <w:rsid w:val="00331C49"/>
    <w:rsid w:val="0033319C"/>
    <w:rsid w:val="00333E2B"/>
    <w:rsid w:val="00336743"/>
    <w:rsid w:val="003400A0"/>
    <w:rsid w:val="00340A87"/>
    <w:rsid w:val="00342E69"/>
    <w:rsid w:val="0034352A"/>
    <w:rsid w:val="003438A3"/>
    <w:rsid w:val="00344CC2"/>
    <w:rsid w:val="00346436"/>
    <w:rsid w:val="00346E9F"/>
    <w:rsid w:val="00357E64"/>
    <w:rsid w:val="003605CA"/>
    <w:rsid w:val="0036067A"/>
    <w:rsid w:val="00361215"/>
    <w:rsid w:val="00362E69"/>
    <w:rsid w:val="003638F4"/>
    <w:rsid w:val="0037000E"/>
    <w:rsid w:val="003700DE"/>
    <w:rsid w:val="00370C1C"/>
    <w:rsid w:val="00371729"/>
    <w:rsid w:val="00372458"/>
    <w:rsid w:val="00376CC2"/>
    <w:rsid w:val="003779F6"/>
    <w:rsid w:val="003806D9"/>
    <w:rsid w:val="00380FDD"/>
    <w:rsid w:val="00381561"/>
    <w:rsid w:val="00381DE8"/>
    <w:rsid w:val="00383372"/>
    <w:rsid w:val="003845B6"/>
    <w:rsid w:val="00385EE3"/>
    <w:rsid w:val="00387713"/>
    <w:rsid w:val="0039312B"/>
    <w:rsid w:val="00393753"/>
    <w:rsid w:val="003A0EF9"/>
    <w:rsid w:val="003A18B0"/>
    <w:rsid w:val="003A19D2"/>
    <w:rsid w:val="003A3226"/>
    <w:rsid w:val="003A335D"/>
    <w:rsid w:val="003A3B4F"/>
    <w:rsid w:val="003A53E4"/>
    <w:rsid w:val="003B1185"/>
    <w:rsid w:val="003B22AA"/>
    <w:rsid w:val="003B39E2"/>
    <w:rsid w:val="003B5045"/>
    <w:rsid w:val="003B551F"/>
    <w:rsid w:val="003B5F93"/>
    <w:rsid w:val="003B6EF5"/>
    <w:rsid w:val="003C0122"/>
    <w:rsid w:val="003C1A90"/>
    <w:rsid w:val="003C1D55"/>
    <w:rsid w:val="003C2FC5"/>
    <w:rsid w:val="003C4952"/>
    <w:rsid w:val="003C49B8"/>
    <w:rsid w:val="003C6069"/>
    <w:rsid w:val="003C7ABA"/>
    <w:rsid w:val="003D173D"/>
    <w:rsid w:val="003D5BDA"/>
    <w:rsid w:val="003E119D"/>
    <w:rsid w:val="003E1D8A"/>
    <w:rsid w:val="003E66C2"/>
    <w:rsid w:val="003F38CD"/>
    <w:rsid w:val="004013D5"/>
    <w:rsid w:val="00401430"/>
    <w:rsid w:val="004016DD"/>
    <w:rsid w:val="00403183"/>
    <w:rsid w:val="004136B4"/>
    <w:rsid w:val="00413F10"/>
    <w:rsid w:val="00416506"/>
    <w:rsid w:val="0041776E"/>
    <w:rsid w:val="00417C30"/>
    <w:rsid w:val="00420943"/>
    <w:rsid w:val="004215F3"/>
    <w:rsid w:val="00421C96"/>
    <w:rsid w:val="00422113"/>
    <w:rsid w:val="004226CD"/>
    <w:rsid w:val="0042346F"/>
    <w:rsid w:val="00423A85"/>
    <w:rsid w:val="00426943"/>
    <w:rsid w:val="004279C9"/>
    <w:rsid w:val="00430138"/>
    <w:rsid w:val="00437F95"/>
    <w:rsid w:val="0044537C"/>
    <w:rsid w:val="004511D1"/>
    <w:rsid w:val="0045211D"/>
    <w:rsid w:val="0045311A"/>
    <w:rsid w:val="004603C9"/>
    <w:rsid w:val="00462303"/>
    <w:rsid w:val="0046335B"/>
    <w:rsid w:val="0046735D"/>
    <w:rsid w:val="0047036C"/>
    <w:rsid w:val="00472854"/>
    <w:rsid w:val="00474735"/>
    <w:rsid w:val="00480F33"/>
    <w:rsid w:val="00482008"/>
    <w:rsid w:val="00483403"/>
    <w:rsid w:val="004851D7"/>
    <w:rsid w:val="00486A6E"/>
    <w:rsid w:val="00491983"/>
    <w:rsid w:val="004A04F4"/>
    <w:rsid w:val="004A3D49"/>
    <w:rsid w:val="004A6319"/>
    <w:rsid w:val="004A66BD"/>
    <w:rsid w:val="004A673D"/>
    <w:rsid w:val="004A6742"/>
    <w:rsid w:val="004B053C"/>
    <w:rsid w:val="004B08A1"/>
    <w:rsid w:val="004B0CEA"/>
    <w:rsid w:val="004B1A3B"/>
    <w:rsid w:val="004B2297"/>
    <w:rsid w:val="004B238C"/>
    <w:rsid w:val="004B4636"/>
    <w:rsid w:val="004B7B85"/>
    <w:rsid w:val="004C5E5C"/>
    <w:rsid w:val="004C79E4"/>
    <w:rsid w:val="004D24B9"/>
    <w:rsid w:val="004D2A34"/>
    <w:rsid w:val="004D371A"/>
    <w:rsid w:val="004D6DC7"/>
    <w:rsid w:val="004D783F"/>
    <w:rsid w:val="004E0460"/>
    <w:rsid w:val="004E0DD4"/>
    <w:rsid w:val="004E2820"/>
    <w:rsid w:val="004E3375"/>
    <w:rsid w:val="004E4C8E"/>
    <w:rsid w:val="004E546F"/>
    <w:rsid w:val="004E7C1C"/>
    <w:rsid w:val="004F24BE"/>
    <w:rsid w:val="004F3E1A"/>
    <w:rsid w:val="004F64BA"/>
    <w:rsid w:val="004F6693"/>
    <w:rsid w:val="004F69E6"/>
    <w:rsid w:val="0050393A"/>
    <w:rsid w:val="005049EE"/>
    <w:rsid w:val="005070CB"/>
    <w:rsid w:val="00507869"/>
    <w:rsid w:val="005113EC"/>
    <w:rsid w:val="0051334B"/>
    <w:rsid w:val="00514E97"/>
    <w:rsid w:val="0051519D"/>
    <w:rsid w:val="0051583C"/>
    <w:rsid w:val="00515E89"/>
    <w:rsid w:val="00516FA5"/>
    <w:rsid w:val="0051747B"/>
    <w:rsid w:val="0052066E"/>
    <w:rsid w:val="00520CB2"/>
    <w:rsid w:val="005248A6"/>
    <w:rsid w:val="00524AD8"/>
    <w:rsid w:val="0052538A"/>
    <w:rsid w:val="005300BC"/>
    <w:rsid w:val="005342C1"/>
    <w:rsid w:val="0053552D"/>
    <w:rsid w:val="0053692D"/>
    <w:rsid w:val="0054085F"/>
    <w:rsid w:val="00540E93"/>
    <w:rsid w:val="0054117B"/>
    <w:rsid w:val="005421F8"/>
    <w:rsid w:val="0054249A"/>
    <w:rsid w:val="0054491B"/>
    <w:rsid w:val="005458DC"/>
    <w:rsid w:val="00546091"/>
    <w:rsid w:val="005471F7"/>
    <w:rsid w:val="00547BA9"/>
    <w:rsid w:val="00547D7D"/>
    <w:rsid w:val="005551B5"/>
    <w:rsid w:val="00555247"/>
    <w:rsid w:val="00557BDA"/>
    <w:rsid w:val="005601E4"/>
    <w:rsid w:val="00567127"/>
    <w:rsid w:val="00567D9F"/>
    <w:rsid w:val="005724E2"/>
    <w:rsid w:val="005727AC"/>
    <w:rsid w:val="00574A23"/>
    <w:rsid w:val="00575071"/>
    <w:rsid w:val="00577746"/>
    <w:rsid w:val="0057786C"/>
    <w:rsid w:val="0057792E"/>
    <w:rsid w:val="00580B48"/>
    <w:rsid w:val="005817F1"/>
    <w:rsid w:val="00581D07"/>
    <w:rsid w:val="00584ABA"/>
    <w:rsid w:val="0058562E"/>
    <w:rsid w:val="005901B4"/>
    <w:rsid w:val="005925A1"/>
    <w:rsid w:val="005950A8"/>
    <w:rsid w:val="00595450"/>
    <w:rsid w:val="005A049D"/>
    <w:rsid w:val="005A3D23"/>
    <w:rsid w:val="005B23F6"/>
    <w:rsid w:val="005B65A9"/>
    <w:rsid w:val="005C1385"/>
    <w:rsid w:val="005C2C9B"/>
    <w:rsid w:val="005C2F12"/>
    <w:rsid w:val="005C4C99"/>
    <w:rsid w:val="005D2043"/>
    <w:rsid w:val="005D3A64"/>
    <w:rsid w:val="005E45D8"/>
    <w:rsid w:val="005E6039"/>
    <w:rsid w:val="005E6A6D"/>
    <w:rsid w:val="005E7A98"/>
    <w:rsid w:val="005F0E65"/>
    <w:rsid w:val="005F225D"/>
    <w:rsid w:val="005F2BFD"/>
    <w:rsid w:val="005F2D9C"/>
    <w:rsid w:val="005F4440"/>
    <w:rsid w:val="005F5730"/>
    <w:rsid w:val="005F5831"/>
    <w:rsid w:val="005F742C"/>
    <w:rsid w:val="00605367"/>
    <w:rsid w:val="00606BF8"/>
    <w:rsid w:val="006071FA"/>
    <w:rsid w:val="006109AA"/>
    <w:rsid w:val="00612607"/>
    <w:rsid w:val="006147BD"/>
    <w:rsid w:val="006169B1"/>
    <w:rsid w:val="00623395"/>
    <w:rsid w:val="006250AD"/>
    <w:rsid w:val="00627035"/>
    <w:rsid w:val="006312D7"/>
    <w:rsid w:val="00631896"/>
    <w:rsid w:val="006319CA"/>
    <w:rsid w:val="00631D2E"/>
    <w:rsid w:val="0063340A"/>
    <w:rsid w:val="00635417"/>
    <w:rsid w:val="006436E4"/>
    <w:rsid w:val="00644B0F"/>
    <w:rsid w:val="00646DB9"/>
    <w:rsid w:val="006506D7"/>
    <w:rsid w:val="006509E6"/>
    <w:rsid w:val="00650A5B"/>
    <w:rsid w:val="00654A0F"/>
    <w:rsid w:val="00654AB0"/>
    <w:rsid w:val="006564FE"/>
    <w:rsid w:val="006603FA"/>
    <w:rsid w:val="00660886"/>
    <w:rsid w:val="006614B1"/>
    <w:rsid w:val="00663F00"/>
    <w:rsid w:val="0066605F"/>
    <w:rsid w:val="00667EA8"/>
    <w:rsid w:val="006700E0"/>
    <w:rsid w:val="006705AC"/>
    <w:rsid w:val="00671B1F"/>
    <w:rsid w:val="00672E2D"/>
    <w:rsid w:val="0067464B"/>
    <w:rsid w:val="00674C78"/>
    <w:rsid w:val="006756EE"/>
    <w:rsid w:val="006777B9"/>
    <w:rsid w:val="00682C74"/>
    <w:rsid w:val="00683618"/>
    <w:rsid w:val="00684166"/>
    <w:rsid w:val="00686F43"/>
    <w:rsid w:val="006870FA"/>
    <w:rsid w:val="00691224"/>
    <w:rsid w:val="006928D5"/>
    <w:rsid w:val="00693AD1"/>
    <w:rsid w:val="00694A02"/>
    <w:rsid w:val="00695409"/>
    <w:rsid w:val="006A0E9C"/>
    <w:rsid w:val="006B5312"/>
    <w:rsid w:val="006B548C"/>
    <w:rsid w:val="006B6D2E"/>
    <w:rsid w:val="006C008A"/>
    <w:rsid w:val="006D2912"/>
    <w:rsid w:val="006D3A7A"/>
    <w:rsid w:val="006D701D"/>
    <w:rsid w:val="006E07D2"/>
    <w:rsid w:val="006E449E"/>
    <w:rsid w:val="006E5A4B"/>
    <w:rsid w:val="006E60B7"/>
    <w:rsid w:val="006F12B3"/>
    <w:rsid w:val="006F49EE"/>
    <w:rsid w:val="006F582B"/>
    <w:rsid w:val="006F6C46"/>
    <w:rsid w:val="0070042C"/>
    <w:rsid w:val="00701036"/>
    <w:rsid w:val="00705C01"/>
    <w:rsid w:val="007071B3"/>
    <w:rsid w:val="00707484"/>
    <w:rsid w:val="00712AF8"/>
    <w:rsid w:val="00712EC5"/>
    <w:rsid w:val="00713891"/>
    <w:rsid w:val="007143F1"/>
    <w:rsid w:val="00715869"/>
    <w:rsid w:val="00722954"/>
    <w:rsid w:val="00725C63"/>
    <w:rsid w:val="0072708D"/>
    <w:rsid w:val="00727CE0"/>
    <w:rsid w:val="007309AA"/>
    <w:rsid w:val="00731247"/>
    <w:rsid w:val="007333AB"/>
    <w:rsid w:val="007349CB"/>
    <w:rsid w:val="00735CDB"/>
    <w:rsid w:val="00735F24"/>
    <w:rsid w:val="007370A7"/>
    <w:rsid w:val="0074248B"/>
    <w:rsid w:val="00746BE1"/>
    <w:rsid w:val="00746CE5"/>
    <w:rsid w:val="00752380"/>
    <w:rsid w:val="007524E8"/>
    <w:rsid w:val="00755763"/>
    <w:rsid w:val="00756B75"/>
    <w:rsid w:val="00760E1F"/>
    <w:rsid w:val="007644E0"/>
    <w:rsid w:val="00765030"/>
    <w:rsid w:val="0076616E"/>
    <w:rsid w:val="00766655"/>
    <w:rsid w:val="00770637"/>
    <w:rsid w:val="00771080"/>
    <w:rsid w:val="00774971"/>
    <w:rsid w:val="00777DCB"/>
    <w:rsid w:val="00782B36"/>
    <w:rsid w:val="00783294"/>
    <w:rsid w:val="00784522"/>
    <w:rsid w:val="0078477F"/>
    <w:rsid w:val="007868E5"/>
    <w:rsid w:val="00786D3D"/>
    <w:rsid w:val="00790F7C"/>
    <w:rsid w:val="00792BE8"/>
    <w:rsid w:val="00793F40"/>
    <w:rsid w:val="00794101"/>
    <w:rsid w:val="00795204"/>
    <w:rsid w:val="007A3888"/>
    <w:rsid w:val="007A480A"/>
    <w:rsid w:val="007A5B8E"/>
    <w:rsid w:val="007B11AF"/>
    <w:rsid w:val="007B666F"/>
    <w:rsid w:val="007B6EC8"/>
    <w:rsid w:val="007B7C6E"/>
    <w:rsid w:val="007C6081"/>
    <w:rsid w:val="007D0892"/>
    <w:rsid w:val="007D0BE5"/>
    <w:rsid w:val="007D0D0F"/>
    <w:rsid w:val="007D2B88"/>
    <w:rsid w:val="007D3C9D"/>
    <w:rsid w:val="007D4AD7"/>
    <w:rsid w:val="007D5111"/>
    <w:rsid w:val="007D5D7E"/>
    <w:rsid w:val="007D7944"/>
    <w:rsid w:val="007E1300"/>
    <w:rsid w:val="007E549B"/>
    <w:rsid w:val="007E6A15"/>
    <w:rsid w:val="007F075F"/>
    <w:rsid w:val="007F08F3"/>
    <w:rsid w:val="007F13FD"/>
    <w:rsid w:val="00801FA7"/>
    <w:rsid w:val="00802283"/>
    <w:rsid w:val="008035D0"/>
    <w:rsid w:val="00805081"/>
    <w:rsid w:val="008103D6"/>
    <w:rsid w:val="00810FFE"/>
    <w:rsid w:val="00813366"/>
    <w:rsid w:val="00813854"/>
    <w:rsid w:val="008155B9"/>
    <w:rsid w:val="00817B3F"/>
    <w:rsid w:val="00817E54"/>
    <w:rsid w:val="008205A2"/>
    <w:rsid w:val="00820E32"/>
    <w:rsid w:val="00821F5B"/>
    <w:rsid w:val="00823650"/>
    <w:rsid w:val="00825860"/>
    <w:rsid w:val="00831301"/>
    <w:rsid w:val="00832A02"/>
    <w:rsid w:val="00834B3E"/>
    <w:rsid w:val="00836905"/>
    <w:rsid w:val="00841EA8"/>
    <w:rsid w:val="00842B90"/>
    <w:rsid w:val="0084355B"/>
    <w:rsid w:val="008466B4"/>
    <w:rsid w:val="00857D75"/>
    <w:rsid w:val="00860006"/>
    <w:rsid w:val="008620F2"/>
    <w:rsid w:val="00863086"/>
    <w:rsid w:val="00865B25"/>
    <w:rsid w:val="00867A75"/>
    <w:rsid w:val="00870BF5"/>
    <w:rsid w:val="00872886"/>
    <w:rsid w:val="008728E0"/>
    <w:rsid w:val="00872ACE"/>
    <w:rsid w:val="00873C8C"/>
    <w:rsid w:val="00874C16"/>
    <w:rsid w:val="00874F83"/>
    <w:rsid w:val="008771A4"/>
    <w:rsid w:val="0088336A"/>
    <w:rsid w:val="008857A3"/>
    <w:rsid w:val="00885C13"/>
    <w:rsid w:val="008879BA"/>
    <w:rsid w:val="00891BF2"/>
    <w:rsid w:val="0089347A"/>
    <w:rsid w:val="0089373B"/>
    <w:rsid w:val="00894A9D"/>
    <w:rsid w:val="00896275"/>
    <w:rsid w:val="008968CC"/>
    <w:rsid w:val="008A0E21"/>
    <w:rsid w:val="008A14CD"/>
    <w:rsid w:val="008A5642"/>
    <w:rsid w:val="008B0073"/>
    <w:rsid w:val="008B0245"/>
    <w:rsid w:val="008B0D93"/>
    <w:rsid w:val="008B17E6"/>
    <w:rsid w:val="008B5130"/>
    <w:rsid w:val="008B751D"/>
    <w:rsid w:val="008C0AF7"/>
    <w:rsid w:val="008C19D1"/>
    <w:rsid w:val="008C58BD"/>
    <w:rsid w:val="008C7998"/>
    <w:rsid w:val="008D19BE"/>
    <w:rsid w:val="008D5C62"/>
    <w:rsid w:val="008D5E4C"/>
    <w:rsid w:val="008E2ADB"/>
    <w:rsid w:val="008E36B9"/>
    <w:rsid w:val="008E6988"/>
    <w:rsid w:val="008E7151"/>
    <w:rsid w:val="008F0E01"/>
    <w:rsid w:val="008F1D4E"/>
    <w:rsid w:val="008F343B"/>
    <w:rsid w:val="008F3911"/>
    <w:rsid w:val="008F550C"/>
    <w:rsid w:val="00902681"/>
    <w:rsid w:val="00906CF1"/>
    <w:rsid w:val="00906E9A"/>
    <w:rsid w:val="0090719D"/>
    <w:rsid w:val="00907740"/>
    <w:rsid w:val="009122A6"/>
    <w:rsid w:val="009123AF"/>
    <w:rsid w:val="0091498A"/>
    <w:rsid w:val="00916250"/>
    <w:rsid w:val="00916ACF"/>
    <w:rsid w:val="00916EE2"/>
    <w:rsid w:val="0092016D"/>
    <w:rsid w:val="00920665"/>
    <w:rsid w:val="0092082E"/>
    <w:rsid w:val="00920934"/>
    <w:rsid w:val="009222EA"/>
    <w:rsid w:val="00925869"/>
    <w:rsid w:val="009265DD"/>
    <w:rsid w:val="009276BD"/>
    <w:rsid w:val="00930BE6"/>
    <w:rsid w:val="009313FC"/>
    <w:rsid w:val="00931701"/>
    <w:rsid w:val="00932002"/>
    <w:rsid w:val="00932D0F"/>
    <w:rsid w:val="00933A9A"/>
    <w:rsid w:val="00933CA8"/>
    <w:rsid w:val="00934BB5"/>
    <w:rsid w:val="009365FE"/>
    <w:rsid w:val="009369E9"/>
    <w:rsid w:val="00937D1D"/>
    <w:rsid w:val="00941577"/>
    <w:rsid w:val="009516A6"/>
    <w:rsid w:val="00952FBE"/>
    <w:rsid w:val="00957393"/>
    <w:rsid w:val="009610B0"/>
    <w:rsid w:val="0096134A"/>
    <w:rsid w:val="009616C4"/>
    <w:rsid w:val="00961CD9"/>
    <w:rsid w:val="00962F5F"/>
    <w:rsid w:val="00967C23"/>
    <w:rsid w:val="009728AE"/>
    <w:rsid w:val="009766FF"/>
    <w:rsid w:val="00980AE2"/>
    <w:rsid w:val="00981A84"/>
    <w:rsid w:val="00981CC3"/>
    <w:rsid w:val="00981F15"/>
    <w:rsid w:val="00983FEB"/>
    <w:rsid w:val="009843E3"/>
    <w:rsid w:val="009858E6"/>
    <w:rsid w:val="009953FA"/>
    <w:rsid w:val="009A2413"/>
    <w:rsid w:val="009A5801"/>
    <w:rsid w:val="009B2695"/>
    <w:rsid w:val="009B3F74"/>
    <w:rsid w:val="009B439F"/>
    <w:rsid w:val="009B5BF9"/>
    <w:rsid w:val="009C09E5"/>
    <w:rsid w:val="009C10F2"/>
    <w:rsid w:val="009C4214"/>
    <w:rsid w:val="009C51A6"/>
    <w:rsid w:val="009C6C2B"/>
    <w:rsid w:val="009D0BC1"/>
    <w:rsid w:val="009D1C5A"/>
    <w:rsid w:val="009D282D"/>
    <w:rsid w:val="009D3F30"/>
    <w:rsid w:val="009D49A5"/>
    <w:rsid w:val="009D5900"/>
    <w:rsid w:val="009E16ED"/>
    <w:rsid w:val="009F32F0"/>
    <w:rsid w:val="009F4C88"/>
    <w:rsid w:val="009F6D9E"/>
    <w:rsid w:val="00A005FD"/>
    <w:rsid w:val="00A009F2"/>
    <w:rsid w:val="00A00D61"/>
    <w:rsid w:val="00A0672F"/>
    <w:rsid w:val="00A070A8"/>
    <w:rsid w:val="00A12FCA"/>
    <w:rsid w:val="00A132BF"/>
    <w:rsid w:val="00A14854"/>
    <w:rsid w:val="00A178FF"/>
    <w:rsid w:val="00A200EB"/>
    <w:rsid w:val="00A245A2"/>
    <w:rsid w:val="00A2692B"/>
    <w:rsid w:val="00A31B2D"/>
    <w:rsid w:val="00A3238D"/>
    <w:rsid w:val="00A3283A"/>
    <w:rsid w:val="00A34340"/>
    <w:rsid w:val="00A4009A"/>
    <w:rsid w:val="00A42866"/>
    <w:rsid w:val="00A45331"/>
    <w:rsid w:val="00A45FD4"/>
    <w:rsid w:val="00A50D89"/>
    <w:rsid w:val="00A55108"/>
    <w:rsid w:val="00A57D6C"/>
    <w:rsid w:val="00A658DD"/>
    <w:rsid w:val="00A667CD"/>
    <w:rsid w:val="00A67C0E"/>
    <w:rsid w:val="00A7025C"/>
    <w:rsid w:val="00A72A08"/>
    <w:rsid w:val="00A817B7"/>
    <w:rsid w:val="00A8348B"/>
    <w:rsid w:val="00A835C6"/>
    <w:rsid w:val="00A858AB"/>
    <w:rsid w:val="00A97EFB"/>
    <w:rsid w:val="00AA1E5C"/>
    <w:rsid w:val="00AA56E2"/>
    <w:rsid w:val="00AA6B47"/>
    <w:rsid w:val="00AA7635"/>
    <w:rsid w:val="00AA7ABF"/>
    <w:rsid w:val="00AB0335"/>
    <w:rsid w:val="00AB0769"/>
    <w:rsid w:val="00AB1999"/>
    <w:rsid w:val="00AB2A07"/>
    <w:rsid w:val="00AB4007"/>
    <w:rsid w:val="00AB7705"/>
    <w:rsid w:val="00AC18E9"/>
    <w:rsid w:val="00AC7FD1"/>
    <w:rsid w:val="00AD1895"/>
    <w:rsid w:val="00AE025C"/>
    <w:rsid w:val="00AE3D8C"/>
    <w:rsid w:val="00AE4DA0"/>
    <w:rsid w:val="00AE6431"/>
    <w:rsid w:val="00AE71B0"/>
    <w:rsid w:val="00AE7639"/>
    <w:rsid w:val="00AE7E31"/>
    <w:rsid w:val="00AF23D6"/>
    <w:rsid w:val="00AF2EF1"/>
    <w:rsid w:val="00AF54A9"/>
    <w:rsid w:val="00AF59E2"/>
    <w:rsid w:val="00AF77E2"/>
    <w:rsid w:val="00B00464"/>
    <w:rsid w:val="00B00ADC"/>
    <w:rsid w:val="00B02E0C"/>
    <w:rsid w:val="00B045AD"/>
    <w:rsid w:val="00B04DD5"/>
    <w:rsid w:val="00B05A01"/>
    <w:rsid w:val="00B14617"/>
    <w:rsid w:val="00B17470"/>
    <w:rsid w:val="00B17699"/>
    <w:rsid w:val="00B225C4"/>
    <w:rsid w:val="00B22D09"/>
    <w:rsid w:val="00B2342F"/>
    <w:rsid w:val="00B25449"/>
    <w:rsid w:val="00B265DE"/>
    <w:rsid w:val="00B26D99"/>
    <w:rsid w:val="00B2745B"/>
    <w:rsid w:val="00B31904"/>
    <w:rsid w:val="00B31A91"/>
    <w:rsid w:val="00B3357C"/>
    <w:rsid w:val="00B369EE"/>
    <w:rsid w:val="00B4089E"/>
    <w:rsid w:val="00B408F2"/>
    <w:rsid w:val="00B42335"/>
    <w:rsid w:val="00B430C4"/>
    <w:rsid w:val="00B43353"/>
    <w:rsid w:val="00B44A31"/>
    <w:rsid w:val="00B4691B"/>
    <w:rsid w:val="00B46C4D"/>
    <w:rsid w:val="00B46F06"/>
    <w:rsid w:val="00B471A7"/>
    <w:rsid w:val="00B52881"/>
    <w:rsid w:val="00B541E6"/>
    <w:rsid w:val="00B6355F"/>
    <w:rsid w:val="00B63BEC"/>
    <w:rsid w:val="00B64331"/>
    <w:rsid w:val="00B667A2"/>
    <w:rsid w:val="00B67083"/>
    <w:rsid w:val="00B70D29"/>
    <w:rsid w:val="00B71074"/>
    <w:rsid w:val="00B71DFC"/>
    <w:rsid w:val="00B75E03"/>
    <w:rsid w:val="00B76468"/>
    <w:rsid w:val="00B77D59"/>
    <w:rsid w:val="00B81ED9"/>
    <w:rsid w:val="00B8391B"/>
    <w:rsid w:val="00B83D87"/>
    <w:rsid w:val="00B83EC8"/>
    <w:rsid w:val="00B84291"/>
    <w:rsid w:val="00B8744B"/>
    <w:rsid w:val="00B878D3"/>
    <w:rsid w:val="00B925FC"/>
    <w:rsid w:val="00B94600"/>
    <w:rsid w:val="00BA0921"/>
    <w:rsid w:val="00BA26F0"/>
    <w:rsid w:val="00BA2F15"/>
    <w:rsid w:val="00BA3109"/>
    <w:rsid w:val="00BA39C5"/>
    <w:rsid w:val="00BA4199"/>
    <w:rsid w:val="00BA65ED"/>
    <w:rsid w:val="00BA7B40"/>
    <w:rsid w:val="00BB172F"/>
    <w:rsid w:val="00BB207A"/>
    <w:rsid w:val="00BB2F7A"/>
    <w:rsid w:val="00BB51DB"/>
    <w:rsid w:val="00BB6A14"/>
    <w:rsid w:val="00BC00E5"/>
    <w:rsid w:val="00BC449F"/>
    <w:rsid w:val="00BC4BCA"/>
    <w:rsid w:val="00BC6661"/>
    <w:rsid w:val="00BD0DEA"/>
    <w:rsid w:val="00BD2635"/>
    <w:rsid w:val="00BD552A"/>
    <w:rsid w:val="00BD5568"/>
    <w:rsid w:val="00BD7D18"/>
    <w:rsid w:val="00BE1915"/>
    <w:rsid w:val="00BE5FDF"/>
    <w:rsid w:val="00BE6656"/>
    <w:rsid w:val="00BE6B37"/>
    <w:rsid w:val="00BE6EC6"/>
    <w:rsid w:val="00BF1900"/>
    <w:rsid w:val="00BF23B7"/>
    <w:rsid w:val="00BF2FF4"/>
    <w:rsid w:val="00BF31AD"/>
    <w:rsid w:val="00BF42F3"/>
    <w:rsid w:val="00BF4BBA"/>
    <w:rsid w:val="00BF54A5"/>
    <w:rsid w:val="00BF646C"/>
    <w:rsid w:val="00C04AFF"/>
    <w:rsid w:val="00C07970"/>
    <w:rsid w:val="00C17FF3"/>
    <w:rsid w:val="00C20E0A"/>
    <w:rsid w:val="00C21720"/>
    <w:rsid w:val="00C22C26"/>
    <w:rsid w:val="00C25F66"/>
    <w:rsid w:val="00C25FF5"/>
    <w:rsid w:val="00C3480E"/>
    <w:rsid w:val="00C352B2"/>
    <w:rsid w:val="00C3585E"/>
    <w:rsid w:val="00C36342"/>
    <w:rsid w:val="00C409D5"/>
    <w:rsid w:val="00C42BE3"/>
    <w:rsid w:val="00C44D49"/>
    <w:rsid w:val="00C474D9"/>
    <w:rsid w:val="00C5223C"/>
    <w:rsid w:val="00C5580C"/>
    <w:rsid w:val="00C602C5"/>
    <w:rsid w:val="00C62B47"/>
    <w:rsid w:val="00C63B41"/>
    <w:rsid w:val="00C6520E"/>
    <w:rsid w:val="00C70BA8"/>
    <w:rsid w:val="00C7113D"/>
    <w:rsid w:val="00C746C3"/>
    <w:rsid w:val="00C775EC"/>
    <w:rsid w:val="00C77722"/>
    <w:rsid w:val="00C81731"/>
    <w:rsid w:val="00C82DC6"/>
    <w:rsid w:val="00C832ED"/>
    <w:rsid w:val="00C8431B"/>
    <w:rsid w:val="00C86783"/>
    <w:rsid w:val="00C90224"/>
    <w:rsid w:val="00C93386"/>
    <w:rsid w:val="00C966CA"/>
    <w:rsid w:val="00C96CCD"/>
    <w:rsid w:val="00CA47F0"/>
    <w:rsid w:val="00CA56F5"/>
    <w:rsid w:val="00CA7324"/>
    <w:rsid w:val="00CB05EA"/>
    <w:rsid w:val="00CB10CD"/>
    <w:rsid w:val="00CB59B3"/>
    <w:rsid w:val="00CB5D59"/>
    <w:rsid w:val="00CB6E59"/>
    <w:rsid w:val="00CC1D32"/>
    <w:rsid w:val="00CC21C8"/>
    <w:rsid w:val="00CC7C9C"/>
    <w:rsid w:val="00CD28A6"/>
    <w:rsid w:val="00CD3D86"/>
    <w:rsid w:val="00CD45C3"/>
    <w:rsid w:val="00CD4A34"/>
    <w:rsid w:val="00CD4B96"/>
    <w:rsid w:val="00CD5558"/>
    <w:rsid w:val="00CD6DC6"/>
    <w:rsid w:val="00CD6F06"/>
    <w:rsid w:val="00CE0A07"/>
    <w:rsid w:val="00CE6050"/>
    <w:rsid w:val="00CE70E4"/>
    <w:rsid w:val="00CE7D7C"/>
    <w:rsid w:val="00CF4149"/>
    <w:rsid w:val="00D00298"/>
    <w:rsid w:val="00D01D09"/>
    <w:rsid w:val="00D03610"/>
    <w:rsid w:val="00D03CE5"/>
    <w:rsid w:val="00D054E2"/>
    <w:rsid w:val="00D060EA"/>
    <w:rsid w:val="00D061E6"/>
    <w:rsid w:val="00D06645"/>
    <w:rsid w:val="00D067F0"/>
    <w:rsid w:val="00D06C05"/>
    <w:rsid w:val="00D07E05"/>
    <w:rsid w:val="00D11AD6"/>
    <w:rsid w:val="00D13E64"/>
    <w:rsid w:val="00D143E7"/>
    <w:rsid w:val="00D14771"/>
    <w:rsid w:val="00D15B7F"/>
    <w:rsid w:val="00D2094E"/>
    <w:rsid w:val="00D210D7"/>
    <w:rsid w:val="00D22155"/>
    <w:rsid w:val="00D25593"/>
    <w:rsid w:val="00D33F20"/>
    <w:rsid w:val="00D34281"/>
    <w:rsid w:val="00D3772A"/>
    <w:rsid w:val="00D405B1"/>
    <w:rsid w:val="00D45376"/>
    <w:rsid w:val="00D46DBF"/>
    <w:rsid w:val="00D53A86"/>
    <w:rsid w:val="00D540FF"/>
    <w:rsid w:val="00D56DD2"/>
    <w:rsid w:val="00D6009C"/>
    <w:rsid w:val="00D61FC6"/>
    <w:rsid w:val="00D64556"/>
    <w:rsid w:val="00D6717A"/>
    <w:rsid w:val="00D6732E"/>
    <w:rsid w:val="00D76132"/>
    <w:rsid w:val="00D8239F"/>
    <w:rsid w:val="00D86AF0"/>
    <w:rsid w:val="00D86C81"/>
    <w:rsid w:val="00D90531"/>
    <w:rsid w:val="00D90607"/>
    <w:rsid w:val="00D91FD2"/>
    <w:rsid w:val="00D92518"/>
    <w:rsid w:val="00D943DA"/>
    <w:rsid w:val="00D94848"/>
    <w:rsid w:val="00D95C3F"/>
    <w:rsid w:val="00DA3911"/>
    <w:rsid w:val="00DA3F33"/>
    <w:rsid w:val="00DA6FAE"/>
    <w:rsid w:val="00DA74F7"/>
    <w:rsid w:val="00DB23CD"/>
    <w:rsid w:val="00DB270B"/>
    <w:rsid w:val="00DB3A52"/>
    <w:rsid w:val="00DB7250"/>
    <w:rsid w:val="00DB7BCE"/>
    <w:rsid w:val="00DC017D"/>
    <w:rsid w:val="00DC0BF7"/>
    <w:rsid w:val="00DC1AEA"/>
    <w:rsid w:val="00DC3CEF"/>
    <w:rsid w:val="00DC3F6D"/>
    <w:rsid w:val="00DC4E8E"/>
    <w:rsid w:val="00DC787A"/>
    <w:rsid w:val="00DC7FEE"/>
    <w:rsid w:val="00DD1910"/>
    <w:rsid w:val="00DD268C"/>
    <w:rsid w:val="00DD3F9E"/>
    <w:rsid w:val="00DD4E20"/>
    <w:rsid w:val="00DE06F2"/>
    <w:rsid w:val="00DE1542"/>
    <w:rsid w:val="00DE3813"/>
    <w:rsid w:val="00DE72FD"/>
    <w:rsid w:val="00DF02AD"/>
    <w:rsid w:val="00DF05A8"/>
    <w:rsid w:val="00DF19FB"/>
    <w:rsid w:val="00DF20C6"/>
    <w:rsid w:val="00DF61EA"/>
    <w:rsid w:val="00DF75A8"/>
    <w:rsid w:val="00DF7813"/>
    <w:rsid w:val="00E01ACA"/>
    <w:rsid w:val="00E03D56"/>
    <w:rsid w:val="00E0432E"/>
    <w:rsid w:val="00E0488E"/>
    <w:rsid w:val="00E04D76"/>
    <w:rsid w:val="00E0628C"/>
    <w:rsid w:val="00E12473"/>
    <w:rsid w:val="00E12953"/>
    <w:rsid w:val="00E1357C"/>
    <w:rsid w:val="00E1385F"/>
    <w:rsid w:val="00E139A7"/>
    <w:rsid w:val="00E13C5E"/>
    <w:rsid w:val="00E151FD"/>
    <w:rsid w:val="00E17426"/>
    <w:rsid w:val="00E20379"/>
    <w:rsid w:val="00E2169E"/>
    <w:rsid w:val="00E23C58"/>
    <w:rsid w:val="00E24D20"/>
    <w:rsid w:val="00E26CC6"/>
    <w:rsid w:val="00E31AD3"/>
    <w:rsid w:val="00E31B64"/>
    <w:rsid w:val="00E3222E"/>
    <w:rsid w:val="00E3367B"/>
    <w:rsid w:val="00E35A7B"/>
    <w:rsid w:val="00E36673"/>
    <w:rsid w:val="00E373EC"/>
    <w:rsid w:val="00E44E5A"/>
    <w:rsid w:val="00E44E9F"/>
    <w:rsid w:val="00E50915"/>
    <w:rsid w:val="00E510BF"/>
    <w:rsid w:val="00E5753E"/>
    <w:rsid w:val="00E57B9C"/>
    <w:rsid w:val="00E57DF3"/>
    <w:rsid w:val="00E61D4D"/>
    <w:rsid w:val="00E666D3"/>
    <w:rsid w:val="00E70405"/>
    <w:rsid w:val="00E76B82"/>
    <w:rsid w:val="00E76E9D"/>
    <w:rsid w:val="00E773FC"/>
    <w:rsid w:val="00E81266"/>
    <w:rsid w:val="00E82A62"/>
    <w:rsid w:val="00E8301E"/>
    <w:rsid w:val="00E83689"/>
    <w:rsid w:val="00E84E24"/>
    <w:rsid w:val="00E87FBA"/>
    <w:rsid w:val="00E90CF3"/>
    <w:rsid w:val="00E9324B"/>
    <w:rsid w:val="00E93440"/>
    <w:rsid w:val="00E94CB3"/>
    <w:rsid w:val="00E957CB"/>
    <w:rsid w:val="00E95B3C"/>
    <w:rsid w:val="00EA1988"/>
    <w:rsid w:val="00EA1A26"/>
    <w:rsid w:val="00EA2498"/>
    <w:rsid w:val="00EA3BDC"/>
    <w:rsid w:val="00EA474D"/>
    <w:rsid w:val="00EB27A1"/>
    <w:rsid w:val="00EB33F8"/>
    <w:rsid w:val="00EB4A34"/>
    <w:rsid w:val="00EB564B"/>
    <w:rsid w:val="00EC26B7"/>
    <w:rsid w:val="00EC29F5"/>
    <w:rsid w:val="00EC4D36"/>
    <w:rsid w:val="00EC59A5"/>
    <w:rsid w:val="00EC5E4A"/>
    <w:rsid w:val="00ED1E5B"/>
    <w:rsid w:val="00ED476E"/>
    <w:rsid w:val="00ED5B24"/>
    <w:rsid w:val="00ED6C93"/>
    <w:rsid w:val="00ED7514"/>
    <w:rsid w:val="00EE0ED1"/>
    <w:rsid w:val="00EE2227"/>
    <w:rsid w:val="00EE2660"/>
    <w:rsid w:val="00EE5EAE"/>
    <w:rsid w:val="00EE7AC8"/>
    <w:rsid w:val="00EF248A"/>
    <w:rsid w:val="00EF39D1"/>
    <w:rsid w:val="00EF3CE8"/>
    <w:rsid w:val="00EF4308"/>
    <w:rsid w:val="00EF754A"/>
    <w:rsid w:val="00F00FA9"/>
    <w:rsid w:val="00F025BC"/>
    <w:rsid w:val="00F055D5"/>
    <w:rsid w:val="00F07615"/>
    <w:rsid w:val="00F079F7"/>
    <w:rsid w:val="00F114B5"/>
    <w:rsid w:val="00F1674E"/>
    <w:rsid w:val="00F2089C"/>
    <w:rsid w:val="00F20F7A"/>
    <w:rsid w:val="00F24EE0"/>
    <w:rsid w:val="00F25996"/>
    <w:rsid w:val="00F267C7"/>
    <w:rsid w:val="00F26A96"/>
    <w:rsid w:val="00F275DA"/>
    <w:rsid w:val="00F3669F"/>
    <w:rsid w:val="00F36ED6"/>
    <w:rsid w:val="00F42FEE"/>
    <w:rsid w:val="00F4787C"/>
    <w:rsid w:val="00F52A98"/>
    <w:rsid w:val="00F5320B"/>
    <w:rsid w:val="00F540CF"/>
    <w:rsid w:val="00F55A34"/>
    <w:rsid w:val="00F579B6"/>
    <w:rsid w:val="00F57D72"/>
    <w:rsid w:val="00F60B8A"/>
    <w:rsid w:val="00F6582A"/>
    <w:rsid w:val="00F665F1"/>
    <w:rsid w:val="00F72B0F"/>
    <w:rsid w:val="00F76A16"/>
    <w:rsid w:val="00F804A2"/>
    <w:rsid w:val="00F80884"/>
    <w:rsid w:val="00F81633"/>
    <w:rsid w:val="00F86C60"/>
    <w:rsid w:val="00F8700D"/>
    <w:rsid w:val="00F90E29"/>
    <w:rsid w:val="00F93275"/>
    <w:rsid w:val="00FA1523"/>
    <w:rsid w:val="00FA4A06"/>
    <w:rsid w:val="00FA4D96"/>
    <w:rsid w:val="00FA673C"/>
    <w:rsid w:val="00FA7673"/>
    <w:rsid w:val="00FB1AED"/>
    <w:rsid w:val="00FB1D90"/>
    <w:rsid w:val="00FB2A36"/>
    <w:rsid w:val="00FB3FD2"/>
    <w:rsid w:val="00FC08EE"/>
    <w:rsid w:val="00FC18A4"/>
    <w:rsid w:val="00FC1FBC"/>
    <w:rsid w:val="00FD15E0"/>
    <w:rsid w:val="00FD1F0E"/>
    <w:rsid w:val="00FD24A4"/>
    <w:rsid w:val="00FD28A9"/>
    <w:rsid w:val="00FD4191"/>
    <w:rsid w:val="00FD4E38"/>
    <w:rsid w:val="00FD5C3C"/>
    <w:rsid w:val="00FD7728"/>
    <w:rsid w:val="00FD78D6"/>
    <w:rsid w:val="00FE6353"/>
    <w:rsid w:val="00FE77F2"/>
    <w:rsid w:val="00FF3F05"/>
    <w:rsid w:val="00FF4863"/>
    <w:rsid w:val="00FF570B"/>
    <w:rsid w:val="00FF5D03"/>
    <w:rsid w:val="00FF77C9"/>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53EB2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List Bullet" w:uiPriority="0"/>
    <w:lsdException w:name="List Number" w:uiPriority="0"/>
    <w:lsdException w:name="List 4" w:semiHidden="0" w:unhideWhenUsed="0"/>
    <w:lsdException w:name="List 5" w:semiHidden="0" w:unhideWhenUsed="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rsid w:val="008F0E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4A34"/>
    <w:pPr>
      <w:keepNext/>
      <w:keepLines/>
      <w:spacing w:before="40" w:after="0" w:line="259" w:lineRule="auto"/>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EB4A34"/>
    <w:pPr>
      <w:keepNext/>
      <w:keepLines/>
      <w:spacing w:before="40" w:after="0" w:line="259" w:lineRule="auto"/>
      <w:outlineLvl w:val="2"/>
    </w:pPr>
    <w:rPr>
      <w:rFonts w:ascii="Calibri Light" w:eastAsia="Times New Roman" w:hAnsi="Calibri Light"/>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FD78D6"/>
    <w:rPr>
      <w:rFonts w:cs="Times New Roman"/>
      <w:sz w:val="16"/>
      <w:szCs w:val="16"/>
    </w:rPr>
  </w:style>
  <w:style w:type="paragraph" w:styleId="CommentText">
    <w:name w:val="annotation text"/>
    <w:aliases w:val=" Char2,Char2"/>
    <w:basedOn w:val="Normal"/>
    <w:link w:val="CommentTextChar"/>
    <w:unhideWhenUsed/>
    <w:rsid w:val="00FD78D6"/>
    <w:rPr>
      <w:sz w:val="20"/>
      <w:szCs w:val="20"/>
    </w:rPr>
  </w:style>
  <w:style w:type="character" w:customStyle="1" w:styleId="CommentTextChar">
    <w:name w:val="Comment Text Char"/>
    <w:aliases w:val=" Char2 Char,Char2 Char"/>
    <w:basedOn w:val="DefaultParagraphFont"/>
    <w:link w:val="CommentText"/>
    <w:locked/>
    <w:rsid w:val="00FD78D6"/>
    <w:rPr>
      <w:rFonts w:cs="Times New Roman"/>
      <w:sz w:val="20"/>
      <w:szCs w:val="20"/>
    </w:rPr>
  </w:style>
  <w:style w:type="paragraph" w:styleId="CommentSubject">
    <w:name w:val="annotation subject"/>
    <w:basedOn w:val="CommentText"/>
    <w:next w:val="CommentText"/>
    <w:link w:val="CommentSubjectChar"/>
    <w:uiPriority w:val="99"/>
    <w:semiHidden/>
    <w:unhideWhenUsed/>
    <w:rsid w:val="00FD78D6"/>
    <w:rPr>
      <w:b/>
      <w:bCs/>
    </w:rPr>
  </w:style>
  <w:style w:type="character" w:customStyle="1" w:styleId="CommentSubjectChar">
    <w:name w:val="Comment Subject Char"/>
    <w:basedOn w:val="CommentTextChar"/>
    <w:link w:val="CommentSubject"/>
    <w:uiPriority w:val="99"/>
    <w:semiHidden/>
    <w:locked/>
    <w:rsid w:val="00FD78D6"/>
    <w:rPr>
      <w:rFonts w:cs="Times New Roman"/>
      <w:b/>
      <w:bCs/>
      <w:sz w:val="20"/>
      <w:szCs w:val="20"/>
    </w:rPr>
  </w:style>
  <w:style w:type="paragraph" w:styleId="BalloonText">
    <w:name w:val="Balloon Text"/>
    <w:basedOn w:val="Normal"/>
    <w:link w:val="BalloonTextChar"/>
    <w:uiPriority w:val="99"/>
    <w:semiHidden/>
    <w:unhideWhenUsed/>
    <w:rsid w:val="00FD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78D6"/>
    <w:rPr>
      <w:rFonts w:ascii="Tahoma" w:hAnsi="Tahoma" w:cs="Tahoma"/>
      <w:sz w:val="16"/>
      <w:szCs w:val="16"/>
    </w:rPr>
  </w:style>
  <w:style w:type="paragraph" w:customStyle="1" w:styleId="Default">
    <w:name w:val="Default"/>
    <w:rsid w:val="00FD78D6"/>
    <w:pPr>
      <w:autoSpaceDE w:val="0"/>
      <w:autoSpaceDN w:val="0"/>
      <w:adjustRightInd w:val="0"/>
      <w:spacing w:after="0" w:line="240" w:lineRule="auto"/>
    </w:pPr>
    <w:rPr>
      <w:rFonts w:ascii="Times New Roman" w:hAnsi="Times New Roman"/>
      <w:color w:val="000000"/>
      <w:sz w:val="24"/>
      <w:szCs w:val="24"/>
    </w:rPr>
  </w:style>
  <w:style w:type="paragraph" w:styleId="NormalWeb">
    <w:name w:val="Normal (Web)"/>
    <w:basedOn w:val="Normal"/>
    <w:uiPriority w:val="99"/>
    <w:unhideWhenUsed/>
    <w:rsid w:val="00794101"/>
    <w:pPr>
      <w:spacing w:before="100" w:beforeAutospacing="1" w:after="100" w:afterAutospacing="1" w:line="240" w:lineRule="auto"/>
    </w:pPr>
    <w:rPr>
      <w:rFonts w:ascii="Times New Roman" w:hAnsi="Times New Roman"/>
      <w:sz w:val="24"/>
      <w:szCs w:val="24"/>
    </w:rPr>
  </w:style>
  <w:style w:type="character" w:customStyle="1" w:styleId="rvts10">
    <w:name w:val="rvts10"/>
    <w:rsid w:val="00794101"/>
  </w:style>
  <w:style w:type="paragraph" w:customStyle="1" w:styleId="rvps1">
    <w:name w:val="rvps1"/>
    <w:basedOn w:val="Normal"/>
    <w:rsid w:val="00794101"/>
    <w:pPr>
      <w:spacing w:before="100" w:beforeAutospacing="1" w:after="100" w:afterAutospacing="1" w:line="240" w:lineRule="auto"/>
    </w:pPr>
    <w:rPr>
      <w:rFonts w:ascii="Times New Roman" w:hAnsi="Times New Roman"/>
      <w:sz w:val="24"/>
      <w:szCs w:val="24"/>
    </w:rPr>
  </w:style>
  <w:style w:type="character" w:customStyle="1" w:styleId="rvts2">
    <w:name w:val="rvts2"/>
    <w:rsid w:val="00794101"/>
  </w:style>
  <w:style w:type="character" w:customStyle="1" w:styleId="rvts3">
    <w:name w:val="rvts3"/>
    <w:rsid w:val="00794101"/>
  </w:style>
  <w:style w:type="paragraph" w:styleId="Header">
    <w:name w:val="header"/>
    <w:basedOn w:val="Normal"/>
    <w:link w:val="HeaderChar"/>
    <w:uiPriority w:val="99"/>
    <w:unhideWhenUsed/>
    <w:rsid w:val="004B2297"/>
    <w:pPr>
      <w:tabs>
        <w:tab w:val="center" w:pos="4680"/>
        <w:tab w:val="right" w:pos="9360"/>
      </w:tabs>
    </w:pPr>
  </w:style>
  <w:style w:type="character" w:customStyle="1" w:styleId="HeaderChar">
    <w:name w:val="Header Char"/>
    <w:basedOn w:val="DefaultParagraphFont"/>
    <w:link w:val="Header"/>
    <w:uiPriority w:val="99"/>
    <w:locked/>
    <w:rsid w:val="004B2297"/>
    <w:rPr>
      <w:rFonts w:cs="Times New Roman"/>
    </w:rPr>
  </w:style>
  <w:style w:type="paragraph" w:styleId="Footer">
    <w:name w:val="footer"/>
    <w:basedOn w:val="Normal"/>
    <w:link w:val="FooterChar"/>
    <w:uiPriority w:val="99"/>
    <w:unhideWhenUsed/>
    <w:rsid w:val="004B2297"/>
    <w:pPr>
      <w:tabs>
        <w:tab w:val="center" w:pos="4680"/>
        <w:tab w:val="right" w:pos="9360"/>
      </w:tabs>
    </w:pPr>
  </w:style>
  <w:style w:type="character" w:customStyle="1" w:styleId="FooterChar">
    <w:name w:val="Footer Char"/>
    <w:basedOn w:val="DefaultParagraphFont"/>
    <w:link w:val="Footer"/>
    <w:uiPriority w:val="99"/>
    <w:locked/>
    <w:rsid w:val="004B2297"/>
    <w:rPr>
      <w:rFonts w:cs="Times New Roman"/>
    </w:rPr>
  </w:style>
  <w:style w:type="paragraph" w:styleId="ListParagraph">
    <w:name w:val="List Paragraph"/>
    <w:aliases w:val="Bullet Points,Liste Paragraf,Listenabsatz1,Bullet List Paragraph,List Paragraph1,Level 1 Bullet,Bullet List,Colorful List - Accent 11,Llista Nivell1,Lista de nivel 1,Paragraphe de liste PBLH,Bullet list,Table of contents numbered"/>
    <w:basedOn w:val="Normal"/>
    <w:link w:val="ListParagraphChar"/>
    <w:qFormat/>
    <w:rsid w:val="003166DC"/>
    <w:pPr>
      <w:ind w:left="720"/>
      <w:contextualSpacing/>
    </w:pPr>
    <w:rPr>
      <w:rFonts w:ascii="Times New Roman" w:hAnsi="Times New Roman"/>
      <w:sz w:val="24"/>
    </w:rPr>
  </w:style>
  <w:style w:type="paragraph" w:customStyle="1" w:styleId="Novi">
    <w:name w:val="Novi"/>
    <w:basedOn w:val="Normal"/>
    <w:link w:val="NoviChar"/>
    <w:qFormat/>
    <w:rsid w:val="00584ABA"/>
    <w:pPr>
      <w:spacing w:after="160" w:line="256" w:lineRule="auto"/>
      <w:jc w:val="both"/>
    </w:pPr>
    <w:rPr>
      <w:rFonts w:ascii="Times New Roman" w:hAnsi="Times New Roman"/>
      <w:sz w:val="24"/>
      <w:lang w:val="sr-Cyrl-RS"/>
    </w:rPr>
  </w:style>
  <w:style w:type="character" w:customStyle="1" w:styleId="NoviChar">
    <w:name w:val="Novi Char"/>
    <w:link w:val="Novi"/>
    <w:locked/>
    <w:rsid w:val="00584ABA"/>
    <w:rPr>
      <w:rFonts w:ascii="Times New Roman" w:hAnsi="Times New Roman"/>
      <w:sz w:val="24"/>
      <w:lang w:val="sr-Cyrl-RS" w:eastAsia="x-none"/>
    </w:rPr>
  </w:style>
  <w:style w:type="table" w:styleId="TableGrid">
    <w:name w:val="Table Grid"/>
    <w:basedOn w:val="TableNormal"/>
    <w:uiPriority w:val="59"/>
    <w:rsid w:val="0045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s Char,Liste Paragraf Char,Listenabsatz1 Char,Bullet List Paragraph Char,List Paragraph1 Char,Level 1 Bullet Char,Bullet List Char,Colorful List - Accent 11 Char,Llista Nivell1 Char,Lista de nivel 1 Char,Bullet list Char"/>
    <w:link w:val="ListParagraph"/>
    <w:qFormat/>
    <w:locked/>
    <w:rsid w:val="00BA39C5"/>
    <w:rPr>
      <w:rFonts w:ascii="Times New Roman" w:hAnsi="Times New Roman"/>
      <w:sz w:val="24"/>
    </w:rPr>
  </w:style>
  <w:style w:type="paragraph" w:customStyle="1" w:styleId="TableParagraph">
    <w:name w:val="Table Paragraph"/>
    <w:basedOn w:val="Normal"/>
    <w:uiPriority w:val="1"/>
    <w:qFormat/>
    <w:rsid w:val="00C6520E"/>
    <w:pPr>
      <w:widowControl w:val="0"/>
      <w:autoSpaceDE w:val="0"/>
      <w:autoSpaceDN w:val="0"/>
      <w:spacing w:after="0" w:line="240" w:lineRule="auto"/>
    </w:pPr>
    <w:rPr>
      <w:rFonts w:ascii="Times New Roman" w:eastAsia="Times New Roman" w:hAnsi="Times New Roman"/>
      <w:lang w:bidi="en-US"/>
    </w:rPr>
  </w:style>
  <w:style w:type="paragraph" w:styleId="FootnoteText">
    <w:name w:val="footnote text"/>
    <w:basedOn w:val="Normal"/>
    <w:link w:val="FootnoteTextChar"/>
    <w:uiPriority w:val="99"/>
    <w:unhideWhenUsed/>
    <w:rsid w:val="00E35A7B"/>
    <w:pPr>
      <w:spacing w:after="0" w:line="240" w:lineRule="auto"/>
    </w:pPr>
    <w:rPr>
      <w:rFonts w:ascii="Calibri" w:eastAsia="Times New Roman" w:hAnsi="Calibri"/>
      <w:sz w:val="20"/>
      <w:szCs w:val="20"/>
    </w:rPr>
  </w:style>
  <w:style w:type="character" w:customStyle="1" w:styleId="FootnoteTextChar">
    <w:name w:val="Footnote Text Char"/>
    <w:basedOn w:val="DefaultParagraphFont"/>
    <w:link w:val="FootnoteText"/>
    <w:uiPriority w:val="99"/>
    <w:rsid w:val="00E35A7B"/>
    <w:rPr>
      <w:rFonts w:ascii="Calibri" w:eastAsia="Times New Roman" w:hAnsi="Calibri"/>
      <w:sz w:val="20"/>
      <w:szCs w:val="20"/>
    </w:rPr>
  </w:style>
  <w:style w:type="character" w:styleId="FootnoteReference">
    <w:name w:val="footnote reference"/>
    <w:aliases w:val="single space,ft,Voetnoottekst Maarten,single space Char1,Footnote Text Char Char Char1,single space Char Char,ft Char Char1,ft Char1,footnote text Char,Testo nota a piè di pagina Carattere Char"/>
    <w:uiPriority w:val="99"/>
    <w:unhideWhenUsed/>
    <w:qFormat/>
    <w:rsid w:val="00E35A7B"/>
    <w:rPr>
      <w:vertAlign w:val="superscript"/>
    </w:rPr>
  </w:style>
  <w:style w:type="character" w:styleId="LineNumber">
    <w:name w:val="line number"/>
    <w:basedOn w:val="DefaultParagraphFont"/>
    <w:uiPriority w:val="99"/>
    <w:semiHidden/>
    <w:unhideWhenUsed/>
    <w:rsid w:val="00941577"/>
  </w:style>
  <w:style w:type="character" w:customStyle="1" w:styleId="Heading1Char">
    <w:name w:val="Heading 1 Char"/>
    <w:basedOn w:val="DefaultParagraphFont"/>
    <w:link w:val="Heading1"/>
    <w:uiPriority w:val="9"/>
    <w:rsid w:val="008F0E0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nhideWhenUsed/>
    <w:qFormat/>
    <w:rsid w:val="008F0E01"/>
    <w:pPr>
      <w:spacing w:line="259" w:lineRule="auto"/>
      <w:outlineLvl w:val="9"/>
    </w:pPr>
  </w:style>
  <w:style w:type="character" w:customStyle="1" w:styleId="Heading2Char">
    <w:name w:val="Heading 2 Char"/>
    <w:basedOn w:val="DefaultParagraphFont"/>
    <w:link w:val="Heading2"/>
    <w:uiPriority w:val="9"/>
    <w:rsid w:val="00EB4A34"/>
    <w:rPr>
      <w:rFonts w:ascii="Calibri Light" w:eastAsia="Times New Roman" w:hAnsi="Calibri Light"/>
      <w:color w:val="2E74B5"/>
      <w:sz w:val="26"/>
      <w:szCs w:val="26"/>
    </w:rPr>
  </w:style>
  <w:style w:type="character" w:customStyle="1" w:styleId="Heading3Char">
    <w:name w:val="Heading 3 Char"/>
    <w:basedOn w:val="DefaultParagraphFont"/>
    <w:link w:val="Heading3"/>
    <w:uiPriority w:val="9"/>
    <w:rsid w:val="00EB4A34"/>
    <w:rPr>
      <w:rFonts w:ascii="Calibri Light" w:eastAsia="Times New Roman" w:hAnsi="Calibri Light"/>
      <w:color w:val="243F60"/>
      <w:sz w:val="24"/>
      <w:szCs w:val="24"/>
      <w:lang w:val="en-GB"/>
    </w:rPr>
  </w:style>
  <w:style w:type="table" w:customStyle="1" w:styleId="TableGrid1">
    <w:name w:val="Table Grid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B4A34"/>
  </w:style>
  <w:style w:type="paragraph" w:customStyle="1" w:styleId="Title1">
    <w:name w:val="Title1"/>
    <w:basedOn w:val="Normal"/>
    <w:next w:val="Normal"/>
    <w:qFormat/>
    <w:rsid w:val="00EB4A34"/>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eastAsia="ja-JP"/>
    </w:rPr>
  </w:style>
  <w:style w:type="character" w:customStyle="1" w:styleId="TitleChar">
    <w:name w:val="Title Char"/>
    <w:basedOn w:val="DefaultParagraphFont"/>
    <w:link w:val="Title"/>
    <w:uiPriority w:val="10"/>
    <w:rsid w:val="00EB4A34"/>
    <w:rPr>
      <w:rFonts w:ascii="Calibri Light" w:eastAsia="Times New Roman" w:hAnsi="Calibri Light"/>
      <w:color w:val="323E4F"/>
      <w:spacing w:val="5"/>
      <w:kern w:val="28"/>
      <w:sz w:val="52"/>
      <w:szCs w:val="52"/>
      <w:lang w:eastAsia="ja-JP"/>
    </w:rPr>
  </w:style>
  <w:style w:type="paragraph" w:customStyle="1" w:styleId="Subtitle1">
    <w:name w:val="Subtitle1"/>
    <w:basedOn w:val="Normal"/>
    <w:next w:val="Normal"/>
    <w:qFormat/>
    <w:rsid w:val="00EB4A34"/>
    <w:pPr>
      <w:numPr>
        <w:ilvl w:val="1"/>
      </w:numPr>
    </w:pPr>
    <w:rPr>
      <w:rFonts w:ascii="Calibri Light" w:eastAsia="Times New Roman" w:hAnsi="Calibri Light"/>
      <w:i/>
      <w:iCs/>
      <w:color w:val="5B9BD5"/>
      <w:spacing w:val="15"/>
      <w:sz w:val="24"/>
      <w:szCs w:val="24"/>
      <w:lang w:eastAsia="ja-JP"/>
    </w:rPr>
  </w:style>
  <w:style w:type="character" w:customStyle="1" w:styleId="SubtitleChar">
    <w:name w:val="Subtitle Char"/>
    <w:basedOn w:val="DefaultParagraphFont"/>
    <w:link w:val="Subtitle"/>
    <w:uiPriority w:val="11"/>
    <w:rsid w:val="00EB4A34"/>
    <w:rPr>
      <w:rFonts w:ascii="Calibri Light" w:eastAsia="Times New Roman" w:hAnsi="Calibri Light"/>
      <w:i/>
      <w:iCs/>
      <w:color w:val="5B9BD5"/>
      <w:spacing w:val="15"/>
      <w:sz w:val="24"/>
      <w:szCs w:val="24"/>
      <w:lang w:eastAsia="ja-JP"/>
    </w:rPr>
  </w:style>
  <w:style w:type="paragraph" w:customStyle="1" w:styleId="NoSpacing1">
    <w:name w:val="No Spacing1"/>
    <w:next w:val="NoSpacing"/>
    <w:link w:val="NoSpacingChar"/>
    <w:qFormat/>
    <w:rsid w:val="00EB4A34"/>
    <w:pPr>
      <w:spacing w:after="0" w:line="240" w:lineRule="auto"/>
    </w:pPr>
    <w:rPr>
      <w:rFonts w:ascii="Calibri" w:eastAsia="Times New Roman" w:hAnsi="Calibri" w:cstheme="minorBidi"/>
    </w:rPr>
  </w:style>
  <w:style w:type="character" w:customStyle="1" w:styleId="NoSpacingChar">
    <w:name w:val="No Spacing Char"/>
    <w:basedOn w:val="DefaultParagraphFont"/>
    <w:link w:val="NoSpacing1"/>
    <w:rsid w:val="00EB4A34"/>
    <w:rPr>
      <w:rFonts w:ascii="Calibri" w:eastAsia="Times New Roman" w:hAnsi="Calibri" w:cstheme="minorBidi"/>
    </w:rPr>
  </w:style>
  <w:style w:type="paragraph" w:styleId="HTMLPreformatted">
    <w:name w:val="HTML Preformatted"/>
    <w:basedOn w:val="Normal"/>
    <w:link w:val="HTMLPreformattedChar"/>
    <w:uiPriority w:val="99"/>
    <w:unhideWhenUsed/>
    <w:rsid w:val="00EB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EB4A34"/>
    <w:rPr>
      <w:rFonts w:ascii="Courier New" w:eastAsia="Times New Roman" w:hAnsi="Courier New"/>
      <w:sz w:val="20"/>
      <w:szCs w:val="20"/>
    </w:rPr>
  </w:style>
  <w:style w:type="character" w:styleId="Emphasis">
    <w:name w:val="Emphasis"/>
    <w:uiPriority w:val="20"/>
    <w:qFormat/>
    <w:rsid w:val="00EB4A34"/>
    <w:rPr>
      <w:i/>
      <w:iCs/>
    </w:rPr>
  </w:style>
  <w:style w:type="character" w:styleId="SubtleEmphasis">
    <w:name w:val="Subtle Emphasis"/>
    <w:uiPriority w:val="19"/>
    <w:qFormat/>
    <w:rsid w:val="00EB4A34"/>
    <w:rPr>
      <w:i/>
      <w:iCs/>
      <w:color w:val="404040"/>
    </w:rPr>
  </w:style>
  <w:style w:type="table" w:customStyle="1" w:styleId="TableGrid2">
    <w:name w:val="Table Grid2"/>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B4A34"/>
  </w:style>
  <w:style w:type="paragraph" w:customStyle="1" w:styleId="CharCharChar1Char">
    <w:name w:val="Char Char Char1 Char"/>
    <w:basedOn w:val="Normal"/>
    <w:rsid w:val="00EB4A34"/>
    <w:pPr>
      <w:spacing w:after="160" w:line="240" w:lineRule="exact"/>
    </w:pPr>
    <w:rPr>
      <w:rFonts w:ascii="Tahoma" w:eastAsia="Times New Roman" w:hAnsi="Tahoma"/>
      <w:sz w:val="20"/>
      <w:szCs w:val="20"/>
    </w:rPr>
  </w:style>
  <w:style w:type="paragraph" w:customStyle="1" w:styleId="Normal1">
    <w:name w:val="Normal1"/>
    <w:basedOn w:val="Normal"/>
    <w:uiPriority w:val="99"/>
    <w:rsid w:val="00EB4A34"/>
    <w:pPr>
      <w:spacing w:before="100" w:beforeAutospacing="1" w:after="100" w:afterAutospacing="1" w:line="240" w:lineRule="auto"/>
    </w:pPr>
    <w:rPr>
      <w:rFonts w:ascii="Arial" w:eastAsia="Times New Roman" w:hAnsi="Arial" w:cs="Arial"/>
    </w:rPr>
  </w:style>
  <w:style w:type="paragraph" w:customStyle="1" w:styleId="normalbold">
    <w:name w:val="normalbold"/>
    <w:basedOn w:val="Normal"/>
    <w:uiPriority w:val="99"/>
    <w:rsid w:val="00EB4A34"/>
    <w:pPr>
      <w:spacing w:before="100" w:beforeAutospacing="1" w:after="100" w:afterAutospacing="1" w:line="240" w:lineRule="auto"/>
    </w:pPr>
    <w:rPr>
      <w:rFonts w:ascii="Arial" w:eastAsia="Times New Roman" w:hAnsi="Arial" w:cs="Arial"/>
      <w:b/>
      <w:bCs/>
    </w:rPr>
  </w:style>
  <w:style w:type="paragraph" w:customStyle="1" w:styleId="Bezrazmaka1">
    <w:name w:val="Bez razmaka1"/>
    <w:uiPriority w:val="99"/>
    <w:qFormat/>
    <w:rsid w:val="00EB4A34"/>
    <w:pPr>
      <w:spacing w:after="0" w:line="240" w:lineRule="auto"/>
    </w:pPr>
    <w:rPr>
      <w:rFonts w:ascii="Calibri" w:eastAsia="Calibri" w:hAnsi="Calibri"/>
    </w:rPr>
  </w:style>
  <w:style w:type="paragraph" w:styleId="BodyText">
    <w:name w:val="Body Text"/>
    <w:basedOn w:val="Normal"/>
    <w:link w:val="BodyTextChar"/>
    <w:rsid w:val="00EB4A34"/>
    <w:pPr>
      <w:spacing w:after="0" w:line="240" w:lineRule="auto"/>
      <w:jc w:val="both"/>
    </w:pPr>
    <w:rPr>
      <w:rFonts w:ascii="Calibri" w:eastAsia="Times New Roman" w:hAnsi="Calibri"/>
      <w:sz w:val="24"/>
      <w:szCs w:val="24"/>
      <w:lang w:val="sr-Cyrl-CS"/>
    </w:rPr>
  </w:style>
  <w:style w:type="character" w:customStyle="1" w:styleId="BodyTextChar">
    <w:name w:val="Body Text Char"/>
    <w:basedOn w:val="DefaultParagraphFont"/>
    <w:link w:val="BodyText"/>
    <w:rsid w:val="00EB4A34"/>
    <w:rPr>
      <w:rFonts w:ascii="Calibri" w:eastAsia="Times New Roman" w:hAnsi="Calibri"/>
      <w:sz w:val="24"/>
      <w:szCs w:val="24"/>
      <w:lang w:val="sr-Cyrl-CS"/>
    </w:rPr>
  </w:style>
  <w:style w:type="character" w:customStyle="1" w:styleId="underlined">
    <w:name w:val="underlined"/>
    <w:rsid w:val="00EB4A34"/>
  </w:style>
  <w:style w:type="paragraph" w:customStyle="1" w:styleId="wyq120---podnaslov-clana">
    <w:name w:val="wyq120---podnaslov-clana"/>
    <w:basedOn w:val="Normal"/>
    <w:rsid w:val="00EB4A34"/>
    <w:pPr>
      <w:spacing w:before="100" w:beforeAutospacing="1" w:after="100" w:afterAutospacing="1" w:line="240" w:lineRule="auto"/>
    </w:pPr>
    <w:rPr>
      <w:rFonts w:ascii="Times New Roman" w:eastAsia="Times New Roman" w:hAnsi="Times New Roman"/>
      <w:sz w:val="24"/>
      <w:szCs w:val="24"/>
    </w:rPr>
  </w:style>
  <w:style w:type="paragraph" w:customStyle="1" w:styleId="clan">
    <w:name w:val="clan"/>
    <w:basedOn w:val="Normal"/>
    <w:rsid w:val="00EB4A3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EB4A34"/>
    <w:rPr>
      <w:b/>
      <w:bCs/>
    </w:rPr>
  </w:style>
  <w:style w:type="paragraph" w:customStyle="1" w:styleId="CharCharCharChar">
    <w:name w:val="Char Char Char Char"/>
    <w:basedOn w:val="Normal"/>
    <w:rsid w:val="00EB4A34"/>
    <w:pPr>
      <w:tabs>
        <w:tab w:val="left" w:pos="709"/>
      </w:tabs>
      <w:spacing w:after="0" w:line="240" w:lineRule="auto"/>
    </w:pPr>
    <w:rPr>
      <w:rFonts w:ascii="Tahoma" w:eastAsia="Times New Roman" w:hAnsi="Tahoma"/>
      <w:sz w:val="24"/>
      <w:szCs w:val="24"/>
      <w:lang w:val="pl-PL" w:eastAsia="pl-PL"/>
    </w:rPr>
  </w:style>
  <w:style w:type="paragraph" w:styleId="Revision">
    <w:name w:val="Revision"/>
    <w:hidden/>
    <w:uiPriority w:val="99"/>
    <w:semiHidden/>
    <w:rsid w:val="00EB4A34"/>
    <w:pPr>
      <w:spacing w:after="0" w:line="240" w:lineRule="auto"/>
    </w:pPr>
    <w:rPr>
      <w:rFonts w:ascii="Calibri" w:eastAsia="Times New Roman" w:hAnsi="Calibri"/>
    </w:rPr>
  </w:style>
  <w:style w:type="paragraph" w:customStyle="1" w:styleId="Pasussalistom1">
    <w:name w:val="Pasus sa listom1"/>
    <w:basedOn w:val="Normal"/>
    <w:uiPriority w:val="34"/>
    <w:qFormat/>
    <w:rsid w:val="00EB4A34"/>
    <w:pPr>
      <w:ind w:left="720"/>
      <w:contextualSpacing/>
    </w:pPr>
    <w:rPr>
      <w:rFonts w:ascii="Calibri" w:eastAsia="Times New Roman" w:hAnsi="Calibri"/>
    </w:rPr>
  </w:style>
  <w:style w:type="numbering" w:customStyle="1" w:styleId="NoList11">
    <w:name w:val="No List11"/>
    <w:next w:val="NoList"/>
    <w:uiPriority w:val="99"/>
    <w:semiHidden/>
    <w:unhideWhenUsed/>
    <w:rsid w:val="00EB4A34"/>
  </w:style>
  <w:style w:type="numbering" w:customStyle="1" w:styleId="NoList111">
    <w:name w:val="No List111"/>
    <w:next w:val="NoList"/>
    <w:uiPriority w:val="99"/>
    <w:semiHidden/>
    <w:unhideWhenUsed/>
    <w:rsid w:val="00EB4A34"/>
  </w:style>
  <w:style w:type="table" w:customStyle="1" w:styleId="TableGrid11">
    <w:name w:val="Table Grid1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EB4A34"/>
  </w:style>
  <w:style w:type="numbering" w:customStyle="1" w:styleId="NoList12">
    <w:name w:val="No List12"/>
    <w:next w:val="NoList"/>
    <w:uiPriority w:val="99"/>
    <w:semiHidden/>
    <w:unhideWhenUsed/>
    <w:rsid w:val="00EB4A34"/>
  </w:style>
  <w:style w:type="character" w:styleId="Hyperlink">
    <w:name w:val="Hyperlink"/>
    <w:uiPriority w:val="99"/>
    <w:unhideWhenUsed/>
    <w:rsid w:val="00EB4A34"/>
    <w:rPr>
      <w:color w:val="0000FF"/>
      <w:u w:val="single"/>
    </w:rPr>
  </w:style>
  <w:style w:type="paragraph" w:customStyle="1" w:styleId="Normal2">
    <w:name w:val="Normal2"/>
    <w:basedOn w:val="Normal"/>
    <w:uiPriority w:val="99"/>
    <w:rsid w:val="00EB4A34"/>
    <w:pPr>
      <w:spacing w:before="100" w:beforeAutospacing="1" w:after="100" w:afterAutospacing="1" w:line="240" w:lineRule="auto"/>
    </w:pPr>
    <w:rPr>
      <w:rFonts w:ascii="Times New Roman" w:eastAsia="Times New Roman" w:hAnsi="Times New Roman"/>
      <w:sz w:val="24"/>
      <w:szCs w:val="24"/>
    </w:rPr>
  </w:style>
  <w:style w:type="numbering" w:customStyle="1" w:styleId="NoList1111">
    <w:name w:val="No List1111"/>
    <w:next w:val="NoList"/>
    <w:uiPriority w:val="99"/>
    <w:semiHidden/>
    <w:unhideWhenUsed/>
    <w:rsid w:val="00EB4A34"/>
  </w:style>
  <w:style w:type="character" w:customStyle="1" w:styleId="Suptilnonaglaavanje1">
    <w:name w:val="Suptilno naglašavanje1"/>
    <w:uiPriority w:val="19"/>
    <w:qFormat/>
    <w:rsid w:val="00EB4A34"/>
    <w:rPr>
      <w:i/>
      <w:iCs/>
      <w:color w:val="404040"/>
    </w:rPr>
  </w:style>
  <w:style w:type="paragraph" w:customStyle="1" w:styleId="Pasussalistom2">
    <w:name w:val="Pasus sa listom2"/>
    <w:basedOn w:val="Normal"/>
    <w:uiPriority w:val="34"/>
    <w:qFormat/>
    <w:rsid w:val="00EB4A34"/>
    <w:pPr>
      <w:ind w:left="720"/>
      <w:contextualSpacing/>
    </w:pPr>
    <w:rPr>
      <w:rFonts w:ascii="Calibri" w:eastAsia="Calibri" w:hAnsi="Calibri"/>
    </w:rPr>
  </w:style>
  <w:style w:type="paragraph" w:customStyle="1" w:styleId="Bezrazmaka2">
    <w:name w:val="Bez razmaka2"/>
    <w:uiPriority w:val="99"/>
    <w:qFormat/>
    <w:rsid w:val="00EB4A34"/>
    <w:pPr>
      <w:spacing w:after="0" w:line="240" w:lineRule="auto"/>
    </w:pPr>
    <w:rPr>
      <w:rFonts w:ascii="Calibri" w:eastAsia="Calibri" w:hAnsi="Calibri"/>
    </w:rPr>
  </w:style>
  <w:style w:type="paragraph" w:customStyle="1" w:styleId="Korektura1">
    <w:name w:val="Korektura1"/>
    <w:hidden/>
    <w:uiPriority w:val="99"/>
    <w:semiHidden/>
    <w:rsid w:val="00EB4A34"/>
    <w:pPr>
      <w:spacing w:after="0" w:line="240" w:lineRule="auto"/>
    </w:pPr>
    <w:rPr>
      <w:rFonts w:ascii="Calibri" w:eastAsia="Times New Roman" w:hAnsi="Calibri"/>
    </w:rPr>
  </w:style>
  <w:style w:type="character" w:customStyle="1" w:styleId="FootnoteReference1">
    <w:name w:val="Footnote Reference1"/>
    <w:rsid w:val="00EB4A34"/>
    <w:rPr>
      <w:vertAlign w:val="superscript"/>
    </w:rPr>
  </w:style>
  <w:style w:type="character" w:customStyle="1" w:styleId="FootnoteCharacters">
    <w:name w:val="Footnote Characters"/>
    <w:rsid w:val="00EB4A34"/>
  </w:style>
  <w:style w:type="paragraph" w:customStyle="1" w:styleId="FootnoteText1">
    <w:name w:val="Footnote Text1"/>
    <w:basedOn w:val="Normal"/>
    <w:rsid w:val="00EB4A34"/>
    <w:pPr>
      <w:suppressAutoHyphens/>
      <w:spacing w:after="0" w:line="100" w:lineRule="atLeast"/>
    </w:pPr>
    <w:rPr>
      <w:rFonts w:ascii="Calibri" w:eastAsia="SimSun" w:hAnsi="Calibri" w:cs="font218"/>
      <w:sz w:val="20"/>
      <w:szCs w:val="20"/>
      <w:lang w:val="nl-NL" w:eastAsia="ar-SA"/>
    </w:rPr>
  </w:style>
  <w:style w:type="numbering" w:customStyle="1" w:styleId="NoList3">
    <w:name w:val="No List3"/>
    <w:next w:val="NoList"/>
    <w:uiPriority w:val="99"/>
    <w:semiHidden/>
    <w:rsid w:val="00EB4A34"/>
  </w:style>
  <w:style w:type="table" w:customStyle="1" w:styleId="TableGrid21">
    <w:name w:val="Table Grid21"/>
    <w:basedOn w:val="TableNormal"/>
    <w:next w:val="TableGrid"/>
    <w:uiPriority w:val="59"/>
    <w:rsid w:val="00EB4A34"/>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rsid w:val="00EB4A34"/>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B4A34"/>
    <w:pPr>
      <w:pBdr>
        <w:bottom w:val="single" w:sz="8" w:space="4" w:color="4F81BD" w:themeColor="accent1"/>
      </w:pBdr>
      <w:spacing w:after="300" w:line="240" w:lineRule="auto"/>
      <w:contextualSpacing/>
    </w:pPr>
    <w:rPr>
      <w:rFonts w:ascii="Calibri Light" w:eastAsia="Times New Roman" w:hAnsi="Calibri Light"/>
      <w:color w:val="323E4F"/>
      <w:spacing w:val="5"/>
      <w:kern w:val="28"/>
      <w:sz w:val="52"/>
      <w:szCs w:val="52"/>
      <w:lang w:eastAsia="ja-JP"/>
    </w:rPr>
  </w:style>
  <w:style w:type="character" w:customStyle="1" w:styleId="TitleChar1">
    <w:name w:val="Title Char1"/>
    <w:basedOn w:val="DefaultParagraphFont"/>
    <w:uiPriority w:val="10"/>
    <w:rsid w:val="00EB4A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A34"/>
    <w:pPr>
      <w:numPr>
        <w:ilvl w:val="1"/>
      </w:numPr>
    </w:pPr>
    <w:rPr>
      <w:rFonts w:ascii="Calibri Light" w:eastAsia="Times New Roman" w:hAnsi="Calibri Light"/>
      <w:i/>
      <w:iCs/>
      <w:color w:val="5B9BD5"/>
      <w:spacing w:val="15"/>
      <w:sz w:val="24"/>
      <w:szCs w:val="24"/>
      <w:lang w:eastAsia="ja-JP"/>
    </w:rPr>
  </w:style>
  <w:style w:type="character" w:customStyle="1" w:styleId="SubtitleChar1">
    <w:name w:val="Subtitle Char1"/>
    <w:basedOn w:val="DefaultParagraphFont"/>
    <w:uiPriority w:val="11"/>
    <w:rsid w:val="00EB4A34"/>
    <w:rPr>
      <w:rFonts w:cstheme="minorBidi"/>
      <w:color w:val="5A5A5A" w:themeColor="text1" w:themeTint="A5"/>
      <w:spacing w:val="15"/>
    </w:rPr>
  </w:style>
  <w:style w:type="paragraph" w:styleId="NoSpacing">
    <w:name w:val="No Spacing"/>
    <w:qFormat/>
    <w:rsid w:val="00EB4A34"/>
    <w:pPr>
      <w:spacing w:after="0" w:line="240" w:lineRule="auto"/>
    </w:pPr>
    <w:rPr>
      <w:rFonts w:ascii="Times New Roman" w:eastAsiaTheme="minorHAnsi" w:hAnsi="Times New Roman" w:cstheme="minorBidi"/>
      <w:sz w:val="24"/>
    </w:rPr>
  </w:style>
  <w:style w:type="numbering" w:customStyle="1" w:styleId="NoList4">
    <w:name w:val="No List4"/>
    <w:next w:val="NoList"/>
    <w:uiPriority w:val="99"/>
    <w:semiHidden/>
    <w:unhideWhenUsed/>
    <w:rsid w:val="00EB4A34"/>
  </w:style>
  <w:style w:type="table" w:customStyle="1" w:styleId="TableGrid3">
    <w:name w:val="Table Grid3"/>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B4A34"/>
  </w:style>
  <w:style w:type="numbering" w:customStyle="1" w:styleId="NoList112">
    <w:name w:val="No List112"/>
    <w:next w:val="NoList"/>
    <w:uiPriority w:val="99"/>
    <w:semiHidden/>
    <w:unhideWhenUsed/>
    <w:rsid w:val="00EB4A34"/>
  </w:style>
  <w:style w:type="table" w:customStyle="1" w:styleId="TableGrid12">
    <w:name w:val="Table Grid12"/>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EB4A34"/>
  </w:style>
  <w:style w:type="numbering" w:customStyle="1" w:styleId="NoList121">
    <w:name w:val="No List121"/>
    <w:next w:val="NoList"/>
    <w:uiPriority w:val="99"/>
    <w:semiHidden/>
    <w:unhideWhenUsed/>
    <w:rsid w:val="00EB4A34"/>
  </w:style>
  <w:style w:type="numbering" w:customStyle="1" w:styleId="NoList1112">
    <w:name w:val="No List1112"/>
    <w:next w:val="NoList"/>
    <w:uiPriority w:val="99"/>
    <w:semiHidden/>
    <w:unhideWhenUsed/>
    <w:rsid w:val="00EB4A34"/>
  </w:style>
  <w:style w:type="table" w:customStyle="1" w:styleId="TableGrid4">
    <w:name w:val="Table Grid4"/>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B4A34"/>
  </w:style>
  <w:style w:type="table" w:customStyle="1" w:styleId="TableGrid5">
    <w:name w:val="Table Grid5"/>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B4A34"/>
  </w:style>
  <w:style w:type="numbering" w:customStyle="1" w:styleId="NoList113">
    <w:name w:val="No List113"/>
    <w:next w:val="NoList"/>
    <w:uiPriority w:val="99"/>
    <w:semiHidden/>
    <w:unhideWhenUsed/>
    <w:rsid w:val="00EB4A34"/>
  </w:style>
  <w:style w:type="table" w:customStyle="1" w:styleId="TableGrid13">
    <w:name w:val="Table Grid13"/>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B4A34"/>
  </w:style>
  <w:style w:type="numbering" w:customStyle="1" w:styleId="NoList122">
    <w:name w:val="No List122"/>
    <w:next w:val="NoList"/>
    <w:uiPriority w:val="99"/>
    <w:semiHidden/>
    <w:unhideWhenUsed/>
    <w:rsid w:val="00EB4A34"/>
  </w:style>
  <w:style w:type="numbering" w:customStyle="1" w:styleId="NoList1113">
    <w:name w:val="No List1113"/>
    <w:next w:val="NoList"/>
    <w:uiPriority w:val="99"/>
    <w:semiHidden/>
    <w:unhideWhenUsed/>
    <w:rsid w:val="00EB4A34"/>
  </w:style>
  <w:style w:type="numbering" w:customStyle="1" w:styleId="NoList6">
    <w:name w:val="No List6"/>
    <w:next w:val="NoList"/>
    <w:uiPriority w:val="99"/>
    <w:semiHidden/>
    <w:unhideWhenUsed/>
    <w:rsid w:val="00EB4A34"/>
  </w:style>
  <w:style w:type="table" w:customStyle="1" w:styleId="TableGrid6">
    <w:name w:val="Table Grid6"/>
    <w:basedOn w:val="TableNormal"/>
    <w:next w:val="TableGrid"/>
    <w:uiPriority w:val="59"/>
    <w:rsid w:val="00EB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B4A34"/>
  </w:style>
  <w:style w:type="table" w:customStyle="1" w:styleId="TableGrid22">
    <w:name w:val="Table Grid22"/>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EB4A34"/>
  </w:style>
  <w:style w:type="numbering" w:customStyle="1" w:styleId="NoList1114">
    <w:name w:val="No List1114"/>
    <w:next w:val="NoList"/>
    <w:uiPriority w:val="99"/>
    <w:semiHidden/>
    <w:unhideWhenUsed/>
    <w:rsid w:val="00EB4A34"/>
  </w:style>
  <w:style w:type="table" w:customStyle="1" w:styleId="TableGrid112">
    <w:name w:val="Table Grid112"/>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EB4A34"/>
  </w:style>
  <w:style w:type="numbering" w:customStyle="1" w:styleId="NoList123">
    <w:name w:val="No List123"/>
    <w:next w:val="NoList"/>
    <w:uiPriority w:val="99"/>
    <w:semiHidden/>
    <w:unhideWhenUsed/>
    <w:rsid w:val="00EB4A34"/>
  </w:style>
  <w:style w:type="numbering" w:customStyle="1" w:styleId="NoList11111">
    <w:name w:val="No List11111"/>
    <w:next w:val="NoList"/>
    <w:uiPriority w:val="99"/>
    <w:semiHidden/>
    <w:unhideWhenUsed/>
    <w:rsid w:val="00EB4A34"/>
  </w:style>
  <w:style w:type="numbering" w:customStyle="1" w:styleId="NoList31">
    <w:name w:val="No List31"/>
    <w:next w:val="NoList"/>
    <w:uiPriority w:val="99"/>
    <w:semiHidden/>
    <w:rsid w:val="00EB4A34"/>
  </w:style>
  <w:style w:type="table" w:customStyle="1" w:styleId="TableGrid211">
    <w:name w:val="Table Grid211"/>
    <w:basedOn w:val="TableNormal"/>
    <w:next w:val="TableGrid"/>
    <w:rsid w:val="00EB4A34"/>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rsid w:val="00EB4A34"/>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B4A34"/>
  </w:style>
  <w:style w:type="table" w:customStyle="1" w:styleId="TableGrid31">
    <w:name w:val="Table Grid31"/>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EB4A34"/>
  </w:style>
  <w:style w:type="numbering" w:customStyle="1" w:styleId="NoList1121">
    <w:name w:val="No List1121"/>
    <w:next w:val="NoList"/>
    <w:uiPriority w:val="99"/>
    <w:semiHidden/>
    <w:unhideWhenUsed/>
    <w:rsid w:val="00EB4A34"/>
  </w:style>
  <w:style w:type="table" w:customStyle="1" w:styleId="TableGrid121">
    <w:name w:val="Table Grid12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EB4A34"/>
  </w:style>
  <w:style w:type="numbering" w:customStyle="1" w:styleId="NoList1211">
    <w:name w:val="No List1211"/>
    <w:next w:val="NoList"/>
    <w:uiPriority w:val="99"/>
    <w:semiHidden/>
    <w:unhideWhenUsed/>
    <w:rsid w:val="00EB4A34"/>
  </w:style>
  <w:style w:type="numbering" w:customStyle="1" w:styleId="NoList11121">
    <w:name w:val="No List11121"/>
    <w:next w:val="NoList"/>
    <w:uiPriority w:val="99"/>
    <w:semiHidden/>
    <w:unhideWhenUsed/>
    <w:rsid w:val="00EB4A34"/>
  </w:style>
  <w:style w:type="table" w:customStyle="1" w:styleId="TableGrid41">
    <w:name w:val="Table Grid4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B4A34"/>
  </w:style>
  <w:style w:type="table" w:customStyle="1" w:styleId="TableGrid51">
    <w:name w:val="Table Grid5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B4A34"/>
  </w:style>
  <w:style w:type="numbering" w:customStyle="1" w:styleId="NoList1131">
    <w:name w:val="No List1131"/>
    <w:next w:val="NoList"/>
    <w:uiPriority w:val="99"/>
    <w:semiHidden/>
    <w:unhideWhenUsed/>
    <w:rsid w:val="00EB4A34"/>
  </w:style>
  <w:style w:type="table" w:customStyle="1" w:styleId="TableGrid131">
    <w:name w:val="Table Grid13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EB4A34"/>
  </w:style>
  <w:style w:type="numbering" w:customStyle="1" w:styleId="NoList1221">
    <w:name w:val="No List1221"/>
    <w:next w:val="NoList"/>
    <w:uiPriority w:val="99"/>
    <w:semiHidden/>
    <w:unhideWhenUsed/>
    <w:rsid w:val="00EB4A34"/>
  </w:style>
  <w:style w:type="numbering" w:customStyle="1" w:styleId="NoList11131">
    <w:name w:val="No List11131"/>
    <w:next w:val="NoList"/>
    <w:uiPriority w:val="99"/>
    <w:semiHidden/>
    <w:unhideWhenUsed/>
    <w:rsid w:val="00EB4A34"/>
  </w:style>
  <w:style w:type="numbering" w:customStyle="1" w:styleId="NoList7">
    <w:name w:val="No List7"/>
    <w:next w:val="NoList"/>
    <w:uiPriority w:val="99"/>
    <w:semiHidden/>
    <w:unhideWhenUsed/>
    <w:rsid w:val="00BC6661"/>
  </w:style>
  <w:style w:type="numbering" w:customStyle="1" w:styleId="NoList16">
    <w:name w:val="No List16"/>
    <w:next w:val="NoList"/>
    <w:uiPriority w:val="99"/>
    <w:semiHidden/>
    <w:unhideWhenUsed/>
    <w:rsid w:val="00BC6661"/>
  </w:style>
  <w:style w:type="table" w:customStyle="1" w:styleId="TableGrid7">
    <w:name w:val="Table Grid7"/>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rsid w:val="00BC6661"/>
    <w:pPr>
      <w:spacing w:after="160" w:line="240" w:lineRule="exact"/>
    </w:pPr>
    <w:rPr>
      <w:rFonts w:ascii="Times New Roman" w:eastAsia="Times New Roman" w:hAnsi="Times New Roman"/>
      <w:sz w:val="20"/>
      <w:szCs w:val="20"/>
      <w:lang w:eastAsia="de-CH"/>
    </w:rPr>
  </w:style>
  <w:style w:type="numbering" w:customStyle="1" w:styleId="NoList115">
    <w:name w:val="No List115"/>
    <w:next w:val="NoList"/>
    <w:uiPriority w:val="99"/>
    <w:semiHidden/>
    <w:unhideWhenUsed/>
    <w:rsid w:val="00BC6661"/>
  </w:style>
  <w:style w:type="table" w:customStyle="1" w:styleId="TableGrid15">
    <w:name w:val="Table Grid15"/>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BC6661"/>
  </w:style>
  <w:style w:type="character" w:customStyle="1" w:styleId="FollowedHyperlink1">
    <w:name w:val="FollowedHyperlink1"/>
    <w:uiPriority w:val="99"/>
    <w:semiHidden/>
    <w:unhideWhenUsed/>
    <w:rsid w:val="00BC6661"/>
    <w:rPr>
      <w:color w:val="954F72"/>
      <w:u w:val="single"/>
    </w:rPr>
  </w:style>
  <w:style w:type="character" w:customStyle="1" w:styleId="CommentTextChar1">
    <w:name w:val="Comment Text Char1"/>
    <w:aliases w:val="Char2 Char1"/>
    <w:semiHidden/>
    <w:rsid w:val="00BC6661"/>
  </w:style>
  <w:style w:type="table" w:customStyle="1" w:styleId="TableGrid23">
    <w:name w:val="Table Grid23"/>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BC6661"/>
    <w:rPr>
      <w:color w:val="954F72"/>
      <w:u w:val="single"/>
    </w:rPr>
  </w:style>
  <w:style w:type="numbering" w:customStyle="1" w:styleId="NoList32">
    <w:name w:val="No List32"/>
    <w:next w:val="NoList"/>
    <w:uiPriority w:val="99"/>
    <w:semiHidden/>
    <w:unhideWhenUsed/>
    <w:rsid w:val="00BC6661"/>
  </w:style>
  <w:style w:type="paragraph" w:customStyle="1" w:styleId="Pasussalistom3">
    <w:name w:val="Pasus sa listom3"/>
    <w:basedOn w:val="Normal"/>
    <w:uiPriority w:val="34"/>
    <w:qFormat/>
    <w:rsid w:val="00BC6661"/>
    <w:pPr>
      <w:ind w:left="720"/>
      <w:contextualSpacing/>
    </w:pPr>
    <w:rPr>
      <w:rFonts w:ascii="Calibri" w:eastAsia="Times New Roman" w:hAnsi="Calibri"/>
    </w:rPr>
  </w:style>
  <w:style w:type="paragraph" w:customStyle="1" w:styleId="Bezrazmaka3">
    <w:name w:val="Bez razmaka3"/>
    <w:uiPriority w:val="99"/>
    <w:qFormat/>
    <w:rsid w:val="00BC6661"/>
    <w:pPr>
      <w:spacing w:after="0" w:line="240" w:lineRule="auto"/>
    </w:pPr>
    <w:rPr>
      <w:rFonts w:ascii="Calibri" w:eastAsia="Calibri" w:hAnsi="Calibri"/>
    </w:rPr>
  </w:style>
  <w:style w:type="paragraph" w:customStyle="1" w:styleId="ecxmsonormal">
    <w:name w:val="ecxmsonormal"/>
    <w:basedOn w:val="Normal"/>
    <w:rsid w:val="00BC6661"/>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basedOn w:val="DefaultParagraphFont"/>
    <w:rsid w:val="00BC6661"/>
  </w:style>
  <w:style w:type="table" w:customStyle="1" w:styleId="TableGrid42">
    <w:name w:val="Table Grid42"/>
    <w:basedOn w:val="TableNormal"/>
    <w:next w:val="TableGrid"/>
    <w:uiPriority w:val="39"/>
    <w:rsid w:val="00BC6661"/>
    <w:pPr>
      <w:spacing w:after="0" w:line="240" w:lineRule="auto"/>
    </w:pPr>
    <w:rPr>
      <w:rFonts w:eastAsia="Calibri"/>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link w:val="Heading1Char1"/>
    <w:uiPriority w:val="9"/>
    <w:qFormat/>
    <w:rsid w:val="00BC6661"/>
    <w:pPr>
      <w:keepNext/>
      <w:keepLines/>
      <w:spacing w:before="480" w:after="0"/>
      <w:outlineLvl w:val="0"/>
    </w:pPr>
    <w:rPr>
      <w:rFonts w:ascii="Cambria" w:eastAsia="Times New Roman" w:hAnsi="Cambria"/>
      <w:b/>
      <w:bCs/>
      <w:color w:val="365F91"/>
      <w:sz w:val="28"/>
      <w:szCs w:val="28"/>
      <w:lang w:val="sr-Latn-RS"/>
    </w:rPr>
  </w:style>
  <w:style w:type="numbering" w:customStyle="1" w:styleId="NoList42">
    <w:name w:val="No List42"/>
    <w:next w:val="NoList"/>
    <w:uiPriority w:val="99"/>
    <w:semiHidden/>
    <w:unhideWhenUsed/>
    <w:rsid w:val="00BC6661"/>
  </w:style>
  <w:style w:type="numbering" w:customStyle="1" w:styleId="NoList124">
    <w:name w:val="No List124"/>
    <w:next w:val="NoList"/>
    <w:uiPriority w:val="99"/>
    <w:semiHidden/>
    <w:unhideWhenUsed/>
    <w:rsid w:val="00BC6661"/>
  </w:style>
  <w:style w:type="paragraph" w:customStyle="1" w:styleId="Normal21">
    <w:name w:val="Normal21"/>
    <w:basedOn w:val="Normal"/>
    <w:uiPriority w:val="99"/>
    <w:rsid w:val="00BC6661"/>
    <w:pPr>
      <w:spacing w:before="100" w:beforeAutospacing="1" w:after="100" w:afterAutospacing="1" w:line="240" w:lineRule="auto"/>
    </w:pPr>
    <w:rPr>
      <w:rFonts w:ascii="Times New Roman" w:eastAsia="Times New Roman" w:hAnsi="Times New Roman"/>
      <w:sz w:val="24"/>
      <w:szCs w:val="24"/>
    </w:rPr>
  </w:style>
  <w:style w:type="numbering" w:customStyle="1" w:styleId="NoList1115">
    <w:name w:val="No List1115"/>
    <w:next w:val="NoList"/>
    <w:uiPriority w:val="99"/>
    <w:semiHidden/>
    <w:unhideWhenUsed/>
    <w:rsid w:val="00BC6661"/>
  </w:style>
  <w:style w:type="numbering" w:customStyle="1" w:styleId="NoList212">
    <w:name w:val="No List212"/>
    <w:next w:val="NoList"/>
    <w:uiPriority w:val="99"/>
    <w:semiHidden/>
    <w:unhideWhenUsed/>
    <w:rsid w:val="00BC6661"/>
  </w:style>
  <w:style w:type="numbering" w:customStyle="1" w:styleId="NoList311">
    <w:name w:val="No List311"/>
    <w:next w:val="NoList"/>
    <w:uiPriority w:val="99"/>
    <w:semiHidden/>
    <w:unhideWhenUsed/>
    <w:rsid w:val="00BC6661"/>
  </w:style>
  <w:style w:type="paragraph" w:customStyle="1" w:styleId="Contact">
    <w:name w:val="Contact"/>
    <w:basedOn w:val="Normal"/>
    <w:next w:val="Normal"/>
    <w:rsid w:val="00BC6661"/>
    <w:pPr>
      <w:spacing w:before="480" w:after="0" w:line="240" w:lineRule="auto"/>
      <w:ind w:left="567" w:hanging="567"/>
    </w:pPr>
    <w:rPr>
      <w:rFonts w:ascii="Times New Roman" w:eastAsia="Times New Roman" w:hAnsi="Times New Roman"/>
      <w:sz w:val="24"/>
      <w:szCs w:val="20"/>
    </w:rPr>
  </w:style>
  <w:style w:type="paragraph" w:styleId="ListBullet">
    <w:name w:val="List Bullet"/>
    <w:basedOn w:val="Normal"/>
    <w:rsid w:val="00BC6661"/>
    <w:pPr>
      <w:numPr>
        <w:numId w:val="80"/>
      </w:numPr>
      <w:spacing w:after="240" w:line="240" w:lineRule="auto"/>
      <w:jc w:val="both"/>
    </w:pPr>
    <w:rPr>
      <w:rFonts w:ascii="Times New Roman" w:eastAsia="Times New Roman" w:hAnsi="Times New Roman"/>
      <w:sz w:val="24"/>
      <w:szCs w:val="20"/>
    </w:rPr>
  </w:style>
  <w:style w:type="paragraph" w:customStyle="1" w:styleId="ListBullet1">
    <w:name w:val="List Bullet 1"/>
    <w:basedOn w:val="Normal"/>
    <w:rsid w:val="00BC6661"/>
    <w:pPr>
      <w:numPr>
        <w:numId w:val="81"/>
      </w:numPr>
      <w:spacing w:after="240" w:line="240" w:lineRule="auto"/>
      <w:jc w:val="both"/>
    </w:pPr>
    <w:rPr>
      <w:rFonts w:ascii="Times New Roman" w:eastAsia="Times New Roman" w:hAnsi="Times New Roman"/>
      <w:sz w:val="24"/>
      <w:szCs w:val="20"/>
    </w:rPr>
  </w:style>
  <w:style w:type="paragraph" w:styleId="ListBullet2">
    <w:name w:val="List Bullet 2"/>
    <w:basedOn w:val="Normal"/>
    <w:rsid w:val="00BC6661"/>
    <w:pPr>
      <w:numPr>
        <w:numId w:val="82"/>
      </w:numPr>
      <w:spacing w:after="240" w:line="240" w:lineRule="auto"/>
      <w:jc w:val="both"/>
    </w:pPr>
    <w:rPr>
      <w:rFonts w:ascii="Times New Roman" w:eastAsia="Times New Roman" w:hAnsi="Times New Roman"/>
      <w:sz w:val="24"/>
      <w:szCs w:val="20"/>
    </w:rPr>
  </w:style>
  <w:style w:type="paragraph" w:styleId="ListBullet3">
    <w:name w:val="List Bullet 3"/>
    <w:basedOn w:val="Normal"/>
    <w:rsid w:val="00BC6661"/>
    <w:pPr>
      <w:numPr>
        <w:numId w:val="83"/>
      </w:numPr>
      <w:spacing w:after="240" w:line="240" w:lineRule="auto"/>
      <w:jc w:val="both"/>
    </w:pPr>
    <w:rPr>
      <w:rFonts w:ascii="Times New Roman" w:eastAsia="Times New Roman" w:hAnsi="Times New Roman"/>
      <w:sz w:val="24"/>
      <w:szCs w:val="20"/>
    </w:rPr>
  </w:style>
  <w:style w:type="paragraph" w:styleId="ListBullet4">
    <w:name w:val="List Bullet 4"/>
    <w:basedOn w:val="Normal"/>
    <w:rsid w:val="00BC6661"/>
    <w:pPr>
      <w:numPr>
        <w:numId w:val="84"/>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rsid w:val="00BC6661"/>
    <w:pPr>
      <w:numPr>
        <w:numId w:val="85"/>
      </w:numPr>
      <w:spacing w:after="240" w:line="240" w:lineRule="auto"/>
      <w:jc w:val="both"/>
    </w:pPr>
    <w:rPr>
      <w:rFonts w:ascii="Times New Roman" w:eastAsia="Times New Roman" w:hAnsi="Times New Roman"/>
      <w:sz w:val="24"/>
      <w:szCs w:val="20"/>
    </w:rPr>
  </w:style>
  <w:style w:type="paragraph" w:customStyle="1" w:styleId="ListDash1">
    <w:name w:val="List Dash 1"/>
    <w:basedOn w:val="Normal"/>
    <w:rsid w:val="00BC6661"/>
    <w:pPr>
      <w:numPr>
        <w:numId w:val="86"/>
      </w:numPr>
      <w:spacing w:after="240" w:line="240" w:lineRule="auto"/>
      <w:jc w:val="both"/>
    </w:pPr>
    <w:rPr>
      <w:rFonts w:ascii="Times New Roman" w:eastAsia="Times New Roman" w:hAnsi="Times New Roman"/>
      <w:sz w:val="24"/>
      <w:szCs w:val="20"/>
    </w:rPr>
  </w:style>
  <w:style w:type="paragraph" w:customStyle="1" w:styleId="ListDash2">
    <w:name w:val="List Dash 2"/>
    <w:basedOn w:val="Normal"/>
    <w:rsid w:val="00BC6661"/>
    <w:pPr>
      <w:numPr>
        <w:numId w:val="87"/>
      </w:numPr>
      <w:spacing w:after="240" w:line="240" w:lineRule="auto"/>
      <w:jc w:val="both"/>
    </w:pPr>
    <w:rPr>
      <w:rFonts w:ascii="Times New Roman" w:eastAsia="Times New Roman" w:hAnsi="Times New Roman"/>
      <w:sz w:val="24"/>
      <w:szCs w:val="20"/>
    </w:rPr>
  </w:style>
  <w:style w:type="paragraph" w:customStyle="1" w:styleId="ListDash3">
    <w:name w:val="List Dash 3"/>
    <w:basedOn w:val="Normal"/>
    <w:rsid w:val="00BC6661"/>
    <w:pPr>
      <w:numPr>
        <w:numId w:val="88"/>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rsid w:val="00BC6661"/>
    <w:pPr>
      <w:numPr>
        <w:numId w:val="89"/>
      </w:numPr>
      <w:spacing w:after="240" w:line="240" w:lineRule="auto"/>
      <w:jc w:val="both"/>
    </w:pPr>
    <w:rPr>
      <w:rFonts w:ascii="Times New Roman" w:eastAsia="Times New Roman" w:hAnsi="Times New Roman"/>
      <w:sz w:val="24"/>
      <w:szCs w:val="20"/>
    </w:rPr>
  </w:style>
  <w:style w:type="paragraph" w:styleId="ListNumber">
    <w:name w:val="List Number"/>
    <w:basedOn w:val="Normal"/>
    <w:rsid w:val="00BC6661"/>
    <w:pPr>
      <w:numPr>
        <w:numId w:val="90"/>
      </w:numPr>
      <w:spacing w:after="240" w:line="240" w:lineRule="auto"/>
      <w:jc w:val="both"/>
    </w:pPr>
    <w:rPr>
      <w:rFonts w:ascii="Times New Roman" w:eastAsia="Times New Roman" w:hAnsi="Times New Roman"/>
      <w:sz w:val="24"/>
      <w:szCs w:val="20"/>
    </w:rPr>
  </w:style>
  <w:style w:type="paragraph" w:customStyle="1" w:styleId="ListNumber1">
    <w:name w:val="List Number 1"/>
    <w:basedOn w:val="Normal"/>
    <w:rsid w:val="00BC6661"/>
    <w:pPr>
      <w:numPr>
        <w:numId w:val="91"/>
      </w:numPr>
      <w:spacing w:after="240" w:line="240" w:lineRule="auto"/>
      <w:jc w:val="both"/>
    </w:pPr>
    <w:rPr>
      <w:rFonts w:ascii="Times New Roman" w:eastAsia="Times New Roman" w:hAnsi="Times New Roman"/>
      <w:sz w:val="24"/>
      <w:szCs w:val="20"/>
    </w:rPr>
  </w:style>
  <w:style w:type="paragraph" w:styleId="ListNumber2">
    <w:name w:val="List Number 2"/>
    <w:basedOn w:val="Normal"/>
    <w:rsid w:val="00BC6661"/>
    <w:pPr>
      <w:numPr>
        <w:numId w:val="92"/>
      </w:numPr>
      <w:spacing w:after="240" w:line="240" w:lineRule="auto"/>
      <w:jc w:val="both"/>
    </w:pPr>
    <w:rPr>
      <w:rFonts w:ascii="Times New Roman" w:eastAsia="Times New Roman" w:hAnsi="Times New Roman"/>
      <w:sz w:val="24"/>
      <w:szCs w:val="20"/>
    </w:rPr>
  </w:style>
  <w:style w:type="paragraph" w:styleId="ListNumber3">
    <w:name w:val="List Number 3"/>
    <w:basedOn w:val="Normal"/>
    <w:rsid w:val="00BC6661"/>
    <w:pPr>
      <w:numPr>
        <w:numId w:val="93"/>
      </w:numPr>
      <w:spacing w:after="240" w:line="240" w:lineRule="auto"/>
      <w:jc w:val="both"/>
    </w:pPr>
    <w:rPr>
      <w:rFonts w:ascii="Times New Roman" w:eastAsia="Times New Roman" w:hAnsi="Times New Roman"/>
      <w:sz w:val="24"/>
      <w:szCs w:val="20"/>
    </w:rPr>
  </w:style>
  <w:style w:type="paragraph" w:styleId="ListNumber4">
    <w:name w:val="List Number 4"/>
    <w:basedOn w:val="Normal"/>
    <w:rsid w:val="00BC6661"/>
    <w:pPr>
      <w:numPr>
        <w:numId w:val="94"/>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rsid w:val="00BC6661"/>
    <w:pPr>
      <w:numPr>
        <w:ilvl w:val="1"/>
        <w:numId w:val="90"/>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Normal"/>
    <w:rsid w:val="00BC6661"/>
    <w:pPr>
      <w:numPr>
        <w:ilvl w:val="1"/>
        <w:numId w:val="91"/>
      </w:numPr>
      <w:spacing w:after="240" w:line="240" w:lineRule="auto"/>
      <w:jc w:val="both"/>
    </w:pPr>
    <w:rPr>
      <w:rFonts w:ascii="Times New Roman" w:eastAsia="Times New Roman" w:hAnsi="Times New Roman"/>
      <w:sz w:val="24"/>
      <w:szCs w:val="20"/>
    </w:rPr>
  </w:style>
  <w:style w:type="paragraph" w:customStyle="1" w:styleId="ListNumber2Level2">
    <w:name w:val="List Number 2 (Level 2)"/>
    <w:basedOn w:val="Normal"/>
    <w:rsid w:val="00BC6661"/>
    <w:pPr>
      <w:numPr>
        <w:ilvl w:val="1"/>
        <w:numId w:val="92"/>
      </w:numPr>
      <w:spacing w:after="240" w:line="240" w:lineRule="auto"/>
      <w:jc w:val="both"/>
    </w:pPr>
    <w:rPr>
      <w:rFonts w:ascii="Times New Roman" w:eastAsia="Times New Roman" w:hAnsi="Times New Roman"/>
      <w:sz w:val="24"/>
      <w:szCs w:val="20"/>
    </w:rPr>
  </w:style>
  <w:style w:type="paragraph" w:customStyle="1" w:styleId="ListNumber3Level2">
    <w:name w:val="List Number 3 (Level 2)"/>
    <w:basedOn w:val="Normal"/>
    <w:rsid w:val="00BC6661"/>
    <w:pPr>
      <w:numPr>
        <w:ilvl w:val="1"/>
        <w:numId w:val="93"/>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rsid w:val="00BC6661"/>
    <w:pPr>
      <w:numPr>
        <w:ilvl w:val="1"/>
        <w:numId w:val="94"/>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rsid w:val="00BC6661"/>
    <w:pPr>
      <w:numPr>
        <w:ilvl w:val="2"/>
        <w:numId w:val="90"/>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Normal"/>
    <w:rsid w:val="00BC6661"/>
    <w:pPr>
      <w:numPr>
        <w:ilvl w:val="2"/>
        <w:numId w:val="91"/>
      </w:numPr>
      <w:spacing w:after="240" w:line="240" w:lineRule="auto"/>
      <w:jc w:val="both"/>
    </w:pPr>
    <w:rPr>
      <w:rFonts w:ascii="Times New Roman" w:eastAsia="Times New Roman" w:hAnsi="Times New Roman"/>
      <w:sz w:val="24"/>
      <w:szCs w:val="20"/>
    </w:rPr>
  </w:style>
  <w:style w:type="paragraph" w:customStyle="1" w:styleId="ListNumber2Level3">
    <w:name w:val="List Number 2 (Level 3)"/>
    <w:basedOn w:val="Normal"/>
    <w:rsid w:val="00BC6661"/>
    <w:pPr>
      <w:numPr>
        <w:ilvl w:val="2"/>
        <w:numId w:val="92"/>
      </w:numPr>
      <w:spacing w:after="240" w:line="240" w:lineRule="auto"/>
      <w:jc w:val="both"/>
    </w:pPr>
    <w:rPr>
      <w:rFonts w:ascii="Times New Roman" w:eastAsia="Times New Roman" w:hAnsi="Times New Roman"/>
      <w:sz w:val="24"/>
      <w:szCs w:val="20"/>
    </w:rPr>
  </w:style>
  <w:style w:type="paragraph" w:customStyle="1" w:styleId="ListNumber3Level3">
    <w:name w:val="List Number 3 (Level 3)"/>
    <w:basedOn w:val="Normal"/>
    <w:rsid w:val="00BC6661"/>
    <w:pPr>
      <w:numPr>
        <w:ilvl w:val="2"/>
        <w:numId w:val="93"/>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rsid w:val="00BC6661"/>
    <w:pPr>
      <w:numPr>
        <w:ilvl w:val="2"/>
        <w:numId w:val="94"/>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rsid w:val="00BC6661"/>
    <w:pPr>
      <w:numPr>
        <w:ilvl w:val="3"/>
        <w:numId w:val="90"/>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Normal"/>
    <w:rsid w:val="00BC6661"/>
    <w:pPr>
      <w:numPr>
        <w:ilvl w:val="3"/>
        <w:numId w:val="91"/>
      </w:numPr>
      <w:spacing w:after="240" w:line="240" w:lineRule="auto"/>
      <w:jc w:val="both"/>
    </w:pPr>
    <w:rPr>
      <w:rFonts w:ascii="Times New Roman" w:eastAsia="Times New Roman" w:hAnsi="Times New Roman"/>
      <w:sz w:val="24"/>
      <w:szCs w:val="20"/>
    </w:rPr>
  </w:style>
  <w:style w:type="paragraph" w:customStyle="1" w:styleId="ListNumber2Level4">
    <w:name w:val="List Number 2 (Level 4)"/>
    <w:basedOn w:val="Normal"/>
    <w:rsid w:val="00BC6661"/>
    <w:pPr>
      <w:numPr>
        <w:ilvl w:val="3"/>
        <w:numId w:val="92"/>
      </w:numPr>
      <w:spacing w:after="240" w:line="240" w:lineRule="auto"/>
      <w:jc w:val="both"/>
    </w:pPr>
    <w:rPr>
      <w:rFonts w:ascii="Times New Roman" w:eastAsia="Times New Roman" w:hAnsi="Times New Roman"/>
      <w:sz w:val="24"/>
      <w:szCs w:val="20"/>
    </w:rPr>
  </w:style>
  <w:style w:type="paragraph" w:customStyle="1" w:styleId="ListNumber3Level4">
    <w:name w:val="List Number 3 (Level 4)"/>
    <w:basedOn w:val="Normal"/>
    <w:rsid w:val="00BC6661"/>
    <w:pPr>
      <w:numPr>
        <w:ilvl w:val="3"/>
        <w:numId w:val="93"/>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rsid w:val="00BC6661"/>
    <w:pPr>
      <w:numPr>
        <w:ilvl w:val="3"/>
        <w:numId w:val="94"/>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rsid w:val="00BC6661"/>
    <w:pPr>
      <w:tabs>
        <w:tab w:val="right" w:leader="dot" w:pos="8641"/>
      </w:tabs>
      <w:spacing w:before="240" w:after="120" w:line="240" w:lineRule="auto"/>
      <w:ind w:right="720"/>
      <w:jc w:val="both"/>
    </w:pPr>
    <w:rPr>
      <w:rFonts w:ascii="Times New Roman" w:eastAsia="Times New Roman" w:hAnsi="Times New Roman"/>
      <w:caps/>
      <w:sz w:val="24"/>
      <w:szCs w:val="20"/>
    </w:rPr>
  </w:style>
  <w:style w:type="character" w:customStyle="1" w:styleId="Heading1Char1">
    <w:name w:val="Heading 1 Char1"/>
    <w:basedOn w:val="DefaultParagraphFont"/>
    <w:link w:val="Heading11"/>
    <w:uiPriority w:val="9"/>
    <w:rsid w:val="00BC6661"/>
    <w:rPr>
      <w:rFonts w:ascii="Cambria" w:eastAsia="Times New Roman" w:hAnsi="Cambria"/>
      <w:b/>
      <w:bCs/>
      <w:color w:val="365F91"/>
      <w:sz w:val="28"/>
      <w:szCs w:val="28"/>
      <w:lang w:val="sr-Latn-RS"/>
    </w:rPr>
  </w:style>
  <w:style w:type="character" w:customStyle="1" w:styleId="Heading1Char2">
    <w:name w:val="Heading 1 Char2"/>
    <w:basedOn w:val="DefaultParagraphFont"/>
    <w:uiPriority w:val="9"/>
    <w:rsid w:val="00BC6661"/>
    <w:rPr>
      <w:rFonts w:ascii="Calibri Light" w:eastAsia="Times New Roman" w:hAnsi="Calibri Light" w:cs="Times New Roman"/>
      <w:color w:val="2E74B5"/>
      <w:sz w:val="32"/>
      <w:szCs w:val="32"/>
      <w:lang w:val="sr-Cyrl-RS"/>
    </w:rPr>
  </w:style>
  <w:style w:type="table" w:customStyle="1" w:styleId="TableGrid0">
    <w:name w:val="TableGrid"/>
    <w:rsid w:val="00BC6661"/>
    <w:pPr>
      <w:spacing w:after="0" w:line="240" w:lineRule="auto"/>
    </w:pPr>
    <w:rPr>
      <w:rFonts w:eastAsia="Times New Roman"/>
      <w:lang w:val="sr-Latn-RS" w:eastAsia="sr-Latn-RS"/>
    </w:rPr>
    <w:tblPr>
      <w:tblCellMar>
        <w:top w:w="0" w:type="dxa"/>
        <w:left w:w="0" w:type="dxa"/>
        <w:bottom w:w="0" w:type="dxa"/>
        <w:right w:w="0" w:type="dxa"/>
      </w:tblCellMar>
    </w:tblPr>
  </w:style>
  <w:style w:type="numbering" w:customStyle="1" w:styleId="NoList52">
    <w:name w:val="No List52"/>
    <w:next w:val="NoList"/>
    <w:uiPriority w:val="99"/>
    <w:semiHidden/>
    <w:unhideWhenUsed/>
    <w:rsid w:val="00BC6661"/>
  </w:style>
  <w:style w:type="numbering" w:customStyle="1" w:styleId="NoList132">
    <w:name w:val="No List132"/>
    <w:next w:val="NoList"/>
    <w:uiPriority w:val="99"/>
    <w:semiHidden/>
    <w:unhideWhenUsed/>
    <w:rsid w:val="00BC6661"/>
  </w:style>
  <w:style w:type="table" w:customStyle="1" w:styleId="TableGrid52">
    <w:name w:val="Table Grid52"/>
    <w:basedOn w:val="TableNormal"/>
    <w:next w:val="TableGrid"/>
    <w:uiPriority w:val="3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2">
    <w:name w:val="No List1122"/>
    <w:next w:val="NoList"/>
    <w:uiPriority w:val="99"/>
    <w:semiHidden/>
    <w:unhideWhenUsed/>
    <w:rsid w:val="00BC6661"/>
  </w:style>
  <w:style w:type="numbering" w:customStyle="1" w:styleId="NoList222">
    <w:name w:val="No List222"/>
    <w:next w:val="NoList"/>
    <w:uiPriority w:val="99"/>
    <w:semiHidden/>
    <w:unhideWhenUsed/>
    <w:rsid w:val="00BC6661"/>
  </w:style>
  <w:style w:type="table" w:customStyle="1" w:styleId="TableGrid212">
    <w:name w:val="Table Grid212"/>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BC6661"/>
  </w:style>
  <w:style w:type="character" w:customStyle="1" w:styleId="UnresolvedMention1">
    <w:name w:val="Unresolved Mention1"/>
    <w:basedOn w:val="DefaultParagraphFont"/>
    <w:uiPriority w:val="99"/>
    <w:semiHidden/>
    <w:unhideWhenUsed/>
    <w:rsid w:val="00BC6661"/>
    <w:rPr>
      <w:color w:val="605E5C"/>
      <w:shd w:val="clear" w:color="auto" w:fill="E1DFDD"/>
    </w:rPr>
  </w:style>
  <w:style w:type="character" w:customStyle="1" w:styleId="UnresolvedMention2">
    <w:name w:val="Unresolved Mention2"/>
    <w:basedOn w:val="DefaultParagraphFont"/>
    <w:uiPriority w:val="99"/>
    <w:semiHidden/>
    <w:unhideWhenUsed/>
    <w:rsid w:val="00BC6661"/>
    <w:rPr>
      <w:color w:val="605E5C"/>
      <w:shd w:val="clear" w:color="auto" w:fill="E1DFDD"/>
    </w:rPr>
  </w:style>
  <w:style w:type="numbering" w:customStyle="1" w:styleId="NoList8">
    <w:name w:val="No List8"/>
    <w:next w:val="NoList"/>
    <w:uiPriority w:val="99"/>
    <w:semiHidden/>
    <w:unhideWhenUsed/>
    <w:rsid w:val="0057792E"/>
  </w:style>
  <w:style w:type="table" w:customStyle="1" w:styleId="TableGrid8">
    <w:name w:val="Table Grid8"/>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57792E"/>
  </w:style>
  <w:style w:type="numbering" w:customStyle="1" w:styleId="NoList116">
    <w:name w:val="No List116"/>
    <w:next w:val="NoList"/>
    <w:uiPriority w:val="99"/>
    <w:semiHidden/>
    <w:unhideWhenUsed/>
    <w:rsid w:val="0057792E"/>
  </w:style>
  <w:style w:type="numbering" w:customStyle="1" w:styleId="NoList1116">
    <w:name w:val="No List1116"/>
    <w:next w:val="NoList"/>
    <w:uiPriority w:val="99"/>
    <w:semiHidden/>
    <w:unhideWhenUsed/>
    <w:rsid w:val="0057792E"/>
  </w:style>
  <w:style w:type="numbering" w:customStyle="1" w:styleId="NoList25">
    <w:name w:val="No List25"/>
    <w:next w:val="NoList"/>
    <w:uiPriority w:val="99"/>
    <w:semiHidden/>
    <w:unhideWhenUsed/>
    <w:rsid w:val="0057792E"/>
  </w:style>
  <w:style w:type="numbering" w:customStyle="1" w:styleId="NoList125">
    <w:name w:val="No List125"/>
    <w:next w:val="NoList"/>
    <w:uiPriority w:val="99"/>
    <w:semiHidden/>
    <w:unhideWhenUsed/>
    <w:rsid w:val="0057792E"/>
  </w:style>
  <w:style w:type="numbering" w:customStyle="1" w:styleId="NoList11112">
    <w:name w:val="No List11112"/>
    <w:next w:val="NoList"/>
    <w:uiPriority w:val="99"/>
    <w:semiHidden/>
    <w:unhideWhenUsed/>
    <w:rsid w:val="0057792E"/>
  </w:style>
  <w:style w:type="numbering" w:customStyle="1" w:styleId="NoList33">
    <w:name w:val="No List33"/>
    <w:next w:val="NoList"/>
    <w:semiHidden/>
    <w:rsid w:val="0057792E"/>
  </w:style>
  <w:style w:type="numbering" w:customStyle="1" w:styleId="NoList43">
    <w:name w:val="No List43"/>
    <w:next w:val="NoList"/>
    <w:uiPriority w:val="99"/>
    <w:semiHidden/>
    <w:unhideWhenUsed/>
    <w:rsid w:val="0057792E"/>
  </w:style>
  <w:style w:type="numbering" w:customStyle="1" w:styleId="NoList133">
    <w:name w:val="No List133"/>
    <w:next w:val="NoList"/>
    <w:uiPriority w:val="99"/>
    <w:semiHidden/>
    <w:unhideWhenUsed/>
    <w:rsid w:val="0057792E"/>
  </w:style>
  <w:style w:type="numbering" w:customStyle="1" w:styleId="NoList1123">
    <w:name w:val="No List1123"/>
    <w:next w:val="NoList"/>
    <w:uiPriority w:val="99"/>
    <w:semiHidden/>
    <w:unhideWhenUsed/>
    <w:rsid w:val="0057792E"/>
  </w:style>
  <w:style w:type="numbering" w:customStyle="1" w:styleId="NoList213">
    <w:name w:val="No List213"/>
    <w:next w:val="NoList"/>
    <w:uiPriority w:val="99"/>
    <w:semiHidden/>
    <w:unhideWhenUsed/>
    <w:rsid w:val="0057792E"/>
  </w:style>
  <w:style w:type="numbering" w:customStyle="1" w:styleId="NoList1212">
    <w:name w:val="No List1212"/>
    <w:next w:val="NoList"/>
    <w:uiPriority w:val="99"/>
    <w:semiHidden/>
    <w:unhideWhenUsed/>
    <w:rsid w:val="0057792E"/>
  </w:style>
  <w:style w:type="numbering" w:customStyle="1" w:styleId="NoList11122">
    <w:name w:val="No List11122"/>
    <w:next w:val="NoList"/>
    <w:uiPriority w:val="99"/>
    <w:semiHidden/>
    <w:unhideWhenUsed/>
    <w:rsid w:val="0057792E"/>
  </w:style>
  <w:style w:type="numbering" w:customStyle="1" w:styleId="NoList53">
    <w:name w:val="No List53"/>
    <w:next w:val="NoList"/>
    <w:uiPriority w:val="99"/>
    <w:semiHidden/>
    <w:unhideWhenUsed/>
    <w:rsid w:val="0057792E"/>
  </w:style>
  <w:style w:type="numbering" w:customStyle="1" w:styleId="NoList142">
    <w:name w:val="No List142"/>
    <w:next w:val="NoList"/>
    <w:uiPriority w:val="99"/>
    <w:semiHidden/>
    <w:unhideWhenUsed/>
    <w:rsid w:val="0057792E"/>
  </w:style>
  <w:style w:type="numbering" w:customStyle="1" w:styleId="NoList1132">
    <w:name w:val="No List1132"/>
    <w:next w:val="NoList"/>
    <w:uiPriority w:val="99"/>
    <w:semiHidden/>
    <w:unhideWhenUsed/>
    <w:rsid w:val="0057792E"/>
  </w:style>
  <w:style w:type="numbering" w:customStyle="1" w:styleId="NoList223">
    <w:name w:val="No List223"/>
    <w:next w:val="NoList"/>
    <w:uiPriority w:val="99"/>
    <w:semiHidden/>
    <w:unhideWhenUsed/>
    <w:rsid w:val="0057792E"/>
  </w:style>
  <w:style w:type="numbering" w:customStyle="1" w:styleId="NoList1222">
    <w:name w:val="No List1222"/>
    <w:next w:val="NoList"/>
    <w:uiPriority w:val="99"/>
    <w:semiHidden/>
    <w:unhideWhenUsed/>
    <w:rsid w:val="0057792E"/>
  </w:style>
  <w:style w:type="numbering" w:customStyle="1" w:styleId="NoList11132">
    <w:name w:val="No List11132"/>
    <w:next w:val="NoList"/>
    <w:uiPriority w:val="99"/>
    <w:semiHidden/>
    <w:unhideWhenUsed/>
    <w:rsid w:val="0057792E"/>
  </w:style>
  <w:style w:type="numbering" w:customStyle="1" w:styleId="NoList9">
    <w:name w:val="No List9"/>
    <w:next w:val="NoList"/>
    <w:uiPriority w:val="99"/>
    <w:semiHidden/>
    <w:unhideWhenUsed/>
    <w:rsid w:val="0057792E"/>
  </w:style>
  <w:style w:type="numbering" w:customStyle="1" w:styleId="NoList18">
    <w:name w:val="No List18"/>
    <w:next w:val="NoList"/>
    <w:uiPriority w:val="99"/>
    <w:semiHidden/>
    <w:unhideWhenUsed/>
    <w:rsid w:val="0057792E"/>
  </w:style>
  <w:style w:type="table" w:customStyle="1" w:styleId="TableGrid9">
    <w:name w:val="Table Grid9"/>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57792E"/>
    <w:pPr>
      <w:spacing w:after="0" w:line="240" w:lineRule="auto"/>
    </w:pPr>
    <w:rPr>
      <w:rFonts w:ascii="Tahoma" w:eastAsia="Calibri" w:hAnsi="Tahoma" w:cs="Tahoma"/>
      <w:sz w:val="16"/>
      <w:szCs w:val="16"/>
    </w:rPr>
  </w:style>
  <w:style w:type="table" w:customStyle="1" w:styleId="TableGrid16">
    <w:name w:val="Table Grid16"/>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57792E"/>
  </w:style>
  <w:style w:type="paragraph" w:customStyle="1" w:styleId="Header1">
    <w:name w:val="Header1"/>
    <w:basedOn w:val="Normal"/>
    <w:next w:val="Header"/>
    <w:uiPriority w:val="99"/>
    <w:unhideWhenUsed/>
    <w:rsid w:val="0057792E"/>
    <w:pPr>
      <w:tabs>
        <w:tab w:val="center" w:pos="4680"/>
        <w:tab w:val="right" w:pos="9360"/>
      </w:tabs>
      <w:spacing w:after="0" w:line="240" w:lineRule="auto"/>
    </w:pPr>
    <w:rPr>
      <w:rFonts w:eastAsia="Calibri"/>
    </w:rPr>
  </w:style>
  <w:style w:type="paragraph" w:customStyle="1" w:styleId="Footer1">
    <w:name w:val="Footer1"/>
    <w:basedOn w:val="Normal"/>
    <w:next w:val="Footer"/>
    <w:uiPriority w:val="99"/>
    <w:unhideWhenUsed/>
    <w:rsid w:val="0057792E"/>
    <w:pPr>
      <w:tabs>
        <w:tab w:val="center" w:pos="4680"/>
        <w:tab w:val="right" w:pos="9360"/>
      </w:tabs>
      <w:spacing w:after="0" w:line="240" w:lineRule="auto"/>
    </w:pPr>
    <w:rPr>
      <w:rFonts w:eastAsia="Calibri"/>
    </w:rPr>
  </w:style>
  <w:style w:type="table" w:customStyle="1" w:styleId="TableGrid24">
    <w:name w:val="Table Grid24"/>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57792E"/>
  </w:style>
  <w:style w:type="numbering" w:customStyle="1" w:styleId="NoList11113">
    <w:name w:val="No List11113"/>
    <w:next w:val="NoList"/>
    <w:uiPriority w:val="99"/>
    <w:semiHidden/>
    <w:unhideWhenUsed/>
    <w:rsid w:val="0057792E"/>
  </w:style>
  <w:style w:type="table" w:customStyle="1" w:styleId="TableGrid113">
    <w:name w:val="Table Grid113"/>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7792E"/>
  </w:style>
  <w:style w:type="numbering" w:customStyle="1" w:styleId="NoList126">
    <w:name w:val="No List126"/>
    <w:next w:val="NoList"/>
    <w:uiPriority w:val="99"/>
    <w:semiHidden/>
    <w:unhideWhenUsed/>
    <w:rsid w:val="0057792E"/>
  </w:style>
  <w:style w:type="numbering" w:customStyle="1" w:styleId="NoList111111">
    <w:name w:val="No List111111"/>
    <w:next w:val="NoList"/>
    <w:uiPriority w:val="99"/>
    <w:semiHidden/>
    <w:unhideWhenUsed/>
    <w:rsid w:val="0057792E"/>
  </w:style>
  <w:style w:type="numbering" w:customStyle="1" w:styleId="NoList34">
    <w:name w:val="No List34"/>
    <w:next w:val="NoList"/>
    <w:semiHidden/>
    <w:rsid w:val="0057792E"/>
  </w:style>
  <w:style w:type="table" w:customStyle="1" w:styleId="TableGrid213">
    <w:name w:val="Table Grid213"/>
    <w:basedOn w:val="TableNormal"/>
    <w:next w:val="TableGrid"/>
    <w:rsid w:val="0057792E"/>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rsid w:val="0057792E"/>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2">
    <w:name w:val="Title2"/>
    <w:basedOn w:val="Normal"/>
    <w:next w:val="Normal"/>
    <w:uiPriority w:val="10"/>
    <w:qFormat/>
    <w:rsid w:val="0057792E"/>
    <w:pPr>
      <w:pBdr>
        <w:bottom w:val="single" w:sz="8" w:space="4" w:color="4F81BD"/>
      </w:pBdr>
      <w:spacing w:after="300" w:line="240" w:lineRule="auto"/>
      <w:contextualSpacing/>
    </w:pPr>
    <w:rPr>
      <w:rFonts w:ascii="Calibri Light" w:eastAsia="Times New Roman" w:hAnsi="Calibri Light"/>
      <w:color w:val="323E4F"/>
      <w:spacing w:val="5"/>
      <w:kern w:val="28"/>
      <w:sz w:val="52"/>
      <w:szCs w:val="52"/>
      <w:lang w:eastAsia="ja-JP"/>
    </w:rPr>
  </w:style>
  <w:style w:type="paragraph" w:customStyle="1" w:styleId="NoSpacing2">
    <w:name w:val="No Spacing2"/>
    <w:next w:val="NoSpacing"/>
    <w:qFormat/>
    <w:rsid w:val="0057792E"/>
    <w:pPr>
      <w:spacing w:after="0" w:line="240" w:lineRule="auto"/>
    </w:pPr>
    <w:rPr>
      <w:rFonts w:ascii="Times New Roman" w:eastAsia="Calibri" w:hAnsi="Times New Roman"/>
      <w:sz w:val="24"/>
    </w:rPr>
  </w:style>
  <w:style w:type="numbering" w:customStyle="1" w:styleId="NoList44">
    <w:name w:val="No List44"/>
    <w:next w:val="NoList"/>
    <w:uiPriority w:val="99"/>
    <w:semiHidden/>
    <w:unhideWhenUsed/>
    <w:rsid w:val="0057792E"/>
  </w:style>
  <w:style w:type="table" w:customStyle="1" w:styleId="TableGrid32">
    <w:name w:val="Table Grid32"/>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57792E"/>
  </w:style>
  <w:style w:type="numbering" w:customStyle="1" w:styleId="NoList1124">
    <w:name w:val="No List1124"/>
    <w:next w:val="NoList"/>
    <w:uiPriority w:val="99"/>
    <w:semiHidden/>
    <w:unhideWhenUsed/>
    <w:rsid w:val="0057792E"/>
  </w:style>
  <w:style w:type="table" w:customStyle="1" w:styleId="TableGrid122">
    <w:name w:val="Table Grid122"/>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
    <w:name w:val="No List214"/>
    <w:next w:val="NoList"/>
    <w:uiPriority w:val="99"/>
    <w:semiHidden/>
    <w:unhideWhenUsed/>
    <w:rsid w:val="0057792E"/>
  </w:style>
  <w:style w:type="numbering" w:customStyle="1" w:styleId="NoList1213">
    <w:name w:val="No List1213"/>
    <w:next w:val="NoList"/>
    <w:uiPriority w:val="99"/>
    <w:semiHidden/>
    <w:unhideWhenUsed/>
    <w:rsid w:val="0057792E"/>
  </w:style>
  <w:style w:type="numbering" w:customStyle="1" w:styleId="NoList11123">
    <w:name w:val="No List11123"/>
    <w:next w:val="NoList"/>
    <w:uiPriority w:val="99"/>
    <w:semiHidden/>
    <w:unhideWhenUsed/>
    <w:rsid w:val="0057792E"/>
  </w:style>
  <w:style w:type="table" w:customStyle="1" w:styleId="TableGrid43">
    <w:name w:val="Table Grid43"/>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57792E"/>
  </w:style>
  <w:style w:type="table" w:customStyle="1" w:styleId="TableGrid53">
    <w:name w:val="Table Grid53"/>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57792E"/>
  </w:style>
  <w:style w:type="numbering" w:customStyle="1" w:styleId="NoList1133">
    <w:name w:val="No List1133"/>
    <w:next w:val="NoList"/>
    <w:uiPriority w:val="99"/>
    <w:semiHidden/>
    <w:unhideWhenUsed/>
    <w:rsid w:val="0057792E"/>
  </w:style>
  <w:style w:type="table" w:customStyle="1" w:styleId="TableGrid132">
    <w:name w:val="Table Grid132"/>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57792E"/>
  </w:style>
  <w:style w:type="numbering" w:customStyle="1" w:styleId="NoList1223">
    <w:name w:val="No List1223"/>
    <w:next w:val="NoList"/>
    <w:uiPriority w:val="99"/>
    <w:semiHidden/>
    <w:unhideWhenUsed/>
    <w:rsid w:val="0057792E"/>
  </w:style>
  <w:style w:type="numbering" w:customStyle="1" w:styleId="NoList11133">
    <w:name w:val="No List11133"/>
    <w:next w:val="NoList"/>
    <w:uiPriority w:val="99"/>
    <w:semiHidden/>
    <w:unhideWhenUsed/>
    <w:rsid w:val="0057792E"/>
  </w:style>
  <w:style w:type="character" w:customStyle="1" w:styleId="BalloonTextChar1">
    <w:name w:val="Balloon Text Char1"/>
    <w:basedOn w:val="DefaultParagraphFont"/>
    <w:uiPriority w:val="99"/>
    <w:semiHidden/>
    <w:rsid w:val="0057792E"/>
    <w:rPr>
      <w:rFonts w:ascii="Segoe UI" w:hAnsi="Segoe UI" w:cs="Segoe UI"/>
      <w:sz w:val="18"/>
      <w:szCs w:val="18"/>
    </w:rPr>
  </w:style>
  <w:style w:type="character" w:customStyle="1" w:styleId="HeaderChar1">
    <w:name w:val="Header Char1"/>
    <w:basedOn w:val="DefaultParagraphFont"/>
    <w:uiPriority w:val="99"/>
    <w:semiHidden/>
    <w:rsid w:val="0057792E"/>
    <w:rPr>
      <w:rFonts w:ascii="Times New Roman" w:hAnsi="Times New Roman"/>
      <w:sz w:val="24"/>
    </w:rPr>
  </w:style>
  <w:style w:type="character" w:customStyle="1" w:styleId="FooterChar1">
    <w:name w:val="Footer Char1"/>
    <w:basedOn w:val="DefaultParagraphFont"/>
    <w:uiPriority w:val="99"/>
    <w:semiHidden/>
    <w:rsid w:val="0057792E"/>
    <w:rPr>
      <w:rFonts w:ascii="Times New Roman" w:hAnsi="Times New Roman"/>
      <w:sz w:val="24"/>
    </w:rPr>
  </w:style>
  <w:style w:type="character" w:customStyle="1" w:styleId="TitleChar2">
    <w:name w:val="Title Char2"/>
    <w:basedOn w:val="DefaultParagraphFont"/>
    <w:uiPriority w:val="10"/>
    <w:rsid w:val="0057792E"/>
    <w:rPr>
      <w:rFonts w:ascii="Calibri Light" w:eastAsia="Times New Roman" w:hAnsi="Calibri Light" w:cs="Times New Roman"/>
      <w:spacing w:val="-10"/>
      <w:kern w:val="28"/>
      <w:sz w:val="56"/>
      <w:szCs w:val="56"/>
    </w:rPr>
  </w:style>
  <w:style w:type="table" w:customStyle="1" w:styleId="TableGrid10">
    <w:name w:val="Table Grid10"/>
    <w:basedOn w:val="TableNormal"/>
    <w:next w:val="TableGrid"/>
    <w:uiPriority w:val="39"/>
    <w:rsid w:val="008D19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List Bullet" w:uiPriority="0"/>
    <w:lsdException w:name="List Number" w:uiPriority="0"/>
    <w:lsdException w:name="List 4" w:semiHidden="0" w:unhideWhenUsed="0"/>
    <w:lsdException w:name="List 5" w:semiHidden="0" w:unhideWhenUsed="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uiPriority w:val="9"/>
    <w:qFormat/>
    <w:rsid w:val="008F0E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4A34"/>
    <w:pPr>
      <w:keepNext/>
      <w:keepLines/>
      <w:spacing w:before="40" w:after="0" w:line="259" w:lineRule="auto"/>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EB4A34"/>
    <w:pPr>
      <w:keepNext/>
      <w:keepLines/>
      <w:spacing w:before="40" w:after="0" w:line="259" w:lineRule="auto"/>
      <w:outlineLvl w:val="2"/>
    </w:pPr>
    <w:rPr>
      <w:rFonts w:ascii="Calibri Light" w:eastAsia="Times New Roman" w:hAnsi="Calibri Light"/>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FD78D6"/>
    <w:rPr>
      <w:rFonts w:cs="Times New Roman"/>
      <w:sz w:val="16"/>
      <w:szCs w:val="16"/>
    </w:rPr>
  </w:style>
  <w:style w:type="paragraph" w:styleId="CommentText">
    <w:name w:val="annotation text"/>
    <w:aliases w:val=" Char2,Char2"/>
    <w:basedOn w:val="Normal"/>
    <w:link w:val="CommentTextChar"/>
    <w:unhideWhenUsed/>
    <w:rsid w:val="00FD78D6"/>
    <w:rPr>
      <w:sz w:val="20"/>
      <w:szCs w:val="20"/>
    </w:rPr>
  </w:style>
  <w:style w:type="character" w:customStyle="1" w:styleId="CommentTextChar">
    <w:name w:val="Comment Text Char"/>
    <w:aliases w:val=" Char2 Char,Char2 Char"/>
    <w:basedOn w:val="DefaultParagraphFont"/>
    <w:link w:val="CommentText"/>
    <w:locked/>
    <w:rsid w:val="00FD78D6"/>
    <w:rPr>
      <w:rFonts w:cs="Times New Roman"/>
      <w:sz w:val="20"/>
      <w:szCs w:val="20"/>
    </w:rPr>
  </w:style>
  <w:style w:type="paragraph" w:styleId="CommentSubject">
    <w:name w:val="annotation subject"/>
    <w:basedOn w:val="CommentText"/>
    <w:next w:val="CommentText"/>
    <w:link w:val="CommentSubjectChar"/>
    <w:uiPriority w:val="99"/>
    <w:semiHidden/>
    <w:unhideWhenUsed/>
    <w:rsid w:val="00FD78D6"/>
    <w:rPr>
      <w:b/>
      <w:bCs/>
    </w:rPr>
  </w:style>
  <w:style w:type="character" w:customStyle="1" w:styleId="CommentSubjectChar">
    <w:name w:val="Comment Subject Char"/>
    <w:basedOn w:val="CommentTextChar"/>
    <w:link w:val="CommentSubject"/>
    <w:uiPriority w:val="99"/>
    <w:semiHidden/>
    <w:locked/>
    <w:rsid w:val="00FD78D6"/>
    <w:rPr>
      <w:rFonts w:cs="Times New Roman"/>
      <w:b/>
      <w:bCs/>
      <w:sz w:val="20"/>
      <w:szCs w:val="20"/>
    </w:rPr>
  </w:style>
  <w:style w:type="paragraph" w:styleId="BalloonText">
    <w:name w:val="Balloon Text"/>
    <w:basedOn w:val="Normal"/>
    <w:link w:val="BalloonTextChar"/>
    <w:uiPriority w:val="99"/>
    <w:semiHidden/>
    <w:unhideWhenUsed/>
    <w:rsid w:val="00FD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78D6"/>
    <w:rPr>
      <w:rFonts w:ascii="Tahoma" w:hAnsi="Tahoma" w:cs="Tahoma"/>
      <w:sz w:val="16"/>
      <w:szCs w:val="16"/>
    </w:rPr>
  </w:style>
  <w:style w:type="paragraph" w:customStyle="1" w:styleId="Default">
    <w:name w:val="Default"/>
    <w:rsid w:val="00FD78D6"/>
    <w:pPr>
      <w:autoSpaceDE w:val="0"/>
      <w:autoSpaceDN w:val="0"/>
      <w:adjustRightInd w:val="0"/>
      <w:spacing w:after="0" w:line="240" w:lineRule="auto"/>
    </w:pPr>
    <w:rPr>
      <w:rFonts w:ascii="Times New Roman" w:hAnsi="Times New Roman"/>
      <w:color w:val="000000"/>
      <w:sz w:val="24"/>
      <w:szCs w:val="24"/>
    </w:rPr>
  </w:style>
  <w:style w:type="paragraph" w:styleId="NormalWeb">
    <w:name w:val="Normal (Web)"/>
    <w:basedOn w:val="Normal"/>
    <w:uiPriority w:val="99"/>
    <w:unhideWhenUsed/>
    <w:rsid w:val="00794101"/>
    <w:pPr>
      <w:spacing w:before="100" w:beforeAutospacing="1" w:after="100" w:afterAutospacing="1" w:line="240" w:lineRule="auto"/>
    </w:pPr>
    <w:rPr>
      <w:rFonts w:ascii="Times New Roman" w:hAnsi="Times New Roman"/>
      <w:sz w:val="24"/>
      <w:szCs w:val="24"/>
    </w:rPr>
  </w:style>
  <w:style w:type="character" w:customStyle="1" w:styleId="rvts10">
    <w:name w:val="rvts10"/>
    <w:rsid w:val="00794101"/>
  </w:style>
  <w:style w:type="paragraph" w:customStyle="1" w:styleId="rvps1">
    <w:name w:val="rvps1"/>
    <w:basedOn w:val="Normal"/>
    <w:rsid w:val="00794101"/>
    <w:pPr>
      <w:spacing w:before="100" w:beforeAutospacing="1" w:after="100" w:afterAutospacing="1" w:line="240" w:lineRule="auto"/>
    </w:pPr>
    <w:rPr>
      <w:rFonts w:ascii="Times New Roman" w:hAnsi="Times New Roman"/>
      <w:sz w:val="24"/>
      <w:szCs w:val="24"/>
    </w:rPr>
  </w:style>
  <w:style w:type="character" w:customStyle="1" w:styleId="rvts2">
    <w:name w:val="rvts2"/>
    <w:rsid w:val="00794101"/>
  </w:style>
  <w:style w:type="character" w:customStyle="1" w:styleId="rvts3">
    <w:name w:val="rvts3"/>
    <w:rsid w:val="00794101"/>
  </w:style>
  <w:style w:type="paragraph" w:styleId="Header">
    <w:name w:val="header"/>
    <w:basedOn w:val="Normal"/>
    <w:link w:val="HeaderChar"/>
    <w:uiPriority w:val="99"/>
    <w:unhideWhenUsed/>
    <w:rsid w:val="004B2297"/>
    <w:pPr>
      <w:tabs>
        <w:tab w:val="center" w:pos="4680"/>
        <w:tab w:val="right" w:pos="9360"/>
      </w:tabs>
    </w:pPr>
  </w:style>
  <w:style w:type="character" w:customStyle="1" w:styleId="HeaderChar">
    <w:name w:val="Header Char"/>
    <w:basedOn w:val="DefaultParagraphFont"/>
    <w:link w:val="Header"/>
    <w:uiPriority w:val="99"/>
    <w:locked/>
    <w:rsid w:val="004B2297"/>
    <w:rPr>
      <w:rFonts w:cs="Times New Roman"/>
    </w:rPr>
  </w:style>
  <w:style w:type="paragraph" w:styleId="Footer">
    <w:name w:val="footer"/>
    <w:basedOn w:val="Normal"/>
    <w:link w:val="FooterChar"/>
    <w:uiPriority w:val="99"/>
    <w:unhideWhenUsed/>
    <w:rsid w:val="004B2297"/>
    <w:pPr>
      <w:tabs>
        <w:tab w:val="center" w:pos="4680"/>
        <w:tab w:val="right" w:pos="9360"/>
      </w:tabs>
    </w:pPr>
  </w:style>
  <w:style w:type="character" w:customStyle="1" w:styleId="FooterChar">
    <w:name w:val="Footer Char"/>
    <w:basedOn w:val="DefaultParagraphFont"/>
    <w:link w:val="Footer"/>
    <w:uiPriority w:val="99"/>
    <w:locked/>
    <w:rsid w:val="004B2297"/>
    <w:rPr>
      <w:rFonts w:cs="Times New Roman"/>
    </w:rPr>
  </w:style>
  <w:style w:type="paragraph" w:styleId="ListParagraph">
    <w:name w:val="List Paragraph"/>
    <w:aliases w:val="Bullet Points,Liste Paragraf,Listenabsatz1,Bullet List Paragraph,List Paragraph1,Level 1 Bullet,Bullet List,Colorful List - Accent 11,Llista Nivell1,Lista de nivel 1,Paragraphe de liste PBLH,Bullet list,Table of contents numbered"/>
    <w:basedOn w:val="Normal"/>
    <w:link w:val="ListParagraphChar"/>
    <w:qFormat/>
    <w:rsid w:val="003166DC"/>
    <w:pPr>
      <w:ind w:left="720"/>
      <w:contextualSpacing/>
    </w:pPr>
    <w:rPr>
      <w:rFonts w:ascii="Times New Roman" w:hAnsi="Times New Roman"/>
      <w:sz w:val="24"/>
    </w:rPr>
  </w:style>
  <w:style w:type="paragraph" w:customStyle="1" w:styleId="Novi">
    <w:name w:val="Novi"/>
    <w:basedOn w:val="Normal"/>
    <w:link w:val="NoviChar"/>
    <w:qFormat/>
    <w:rsid w:val="00584ABA"/>
    <w:pPr>
      <w:spacing w:after="160" w:line="256" w:lineRule="auto"/>
      <w:jc w:val="both"/>
    </w:pPr>
    <w:rPr>
      <w:rFonts w:ascii="Times New Roman" w:hAnsi="Times New Roman"/>
      <w:sz w:val="24"/>
      <w:lang w:val="sr-Cyrl-RS"/>
    </w:rPr>
  </w:style>
  <w:style w:type="character" w:customStyle="1" w:styleId="NoviChar">
    <w:name w:val="Novi Char"/>
    <w:link w:val="Novi"/>
    <w:locked/>
    <w:rsid w:val="00584ABA"/>
    <w:rPr>
      <w:rFonts w:ascii="Times New Roman" w:hAnsi="Times New Roman"/>
      <w:sz w:val="24"/>
      <w:lang w:val="sr-Cyrl-RS" w:eastAsia="x-none"/>
    </w:rPr>
  </w:style>
  <w:style w:type="table" w:styleId="TableGrid">
    <w:name w:val="Table Grid"/>
    <w:basedOn w:val="TableNormal"/>
    <w:uiPriority w:val="59"/>
    <w:rsid w:val="0045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s Char,Liste Paragraf Char,Listenabsatz1 Char,Bullet List Paragraph Char,List Paragraph1 Char,Level 1 Bullet Char,Bullet List Char,Colorful List - Accent 11 Char,Llista Nivell1 Char,Lista de nivel 1 Char,Bullet list Char"/>
    <w:link w:val="ListParagraph"/>
    <w:qFormat/>
    <w:locked/>
    <w:rsid w:val="00BA39C5"/>
    <w:rPr>
      <w:rFonts w:ascii="Times New Roman" w:hAnsi="Times New Roman"/>
      <w:sz w:val="24"/>
    </w:rPr>
  </w:style>
  <w:style w:type="paragraph" w:customStyle="1" w:styleId="TableParagraph">
    <w:name w:val="Table Paragraph"/>
    <w:basedOn w:val="Normal"/>
    <w:uiPriority w:val="1"/>
    <w:qFormat/>
    <w:rsid w:val="00C6520E"/>
    <w:pPr>
      <w:widowControl w:val="0"/>
      <w:autoSpaceDE w:val="0"/>
      <w:autoSpaceDN w:val="0"/>
      <w:spacing w:after="0" w:line="240" w:lineRule="auto"/>
    </w:pPr>
    <w:rPr>
      <w:rFonts w:ascii="Times New Roman" w:eastAsia="Times New Roman" w:hAnsi="Times New Roman"/>
      <w:lang w:bidi="en-US"/>
    </w:rPr>
  </w:style>
  <w:style w:type="paragraph" w:styleId="FootnoteText">
    <w:name w:val="footnote text"/>
    <w:basedOn w:val="Normal"/>
    <w:link w:val="FootnoteTextChar"/>
    <w:uiPriority w:val="99"/>
    <w:unhideWhenUsed/>
    <w:rsid w:val="00E35A7B"/>
    <w:pPr>
      <w:spacing w:after="0" w:line="240" w:lineRule="auto"/>
    </w:pPr>
    <w:rPr>
      <w:rFonts w:ascii="Calibri" w:eastAsia="Times New Roman" w:hAnsi="Calibri"/>
      <w:sz w:val="20"/>
      <w:szCs w:val="20"/>
    </w:rPr>
  </w:style>
  <w:style w:type="character" w:customStyle="1" w:styleId="FootnoteTextChar">
    <w:name w:val="Footnote Text Char"/>
    <w:basedOn w:val="DefaultParagraphFont"/>
    <w:link w:val="FootnoteText"/>
    <w:uiPriority w:val="99"/>
    <w:rsid w:val="00E35A7B"/>
    <w:rPr>
      <w:rFonts w:ascii="Calibri" w:eastAsia="Times New Roman" w:hAnsi="Calibri"/>
      <w:sz w:val="20"/>
      <w:szCs w:val="20"/>
    </w:rPr>
  </w:style>
  <w:style w:type="character" w:styleId="FootnoteReference">
    <w:name w:val="footnote reference"/>
    <w:aliases w:val="single space,ft,Voetnoottekst Maarten,single space Char1,Footnote Text Char Char Char1,single space Char Char,ft Char Char1,ft Char1,footnote text Char,Testo nota a piè di pagina Carattere Char"/>
    <w:uiPriority w:val="99"/>
    <w:unhideWhenUsed/>
    <w:qFormat/>
    <w:rsid w:val="00E35A7B"/>
    <w:rPr>
      <w:vertAlign w:val="superscript"/>
    </w:rPr>
  </w:style>
  <w:style w:type="character" w:styleId="LineNumber">
    <w:name w:val="line number"/>
    <w:basedOn w:val="DefaultParagraphFont"/>
    <w:uiPriority w:val="99"/>
    <w:semiHidden/>
    <w:unhideWhenUsed/>
    <w:rsid w:val="00941577"/>
  </w:style>
  <w:style w:type="character" w:customStyle="1" w:styleId="Heading1Char">
    <w:name w:val="Heading 1 Char"/>
    <w:basedOn w:val="DefaultParagraphFont"/>
    <w:link w:val="Heading1"/>
    <w:uiPriority w:val="9"/>
    <w:rsid w:val="008F0E0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nhideWhenUsed/>
    <w:qFormat/>
    <w:rsid w:val="008F0E01"/>
    <w:pPr>
      <w:spacing w:line="259" w:lineRule="auto"/>
      <w:outlineLvl w:val="9"/>
    </w:pPr>
  </w:style>
  <w:style w:type="character" w:customStyle="1" w:styleId="Heading2Char">
    <w:name w:val="Heading 2 Char"/>
    <w:basedOn w:val="DefaultParagraphFont"/>
    <w:link w:val="Heading2"/>
    <w:uiPriority w:val="9"/>
    <w:rsid w:val="00EB4A34"/>
    <w:rPr>
      <w:rFonts w:ascii="Calibri Light" w:eastAsia="Times New Roman" w:hAnsi="Calibri Light"/>
      <w:color w:val="2E74B5"/>
      <w:sz w:val="26"/>
      <w:szCs w:val="26"/>
    </w:rPr>
  </w:style>
  <w:style w:type="character" w:customStyle="1" w:styleId="Heading3Char">
    <w:name w:val="Heading 3 Char"/>
    <w:basedOn w:val="DefaultParagraphFont"/>
    <w:link w:val="Heading3"/>
    <w:uiPriority w:val="9"/>
    <w:rsid w:val="00EB4A34"/>
    <w:rPr>
      <w:rFonts w:ascii="Calibri Light" w:eastAsia="Times New Roman" w:hAnsi="Calibri Light"/>
      <w:color w:val="243F60"/>
      <w:sz w:val="24"/>
      <w:szCs w:val="24"/>
      <w:lang w:val="en-GB"/>
    </w:rPr>
  </w:style>
  <w:style w:type="table" w:customStyle="1" w:styleId="TableGrid1">
    <w:name w:val="Table Grid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B4A34"/>
  </w:style>
  <w:style w:type="paragraph" w:customStyle="1" w:styleId="Title1">
    <w:name w:val="Title1"/>
    <w:basedOn w:val="Normal"/>
    <w:next w:val="Normal"/>
    <w:qFormat/>
    <w:rsid w:val="00EB4A34"/>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eastAsia="ja-JP"/>
    </w:rPr>
  </w:style>
  <w:style w:type="character" w:customStyle="1" w:styleId="TitleChar">
    <w:name w:val="Title Char"/>
    <w:basedOn w:val="DefaultParagraphFont"/>
    <w:link w:val="Title"/>
    <w:uiPriority w:val="10"/>
    <w:rsid w:val="00EB4A34"/>
    <w:rPr>
      <w:rFonts w:ascii="Calibri Light" w:eastAsia="Times New Roman" w:hAnsi="Calibri Light"/>
      <w:color w:val="323E4F"/>
      <w:spacing w:val="5"/>
      <w:kern w:val="28"/>
      <w:sz w:val="52"/>
      <w:szCs w:val="52"/>
      <w:lang w:eastAsia="ja-JP"/>
    </w:rPr>
  </w:style>
  <w:style w:type="paragraph" w:customStyle="1" w:styleId="Subtitle1">
    <w:name w:val="Subtitle1"/>
    <w:basedOn w:val="Normal"/>
    <w:next w:val="Normal"/>
    <w:qFormat/>
    <w:rsid w:val="00EB4A34"/>
    <w:pPr>
      <w:numPr>
        <w:ilvl w:val="1"/>
      </w:numPr>
    </w:pPr>
    <w:rPr>
      <w:rFonts w:ascii="Calibri Light" w:eastAsia="Times New Roman" w:hAnsi="Calibri Light"/>
      <w:i/>
      <w:iCs/>
      <w:color w:val="5B9BD5"/>
      <w:spacing w:val="15"/>
      <w:sz w:val="24"/>
      <w:szCs w:val="24"/>
      <w:lang w:eastAsia="ja-JP"/>
    </w:rPr>
  </w:style>
  <w:style w:type="character" w:customStyle="1" w:styleId="SubtitleChar">
    <w:name w:val="Subtitle Char"/>
    <w:basedOn w:val="DefaultParagraphFont"/>
    <w:link w:val="Subtitle"/>
    <w:uiPriority w:val="11"/>
    <w:rsid w:val="00EB4A34"/>
    <w:rPr>
      <w:rFonts w:ascii="Calibri Light" w:eastAsia="Times New Roman" w:hAnsi="Calibri Light"/>
      <w:i/>
      <w:iCs/>
      <w:color w:val="5B9BD5"/>
      <w:spacing w:val="15"/>
      <w:sz w:val="24"/>
      <w:szCs w:val="24"/>
      <w:lang w:eastAsia="ja-JP"/>
    </w:rPr>
  </w:style>
  <w:style w:type="paragraph" w:customStyle="1" w:styleId="NoSpacing1">
    <w:name w:val="No Spacing1"/>
    <w:next w:val="NoSpacing"/>
    <w:link w:val="NoSpacingChar"/>
    <w:qFormat/>
    <w:rsid w:val="00EB4A34"/>
    <w:pPr>
      <w:spacing w:after="0" w:line="240" w:lineRule="auto"/>
    </w:pPr>
    <w:rPr>
      <w:rFonts w:ascii="Calibri" w:eastAsia="Times New Roman" w:hAnsi="Calibri" w:cstheme="minorBidi"/>
    </w:rPr>
  </w:style>
  <w:style w:type="character" w:customStyle="1" w:styleId="NoSpacingChar">
    <w:name w:val="No Spacing Char"/>
    <w:basedOn w:val="DefaultParagraphFont"/>
    <w:link w:val="NoSpacing1"/>
    <w:rsid w:val="00EB4A34"/>
    <w:rPr>
      <w:rFonts w:ascii="Calibri" w:eastAsia="Times New Roman" w:hAnsi="Calibri" w:cstheme="minorBidi"/>
    </w:rPr>
  </w:style>
  <w:style w:type="paragraph" w:styleId="HTMLPreformatted">
    <w:name w:val="HTML Preformatted"/>
    <w:basedOn w:val="Normal"/>
    <w:link w:val="HTMLPreformattedChar"/>
    <w:uiPriority w:val="99"/>
    <w:unhideWhenUsed/>
    <w:rsid w:val="00EB4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EB4A34"/>
    <w:rPr>
      <w:rFonts w:ascii="Courier New" w:eastAsia="Times New Roman" w:hAnsi="Courier New"/>
      <w:sz w:val="20"/>
      <w:szCs w:val="20"/>
    </w:rPr>
  </w:style>
  <w:style w:type="character" w:styleId="Emphasis">
    <w:name w:val="Emphasis"/>
    <w:uiPriority w:val="20"/>
    <w:qFormat/>
    <w:rsid w:val="00EB4A34"/>
    <w:rPr>
      <w:i/>
      <w:iCs/>
    </w:rPr>
  </w:style>
  <w:style w:type="character" w:styleId="SubtleEmphasis">
    <w:name w:val="Subtle Emphasis"/>
    <w:uiPriority w:val="19"/>
    <w:qFormat/>
    <w:rsid w:val="00EB4A34"/>
    <w:rPr>
      <w:i/>
      <w:iCs/>
      <w:color w:val="404040"/>
    </w:rPr>
  </w:style>
  <w:style w:type="table" w:customStyle="1" w:styleId="TableGrid2">
    <w:name w:val="Table Grid2"/>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B4A34"/>
  </w:style>
  <w:style w:type="paragraph" w:customStyle="1" w:styleId="CharCharChar1Char">
    <w:name w:val="Char Char Char1 Char"/>
    <w:basedOn w:val="Normal"/>
    <w:rsid w:val="00EB4A34"/>
    <w:pPr>
      <w:spacing w:after="160" w:line="240" w:lineRule="exact"/>
    </w:pPr>
    <w:rPr>
      <w:rFonts w:ascii="Tahoma" w:eastAsia="Times New Roman" w:hAnsi="Tahoma"/>
      <w:sz w:val="20"/>
      <w:szCs w:val="20"/>
    </w:rPr>
  </w:style>
  <w:style w:type="paragraph" w:customStyle="1" w:styleId="Normal1">
    <w:name w:val="Normal1"/>
    <w:basedOn w:val="Normal"/>
    <w:uiPriority w:val="99"/>
    <w:rsid w:val="00EB4A34"/>
    <w:pPr>
      <w:spacing w:before="100" w:beforeAutospacing="1" w:after="100" w:afterAutospacing="1" w:line="240" w:lineRule="auto"/>
    </w:pPr>
    <w:rPr>
      <w:rFonts w:ascii="Arial" w:eastAsia="Times New Roman" w:hAnsi="Arial" w:cs="Arial"/>
    </w:rPr>
  </w:style>
  <w:style w:type="paragraph" w:customStyle="1" w:styleId="normalbold">
    <w:name w:val="normalbold"/>
    <w:basedOn w:val="Normal"/>
    <w:uiPriority w:val="99"/>
    <w:rsid w:val="00EB4A34"/>
    <w:pPr>
      <w:spacing w:before="100" w:beforeAutospacing="1" w:after="100" w:afterAutospacing="1" w:line="240" w:lineRule="auto"/>
    </w:pPr>
    <w:rPr>
      <w:rFonts w:ascii="Arial" w:eastAsia="Times New Roman" w:hAnsi="Arial" w:cs="Arial"/>
      <w:b/>
      <w:bCs/>
    </w:rPr>
  </w:style>
  <w:style w:type="paragraph" w:customStyle="1" w:styleId="Bezrazmaka1">
    <w:name w:val="Bez razmaka1"/>
    <w:uiPriority w:val="99"/>
    <w:qFormat/>
    <w:rsid w:val="00EB4A34"/>
    <w:pPr>
      <w:spacing w:after="0" w:line="240" w:lineRule="auto"/>
    </w:pPr>
    <w:rPr>
      <w:rFonts w:ascii="Calibri" w:eastAsia="Calibri" w:hAnsi="Calibri"/>
    </w:rPr>
  </w:style>
  <w:style w:type="paragraph" w:styleId="BodyText">
    <w:name w:val="Body Text"/>
    <w:basedOn w:val="Normal"/>
    <w:link w:val="BodyTextChar"/>
    <w:rsid w:val="00EB4A34"/>
    <w:pPr>
      <w:spacing w:after="0" w:line="240" w:lineRule="auto"/>
      <w:jc w:val="both"/>
    </w:pPr>
    <w:rPr>
      <w:rFonts w:ascii="Calibri" w:eastAsia="Times New Roman" w:hAnsi="Calibri"/>
      <w:sz w:val="24"/>
      <w:szCs w:val="24"/>
      <w:lang w:val="sr-Cyrl-CS"/>
    </w:rPr>
  </w:style>
  <w:style w:type="character" w:customStyle="1" w:styleId="BodyTextChar">
    <w:name w:val="Body Text Char"/>
    <w:basedOn w:val="DefaultParagraphFont"/>
    <w:link w:val="BodyText"/>
    <w:rsid w:val="00EB4A34"/>
    <w:rPr>
      <w:rFonts w:ascii="Calibri" w:eastAsia="Times New Roman" w:hAnsi="Calibri"/>
      <w:sz w:val="24"/>
      <w:szCs w:val="24"/>
      <w:lang w:val="sr-Cyrl-CS"/>
    </w:rPr>
  </w:style>
  <w:style w:type="character" w:customStyle="1" w:styleId="underlined">
    <w:name w:val="underlined"/>
    <w:rsid w:val="00EB4A34"/>
  </w:style>
  <w:style w:type="paragraph" w:customStyle="1" w:styleId="wyq120---podnaslov-clana">
    <w:name w:val="wyq120---podnaslov-clana"/>
    <w:basedOn w:val="Normal"/>
    <w:rsid w:val="00EB4A34"/>
    <w:pPr>
      <w:spacing w:before="100" w:beforeAutospacing="1" w:after="100" w:afterAutospacing="1" w:line="240" w:lineRule="auto"/>
    </w:pPr>
    <w:rPr>
      <w:rFonts w:ascii="Times New Roman" w:eastAsia="Times New Roman" w:hAnsi="Times New Roman"/>
      <w:sz w:val="24"/>
      <w:szCs w:val="24"/>
    </w:rPr>
  </w:style>
  <w:style w:type="paragraph" w:customStyle="1" w:styleId="clan">
    <w:name w:val="clan"/>
    <w:basedOn w:val="Normal"/>
    <w:rsid w:val="00EB4A3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EB4A34"/>
    <w:rPr>
      <w:b/>
      <w:bCs/>
    </w:rPr>
  </w:style>
  <w:style w:type="paragraph" w:customStyle="1" w:styleId="CharCharCharChar">
    <w:name w:val="Char Char Char Char"/>
    <w:basedOn w:val="Normal"/>
    <w:rsid w:val="00EB4A34"/>
    <w:pPr>
      <w:tabs>
        <w:tab w:val="left" w:pos="709"/>
      </w:tabs>
      <w:spacing w:after="0" w:line="240" w:lineRule="auto"/>
    </w:pPr>
    <w:rPr>
      <w:rFonts w:ascii="Tahoma" w:eastAsia="Times New Roman" w:hAnsi="Tahoma"/>
      <w:sz w:val="24"/>
      <w:szCs w:val="24"/>
      <w:lang w:val="pl-PL" w:eastAsia="pl-PL"/>
    </w:rPr>
  </w:style>
  <w:style w:type="paragraph" w:styleId="Revision">
    <w:name w:val="Revision"/>
    <w:hidden/>
    <w:uiPriority w:val="99"/>
    <w:semiHidden/>
    <w:rsid w:val="00EB4A34"/>
    <w:pPr>
      <w:spacing w:after="0" w:line="240" w:lineRule="auto"/>
    </w:pPr>
    <w:rPr>
      <w:rFonts w:ascii="Calibri" w:eastAsia="Times New Roman" w:hAnsi="Calibri"/>
    </w:rPr>
  </w:style>
  <w:style w:type="paragraph" w:customStyle="1" w:styleId="Pasussalistom1">
    <w:name w:val="Pasus sa listom1"/>
    <w:basedOn w:val="Normal"/>
    <w:uiPriority w:val="34"/>
    <w:qFormat/>
    <w:rsid w:val="00EB4A34"/>
    <w:pPr>
      <w:ind w:left="720"/>
      <w:contextualSpacing/>
    </w:pPr>
    <w:rPr>
      <w:rFonts w:ascii="Calibri" w:eastAsia="Times New Roman" w:hAnsi="Calibri"/>
    </w:rPr>
  </w:style>
  <w:style w:type="numbering" w:customStyle="1" w:styleId="NoList11">
    <w:name w:val="No List11"/>
    <w:next w:val="NoList"/>
    <w:uiPriority w:val="99"/>
    <w:semiHidden/>
    <w:unhideWhenUsed/>
    <w:rsid w:val="00EB4A34"/>
  </w:style>
  <w:style w:type="numbering" w:customStyle="1" w:styleId="NoList111">
    <w:name w:val="No List111"/>
    <w:next w:val="NoList"/>
    <w:uiPriority w:val="99"/>
    <w:semiHidden/>
    <w:unhideWhenUsed/>
    <w:rsid w:val="00EB4A34"/>
  </w:style>
  <w:style w:type="table" w:customStyle="1" w:styleId="TableGrid11">
    <w:name w:val="Table Grid1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EB4A34"/>
  </w:style>
  <w:style w:type="numbering" w:customStyle="1" w:styleId="NoList12">
    <w:name w:val="No List12"/>
    <w:next w:val="NoList"/>
    <w:uiPriority w:val="99"/>
    <w:semiHidden/>
    <w:unhideWhenUsed/>
    <w:rsid w:val="00EB4A34"/>
  </w:style>
  <w:style w:type="character" w:styleId="Hyperlink">
    <w:name w:val="Hyperlink"/>
    <w:uiPriority w:val="99"/>
    <w:unhideWhenUsed/>
    <w:rsid w:val="00EB4A34"/>
    <w:rPr>
      <w:color w:val="0000FF"/>
      <w:u w:val="single"/>
    </w:rPr>
  </w:style>
  <w:style w:type="paragraph" w:customStyle="1" w:styleId="Normal2">
    <w:name w:val="Normal2"/>
    <w:basedOn w:val="Normal"/>
    <w:uiPriority w:val="99"/>
    <w:rsid w:val="00EB4A34"/>
    <w:pPr>
      <w:spacing w:before="100" w:beforeAutospacing="1" w:after="100" w:afterAutospacing="1" w:line="240" w:lineRule="auto"/>
    </w:pPr>
    <w:rPr>
      <w:rFonts w:ascii="Times New Roman" w:eastAsia="Times New Roman" w:hAnsi="Times New Roman"/>
      <w:sz w:val="24"/>
      <w:szCs w:val="24"/>
    </w:rPr>
  </w:style>
  <w:style w:type="numbering" w:customStyle="1" w:styleId="NoList1111">
    <w:name w:val="No List1111"/>
    <w:next w:val="NoList"/>
    <w:uiPriority w:val="99"/>
    <w:semiHidden/>
    <w:unhideWhenUsed/>
    <w:rsid w:val="00EB4A34"/>
  </w:style>
  <w:style w:type="character" w:customStyle="1" w:styleId="Suptilnonaglaavanje1">
    <w:name w:val="Suptilno naglašavanje1"/>
    <w:uiPriority w:val="19"/>
    <w:qFormat/>
    <w:rsid w:val="00EB4A34"/>
    <w:rPr>
      <w:i/>
      <w:iCs/>
      <w:color w:val="404040"/>
    </w:rPr>
  </w:style>
  <w:style w:type="paragraph" w:customStyle="1" w:styleId="Pasussalistom2">
    <w:name w:val="Pasus sa listom2"/>
    <w:basedOn w:val="Normal"/>
    <w:uiPriority w:val="34"/>
    <w:qFormat/>
    <w:rsid w:val="00EB4A34"/>
    <w:pPr>
      <w:ind w:left="720"/>
      <w:contextualSpacing/>
    </w:pPr>
    <w:rPr>
      <w:rFonts w:ascii="Calibri" w:eastAsia="Calibri" w:hAnsi="Calibri"/>
    </w:rPr>
  </w:style>
  <w:style w:type="paragraph" w:customStyle="1" w:styleId="Bezrazmaka2">
    <w:name w:val="Bez razmaka2"/>
    <w:uiPriority w:val="99"/>
    <w:qFormat/>
    <w:rsid w:val="00EB4A34"/>
    <w:pPr>
      <w:spacing w:after="0" w:line="240" w:lineRule="auto"/>
    </w:pPr>
    <w:rPr>
      <w:rFonts w:ascii="Calibri" w:eastAsia="Calibri" w:hAnsi="Calibri"/>
    </w:rPr>
  </w:style>
  <w:style w:type="paragraph" w:customStyle="1" w:styleId="Korektura1">
    <w:name w:val="Korektura1"/>
    <w:hidden/>
    <w:uiPriority w:val="99"/>
    <w:semiHidden/>
    <w:rsid w:val="00EB4A34"/>
    <w:pPr>
      <w:spacing w:after="0" w:line="240" w:lineRule="auto"/>
    </w:pPr>
    <w:rPr>
      <w:rFonts w:ascii="Calibri" w:eastAsia="Times New Roman" w:hAnsi="Calibri"/>
    </w:rPr>
  </w:style>
  <w:style w:type="character" w:customStyle="1" w:styleId="FootnoteReference1">
    <w:name w:val="Footnote Reference1"/>
    <w:rsid w:val="00EB4A34"/>
    <w:rPr>
      <w:vertAlign w:val="superscript"/>
    </w:rPr>
  </w:style>
  <w:style w:type="character" w:customStyle="1" w:styleId="FootnoteCharacters">
    <w:name w:val="Footnote Characters"/>
    <w:rsid w:val="00EB4A34"/>
  </w:style>
  <w:style w:type="paragraph" w:customStyle="1" w:styleId="FootnoteText1">
    <w:name w:val="Footnote Text1"/>
    <w:basedOn w:val="Normal"/>
    <w:rsid w:val="00EB4A34"/>
    <w:pPr>
      <w:suppressAutoHyphens/>
      <w:spacing w:after="0" w:line="100" w:lineRule="atLeast"/>
    </w:pPr>
    <w:rPr>
      <w:rFonts w:ascii="Calibri" w:eastAsia="SimSun" w:hAnsi="Calibri" w:cs="font218"/>
      <w:sz w:val="20"/>
      <w:szCs w:val="20"/>
      <w:lang w:val="nl-NL" w:eastAsia="ar-SA"/>
    </w:rPr>
  </w:style>
  <w:style w:type="numbering" w:customStyle="1" w:styleId="NoList3">
    <w:name w:val="No List3"/>
    <w:next w:val="NoList"/>
    <w:uiPriority w:val="99"/>
    <w:semiHidden/>
    <w:rsid w:val="00EB4A34"/>
  </w:style>
  <w:style w:type="table" w:customStyle="1" w:styleId="TableGrid21">
    <w:name w:val="Table Grid21"/>
    <w:basedOn w:val="TableNormal"/>
    <w:next w:val="TableGrid"/>
    <w:uiPriority w:val="59"/>
    <w:rsid w:val="00EB4A34"/>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rsid w:val="00EB4A34"/>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B4A34"/>
    <w:pPr>
      <w:pBdr>
        <w:bottom w:val="single" w:sz="8" w:space="4" w:color="4F81BD" w:themeColor="accent1"/>
      </w:pBdr>
      <w:spacing w:after="300" w:line="240" w:lineRule="auto"/>
      <w:contextualSpacing/>
    </w:pPr>
    <w:rPr>
      <w:rFonts w:ascii="Calibri Light" w:eastAsia="Times New Roman" w:hAnsi="Calibri Light"/>
      <w:color w:val="323E4F"/>
      <w:spacing w:val="5"/>
      <w:kern w:val="28"/>
      <w:sz w:val="52"/>
      <w:szCs w:val="52"/>
      <w:lang w:eastAsia="ja-JP"/>
    </w:rPr>
  </w:style>
  <w:style w:type="character" w:customStyle="1" w:styleId="TitleChar1">
    <w:name w:val="Title Char1"/>
    <w:basedOn w:val="DefaultParagraphFont"/>
    <w:uiPriority w:val="10"/>
    <w:rsid w:val="00EB4A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A34"/>
    <w:pPr>
      <w:numPr>
        <w:ilvl w:val="1"/>
      </w:numPr>
    </w:pPr>
    <w:rPr>
      <w:rFonts w:ascii="Calibri Light" w:eastAsia="Times New Roman" w:hAnsi="Calibri Light"/>
      <w:i/>
      <w:iCs/>
      <w:color w:val="5B9BD5"/>
      <w:spacing w:val="15"/>
      <w:sz w:val="24"/>
      <w:szCs w:val="24"/>
      <w:lang w:eastAsia="ja-JP"/>
    </w:rPr>
  </w:style>
  <w:style w:type="character" w:customStyle="1" w:styleId="SubtitleChar1">
    <w:name w:val="Subtitle Char1"/>
    <w:basedOn w:val="DefaultParagraphFont"/>
    <w:uiPriority w:val="11"/>
    <w:rsid w:val="00EB4A34"/>
    <w:rPr>
      <w:rFonts w:cstheme="minorBidi"/>
      <w:color w:val="5A5A5A" w:themeColor="text1" w:themeTint="A5"/>
      <w:spacing w:val="15"/>
    </w:rPr>
  </w:style>
  <w:style w:type="paragraph" w:styleId="NoSpacing">
    <w:name w:val="No Spacing"/>
    <w:qFormat/>
    <w:rsid w:val="00EB4A34"/>
    <w:pPr>
      <w:spacing w:after="0" w:line="240" w:lineRule="auto"/>
    </w:pPr>
    <w:rPr>
      <w:rFonts w:ascii="Times New Roman" w:eastAsiaTheme="minorHAnsi" w:hAnsi="Times New Roman" w:cstheme="minorBidi"/>
      <w:sz w:val="24"/>
    </w:rPr>
  </w:style>
  <w:style w:type="numbering" w:customStyle="1" w:styleId="NoList4">
    <w:name w:val="No List4"/>
    <w:next w:val="NoList"/>
    <w:uiPriority w:val="99"/>
    <w:semiHidden/>
    <w:unhideWhenUsed/>
    <w:rsid w:val="00EB4A34"/>
  </w:style>
  <w:style w:type="table" w:customStyle="1" w:styleId="TableGrid3">
    <w:name w:val="Table Grid3"/>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B4A34"/>
  </w:style>
  <w:style w:type="numbering" w:customStyle="1" w:styleId="NoList112">
    <w:name w:val="No List112"/>
    <w:next w:val="NoList"/>
    <w:uiPriority w:val="99"/>
    <w:semiHidden/>
    <w:unhideWhenUsed/>
    <w:rsid w:val="00EB4A34"/>
  </w:style>
  <w:style w:type="table" w:customStyle="1" w:styleId="TableGrid12">
    <w:name w:val="Table Grid12"/>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EB4A34"/>
  </w:style>
  <w:style w:type="numbering" w:customStyle="1" w:styleId="NoList121">
    <w:name w:val="No List121"/>
    <w:next w:val="NoList"/>
    <w:uiPriority w:val="99"/>
    <w:semiHidden/>
    <w:unhideWhenUsed/>
    <w:rsid w:val="00EB4A34"/>
  </w:style>
  <w:style w:type="numbering" w:customStyle="1" w:styleId="NoList1112">
    <w:name w:val="No List1112"/>
    <w:next w:val="NoList"/>
    <w:uiPriority w:val="99"/>
    <w:semiHidden/>
    <w:unhideWhenUsed/>
    <w:rsid w:val="00EB4A34"/>
  </w:style>
  <w:style w:type="table" w:customStyle="1" w:styleId="TableGrid4">
    <w:name w:val="Table Grid4"/>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B4A34"/>
  </w:style>
  <w:style w:type="table" w:customStyle="1" w:styleId="TableGrid5">
    <w:name w:val="Table Grid5"/>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B4A34"/>
  </w:style>
  <w:style w:type="numbering" w:customStyle="1" w:styleId="NoList113">
    <w:name w:val="No List113"/>
    <w:next w:val="NoList"/>
    <w:uiPriority w:val="99"/>
    <w:semiHidden/>
    <w:unhideWhenUsed/>
    <w:rsid w:val="00EB4A34"/>
  </w:style>
  <w:style w:type="table" w:customStyle="1" w:styleId="TableGrid13">
    <w:name w:val="Table Grid13"/>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B4A34"/>
  </w:style>
  <w:style w:type="numbering" w:customStyle="1" w:styleId="NoList122">
    <w:name w:val="No List122"/>
    <w:next w:val="NoList"/>
    <w:uiPriority w:val="99"/>
    <w:semiHidden/>
    <w:unhideWhenUsed/>
    <w:rsid w:val="00EB4A34"/>
  </w:style>
  <w:style w:type="numbering" w:customStyle="1" w:styleId="NoList1113">
    <w:name w:val="No List1113"/>
    <w:next w:val="NoList"/>
    <w:uiPriority w:val="99"/>
    <w:semiHidden/>
    <w:unhideWhenUsed/>
    <w:rsid w:val="00EB4A34"/>
  </w:style>
  <w:style w:type="numbering" w:customStyle="1" w:styleId="NoList6">
    <w:name w:val="No List6"/>
    <w:next w:val="NoList"/>
    <w:uiPriority w:val="99"/>
    <w:semiHidden/>
    <w:unhideWhenUsed/>
    <w:rsid w:val="00EB4A34"/>
  </w:style>
  <w:style w:type="table" w:customStyle="1" w:styleId="TableGrid6">
    <w:name w:val="Table Grid6"/>
    <w:basedOn w:val="TableNormal"/>
    <w:next w:val="TableGrid"/>
    <w:uiPriority w:val="59"/>
    <w:rsid w:val="00EB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B4A34"/>
  </w:style>
  <w:style w:type="table" w:customStyle="1" w:styleId="TableGrid22">
    <w:name w:val="Table Grid22"/>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EB4A34"/>
  </w:style>
  <w:style w:type="numbering" w:customStyle="1" w:styleId="NoList1114">
    <w:name w:val="No List1114"/>
    <w:next w:val="NoList"/>
    <w:uiPriority w:val="99"/>
    <w:semiHidden/>
    <w:unhideWhenUsed/>
    <w:rsid w:val="00EB4A34"/>
  </w:style>
  <w:style w:type="table" w:customStyle="1" w:styleId="TableGrid112">
    <w:name w:val="Table Grid112"/>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EB4A34"/>
  </w:style>
  <w:style w:type="numbering" w:customStyle="1" w:styleId="NoList123">
    <w:name w:val="No List123"/>
    <w:next w:val="NoList"/>
    <w:uiPriority w:val="99"/>
    <w:semiHidden/>
    <w:unhideWhenUsed/>
    <w:rsid w:val="00EB4A34"/>
  </w:style>
  <w:style w:type="numbering" w:customStyle="1" w:styleId="NoList11111">
    <w:name w:val="No List11111"/>
    <w:next w:val="NoList"/>
    <w:uiPriority w:val="99"/>
    <w:semiHidden/>
    <w:unhideWhenUsed/>
    <w:rsid w:val="00EB4A34"/>
  </w:style>
  <w:style w:type="numbering" w:customStyle="1" w:styleId="NoList31">
    <w:name w:val="No List31"/>
    <w:next w:val="NoList"/>
    <w:uiPriority w:val="99"/>
    <w:semiHidden/>
    <w:rsid w:val="00EB4A34"/>
  </w:style>
  <w:style w:type="table" w:customStyle="1" w:styleId="TableGrid211">
    <w:name w:val="Table Grid211"/>
    <w:basedOn w:val="TableNormal"/>
    <w:next w:val="TableGrid"/>
    <w:rsid w:val="00EB4A34"/>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rsid w:val="00EB4A34"/>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B4A34"/>
  </w:style>
  <w:style w:type="table" w:customStyle="1" w:styleId="TableGrid31">
    <w:name w:val="Table Grid31"/>
    <w:basedOn w:val="TableNormal"/>
    <w:next w:val="TableGrid"/>
    <w:uiPriority w:val="3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EB4A34"/>
  </w:style>
  <w:style w:type="numbering" w:customStyle="1" w:styleId="NoList1121">
    <w:name w:val="No List1121"/>
    <w:next w:val="NoList"/>
    <w:uiPriority w:val="99"/>
    <w:semiHidden/>
    <w:unhideWhenUsed/>
    <w:rsid w:val="00EB4A34"/>
  </w:style>
  <w:style w:type="table" w:customStyle="1" w:styleId="TableGrid121">
    <w:name w:val="Table Grid12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EB4A34"/>
  </w:style>
  <w:style w:type="numbering" w:customStyle="1" w:styleId="NoList1211">
    <w:name w:val="No List1211"/>
    <w:next w:val="NoList"/>
    <w:uiPriority w:val="99"/>
    <w:semiHidden/>
    <w:unhideWhenUsed/>
    <w:rsid w:val="00EB4A34"/>
  </w:style>
  <w:style w:type="numbering" w:customStyle="1" w:styleId="NoList11121">
    <w:name w:val="No List11121"/>
    <w:next w:val="NoList"/>
    <w:uiPriority w:val="99"/>
    <w:semiHidden/>
    <w:unhideWhenUsed/>
    <w:rsid w:val="00EB4A34"/>
  </w:style>
  <w:style w:type="table" w:customStyle="1" w:styleId="TableGrid41">
    <w:name w:val="Table Grid4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B4A34"/>
  </w:style>
  <w:style w:type="table" w:customStyle="1" w:styleId="TableGrid51">
    <w:name w:val="Table Grid51"/>
    <w:basedOn w:val="TableNormal"/>
    <w:next w:val="TableGrid"/>
    <w:uiPriority w:val="59"/>
    <w:rsid w:val="00EB4A34"/>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B4A34"/>
  </w:style>
  <w:style w:type="numbering" w:customStyle="1" w:styleId="NoList1131">
    <w:name w:val="No List1131"/>
    <w:next w:val="NoList"/>
    <w:uiPriority w:val="99"/>
    <w:semiHidden/>
    <w:unhideWhenUsed/>
    <w:rsid w:val="00EB4A34"/>
  </w:style>
  <w:style w:type="table" w:customStyle="1" w:styleId="TableGrid131">
    <w:name w:val="Table Grid131"/>
    <w:basedOn w:val="TableNormal"/>
    <w:next w:val="TableGrid"/>
    <w:uiPriority w:val="59"/>
    <w:rsid w:val="00EB4A34"/>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EB4A34"/>
  </w:style>
  <w:style w:type="numbering" w:customStyle="1" w:styleId="NoList1221">
    <w:name w:val="No List1221"/>
    <w:next w:val="NoList"/>
    <w:uiPriority w:val="99"/>
    <w:semiHidden/>
    <w:unhideWhenUsed/>
    <w:rsid w:val="00EB4A34"/>
  </w:style>
  <w:style w:type="numbering" w:customStyle="1" w:styleId="NoList11131">
    <w:name w:val="No List11131"/>
    <w:next w:val="NoList"/>
    <w:uiPriority w:val="99"/>
    <w:semiHidden/>
    <w:unhideWhenUsed/>
    <w:rsid w:val="00EB4A34"/>
  </w:style>
  <w:style w:type="numbering" w:customStyle="1" w:styleId="NoList7">
    <w:name w:val="No List7"/>
    <w:next w:val="NoList"/>
    <w:uiPriority w:val="99"/>
    <w:semiHidden/>
    <w:unhideWhenUsed/>
    <w:rsid w:val="00BC6661"/>
  </w:style>
  <w:style w:type="numbering" w:customStyle="1" w:styleId="NoList16">
    <w:name w:val="No List16"/>
    <w:next w:val="NoList"/>
    <w:uiPriority w:val="99"/>
    <w:semiHidden/>
    <w:unhideWhenUsed/>
    <w:rsid w:val="00BC6661"/>
  </w:style>
  <w:style w:type="table" w:customStyle="1" w:styleId="TableGrid7">
    <w:name w:val="Table Grid7"/>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rsid w:val="00BC6661"/>
    <w:pPr>
      <w:spacing w:after="160" w:line="240" w:lineRule="exact"/>
    </w:pPr>
    <w:rPr>
      <w:rFonts w:ascii="Times New Roman" w:eastAsia="Times New Roman" w:hAnsi="Times New Roman"/>
      <w:sz w:val="20"/>
      <w:szCs w:val="20"/>
      <w:lang w:eastAsia="de-CH"/>
    </w:rPr>
  </w:style>
  <w:style w:type="numbering" w:customStyle="1" w:styleId="NoList115">
    <w:name w:val="No List115"/>
    <w:next w:val="NoList"/>
    <w:uiPriority w:val="99"/>
    <w:semiHidden/>
    <w:unhideWhenUsed/>
    <w:rsid w:val="00BC6661"/>
  </w:style>
  <w:style w:type="table" w:customStyle="1" w:styleId="TableGrid15">
    <w:name w:val="Table Grid15"/>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BC6661"/>
  </w:style>
  <w:style w:type="character" w:customStyle="1" w:styleId="FollowedHyperlink1">
    <w:name w:val="FollowedHyperlink1"/>
    <w:uiPriority w:val="99"/>
    <w:semiHidden/>
    <w:unhideWhenUsed/>
    <w:rsid w:val="00BC6661"/>
    <w:rPr>
      <w:color w:val="954F72"/>
      <w:u w:val="single"/>
    </w:rPr>
  </w:style>
  <w:style w:type="character" w:customStyle="1" w:styleId="CommentTextChar1">
    <w:name w:val="Comment Text Char1"/>
    <w:aliases w:val="Char2 Char1"/>
    <w:semiHidden/>
    <w:rsid w:val="00BC6661"/>
  </w:style>
  <w:style w:type="table" w:customStyle="1" w:styleId="TableGrid23">
    <w:name w:val="Table Grid23"/>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BC6661"/>
    <w:rPr>
      <w:color w:val="954F72"/>
      <w:u w:val="single"/>
    </w:rPr>
  </w:style>
  <w:style w:type="numbering" w:customStyle="1" w:styleId="NoList32">
    <w:name w:val="No List32"/>
    <w:next w:val="NoList"/>
    <w:uiPriority w:val="99"/>
    <w:semiHidden/>
    <w:unhideWhenUsed/>
    <w:rsid w:val="00BC6661"/>
  </w:style>
  <w:style w:type="paragraph" w:customStyle="1" w:styleId="Pasussalistom3">
    <w:name w:val="Pasus sa listom3"/>
    <w:basedOn w:val="Normal"/>
    <w:uiPriority w:val="34"/>
    <w:qFormat/>
    <w:rsid w:val="00BC6661"/>
    <w:pPr>
      <w:ind w:left="720"/>
      <w:contextualSpacing/>
    </w:pPr>
    <w:rPr>
      <w:rFonts w:ascii="Calibri" w:eastAsia="Times New Roman" w:hAnsi="Calibri"/>
    </w:rPr>
  </w:style>
  <w:style w:type="paragraph" w:customStyle="1" w:styleId="Bezrazmaka3">
    <w:name w:val="Bez razmaka3"/>
    <w:uiPriority w:val="99"/>
    <w:qFormat/>
    <w:rsid w:val="00BC6661"/>
    <w:pPr>
      <w:spacing w:after="0" w:line="240" w:lineRule="auto"/>
    </w:pPr>
    <w:rPr>
      <w:rFonts w:ascii="Calibri" w:eastAsia="Calibri" w:hAnsi="Calibri"/>
    </w:rPr>
  </w:style>
  <w:style w:type="paragraph" w:customStyle="1" w:styleId="ecxmsonormal">
    <w:name w:val="ecxmsonormal"/>
    <w:basedOn w:val="Normal"/>
    <w:rsid w:val="00BC6661"/>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basedOn w:val="DefaultParagraphFont"/>
    <w:rsid w:val="00BC6661"/>
  </w:style>
  <w:style w:type="table" w:customStyle="1" w:styleId="TableGrid42">
    <w:name w:val="Table Grid42"/>
    <w:basedOn w:val="TableNormal"/>
    <w:next w:val="TableGrid"/>
    <w:uiPriority w:val="39"/>
    <w:rsid w:val="00BC6661"/>
    <w:pPr>
      <w:spacing w:after="0" w:line="240" w:lineRule="auto"/>
    </w:pPr>
    <w:rPr>
      <w:rFonts w:eastAsia="Calibri"/>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link w:val="Heading1Char1"/>
    <w:uiPriority w:val="9"/>
    <w:qFormat/>
    <w:rsid w:val="00BC6661"/>
    <w:pPr>
      <w:keepNext/>
      <w:keepLines/>
      <w:spacing w:before="480" w:after="0"/>
      <w:outlineLvl w:val="0"/>
    </w:pPr>
    <w:rPr>
      <w:rFonts w:ascii="Cambria" w:eastAsia="Times New Roman" w:hAnsi="Cambria"/>
      <w:b/>
      <w:bCs/>
      <w:color w:val="365F91"/>
      <w:sz w:val="28"/>
      <w:szCs w:val="28"/>
      <w:lang w:val="sr-Latn-RS"/>
    </w:rPr>
  </w:style>
  <w:style w:type="numbering" w:customStyle="1" w:styleId="NoList42">
    <w:name w:val="No List42"/>
    <w:next w:val="NoList"/>
    <w:uiPriority w:val="99"/>
    <w:semiHidden/>
    <w:unhideWhenUsed/>
    <w:rsid w:val="00BC6661"/>
  </w:style>
  <w:style w:type="numbering" w:customStyle="1" w:styleId="NoList124">
    <w:name w:val="No List124"/>
    <w:next w:val="NoList"/>
    <w:uiPriority w:val="99"/>
    <w:semiHidden/>
    <w:unhideWhenUsed/>
    <w:rsid w:val="00BC6661"/>
  </w:style>
  <w:style w:type="paragraph" w:customStyle="1" w:styleId="Normal21">
    <w:name w:val="Normal21"/>
    <w:basedOn w:val="Normal"/>
    <w:uiPriority w:val="99"/>
    <w:rsid w:val="00BC6661"/>
    <w:pPr>
      <w:spacing w:before="100" w:beforeAutospacing="1" w:after="100" w:afterAutospacing="1" w:line="240" w:lineRule="auto"/>
    </w:pPr>
    <w:rPr>
      <w:rFonts w:ascii="Times New Roman" w:eastAsia="Times New Roman" w:hAnsi="Times New Roman"/>
      <w:sz w:val="24"/>
      <w:szCs w:val="24"/>
    </w:rPr>
  </w:style>
  <w:style w:type="numbering" w:customStyle="1" w:styleId="NoList1115">
    <w:name w:val="No List1115"/>
    <w:next w:val="NoList"/>
    <w:uiPriority w:val="99"/>
    <w:semiHidden/>
    <w:unhideWhenUsed/>
    <w:rsid w:val="00BC6661"/>
  </w:style>
  <w:style w:type="numbering" w:customStyle="1" w:styleId="NoList212">
    <w:name w:val="No List212"/>
    <w:next w:val="NoList"/>
    <w:uiPriority w:val="99"/>
    <w:semiHidden/>
    <w:unhideWhenUsed/>
    <w:rsid w:val="00BC6661"/>
  </w:style>
  <w:style w:type="numbering" w:customStyle="1" w:styleId="NoList311">
    <w:name w:val="No List311"/>
    <w:next w:val="NoList"/>
    <w:uiPriority w:val="99"/>
    <w:semiHidden/>
    <w:unhideWhenUsed/>
    <w:rsid w:val="00BC6661"/>
  </w:style>
  <w:style w:type="paragraph" w:customStyle="1" w:styleId="Contact">
    <w:name w:val="Contact"/>
    <w:basedOn w:val="Normal"/>
    <w:next w:val="Normal"/>
    <w:rsid w:val="00BC6661"/>
    <w:pPr>
      <w:spacing w:before="480" w:after="0" w:line="240" w:lineRule="auto"/>
      <w:ind w:left="567" w:hanging="567"/>
    </w:pPr>
    <w:rPr>
      <w:rFonts w:ascii="Times New Roman" w:eastAsia="Times New Roman" w:hAnsi="Times New Roman"/>
      <w:sz w:val="24"/>
      <w:szCs w:val="20"/>
    </w:rPr>
  </w:style>
  <w:style w:type="paragraph" w:styleId="ListBullet">
    <w:name w:val="List Bullet"/>
    <w:basedOn w:val="Normal"/>
    <w:rsid w:val="00BC6661"/>
    <w:pPr>
      <w:numPr>
        <w:numId w:val="80"/>
      </w:numPr>
      <w:spacing w:after="240" w:line="240" w:lineRule="auto"/>
      <w:jc w:val="both"/>
    </w:pPr>
    <w:rPr>
      <w:rFonts w:ascii="Times New Roman" w:eastAsia="Times New Roman" w:hAnsi="Times New Roman"/>
      <w:sz w:val="24"/>
      <w:szCs w:val="20"/>
    </w:rPr>
  </w:style>
  <w:style w:type="paragraph" w:customStyle="1" w:styleId="ListBullet1">
    <w:name w:val="List Bullet 1"/>
    <w:basedOn w:val="Normal"/>
    <w:rsid w:val="00BC6661"/>
    <w:pPr>
      <w:numPr>
        <w:numId w:val="81"/>
      </w:numPr>
      <w:spacing w:after="240" w:line="240" w:lineRule="auto"/>
      <w:jc w:val="both"/>
    </w:pPr>
    <w:rPr>
      <w:rFonts w:ascii="Times New Roman" w:eastAsia="Times New Roman" w:hAnsi="Times New Roman"/>
      <w:sz w:val="24"/>
      <w:szCs w:val="20"/>
    </w:rPr>
  </w:style>
  <w:style w:type="paragraph" w:styleId="ListBullet2">
    <w:name w:val="List Bullet 2"/>
    <w:basedOn w:val="Normal"/>
    <w:rsid w:val="00BC6661"/>
    <w:pPr>
      <w:numPr>
        <w:numId w:val="82"/>
      </w:numPr>
      <w:spacing w:after="240" w:line="240" w:lineRule="auto"/>
      <w:jc w:val="both"/>
    </w:pPr>
    <w:rPr>
      <w:rFonts w:ascii="Times New Roman" w:eastAsia="Times New Roman" w:hAnsi="Times New Roman"/>
      <w:sz w:val="24"/>
      <w:szCs w:val="20"/>
    </w:rPr>
  </w:style>
  <w:style w:type="paragraph" w:styleId="ListBullet3">
    <w:name w:val="List Bullet 3"/>
    <w:basedOn w:val="Normal"/>
    <w:rsid w:val="00BC6661"/>
    <w:pPr>
      <w:numPr>
        <w:numId w:val="83"/>
      </w:numPr>
      <w:spacing w:after="240" w:line="240" w:lineRule="auto"/>
      <w:jc w:val="both"/>
    </w:pPr>
    <w:rPr>
      <w:rFonts w:ascii="Times New Roman" w:eastAsia="Times New Roman" w:hAnsi="Times New Roman"/>
      <w:sz w:val="24"/>
      <w:szCs w:val="20"/>
    </w:rPr>
  </w:style>
  <w:style w:type="paragraph" w:styleId="ListBullet4">
    <w:name w:val="List Bullet 4"/>
    <w:basedOn w:val="Normal"/>
    <w:rsid w:val="00BC6661"/>
    <w:pPr>
      <w:numPr>
        <w:numId w:val="84"/>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rsid w:val="00BC6661"/>
    <w:pPr>
      <w:numPr>
        <w:numId w:val="85"/>
      </w:numPr>
      <w:spacing w:after="240" w:line="240" w:lineRule="auto"/>
      <w:jc w:val="both"/>
    </w:pPr>
    <w:rPr>
      <w:rFonts w:ascii="Times New Roman" w:eastAsia="Times New Roman" w:hAnsi="Times New Roman"/>
      <w:sz w:val="24"/>
      <w:szCs w:val="20"/>
    </w:rPr>
  </w:style>
  <w:style w:type="paragraph" w:customStyle="1" w:styleId="ListDash1">
    <w:name w:val="List Dash 1"/>
    <w:basedOn w:val="Normal"/>
    <w:rsid w:val="00BC6661"/>
    <w:pPr>
      <w:numPr>
        <w:numId w:val="86"/>
      </w:numPr>
      <w:spacing w:after="240" w:line="240" w:lineRule="auto"/>
      <w:jc w:val="both"/>
    </w:pPr>
    <w:rPr>
      <w:rFonts w:ascii="Times New Roman" w:eastAsia="Times New Roman" w:hAnsi="Times New Roman"/>
      <w:sz w:val="24"/>
      <w:szCs w:val="20"/>
    </w:rPr>
  </w:style>
  <w:style w:type="paragraph" w:customStyle="1" w:styleId="ListDash2">
    <w:name w:val="List Dash 2"/>
    <w:basedOn w:val="Normal"/>
    <w:rsid w:val="00BC6661"/>
    <w:pPr>
      <w:numPr>
        <w:numId w:val="87"/>
      </w:numPr>
      <w:spacing w:after="240" w:line="240" w:lineRule="auto"/>
      <w:jc w:val="both"/>
    </w:pPr>
    <w:rPr>
      <w:rFonts w:ascii="Times New Roman" w:eastAsia="Times New Roman" w:hAnsi="Times New Roman"/>
      <w:sz w:val="24"/>
      <w:szCs w:val="20"/>
    </w:rPr>
  </w:style>
  <w:style w:type="paragraph" w:customStyle="1" w:styleId="ListDash3">
    <w:name w:val="List Dash 3"/>
    <w:basedOn w:val="Normal"/>
    <w:rsid w:val="00BC6661"/>
    <w:pPr>
      <w:numPr>
        <w:numId w:val="88"/>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rsid w:val="00BC6661"/>
    <w:pPr>
      <w:numPr>
        <w:numId w:val="89"/>
      </w:numPr>
      <w:spacing w:after="240" w:line="240" w:lineRule="auto"/>
      <w:jc w:val="both"/>
    </w:pPr>
    <w:rPr>
      <w:rFonts w:ascii="Times New Roman" w:eastAsia="Times New Roman" w:hAnsi="Times New Roman"/>
      <w:sz w:val="24"/>
      <w:szCs w:val="20"/>
    </w:rPr>
  </w:style>
  <w:style w:type="paragraph" w:styleId="ListNumber">
    <w:name w:val="List Number"/>
    <w:basedOn w:val="Normal"/>
    <w:rsid w:val="00BC6661"/>
    <w:pPr>
      <w:numPr>
        <w:numId w:val="90"/>
      </w:numPr>
      <w:spacing w:after="240" w:line="240" w:lineRule="auto"/>
      <w:jc w:val="both"/>
    </w:pPr>
    <w:rPr>
      <w:rFonts w:ascii="Times New Roman" w:eastAsia="Times New Roman" w:hAnsi="Times New Roman"/>
      <w:sz w:val="24"/>
      <w:szCs w:val="20"/>
    </w:rPr>
  </w:style>
  <w:style w:type="paragraph" w:customStyle="1" w:styleId="ListNumber1">
    <w:name w:val="List Number 1"/>
    <w:basedOn w:val="Normal"/>
    <w:rsid w:val="00BC6661"/>
    <w:pPr>
      <w:numPr>
        <w:numId w:val="91"/>
      </w:numPr>
      <w:spacing w:after="240" w:line="240" w:lineRule="auto"/>
      <w:jc w:val="both"/>
    </w:pPr>
    <w:rPr>
      <w:rFonts w:ascii="Times New Roman" w:eastAsia="Times New Roman" w:hAnsi="Times New Roman"/>
      <w:sz w:val="24"/>
      <w:szCs w:val="20"/>
    </w:rPr>
  </w:style>
  <w:style w:type="paragraph" w:styleId="ListNumber2">
    <w:name w:val="List Number 2"/>
    <w:basedOn w:val="Normal"/>
    <w:rsid w:val="00BC6661"/>
    <w:pPr>
      <w:numPr>
        <w:numId w:val="92"/>
      </w:numPr>
      <w:spacing w:after="240" w:line="240" w:lineRule="auto"/>
      <w:jc w:val="both"/>
    </w:pPr>
    <w:rPr>
      <w:rFonts w:ascii="Times New Roman" w:eastAsia="Times New Roman" w:hAnsi="Times New Roman"/>
      <w:sz w:val="24"/>
      <w:szCs w:val="20"/>
    </w:rPr>
  </w:style>
  <w:style w:type="paragraph" w:styleId="ListNumber3">
    <w:name w:val="List Number 3"/>
    <w:basedOn w:val="Normal"/>
    <w:rsid w:val="00BC6661"/>
    <w:pPr>
      <w:numPr>
        <w:numId w:val="93"/>
      </w:numPr>
      <w:spacing w:after="240" w:line="240" w:lineRule="auto"/>
      <w:jc w:val="both"/>
    </w:pPr>
    <w:rPr>
      <w:rFonts w:ascii="Times New Roman" w:eastAsia="Times New Roman" w:hAnsi="Times New Roman"/>
      <w:sz w:val="24"/>
      <w:szCs w:val="20"/>
    </w:rPr>
  </w:style>
  <w:style w:type="paragraph" w:styleId="ListNumber4">
    <w:name w:val="List Number 4"/>
    <w:basedOn w:val="Normal"/>
    <w:rsid w:val="00BC6661"/>
    <w:pPr>
      <w:numPr>
        <w:numId w:val="94"/>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rsid w:val="00BC6661"/>
    <w:pPr>
      <w:numPr>
        <w:ilvl w:val="1"/>
        <w:numId w:val="90"/>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Normal"/>
    <w:rsid w:val="00BC6661"/>
    <w:pPr>
      <w:numPr>
        <w:ilvl w:val="1"/>
        <w:numId w:val="91"/>
      </w:numPr>
      <w:spacing w:after="240" w:line="240" w:lineRule="auto"/>
      <w:jc w:val="both"/>
    </w:pPr>
    <w:rPr>
      <w:rFonts w:ascii="Times New Roman" w:eastAsia="Times New Roman" w:hAnsi="Times New Roman"/>
      <w:sz w:val="24"/>
      <w:szCs w:val="20"/>
    </w:rPr>
  </w:style>
  <w:style w:type="paragraph" w:customStyle="1" w:styleId="ListNumber2Level2">
    <w:name w:val="List Number 2 (Level 2)"/>
    <w:basedOn w:val="Normal"/>
    <w:rsid w:val="00BC6661"/>
    <w:pPr>
      <w:numPr>
        <w:ilvl w:val="1"/>
        <w:numId w:val="92"/>
      </w:numPr>
      <w:spacing w:after="240" w:line="240" w:lineRule="auto"/>
      <w:jc w:val="both"/>
    </w:pPr>
    <w:rPr>
      <w:rFonts w:ascii="Times New Roman" w:eastAsia="Times New Roman" w:hAnsi="Times New Roman"/>
      <w:sz w:val="24"/>
      <w:szCs w:val="20"/>
    </w:rPr>
  </w:style>
  <w:style w:type="paragraph" w:customStyle="1" w:styleId="ListNumber3Level2">
    <w:name w:val="List Number 3 (Level 2)"/>
    <w:basedOn w:val="Normal"/>
    <w:rsid w:val="00BC6661"/>
    <w:pPr>
      <w:numPr>
        <w:ilvl w:val="1"/>
        <w:numId w:val="93"/>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rsid w:val="00BC6661"/>
    <w:pPr>
      <w:numPr>
        <w:ilvl w:val="1"/>
        <w:numId w:val="94"/>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rsid w:val="00BC6661"/>
    <w:pPr>
      <w:numPr>
        <w:ilvl w:val="2"/>
        <w:numId w:val="90"/>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Normal"/>
    <w:rsid w:val="00BC6661"/>
    <w:pPr>
      <w:numPr>
        <w:ilvl w:val="2"/>
        <w:numId w:val="91"/>
      </w:numPr>
      <w:spacing w:after="240" w:line="240" w:lineRule="auto"/>
      <w:jc w:val="both"/>
    </w:pPr>
    <w:rPr>
      <w:rFonts w:ascii="Times New Roman" w:eastAsia="Times New Roman" w:hAnsi="Times New Roman"/>
      <w:sz w:val="24"/>
      <w:szCs w:val="20"/>
    </w:rPr>
  </w:style>
  <w:style w:type="paragraph" w:customStyle="1" w:styleId="ListNumber2Level3">
    <w:name w:val="List Number 2 (Level 3)"/>
    <w:basedOn w:val="Normal"/>
    <w:rsid w:val="00BC6661"/>
    <w:pPr>
      <w:numPr>
        <w:ilvl w:val="2"/>
        <w:numId w:val="92"/>
      </w:numPr>
      <w:spacing w:after="240" w:line="240" w:lineRule="auto"/>
      <w:jc w:val="both"/>
    </w:pPr>
    <w:rPr>
      <w:rFonts w:ascii="Times New Roman" w:eastAsia="Times New Roman" w:hAnsi="Times New Roman"/>
      <w:sz w:val="24"/>
      <w:szCs w:val="20"/>
    </w:rPr>
  </w:style>
  <w:style w:type="paragraph" w:customStyle="1" w:styleId="ListNumber3Level3">
    <w:name w:val="List Number 3 (Level 3)"/>
    <w:basedOn w:val="Normal"/>
    <w:rsid w:val="00BC6661"/>
    <w:pPr>
      <w:numPr>
        <w:ilvl w:val="2"/>
        <w:numId w:val="93"/>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rsid w:val="00BC6661"/>
    <w:pPr>
      <w:numPr>
        <w:ilvl w:val="2"/>
        <w:numId w:val="94"/>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rsid w:val="00BC6661"/>
    <w:pPr>
      <w:numPr>
        <w:ilvl w:val="3"/>
        <w:numId w:val="90"/>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Normal"/>
    <w:rsid w:val="00BC6661"/>
    <w:pPr>
      <w:numPr>
        <w:ilvl w:val="3"/>
        <w:numId w:val="91"/>
      </w:numPr>
      <w:spacing w:after="240" w:line="240" w:lineRule="auto"/>
      <w:jc w:val="both"/>
    </w:pPr>
    <w:rPr>
      <w:rFonts w:ascii="Times New Roman" w:eastAsia="Times New Roman" w:hAnsi="Times New Roman"/>
      <w:sz w:val="24"/>
      <w:szCs w:val="20"/>
    </w:rPr>
  </w:style>
  <w:style w:type="paragraph" w:customStyle="1" w:styleId="ListNumber2Level4">
    <w:name w:val="List Number 2 (Level 4)"/>
    <w:basedOn w:val="Normal"/>
    <w:rsid w:val="00BC6661"/>
    <w:pPr>
      <w:numPr>
        <w:ilvl w:val="3"/>
        <w:numId w:val="92"/>
      </w:numPr>
      <w:spacing w:after="240" w:line="240" w:lineRule="auto"/>
      <w:jc w:val="both"/>
    </w:pPr>
    <w:rPr>
      <w:rFonts w:ascii="Times New Roman" w:eastAsia="Times New Roman" w:hAnsi="Times New Roman"/>
      <w:sz w:val="24"/>
      <w:szCs w:val="20"/>
    </w:rPr>
  </w:style>
  <w:style w:type="paragraph" w:customStyle="1" w:styleId="ListNumber3Level4">
    <w:name w:val="List Number 3 (Level 4)"/>
    <w:basedOn w:val="Normal"/>
    <w:rsid w:val="00BC6661"/>
    <w:pPr>
      <w:numPr>
        <w:ilvl w:val="3"/>
        <w:numId w:val="93"/>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rsid w:val="00BC6661"/>
    <w:pPr>
      <w:numPr>
        <w:ilvl w:val="3"/>
        <w:numId w:val="94"/>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rsid w:val="00BC6661"/>
    <w:pPr>
      <w:tabs>
        <w:tab w:val="right" w:leader="dot" w:pos="8641"/>
      </w:tabs>
      <w:spacing w:before="240" w:after="120" w:line="240" w:lineRule="auto"/>
      <w:ind w:right="720"/>
      <w:jc w:val="both"/>
    </w:pPr>
    <w:rPr>
      <w:rFonts w:ascii="Times New Roman" w:eastAsia="Times New Roman" w:hAnsi="Times New Roman"/>
      <w:caps/>
      <w:sz w:val="24"/>
      <w:szCs w:val="20"/>
    </w:rPr>
  </w:style>
  <w:style w:type="character" w:customStyle="1" w:styleId="Heading1Char1">
    <w:name w:val="Heading 1 Char1"/>
    <w:basedOn w:val="DefaultParagraphFont"/>
    <w:link w:val="Heading11"/>
    <w:uiPriority w:val="9"/>
    <w:rsid w:val="00BC6661"/>
    <w:rPr>
      <w:rFonts w:ascii="Cambria" w:eastAsia="Times New Roman" w:hAnsi="Cambria"/>
      <w:b/>
      <w:bCs/>
      <w:color w:val="365F91"/>
      <w:sz w:val="28"/>
      <w:szCs w:val="28"/>
      <w:lang w:val="sr-Latn-RS"/>
    </w:rPr>
  </w:style>
  <w:style w:type="character" w:customStyle="1" w:styleId="Heading1Char2">
    <w:name w:val="Heading 1 Char2"/>
    <w:basedOn w:val="DefaultParagraphFont"/>
    <w:uiPriority w:val="9"/>
    <w:rsid w:val="00BC6661"/>
    <w:rPr>
      <w:rFonts w:ascii="Calibri Light" w:eastAsia="Times New Roman" w:hAnsi="Calibri Light" w:cs="Times New Roman"/>
      <w:color w:val="2E74B5"/>
      <w:sz w:val="32"/>
      <w:szCs w:val="32"/>
      <w:lang w:val="sr-Cyrl-RS"/>
    </w:rPr>
  </w:style>
  <w:style w:type="table" w:customStyle="1" w:styleId="TableGrid0">
    <w:name w:val="TableGrid"/>
    <w:rsid w:val="00BC6661"/>
    <w:pPr>
      <w:spacing w:after="0" w:line="240" w:lineRule="auto"/>
    </w:pPr>
    <w:rPr>
      <w:rFonts w:eastAsia="Times New Roman"/>
      <w:lang w:val="sr-Latn-RS" w:eastAsia="sr-Latn-RS"/>
    </w:rPr>
    <w:tblPr>
      <w:tblCellMar>
        <w:top w:w="0" w:type="dxa"/>
        <w:left w:w="0" w:type="dxa"/>
        <w:bottom w:w="0" w:type="dxa"/>
        <w:right w:w="0" w:type="dxa"/>
      </w:tblCellMar>
    </w:tblPr>
  </w:style>
  <w:style w:type="numbering" w:customStyle="1" w:styleId="NoList52">
    <w:name w:val="No List52"/>
    <w:next w:val="NoList"/>
    <w:uiPriority w:val="99"/>
    <w:semiHidden/>
    <w:unhideWhenUsed/>
    <w:rsid w:val="00BC6661"/>
  </w:style>
  <w:style w:type="numbering" w:customStyle="1" w:styleId="NoList132">
    <w:name w:val="No List132"/>
    <w:next w:val="NoList"/>
    <w:uiPriority w:val="99"/>
    <w:semiHidden/>
    <w:unhideWhenUsed/>
    <w:rsid w:val="00BC6661"/>
  </w:style>
  <w:style w:type="table" w:customStyle="1" w:styleId="TableGrid52">
    <w:name w:val="Table Grid52"/>
    <w:basedOn w:val="TableNormal"/>
    <w:next w:val="TableGrid"/>
    <w:uiPriority w:val="3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2">
    <w:name w:val="No List1122"/>
    <w:next w:val="NoList"/>
    <w:uiPriority w:val="99"/>
    <w:semiHidden/>
    <w:unhideWhenUsed/>
    <w:rsid w:val="00BC6661"/>
  </w:style>
  <w:style w:type="numbering" w:customStyle="1" w:styleId="NoList222">
    <w:name w:val="No List222"/>
    <w:next w:val="NoList"/>
    <w:uiPriority w:val="99"/>
    <w:semiHidden/>
    <w:unhideWhenUsed/>
    <w:rsid w:val="00BC6661"/>
  </w:style>
  <w:style w:type="table" w:customStyle="1" w:styleId="TableGrid212">
    <w:name w:val="Table Grid212"/>
    <w:basedOn w:val="TableNormal"/>
    <w:next w:val="TableGrid"/>
    <w:uiPriority w:val="59"/>
    <w:rsid w:val="00BC6661"/>
    <w:pPr>
      <w:spacing w:after="0" w:line="240" w:lineRule="auto"/>
    </w:pPr>
    <w:rPr>
      <w:rFonts w:ascii="Calibri" w:eastAsia="Times New Roma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BC6661"/>
  </w:style>
  <w:style w:type="character" w:customStyle="1" w:styleId="UnresolvedMention1">
    <w:name w:val="Unresolved Mention1"/>
    <w:basedOn w:val="DefaultParagraphFont"/>
    <w:uiPriority w:val="99"/>
    <w:semiHidden/>
    <w:unhideWhenUsed/>
    <w:rsid w:val="00BC6661"/>
    <w:rPr>
      <w:color w:val="605E5C"/>
      <w:shd w:val="clear" w:color="auto" w:fill="E1DFDD"/>
    </w:rPr>
  </w:style>
  <w:style w:type="character" w:customStyle="1" w:styleId="UnresolvedMention2">
    <w:name w:val="Unresolved Mention2"/>
    <w:basedOn w:val="DefaultParagraphFont"/>
    <w:uiPriority w:val="99"/>
    <w:semiHidden/>
    <w:unhideWhenUsed/>
    <w:rsid w:val="00BC6661"/>
    <w:rPr>
      <w:color w:val="605E5C"/>
      <w:shd w:val="clear" w:color="auto" w:fill="E1DFDD"/>
    </w:rPr>
  </w:style>
  <w:style w:type="numbering" w:customStyle="1" w:styleId="NoList8">
    <w:name w:val="No List8"/>
    <w:next w:val="NoList"/>
    <w:uiPriority w:val="99"/>
    <w:semiHidden/>
    <w:unhideWhenUsed/>
    <w:rsid w:val="0057792E"/>
  </w:style>
  <w:style w:type="table" w:customStyle="1" w:styleId="TableGrid8">
    <w:name w:val="Table Grid8"/>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57792E"/>
  </w:style>
  <w:style w:type="numbering" w:customStyle="1" w:styleId="NoList116">
    <w:name w:val="No List116"/>
    <w:next w:val="NoList"/>
    <w:uiPriority w:val="99"/>
    <w:semiHidden/>
    <w:unhideWhenUsed/>
    <w:rsid w:val="0057792E"/>
  </w:style>
  <w:style w:type="numbering" w:customStyle="1" w:styleId="NoList1116">
    <w:name w:val="No List1116"/>
    <w:next w:val="NoList"/>
    <w:uiPriority w:val="99"/>
    <w:semiHidden/>
    <w:unhideWhenUsed/>
    <w:rsid w:val="0057792E"/>
  </w:style>
  <w:style w:type="numbering" w:customStyle="1" w:styleId="NoList25">
    <w:name w:val="No List25"/>
    <w:next w:val="NoList"/>
    <w:uiPriority w:val="99"/>
    <w:semiHidden/>
    <w:unhideWhenUsed/>
    <w:rsid w:val="0057792E"/>
  </w:style>
  <w:style w:type="numbering" w:customStyle="1" w:styleId="NoList125">
    <w:name w:val="No List125"/>
    <w:next w:val="NoList"/>
    <w:uiPriority w:val="99"/>
    <w:semiHidden/>
    <w:unhideWhenUsed/>
    <w:rsid w:val="0057792E"/>
  </w:style>
  <w:style w:type="numbering" w:customStyle="1" w:styleId="NoList11112">
    <w:name w:val="No List11112"/>
    <w:next w:val="NoList"/>
    <w:uiPriority w:val="99"/>
    <w:semiHidden/>
    <w:unhideWhenUsed/>
    <w:rsid w:val="0057792E"/>
  </w:style>
  <w:style w:type="numbering" w:customStyle="1" w:styleId="NoList33">
    <w:name w:val="No List33"/>
    <w:next w:val="NoList"/>
    <w:semiHidden/>
    <w:rsid w:val="0057792E"/>
  </w:style>
  <w:style w:type="numbering" w:customStyle="1" w:styleId="NoList43">
    <w:name w:val="No List43"/>
    <w:next w:val="NoList"/>
    <w:uiPriority w:val="99"/>
    <w:semiHidden/>
    <w:unhideWhenUsed/>
    <w:rsid w:val="0057792E"/>
  </w:style>
  <w:style w:type="numbering" w:customStyle="1" w:styleId="NoList133">
    <w:name w:val="No List133"/>
    <w:next w:val="NoList"/>
    <w:uiPriority w:val="99"/>
    <w:semiHidden/>
    <w:unhideWhenUsed/>
    <w:rsid w:val="0057792E"/>
  </w:style>
  <w:style w:type="numbering" w:customStyle="1" w:styleId="NoList1123">
    <w:name w:val="No List1123"/>
    <w:next w:val="NoList"/>
    <w:uiPriority w:val="99"/>
    <w:semiHidden/>
    <w:unhideWhenUsed/>
    <w:rsid w:val="0057792E"/>
  </w:style>
  <w:style w:type="numbering" w:customStyle="1" w:styleId="NoList213">
    <w:name w:val="No List213"/>
    <w:next w:val="NoList"/>
    <w:uiPriority w:val="99"/>
    <w:semiHidden/>
    <w:unhideWhenUsed/>
    <w:rsid w:val="0057792E"/>
  </w:style>
  <w:style w:type="numbering" w:customStyle="1" w:styleId="NoList1212">
    <w:name w:val="No List1212"/>
    <w:next w:val="NoList"/>
    <w:uiPriority w:val="99"/>
    <w:semiHidden/>
    <w:unhideWhenUsed/>
    <w:rsid w:val="0057792E"/>
  </w:style>
  <w:style w:type="numbering" w:customStyle="1" w:styleId="NoList11122">
    <w:name w:val="No List11122"/>
    <w:next w:val="NoList"/>
    <w:uiPriority w:val="99"/>
    <w:semiHidden/>
    <w:unhideWhenUsed/>
    <w:rsid w:val="0057792E"/>
  </w:style>
  <w:style w:type="numbering" w:customStyle="1" w:styleId="NoList53">
    <w:name w:val="No List53"/>
    <w:next w:val="NoList"/>
    <w:uiPriority w:val="99"/>
    <w:semiHidden/>
    <w:unhideWhenUsed/>
    <w:rsid w:val="0057792E"/>
  </w:style>
  <w:style w:type="numbering" w:customStyle="1" w:styleId="NoList142">
    <w:name w:val="No List142"/>
    <w:next w:val="NoList"/>
    <w:uiPriority w:val="99"/>
    <w:semiHidden/>
    <w:unhideWhenUsed/>
    <w:rsid w:val="0057792E"/>
  </w:style>
  <w:style w:type="numbering" w:customStyle="1" w:styleId="NoList1132">
    <w:name w:val="No List1132"/>
    <w:next w:val="NoList"/>
    <w:uiPriority w:val="99"/>
    <w:semiHidden/>
    <w:unhideWhenUsed/>
    <w:rsid w:val="0057792E"/>
  </w:style>
  <w:style w:type="numbering" w:customStyle="1" w:styleId="NoList223">
    <w:name w:val="No List223"/>
    <w:next w:val="NoList"/>
    <w:uiPriority w:val="99"/>
    <w:semiHidden/>
    <w:unhideWhenUsed/>
    <w:rsid w:val="0057792E"/>
  </w:style>
  <w:style w:type="numbering" w:customStyle="1" w:styleId="NoList1222">
    <w:name w:val="No List1222"/>
    <w:next w:val="NoList"/>
    <w:uiPriority w:val="99"/>
    <w:semiHidden/>
    <w:unhideWhenUsed/>
    <w:rsid w:val="0057792E"/>
  </w:style>
  <w:style w:type="numbering" w:customStyle="1" w:styleId="NoList11132">
    <w:name w:val="No List11132"/>
    <w:next w:val="NoList"/>
    <w:uiPriority w:val="99"/>
    <w:semiHidden/>
    <w:unhideWhenUsed/>
    <w:rsid w:val="0057792E"/>
  </w:style>
  <w:style w:type="numbering" w:customStyle="1" w:styleId="NoList9">
    <w:name w:val="No List9"/>
    <w:next w:val="NoList"/>
    <w:uiPriority w:val="99"/>
    <w:semiHidden/>
    <w:unhideWhenUsed/>
    <w:rsid w:val="0057792E"/>
  </w:style>
  <w:style w:type="numbering" w:customStyle="1" w:styleId="NoList18">
    <w:name w:val="No List18"/>
    <w:next w:val="NoList"/>
    <w:uiPriority w:val="99"/>
    <w:semiHidden/>
    <w:unhideWhenUsed/>
    <w:rsid w:val="0057792E"/>
  </w:style>
  <w:style w:type="table" w:customStyle="1" w:styleId="TableGrid9">
    <w:name w:val="Table Grid9"/>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57792E"/>
    <w:pPr>
      <w:spacing w:after="0" w:line="240" w:lineRule="auto"/>
    </w:pPr>
    <w:rPr>
      <w:rFonts w:ascii="Tahoma" w:eastAsia="Calibri" w:hAnsi="Tahoma" w:cs="Tahoma"/>
      <w:sz w:val="16"/>
      <w:szCs w:val="16"/>
    </w:rPr>
  </w:style>
  <w:style w:type="table" w:customStyle="1" w:styleId="TableGrid16">
    <w:name w:val="Table Grid16"/>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57792E"/>
  </w:style>
  <w:style w:type="paragraph" w:customStyle="1" w:styleId="Header1">
    <w:name w:val="Header1"/>
    <w:basedOn w:val="Normal"/>
    <w:next w:val="Header"/>
    <w:uiPriority w:val="99"/>
    <w:unhideWhenUsed/>
    <w:rsid w:val="0057792E"/>
    <w:pPr>
      <w:tabs>
        <w:tab w:val="center" w:pos="4680"/>
        <w:tab w:val="right" w:pos="9360"/>
      </w:tabs>
      <w:spacing w:after="0" w:line="240" w:lineRule="auto"/>
    </w:pPr>
    <w:rPr>
      <w:rFonts w:eastAsia="Calibri"/>
    </w:rPr>
  </w:style>
  <w:style w:type="paragraph" w:customStyle="1" w:styleId="Footer1">
    <w:name w:val="Footer1"/>
    <w:basedOn w:val="Normal"/>
    <w:next w:val="Footer"/>
    <w:uiPriority w:val="99"/>
    <w:unhideWhenUsed/>
    <w:rsid w:val="0057792E"/>
    <w:pPr>
      <w:tabs>
        <w:tab w:val="center" w:pos="4680"/>
        <w:tab w:val="right" w:pos="9360"/>
      </w:tabs>
      <w:spacing w:after="0" w:line="240" w:lineRule="auto"/>
    </w:pPr>
    <w:rPr>
      <w:rFonts w:eastAsia="Calibri"/>
    </w:rPr>
  </w:style>
  <w:style w:type="table" w:customStyle="1" w:styleId="TableGrid24">
    <w:name w:val="Table Grid24"/>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57792E"/>
  </w:style>
  <w:style w:type="numbering" w:customStyle="1" w:styleId="NoList11113">
    <w:name w:val="No List11113"/>
    <w:next w:val="NoList"/>
    <w:uiPriority w:val="99"/>
    <w:semiHidden/>
    <w:unhideWhenUsed/>
    <w:rsid w:val="0057792E"/>
  </w:style>
  <w:style w:type="table" w:customStyle="1" w:styleId="TableGrid113">
    <w:name w:val="Table Grid113"/>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7792E"/>
  </w:style>
  <w:style w:type="numbering" w:customStyle="1" w:styleId="NoList126">
    <w:name w:val="No List126"/>
    <w:next w:val="NoList"/>
    <w:uiPriority w:val="99"/>
    <w:semiHidden/>
    <w:unhideWhenUsed/>
    <w:rsid w:val="0057792E"/>
  </w:style>
  <w:style w:type="numbering" w:customStyle="1" w:styleId="NoList111111">
    <w:name w:val="No List111111"/>
    <w:next w:val="NoList"/>
    <w:uiPriority w:val="99"/>
    <w:semiHidden/>
    <w:unhideWhenUsed/>
    <w:rsid w:val="0057792E"/>
  </w:style>
  <w:style w:type="numbering" w:customStyle="1" w:styleId="NoList34">
    <w:name w:val="No List34"/>
    <w:next w:val="NoList"/>
    <w:semiHidden/>
    <w:rsid w:val="0057792E"/>
  </w:style>
  <w:style w:type="table" w:customStyle="1" w:styleId="TableGrid213">
    <w:name w:val="Table Grid213"/>
    <w:basedOn w:val="TableNormal"/>
    <w:next w:val="TableGrid"/>
    <w:rsid w:val="0057792E"/>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rsid w:val="0057792E"/>
    <w:pPr>
      <w:spacing w:after="0" w:line="240" w:lineRule="auto"/>
    </w:pPr>
    <w:rPr>
      <w:rFonts w:ascii="Calibri" w:eastAsia="Calibri"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2">
    <w:name w:val="Title2"/>
    <w:basedOn w:val="Normal"/>
    <w:next w:val="Normal"/>
    <w:uiPriority w:val="10"/>
    <w:qFormat/>
    <w:rsid w:val="0057792E"/>
    <w:pPr>
      <w:pBdr>
        <w:bottom w:val="single" w:sz="8" w:space="4" w:color="4F81BD"/>
      </w:pBdr>
      <w:spacing w:after="300" w:line="240" w:lineRule="auto"/>
      <w:contextualSpacing/>
    </w:pPr>
    <w:rPr>
      <w:rFonts w:ascii="Calibri Light" w:eastAsia="Times New Roman" w:hAnsi="Calibri Light"/>
      <w:color w:val="323E4F"/>
      <w:spacing w:val="5"/>
      <w:kern w:val="28"/>
      <w:sz w:val="52"/>
      <w:szCs w:val="52"/>
      <w:lang w:eastAsia="ja-JP"/>
    </w:rPr>
  </w:style>
  <w:style w:type="paragraph" w:customStyle="1" w:styleId="NoSpacing2">
    <w:name w:val="No Spacing2"/>
    <w:next w:val="NoSpacing"/>
    <w:qFormat/>
    <w:rsid w:val="0057792E"/>
    <w:pPr>
      <w:spacing w:after="0" w:line="240" w:lineRule="auto"/>
    </w:pPr>
    <w:rPr>
      <w:rFonts w:ascii="Times New Roman" w:eastAsia="Calibri" w:hAnsi="Times New Roman"/>
      <w:sz w:val="24"/>
    </w:rPr>
  </w:style>
  <w:style w:type="numbering" w:customStyle="1" w:styleId="NoList44">
    <w:name w:val="No List44"/>
    <w:next w:val="NoList"/>
    <w:uiPriority w:val="99"/>
    <w:semiHidden/>
    <w:unhideWhenUsed/>
    <w:rsid w:val="0057792E"/>
  </w:style>
  <w:style w:type="table" w:customStyle="1" w:styleId="TableGrid32">
    <w:name w:val="Table Grid32"/>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57792E"/>
  </w:style>
  <w:style w:type="numbering" w:customStyle="1" w:styleId="NoList1124">
    <w:name w:val="No List1124"/>
    <w:next w:val="NoList"/>
    <w:uiPriority w:val="99"/>
    <w:semiHidden/>
    <w:unhideWhenUsed/>
    <w:rsid w:val="0057792E"/>
  </w:style>
  <w:style w:type="table" w:customStyle="1" w:styleId="TableGrid122">
    <w:name w:val="Table Grid122"/>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
    <w:name w:val="No List214"/>
    <w:next w:val="NoList"/>
    <w:uiPriority w:val="99"/>
    <w:semiHidden/>
    <w:unhideWhenUsed/>
    <w:rsid w:val="0057792E"/>
  </w:style>
  <w:style w:type="numbering" w:customStyle="1" w:styleId="NoList1213">
    <w:name w:val="No List1213"/>
    <w:next w:val="NoList"/>
    <w:uiPriority w:val="99"/>
    <w:semiHidden/>
    <w:unhideWhenUsed/>
    <w:rsid w:val="0057792E"/>
  </w:style>
  <w:style w:type="numbering" w:customStyle="1" w:styleId="NoList11123">
    <w:name w:val="No List11123"/>
    <w:next w:val="NoList"/>
    <w:uiPriority w:val="99"/>
    <w:semiHidden/>
    <w:unhideWhenUsed/>
    <w:rsid w:val="0057792E"/>
  </w:style>
  <w:style w:type="table" w:customStyle="1" w:styleId="TableGrid43">
    <w:name w:val="Table Grid43"/>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57792E"/>
  </w:style>
  <w:style w:type="table" w:customStyle="1" w:styleId="TableGrid53">
    <w:name w:val="Table Grid53"/>
    <w:basedOn w:val="TableNormal"/>
    <w:next w:val="TableGrid"/>
    <w:uiPriority w:val="59"/>
    <w:rsid w:val="0057792E"/>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57792E"/>
  </w:style>
  <w:style w:type="numbering" w:customStyle="1" w:styleId="NoList1133">
    <w:name w:val="No List1133"/>
    <w:next w:val="NoList"/>
    <w:uiPriority w:val="99"/>
    <w:semiHidden/>
    <w:unhideWhenUsed/>
    <w:rsid w:val="0057792E"/>
  </w:style>
  <w:style w:type="table" w:customStyle="1" w:styleId="TableGrid132">
    <w:name w:val="Table Grid132"/>
    <w:basedOn w:val="TableNormal"/>
    <w:next w:val="TableGrid"/>
    <w:uiPriority w:val="59"/>
    <w:rsid w:val="0057792E"/>
    <w:pPr>
      <w:spacing w:after="0" w:line="240" w:lineRule="auto"/>
    </w:pPr>
    <w:rPr>
      <w:rFonts w:ascii="Calibri" w:eastAsia="Times New Roman" w:hAnsi="Calibri"/>
      <w:sz w:val="20"/>
      <w:szCs w:val="20"/>
      <w:lang w:val="sr-Latn-CS" w:eastAsia="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57792E"/>
  </w:style>
  <w:style w:type="numbering" w:customStyle="1" w:styleId="NoList1223">
    <w:name w:val="No List1223"/>
    <w:next w:val="NoList"/>
    <w:uiPriority w:val="99"/>
    <w:semiHidden/>
    <w:unhideWhenUsed/>
    <w:rsid w:val="0057792E"/>
  </w:style>
  <w:style w:type="numbering" w:customStyle="1" w:styleId="NoList11133">
    <w:name w:val="No List11133"/>
    <w:next w:val="NoList"/>
    <w:uiPriority w:val="99"/>
    <w:semiHidden/>
    <w:unhideWhenUsed/>
    <w:rsid w:val="0057792E"/>
  </w:style>
  <w:style w:type="character" w:customStyle="1" w:styleId="BalloonTextChar1">
    <w:name w:val="Balloon Text Char1"/>
    <w:basedOn w:val="DefaultParagraphFont"/>
    <w:uiPriority w:val="99"/>
    <w:semiHidden/>
    <w:rsid w:val="0057792E"/>
    <w:rPr>
      <w:rFonts w:ascii="Segoe UI" w:hAnsi="Segoe UI" w:cs="Segoe UI"/>
      <w:sz w:val="18"/>
      <w:szCs w:val="18"/>
    </w:rPr>
  </w:style>
  <w:style w:type="character" w:customStyle="1" w:styleId="HeaderChar1">
    <w:name w:val="Header Char1"/>
    <w:basedOn w:val="DefaultParagraphFont"/>
    <w:uiPriority w:val="99"/>
    <w:semiHidden/>
    <w:rsid w:val="0057792E"/>
    <w:rPr>
      <w:rFonts w:ascii="Times New Roman" w:hAnsi="Times New Roman"/>
      <w:sz w:val="24"/>
    </w:rPr>
  </w:style>
  <w:style w:type="character" w:customStyle="1" w:styleId="FooterChar1">
    <w:name w:val="Footer Char1"/>
    <w:basedOn w:val="DefaultParagraphFont"/>
    <w:uiPriority w:val="99"/>
    <w:semiHidden/>
    <w:rsid w:val="0057792E"/>
    <w:rPr>
      <w:rFonts w:ascii="Times New Roman" w:hAnsi="Times New Roman"/>
      <w:sz w:val="24"/>
    </w:rPr>
  </w:style>
  <w:style w:type="character" w:customStyle="1" w:styleId="TitleChar2">
    <w:name w:val="Title Char2"/>
    <w:basedOn w:val="DefaultParagraphFont"/>
    <w:uiPriority w:val="10"/>
    <w:rsid w:val="0057792E"/>
    <w:rPr>
      <w:rFonts w:ascii="Calibri Light" w:eastAsia="Times New Roman" w:hAnsi="Calibri Light" w:cs="Times New Roman"/>
      <w:spacing w:val="-10"/>
      <w:kern w:val="28"/>
      <w:sz w:val="56"/>
      <w:szCs w:val="56"/>
    </w:rPr>
  </w:style>
  <w:style w:type="table" w:customStyle="1" w:styleId="TableGrid10">
    <w:name w:val="Table Grid10"/>
    <w:basedOn w:val="TableNormal"/>
    <w:next w:val="TableGrid"/>
    <w:uiPriority w:val="39"/>
    <w:rsid w:val="008D19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9811">
      <w:bodyDiv w:val="1"/>
      <w:marLeft w:val="0"/>
      <w:marRight w:val="0"/>
      <w:marTop w:val="0"/>
      <w:marBottom w:val="0"/>
      <w:divBdr>
        <w:top w:val="none" w:sz="0" w:space="0" w:color="auto"/>
        <w:left w:val="none" w:sz="0" w:space="0" w:color="auto"/>
        <w:bottom w:val="none" w:sz="0" w:space="0" w:color="auto"/>
        <w:right w:val="none" w:sz="0" w:space="0" w:color="auto"/>
      </w:divBdr>
    </w:div>
    <w:div w:id="107286052">
      <w:bodyDiv w:val="1"/>
      <w:marLeft w:val="0"/>
      <w:marRight w:val="0"/>
      <w:marTop w:val="0"/>
      <w:marBottom w:val="0"/>
      <w:divBdr>
        <w:top w:val="none" w:sz="0" w:space="0" w:color="auto"/>
        <w:left w:val="none" w:sz="0" w:space="0" w:color="auto"/>
        <w:bottom w:val="none" w:sz="0" w:space="0" w:color="auto"/>
        <w:right w:val="none" w:sz="0" w:space="0" w:color="auto"/>
      </w:divBdr>
    </w:div>
    <w:div w:id="125127247">
      <w:bodyDiv w:val="1"/>
      <w:marLeft w:val="0"/>
      <w:marRight w:val="0"/>
      <w:marTop w:val="0"/>
      <w:marBottom w:val="0"/>
      <w:divBdr>
        <w:top w:val="none" w:sz="0" w:space="0" w:color="auto"/>
        <w:left w:val="none" w:sz="0" w:space="0" w:color="auto"/>
        <w:bottom w:val="none" w:sz="0" w:space="0" w:color="auto"/>
        <w:right w:val="none" w:sz="0" w:space="0" w:color="auto"/>
      </w:divBdr>
    </w:div>
    <w:div w:id="189032266">
      <w:bodyDiv w:val="1"/>
      <w:marLeft w:val="0"/>
      <w:marRight w:val="0"/>
      <w:marTop w:val="0"/>
      <w:marBottom w:val="0"/>
      <w:divBdr>
        <w:top w:val="none" w:sz="0" w:space="0" w:color="auto"/>
        <w:left w:val="none" w:sz="0" w:space="0" w:color="auto"/>
        <w:bottom w:val="none" w:sz="0" w:space="0" w:color="auto"/>
        <w:right w:val="none" w:sz="0" w:space="0" w:color="auto"/>
      </w:divBdr>
    </w:div>
    <w:div w:id="214120205">
      <w:bodyDiv w:val="1"/>
      <w:marLeft w:val="0"/>
      <w:marRight w:val="0"/>
      <w:marTop w:val="0"/>
      <w:marBottom w:val="0"/>
      <w:divBdr>
        <w:top w:val="none" w:sz="0" w:space="0" w:color="auto"/>
        <w:left w:val="none" w:sz="0" w:space="0" w:color="auto"/>
        <w:bottom w:val="none" w:sz="0" w:space="0" w:color="auto"/>
        <w:right w:val="none" w:sz="0" w:space="0" w:color="auto"/>
      </w:divBdr>
    </w:div>
    <w:div w:id="214854746">
      <w:bodyDiv w:val="1"/>
      <w:marLeft w:val="0"/>
      <w:marRight w:val="0"/>
      <w:marTop w:val="0"/>
      <w:marBottom w:val="0"/>
      <w:divBdr>
        <w:top w:val="none" w:sz="0" w:space="0" w:color="auto"/>
        <w:left w:val="none" w:sz="0" w:space="0" w:color="auto"/>
        <w:bottom w:val="none" w:sz="0" w:space="0" w:color="auto"/>
        <w:right w:val="none" w:sz="0" w:space="0" w:color="auto"/>
      </w:divBdr>
    </w:div>
    <w:div w:id="216747355">
      <w:bodyDiv w:val="1"/>
      <w:marLeft w:val="0"/>
      <w:marRight w:val="0"/>
      <w:marTop w:val="0"/>
      <w:marBottom w:val="0"/>
      <w:divBdr>
        <w:top w:val="none" w:sz="0" w:space="0" w:color="auto"/>
        <w:left w:val="none" w:sz="0" w:space="0" w:color="auto"/>
        <w:bottom w:val="none" w:sz="0" w:space="0" w:color="auto"/>
        <w:right w:val="none" w:sz="0" w:space="0" w:color="auto"/>
      </w:divBdr>
    </w:div>
    <w:div w:id="269317550">
      <w:bodyDiv w:val="1"/>
      <w:marLeft w:val="0"/>
      <w:marRight w:val="0"/>
      <w:marTop w:val="0"/>
      <w:marBottom w:val="0"/>
      <w:divBdr>
        <w:top w:val="none" w:sz="0" w:space="0" w:color="auto"/>
        <w:left w:val="none" w:sz="0" w:space="0" w:color="auto"/>
        <w:bottom w:val="none" w:sz="0" w:space="0" w:color="auto"/>
        <w:right w:val="none" w:sz="0" w:space="0" w:color="auto"/>
      </w:divBdr>
    </w:div>
    <w:div w:id="279915999">
      <w:bodyDiv w:val="1"/>
      <w:marLeft w:val="0"/>
      <w:marRight w:val="0"/>
      <w:marTop w:val="0"/>
      <w:marBottom w:val="0"/>
      <w:divBdr>
        <w:top w:val="none" w:sz="0" w:space="0" w:color="auto"/>
        <w:left w:val="none" w:sz="0" w:space="0" w:color="auto"/>
        <w:bottom w:val="none" w:sz="0" w:space="0" w:color="auto"/>
        <w:right w:val="none" w:sz="0" w:space="0" w:color="auto"/>
      </w:divBdr>
    </w:div>
    <w:div w:id="286467641">
      <w:bodyDiv w:val="1"/>
      <w:marLeft w:val="0"/>
      <w:marRight w:val="0"/>
      <w:marTop w:val="0"/>
      <w:marBottom w:val="0"/>
      <w:divBdr>
        <w:top w:val="none" w:sz="0" w:space="0" w:color="auto"/>
        <w:left w:val="none" w:sz="0" w:space="0" w:color="auto"/>
        <w:bottom w:val="none" w:sz="0" w:space="0" w:color="auto"/>
        <w:right w:val="none" w:sz="0" w:space="0" w:color="auto"/>
      </w:divBdr>
    </w:div>
    <w:div w:id="290206428">
      <w:bodyDiv w:val="1"/>
      <w:marLeft w:val="0"/>
      <w:marRight w:val="0"/>
      <w:marTop w:val="0"/>
      <w:marBottom w:val="0"/>
      <w:divBdr>
        <w:top w:val="none" w:sz="0" w:space="0" w:color="auto"/>
        <w:left w:val="none" w:sz="0" w:space="0" w:color="auto"/>
        <w:bottom w:val="none" w:sz="0" w:space="0" w:color="auto"/>
        <w:right w:val="none" w:sz="0" w:space="0" w:color="auto"/>
      </w:divBdr>
    </w:div>
    <w:div w:id="298610525">
      <w:bodyDiv w:val="1"/>
      <w:marLeft w:val="0"/>
      <w:marRight w:val="0"/>
      <w:marTop w:val="0"/>
      <w:marBottom w:val="0"/>
      <w:divBdr>
        <w:top w:val="none" w:sz="0" w:space="0" w:color="auto"/>
        <w:left w:val="none" w:sz="0" w:space="0" w:color="auto"/>
        <w:bottom w:val="none" w:sz="0" w:space="0" w:color="auto"/>
        <w:right w:val="none" w:sz="0" w:space="0" w:color="auto"/>
      </w:divBdr>
    </w:div>
    <w:div w:id="305932757">
      <w:bodyDiv w:val="1"/>
      <w:marLeft w:val="0"/>
      <w:marRight w:val="0"/>
      <w:marTop w:val="0"/>
      <w:marBottom w:val="0"/>
      <w:divBdr>
        <w:top w:val="none" w:sz="0" w:space="0" w:color="auto"/>
        <w:left w:val="none" w:sz="0" w:space="0" w:color="auto"/>
        <w:bottom w:val="none" w:sz="0" w:space="0" w:color="auto"/>
        <w:right w:val="none" w:sz="0" w:space="0" w:color="auto"/>
      </w:divBdr>
    </w:div>
    <w:div w:id="339621142">
      <w:bodyDiv w:val="1"/>
      <w:marLeft w:val="0"/>
      <w:marRight w:val="0"/>
      <w:marTop w:val="0"/>
      <w:marBottom w:val="0"/>
      <w:divBdr>
        <w:top w:val="none" w:sz="0" w:space="0" w:color="auto"/>
        <w:left w:val="none" w:sz="0" w:space="0" w:color="auto"/>
        <w:bottom w:val="none" w:sz="0" w:space="0" w:color="auto"/>
        <w:right w:val="none" w:sz="0" w:space="0" w:color="auto"/>
      </w:divBdr>
    </w:div>
    <w:div w:id="344793051">
      <w:bodyDiv w:val="1"/>
      <w:marLeft w:val="0"/>
      <w:marRight w:val="0"/>
      <w:marTop w:val="0"/>
      <w:marBottom w:val="0"/>
      <w:divBdr>
        <w:top w:val="none" w:sz="0" w:space="0" w:color="auto"/>
        <w:left w:val="none" w:sz="0" w:space="0" w:color="auto"/>
        <w:bottom w:val="none" w:sz="0" w:space="0" w:color="auto"/>
        <w:right w:val="none" w:sz="0" w:space="0" w:color="auto"/>
      </w:divBdr>
    </w:div>
    <w:div w:id="353071294">
      <w:bodyDiv w:val="1"/>
      <w:marLeft w:val="0"/>
      <w:marRight w:val="0"/>
      <w:marTop w:val="0"/>
      <w:marBottom w:val="0"/>
      <w:divBdr>
        <w:top w:val="none" w:sz="0" w:space="0" w:color="auto"/>
        <w:left w:val="none" w:sz="0" w:space="0" w:color="auto"/>
        <w:bottom w:val="none" w:sz="0" w:space="0" w:color="auto"/>
        <w:right w:val="none" w:sz="0" w:space="0" w:color="auto"/>
      </w:divBdr>
    </w:div>
    <w:div w:id="353925563">
      <w:bodyDiv w:val="1"/>
      <w:marLeft w:val="0"/>
      <w:marRight w:val="0"/>
      <w:marTop w:val="0"/>
      <w:marBottom w:val="0"/>
      <w:divBdr>
        <w:top w:val="none" w:sz="0" w:space="0" w:color="auto"/>
        <w:left w:val="none" w:sz="0" w:space="0" w:color="auto"/>
        <w:bottom w:val="none" w:sz="0" w:space="0" w:color="auto"/>
        <w:right w:val="none" w:sz="0" w:space="0" w:color="auto"/>
      </w:divBdr>
    </w:div>
    <w:div w:id="382141979">
      <w:bodyDiv w:val="1"/>
      <w:marLeft w:val="0"/>
      <w:marRight w:val="0"/>
      <w:marTop w:val="0"/>
      <w:marBottom w:val="0"/>
      <w:divBdr>
        <w:top w:val="none" w:sz="0" w:space="0" w:color="auto"/>
        <w:left w:val="none" w:sz="0" w:space="0" w:color="auto"/>
        <w:bottom w:val="none" w:sz="0" w:space="0" w:color="auto"/>
        <w:right w:val="none" w:sz="0" w:space="0" w:color="auto"/>
      </w:divBdr>
    </w:div>
    <w:div w:id="391975131">
      <w:bodyDiv w:val="1"/>
      <w:marLeft w:val="0"/>
      <w:marRight w:val="0"/>
      <w:marTop w:val="0"/>
      <w:marBottom w:val="0"/>
      <w:divBdr>
        <w:top w:val="none" w:sz="0" w:space="0" w:color="auto"/>
        <w:left w:val="none" w:sz="0" w:space="0" w:color="auto"/>
        <w:bottom w:val="none" w:sz="0" w:space="0" w:color="auto"/>
        <w:right w:val="none" w:sz="0" w:space="0" w:color="auto"/>
      </w:divBdr>
    </w:div>
    <w:div w:id="454296243">
      <w:bodyDiv w:val="1"/>
      <w:marLeft w:val="0"/>
      <w:marRight w:val="0"/>
      <w:marTop w:val="0"/>
      <w:marBottom w:val="0"/>
      <w:divBdr>
        <w:top w:val="none" w:sz="0" w:space="0" w:color="auto"/>
        <w:left w:val="none" w:sz="0" w:space="0" w:color="auto"/>
        <w:bottom w:val="none" w:sz="0" w:space="0" w:color="auto"/>
        <w:right w:val="none" w:sz="0" w:space="0" w:color="auto"/>
      </w:divBdr>
    </w:div>
    <w:div w:id="455829583">
      <w:bodyDiv w:val="1"/>
      <w:marLeft w:val="0"/>
      <w:marRight w:val="0"/>
      <w:marTop w:val="0"/>
      <w:marBottom w:val="0"/>
      <w:divBdr>
        <w:top w:val="none" w:sz="0" w:space="0" w:color="auto"/>
        <w:left w:val="none" w:sz="0" w:space="0" w:color="auto"/>
        <w:bottom w:val="none" w:sz="0" w:space="0" w:color="auto"/>
        <w:right w:val="none" w:sz="0" w:space="0" w:color="auto"/>
      </w:divBdr>
    </w:div>
    <w:div w:id="460154389">
      <w:bodyDiv w:val="1"/>
      <w:marLeft w:val="0"/>
      <w:marRight w:val="0"/>
      <w:marTop w:val="0"/>
      <w:marBottom w:val="0"/>
      <w:divBdr>
        <w:top w:val="none" w:sz="0" w:space="0" w:color="auto"/>
        <w:left w:val="none" w:sz="0" w:space="0" w:color="auto"/>
        <w:bottom w:val="none" w:sz="0" w:space="0" w:color="auto"/>
        <w:right w:val="none" w:sz="0" w:space="0" w:color="auto"/>
      </w:divBdr>
    </w:div>
    <w:div w:id="466896130">
      <w:bodyDiv w:val="1"/>
      <w:marLeft w:val="0"/>
      <w:marRight w:val="0"/>
      <w:marTop w:val="0"/>
      <w:marBottom w:val="0"/>
      <w:divBdr>
        <w:top w:val="none" w:sz="0" w:space="0" w:color="auto"/>
        <w:left w:val="none" w:sz="0" w:space="0" w:color="auto"/>
        <w:bottom w:val="none" w:sz="0" w:space="0" w:color="auto"/>
        <w:right w:val="none" w:sz="0" w:space="0" w:color="auto"/>
      </w:divBdr>
    </w:div>
    <w:div w:id="488448640">
      <w:bodyDiv w:val="1"/>
      <w:marLeft w:val="0"/>
      <w:marRight w:val="0"/>
      <w:marTop w:val="0"/>
      <w:marBottom w:val="0"/>
      <w:divBdr>
        <w:top w:val="none" w:sz="0" w:space="0" w:color="auto"/>
        <w:left w:val="none" w:sz="0" w:space="0" w:color="auto"/>
        <w:bottom w:val="none" w:sz="0" w:space="0" w:color="auto"/>
        <w:right w:val="none" w:sz="0" w:space="0" w:color="auto"/>
      </w:divBdr>
    </w:div>
    <w:div w:id="489908013">
      <w:bodyDiv w:val="1"/>
      <w:marLeft w:val="0"/>
      <w:marRight w:val="0"/>
      <w:marTop w:val="0"/>
      <w:marBottom w:val="0"/>
      <w:divBdr>
        <w:top w:val="none" w:sz="0" w:space="0" w:color="auto"/>
        <w:left w:val="none" w:sz="0" w:space="0" w:color="auto"/>
        <w:bottom w:val="none" w:sz="0" w:space="0" w:color="auto"/>
        <w:right w:val="none" w:sz="0" w:space="0" w:color="auto"/>
      </w:divBdr>
    </w:div>
    <w:div w:id="490675944">
      <w:bodyDiv w:val="1"/>
      <w:marLeft w:val="0"/>
      <w:marRight w:val="0"/>
      <w:marTop w:val="0"/>
      <w:marBottom w:val="0"/>
      <w:divBdr>
        <w:top w:val="none" w:sz="0" w:space="0" w:color="auto"/>
        <w:left w:val="none" w:sz="0" w:space="0" w:color="auto"/>
        <w:bottom w:val="none" w:sz="0" w:space="0" w:color="auto"/>
        <w:right w:val="none" w:sz="0" w:space="0" w:color="auto"/>
      </w:divBdr>
    </w:div>
    <w:div w:id="497307086">
      <w:bodyDiv w:val="1"/>
      <w:marLeft w:val="0"/>
      <w:marRight w:val="0"/>
      <w:marTop w:val="0"/>
      <w:marBottom w:val="0"/>
      <w:divBdr>
        <w:top w:val="none" w:sz="0" w:space="0" w:color="auto"/>
        <w:left w:val="none" w:sz="0" w:space="0" w:color="auto"/>
        <w:bottom w:val="none" w:sz="0" w:space="0" w:color="auto"/>
        <w:right w:val="none" w:sz="0" w:space="0" w:color="auto"/>
      </w:divBdr>
    </w:div>
    <w:div w:id="502822585">
      <w:bodyDiv w:val="1"/>
      <w:marLeft w:val="0"/>
      <w:marRight w:val="0"/>
      <w:marTop w:val="0"/>
      <w:marBottom w:val="0"/>
      <w:divBdr>
        <w:top w:val="none" w:sz="0" w:space="0" w:color="auto"/>
        <w:left w:val="none" w:sz="0" w:space="0" w:color="auto"/>
        <w:bottom w:val="none" w:sz="0" w:space="0" w:color="auto"/>
        <w:right w:val="none" w:sz="0" w:space="0" w:color="auto"/>
      </w:divBdr>
    </w:div>
    <w:div w:id="508984393">
      <w:bodyDiv w:val="1"/>
      <w:marLeft w:val="0"/>
      <w:marRight w:val="0"/>
      <w:marTop w:val="0"/>
      <w:marBottom w:val="0"/>
      <w:divBdr>
        <w:top w:val="none" w:sz="0" w:space="0" w:color="auto"/>
        <w:left w:val="none" w:sz="0" w:space="0" w:color="auto"/>
        <w:bottom w:val="none" w:sz="0" w:space="0" w:color="auto"/>
        <w:right w:val="none" w:sz="0" w:space="0" w:color="auto"/>
      </w:divBdr>
    </w:div>
    <w:div w:id="511651057">
      <w:bodyDiv w:val="1"/>
      <w:marLeft w:val="0"/>
      <w:marRight w:val="0"/>
      <w:marTop w:val="0"/>
      <w:marBottom w:val="0"/>
      <w:divBdr>
        <w:top w:val="none" w:sz="0" w:space="0" w:color="auto"/>
        <w:left w:val="none" w:sz="0" w:space="0" w:color="auto"/>
        <w:bottom w:val="none" w:sz="0" w:space="0" w:color="auto"/>
        <w:right w:val="none" w:sz="0" w:space="0" w:color="auto"/>
      </w:divBdr>
    </w:div>
    <w:div w:id="527186615">
      <w:bodyDiv w:val="1"/>
      <w:marLeft w:val="0"/>
      <w:marRight w:val="0"/>
      <w:marTop w:val="0"/>
      <w:marBottom w:val="0"/>
      <w:divBdr>
        <w:top w:val="none" w:sz="0" w:space="0" w:color="auto"/>
        <w:left w:val="none" w:sz="0" w:space="0" w:color="auto"/>
        <w:bottom w:val="none" w:sz="0" w:space="0" w:color="auto"/>
        <w:right w:val="none" w:sz="0" w:space="0" w:color="auto"/>
      </w:divBdr>
    </w:div>
    <w:div w:id="566381902">
      <w:bodyDiv w:val="1"/>
      <w:marLeft w:val="0"/>
      <w:marRight w:val="0"/>
      <w:marTop w:val="0"/>
      <w:marBottom w:val="0"/>
      <w:divBdr>
        <w:top w:val="none" w:sz="0" w:space="0" w:color="auto"/>
        <w:left w:val="none" w:sz="0" w:space="0" w:color="auto"/>
        <w:bottom w:val="none" w:sz="0" w:space="0" w:color="auto"/>
        <w:right w:val="none" w:sz="0" w:space="0" w:color="auto"/>
      </w:divBdr>
    </w:div>
    <w:div w:id="594173863">
      <w:bodyDiv w:val="1"/>
      <w:marLeft w:val="0"/>
      <w:marRight w:val="0"/>
      <w:marTop w:val="0"/>
      <w:marBottom w:val="0"/>
      <w:divBdr>
        <w:top w:val="none" w:sz="0" w:space="0" w:color="auto"/>
        <w:left w:val="none" w:sz="0" w:space="0" w:color="auto"/>
        <w:bottom w:val="none" w:sz="0" w:space="0" w:color="auto"/>
        <w:right w:val="none" w:sz="0" w:space="0" w:color="auto"/>
      </w:divBdr>
    </w:div>
    <w:div w:id="609317815">
      <w:bodyDiv w:val="1"/>
      <w:marLeft w:val="0"/>
      <w:marRight w:val="0"/>
      <w:marTop w:val="0"/>
      <w:marBottom w:val="0"/>
      <w:divBdr>
        <w:top w:val="none" w:sz="0" w:space="0" w:color="auto"/>
        <w:left w:val="none" w:sz="0" w:space="0" w:color="auto"/>
        <w:bottom w:val="none" w:sz="0" w:space="0" w:color="auto"/>
        <w:right w:val="none" w:sz="0" w:space="0" w:color="auto"/>
      </w:divBdr>
    </w:div>
    <w:div w:id="624165059">
      <w:bodyDiv w:val="1"/>
      <w:marLeft w:val="0"/>
      <w:marRight w:val="0"/>
      <w:marTop w:val="0"/>
      <w:marBottom w:val="0"/>
      <w:divBdr>
        <w:top w:val="none" w:sz="0" w:space="0" w:color="auto"/>
        <w:left w:val="none" w:sz="0" w:space="0" w:color="auto"/>
        <w:bottom w:val="none" w:sz="0" w:space="0" w:color="auto"/>
        <w:right w:val="none" w:sz="0" w:space="0" w:color="auto"/>
      </w:divBdr>
    </w:div>
    <w:div w:id="629677754">
      <w:bodyDiv w:val="1"/>
      <w:marLeft w:val="0"/>
      <w:marRight w:val="0"/>
      <w:marTop w:val="0"/>
      <w:marBottom w:val="0"/>
      <w:divBdr>
        <w:top w:val="none" w:sz="0" w:space="0" w:color="auto"/>
        <w:left w:val="none" w:sz="0" w:space="0" w:color="auto"/>
        <w:bottom w:val="none" w:sz="0" w:space="0" w:color="auto"/>
        <w:right w:val="none" w:sz="0" w:space="0" w:color="auto"/>
      </w:divBdr>
    </w:div>
    <w:div w:id="635765719">
      <w:bodyDiv w:val="1"/>
      <w:marLeft w:val="0"/>
      <w:marRight w:val="0"/>
      <w:marTop w:val="0"/>
      <w:marBottom w:val="0"/>
      <w:divBdr>
        <w:top w:val="none" w:sz="0" w:space="0" w:color="auto"/>
        <w:left w:val="none" w:sz="0" w:space="0" w:color="auto"/>
        <w:bottom w:val="none" w:sz="0" w:space="0" w:color="auto"/>
        <w:right w:val="none" w:sz="0" w:space="0" w:color="auto"/>
      </w:divBdr>
    </w:div>
    <w:div w:id="673143537">
      <w:bodyDiv w:val="1"/>
      <w:marLeft w:val="0"/>
      <w:marRight w:val="0"/>
      <w:marTop w:val="0"/>
      <w:marBottom w:val="0"/>
      <w:divBdr>
        <w:top w:val="none" w:sz="0" w:space="0" w:color="auto"/>
        <w:left w:val="none" w:sz="0" w:space="0" w:color="auto"/>
        <w:bottom w:val="none" w:sz="0" w:space="0" w:color="auto"/>
        <w:right w:val="none" w:sz="0" w:space="0" w:color="auto"/>
      </w:divBdr>
    </w:div>
    <w:div w:id="680860532">
      <w:bodyDiv w:val="1"/>
      <w:marLeft w:val="0"/>
      <w:marRight w:val="0"/>
      <w:marTop w:val="0"/>
      <w:marBottom w:val="0"/>
      <w:divBdr>
        <w:top w:val="none" w:sz="0" w:space="0" w:color="auto"/>
        <w:left w:val="none" w:sz="0" w:space="0" w:color="auto"/>
        <w:bottom w:val="none" w:sz="0" w:space="0" w:color="auto"/>
        <w:right w:val="none" w:sz="0" w:space="0" w:color="auto"/>
      </w:divBdr>
    </w:div>
    <w:div w:id="722169114">
      <w:bodyDiv w:val="1"/>
      <w:marLeft w:val="0"/>
      <w:marRight w:val="0"/>
      <w:marTop w:val="0"/>
      <w:marBottom w:val="0"/>
      <w:divBdr>
        <w:top w:val="none" w:sz="0" w:space="0" w:color="auto"/>
        <w:left w:val="none" w:sz="0" w:space="0" w:color="auto"/>
        <w:bottom w:val="none" w:sz="0" w:space="0" w:color="auto"/>
        <w:right w:val="none" w:sz="0" w:space="0" w:color="auto"/>
      </w:divBdr>
    </w:div>
    <w:div w:id="775715068">
      <w:bodyDiv w:val="1"/>
      <w:marLeft w:val="0"/>
      <w:marRight w:val="0"/>
      <w:marTop w:val="0"/>
      <w:marBottom w:val="0"/>
      <w:divBdr>
        <w:top w:val="none" w:sz="0" w:space="0" w:color="auto"/>
        <w:left w:val="none" w:sz="0" w:space="0" w:color="auto"/>
        <w:bottom w:val="none" w:sz="0" w:space="0" w:color="auto"/>
        <w:right w:val="none" w:sz="0" w:space="0" w:color="auto"/>
      </w:divBdr>
    </w:div>
    <w:div w:id="783959828">
      <w:bodyDiv w:val="1"/>
      <w:marLeft w:val="0"/>
      <w:marRight w:val="0"/>
      <w:marTop w:val="0"/>
      <w:marBottom w:val="0"/>
      <w:divBdr>
        <w:top w:val="none" w:sz="0" w:space="0" w:color="auto"/>
        <w:left w:val="none" w:sz="0" w:space="0" w:color="auto"/>
        <w:bottom w:val="none" w:sz="0" w:space="0" w:color="auto"/>
        <w:right w:val="none" w:sz="0" w:space="0" w:color="auto"/>
      </w:divBdr>
    </w:div>
    <w:div w:id="784152786">
      <w:bodyDiv w:val="1"/>
      <w:marLeft w:val="0"/>
      <w:marRight w:val="0"/>
      <w:marTop w:val="0"/>
      <w:marBottom w:val="0"/>
      <w:divBdr>
        <w:top w:val="none" w:sz="0" w:space="0" w:color="auto"/>
        <w:left w:val="none" w:sz="0" w:space="0" w:color="auto"/>
        <w:bottom w:val="none" w:sz="0" w:space="0" w:color="auto"/>
        <w:right w:val="none" w:sz="0" w:space="0" w:color="auto"/>
      </w:divBdr>
    </w:div>
    <w:div w:id="821311611">
      <w:bodyDiv w:val="1"/>
      <w:marLeft w:val="0"/>
      <w:marRight w:val="0"/>
      <w:marTop w:val="0"/>
      <w:marBottom w:val="0"/>
      <w:divBdr>
        <w:top w:val="none" w:sz="0" w:space="0" w:color="auto"/>
        <w:left w:val="none" w:sz="0" w:space="0" w:color="auto"/>
        <w:bottom w:val="none" w:sz="0" w:space="0" w:color="auto"/>
        <w:right w:val="none" w:sz="0" w:space="0" w:color="auto"/>
      </w:divBdr>
    </w:div>
    <w:div w:id="863598311">
      <w:bodyDiv w:val="1"/>
      <w:marLeft w:val="0"/>
      <w:marRight w:val="0"/>
      <w:marTop w:val="0"/>
      <w:marBottom w:val="0"/>
      <w:divBdr>
        <w:top w:val="none" w:sz="0" w:space="0" w:color="auto"/>
        <w:left w:val="none" w:sz="0" w:space="0" w:color="auto"/>
        <w:bottom w:val="none" w:sz="0" w:space="0" w:color="auto"/>
        <w:right w:val="none" w:sz="0" w:space="0" w:color="auto"/>
      </w:divBdr>
    </w:div>
    <w:div w:id="864518094">
      <w:bodyDiv w:val="1"/>
      <w:marLeft w:val="0"/>
      <w:marRight w:val="0"/>
      <w:marTop w:val="0"/>
      <w:marBottom w:val="0"/>
      <w:divBdr>
        <w:top w:val="none" w:sz="0" w:space="0" w:color="auto"/>
        <w:left w:val="none" w:sz="0" w:space="0" w:color="auto"/>
        <w:bottom w:val="none" w:sz="0" w:space="0" w:color="auto"/>
        <w:right w:val="none" w:sz="0" w:space="0" w:color="auto"/>
      </w:divBdr>
    </w:div>
    <w:div w:id="866212257">
      <w:bodyDiv w:val="1"/>
      <w:marLeft w:val="0"/>
      <w:marRight w:val="0"/>
      <w:marTop w:val="0"/>
      <w:marBottom w:val="0"/>
      <w:divBdr>
        <w:top w:val="none" w:sz="0" w:space="0" w:color="auto"/>
        <w:left w:val="none" w:sz="0" w:space="0" w:color="auto"/>
        <w:bottom w:val="none" w:sz="0" w:space="0" w:color="auto"/>
        <w:right w:val="none" w:sz="0" w:space="0" w:color="auto"/>
      </w:divBdr>
    </w:div>
    <w:div w:id="872351577">
      <w:bodyDiv w:val="1"/>
      <w:marLeft w:val="0"/>
      <w:marRight w:val="0"/>
      <w:marTop w:val="0"/>
      <w:marBottom w:val="0"/>
      <w:divBdr>
        <w:top w:val="none" w:sz="0" w:space="0" w:color="auto"/>
        <w:left w:val="none" w:sz="0" w:space="0" w:color="auto"/>
        <w:bottom w:val="none" w:sz="0" w:space="0" w:color="auto"/>
        <w:right w:val="none" w:sz="0" w:space="0" w:color="auto"/>
      </w:divBdr>
    </w:div>
    <w:div w:id="874972518">
      <w:bodyDiv w:val="1"/>
      <w:marLeft w:val="0"/>
      <w:marRight w:val="0"/>
      <w:marTop w:val="0"/>
      <w:marBottom w:val="0"/>
      <w:divBdr>
        <w:top w:val="none" w:sz="0" w:space="0" w:color="auto"/>
        <w:left w:val="none" w:sz="0" w:space="0" w:color="auto"/>
        <w:bottom w:val="none" w:sz="0" w:space="0" w:color="auto"/>
        <w:right w:val="none" w:sz="0" w:space="0" w:color="auto"/>
      </w:divBdr>
    </w:div>
    <w:div w:id="881477943">
      <w:bodyDiv w:val="1"/>
      <w:marLeft w:val="0"/>
      <w:marRight w:val="0"/>
      <w:marTop w:val="0"/>
      <w:marBottom w:val="0"/>
      <w:divBdr>
        <w:top w:val="none" w:sz="0" w:space="0" w:color="auto"/>
        <w:left w:val="none" w:sz="0" w:space="0" w:color="auto"/>
        <w:bottom w:val="none" w:sz="0" w:space="0" w:color="auto"/>
        <w:right w:val="none" w:sz="0" w:space="0" w:color="auto"/>
      </w:divBdr>
    </w:div>
    <w:div w:id="893081725">
      <w:bodyDiv w:val="1"/>
      <w:marLeft w:val="0"/>
      <w:marRight w:val="0"/>
      <w:marTop w:val="0"/>
      <w:marBottom w:val="0"/>
      <w:divBdr>
        <w:top w:val="none" w:sz="0" w:space="0" w:color="auto"/>
        <w:left w:val="none" w:sz="0" w:space="0" w:color="auto"/>
        <w:bottom w:val="none" w:sz="0" w:space="0" w:color="auto"/>
        <w:right w:val="none" w:sz="0" w:space="0" w:color="auto"/>
      </w:divBdr>
    </w:div>
    <w:div w:id="982198802">
      <w:bodyDiv w:val="1"/>
      <w:marLeft w:val="0"/>
      <w:marRight w:val="0"/>
      <w:marTop w:val="0"/>
      <w:marBottom w:val="0"/>
      <w:divBdr>
        <w:top w:val="none" w:sz="0" w:space="0" w:color="auto"/>
        <w:left w:val="none" w:sz="0" w:space="0" w:color="auto"/>
        <w:bottom w:val="none" w:sz="0" w:space="0" w:color="auto"/>
        <w:right w:val="none" w:sz="0" w:space="0" w:color="auto"/>
      </w:divBdr>
    </w:div>
    <w:div w:id="1017537905">
      <w:bodyDiv w:val="1"/>
      <w:marLeft w:val="0"/>
      <w:marRight w:val="0"/>
      <w:marTop w:val="0"/>
      <w:marBottom w:val="0"/>
      <w:divBdr>
        <w:top w:val="none" w:sz="0" w:space="0" w:color="auto"/>
        <w:left w:val="none" w:sz="0" w:space="0" w:color="auto"/>
        <w:bottom w:val="none" w:sz="0" w:space="0" w:color="auto"/>
        <w:right w:val="none" w:sz="0" w:space="0" w:color="auto"/>
      </w:divBdr>
    </w:div>
    <w:div w:id="1019549932">
      <w:bodyDiv w:val="1"/>
      <w:marLeft w:val="0"/>
      <w:marRight w:val="0"/>
      <w:marTop w:val="0"/>
      <w:marBottom w:val="0"/>
      <w:divBdr>
        <w:top w:val="none" w:sz="0" w:space="0" w:color="auto"/>
        <w:left w:val="none" w:sz="0" w:space="0" w:color="auto"/>
        <w:bottom w:val="none" w:sz="0" w:space="0" w:color="auto"/>
        <w:right w:val="none" w:sz="0" w:space="0" w:color="auto"/>
      </w:divBdr>
    </w:div>
    <w:div w:id="1036346078">
      <w:bodyDiv w:val="1"/>
      <w:marLeft w:val="0"/>
      <w:marRight w:val="0"/>
      <w:marTop w:val="0"/>
      <w:marBottom w:val="0"/>
      <w:divBdr>
        <w:top w:val="none" w:sz="0" w:space="0" w:color="auto"/>
        <w:left w:val="none" w:sz="0" w:space="0" w:color="auto"/>
        <w:bottom w:val="none" w:sz="0" w:space="0" w:color="auto"/>
        <w:right w:val="none" w:sz="0" w:space="0" w:color="auto"/>
      </w:divBdr>
    </w:div>
    <w:div w:id="1062486695">
      <w:bodyDiv w:val="1"/>
      <w:marLeft w:val="0"/>
      <w:marRight w:val="0"/>
      <w:marTop w:val="0"/>
      <w:marBottom w:val="0"/>
      <w:divBdr>
        <w:top w:val="none" w:sz="0" w:space="0" w:color="auto"/>
        <w:left w:val="none" w:sz="0" w:space="0" w:color="auto"/>
        <w:bottom w:val="none" w:sz="0" w:space="0" w:color="auto"/>
        <w:right w:val="none" w:sz="0" w:space="0" w:color="auto"/>
      </w:divBdr>
    </w:div>
    <w:div w:id="1065909120">
      <w:bodyDiv w:val="1"/>
      <w:marLeft w:val="0"/>
      <w:marRight w:val="0"/>
      <w:marTop w:val="0"/>
      <w:marBottom w:val="0"/>
      <w:divBdr>
        <w:top w:val="none" w:sz="0" w:space="0" w:color="auto"/>
        <w:left w:val="none" w:sz="0" w:space="0" w:color="auto"/>
        <w:bottom w:val="none" w:sz="0" w:space="0" w:color="auto"/>
        <w:right w:val="none" w:sz="0" w:space="0" w:color="auto"/>
      </w:divBdr>
    </w:div>
    <w:div w:id="1071780026">
      <w:bodyDiv w:val="1"/>
      <w:marLeft w:val="0"/>
      <w:marRight w:val="0"/>
      <w:marTop w:val="0"/>
      <w:marBottom w:val="0"/>
      <w:divBdr>
        <w:top w:val="none" w:sz="0" w:space="0" w:color="auto"/>
        <w:left w:val="none" w:sz="0" w:space="0" w:color="auto"/>
        <w:bottom w:val="none" w:sz="0" w:space="0" w:color="auto"/>
        <w:right w:val="none" w:sz="0" w:space="0" w:color="auto"/>
      </w:divBdr>
    </w:div>
    <w:div w:id="1073507863">
      <w:bodyDiv w:val="1"/>
      <w:marLeft w:val="0"/>
      <w:marRight w:val="0"/>
      <w:marTop w:val="0"/>
      <w:marBottom w:val="0"/>
      <w:divBdr>
        <w:top w:val="none" w:sz="0" w:space="0" w:color="auto"/>
        <w:left w:val="none" w:sz="0" w:space="0" w:color="auto"/>
        <w:bottom w:val="none" w:sz="0" w:space="0" w:color="auto"/>
        <w:right w:val="none" w:sz="0" w:space="0" w:color="auto"/>
      </w:divBdr>
    </w:div>
    <w:div w:id="1124467074">
      <w:bodyDiv w:val="1"/>
      <w:marLeft w:val="0"/>
      <w:marRight w:val="0"/>
      <w:marTop w:val="0"/>
      <w:marBottom w:val="0"/>
      <w:divBdr>
        <w:top w:val="none" w:sz="0" w:space="0" w:color="auto"/>
        <w:left w:val="none" w:sz="0" w:space="0" w:color="auto"/>
        <w:bottom w:val="none" w:sz="0" w:space="0" w:color="auto"/>
        <w:right w:val="none" w:sz="0" w:space="0" w:color="auto"/>
      </w:divBdr>
    </w:div>
    <w:div w:id="1130635328">
      <w:bodyDiv w:val="1"/>
      <w:marLeft w:val="0"/>
      <w:marRight w:val="0"/>
      <w:marTop w:val="0"/>
      <w:marBottom w:val="0"/>
      <w:divBdr>
        <w:top w:val="none" w:sz="0" w:space="0" w:color="auto"/>
        <w:left w:val="none" w:sz="0" w:space="0" w:color="auto"/>
        <w:bottom w:val="none" w:sz="0" w:space="0" w:color="auto"/>
        <w:right w:val="none" w:sz="0" w:space="0" w:color="auto"/>
      </w:divBdr>
    </w:div>
    <w:div w:id="1131172717">
      <w:bodyDiv w:val="1"/>
      <w:marLeft w:val="0"/>
      <w:marRight w:val="0"/>
      <w:marTop w:val="0"/>
      <w:marBottom w:val="0"/>
      <w:divBdr>
        <w:top w:val="none" w:sz="0" w:space="0" w:color="auto"/>
        <w:left w:val="none" w:sz="0" w:space="0" w:color="auto"/>
        <w:bottom w:val="none" w:sz="0" w:space="0" w:color="auto"/>
        <w:right w:val="none" w:sz="0" w:space="0" w:color="auto"/>
      </w:divBdr>
    </w:div>
    <w:div w:id="1186020509">
      <w:bodyDiv w:val="1"/>
      <w:marLeft w:val="0"/>
      <w:marRight w:val="0"/>
      <w:marTop w:val="0"/>
      <w:marBottom w:val="0"/>
      <w:divBdr>
        <w:top w:val="none" w:sz="0" w:space="0" w:color="auto"/>
        <w:left w:val="none" w:sz="0" w:space="0" w:color="auto"/>
        <w:bottom w:val="none" w:sz="0" w:space="0" w:color="auto"/>
        <w:right w:val="none" w:sz="0" w:space="0" w:color="auto"/>
      </w:divBdr>
    </w:div>
    <w:div w:id="1263419278">
      <w:bodyDiv w:val="1"/>
      <w:marLeft w:val="0"/>
      <w:marRight w:val="0"/>
      <w:marTop w:val="0"/>
      <w:marBottom w:val="0"/>
      <w:divBdr>
        <w:top w:val="none" w:sz="0" w:space="0" w:color="auto"/>
        <w:left w:val="none" w:sz="0" w:space="0" w:color="auto"/>
        <w:bottom w:val="none" w:sz="0" w:space="0" w:color="auto"/>
        <w:right w:val="none" w:sz="0" w:space="0" w:color="auto"/>
      </w:divBdr>
    </w:div>
    <w:div w:id="1264613239">
      <w:bodyDiv w:val="1"/>
      <w:marLeft w:val="0"/>
      <w:marRight w:val="0"/>
      <w:marTop w:val="0"/>
      <w:marBottom w:val="0"/>
      <w:divBdr>
        <w:top w:val="none" w:sz="0" w:space="0" w:color="auto"/>
        <w:left w:val="none" w:sz="0" w:space="0" w:color="auto"/>
        <w:bottom w:val="none" w:sz="0" w:space="0" w:color="auto"/>
        <w:right w:val="none" w:sz="0" w:space="0" w:color="auto"/>
      </w:divBdr>
    </w:div>
    <w:div w:id="1315177896">
      <w:bodyDiv w:val="1"/>
      <w:marLeft w:val="0"/>
      <w:marRight w:val="0"/>
      <w:marTop w:val="0"/>
      <w:marBottom w:val="0"/>
      <w:divBdr>
        <w:top w:val="none" w:sz="0" w:space="0" w:color="auto"/>
        <w:left w:val="none" w:sz="0" w:space="0" w:color="auto"/>
        <w:bottom w:val="none" w:sz="0" w:space="0" w:color="auto"/>
        <w:right w:val="none" w:sz="0" w:space="0" w:color="auto"/>
      </w:divBdr>
    </w:div>
    <w:div w:id="1333483252">
      <w:bodyDiv w:val="1"/>
      <w:marLeft w:val="0"/>
      <w:marRight w:val="0"/>
      <w:marTop w:val="0"/>
      <w:marBottom w:val="0"/>
      <w:divBdr>
        <w:top w:val="none" w:sz="0" w:space="0" w:color="auto"/>
        <w:left w:val="none" w:sz="0" w:space="0" w:color="auto"/>
        <w:bottom w:val="none" w:sz="0" w:space="0" w:color="auto"/>
        <w:right w:val="none" w:sz="0" w:space="0" w:color="auto"/>
      </w:divBdr>
    </w:div>
    <w:div w:id="1345127003">
      <w:bodyDiv w:val="1"/>
      <w:marLeft w:val="0"/>
      <w:marRight w:val="0"/>
      <w:marTop w:val="0"/>
      <w:marBottom w:val="0"/>
      <w:divBdr>
        <w:top w:val="none" w:sz="0" w:space="0" w:color="auto"/>
        <w:left w:val="none" w:sz="0" w:space="0" w:color="auto"/>
        <w:bottom w:val="none" w:sz="0" w:space="0" w:color="auto"/>
        <w:right w:val="none" w:sz="0" w:space="0" w:color="auto"/>
      </w:divBdr>
      <w:divsChild>
        <w:div w:id="1599874515">
          <w:marLeft w:val="0"/>
          <w:marRight w:val="0"/>
          <w:marTop w:val="0"/>
          <w:marBottom w:val="0"/>
          <w:divBdr>
            <w:top w:val="none" w:sz="0" w:space="0" w:color="auto"/>
            <w:left w:val="none" w:sz="0" w:space="0" w:color="auto"/>
            <w:bottom w:val="none" w:sz="0" w:space="0" w:color="auto"/>
            <w:right w:val="none" w:sz="0" w:space="0" w:color="auto"/>
          </w:divBdr>
        </w:div>
        <w:div w:id="337737978">
          <w:marLeft w:val="0"/>
          <w:marRight w:val="0"/>
          <w:marTop w:val="0"/>
          <w:marBottom w:val="0"/>
          <w:divBdr>
            <w:top w:val="none" w:sz="0" w:space="0" w:color="auto"/>
            <w:left w:val="none" w:sz="0" w:space="0" w:color="auto"/>
            <w:bottom w:val="none" w:sz="0" w:space="0" w:color="auto"/>
            <w:right w:val="none" w:sz="0" w:space="0" w:color="auto"/>
          </w:divBdr>
        </w:div>
        <w:div w:id="1164473246">
          <w:marLeft w:val="0"/>
          <w:marRight w:val="0"/>
          <w:marTop w:val="0"/>
          <w:marBottom w:val="0"/>
          <w:divBdr>
            <w:top w:val="none" w:sz="0" w:space="0" w:color="auto"/>
            <w:left w:val="none" w:sz="0" w:space="0" w:color="auto"/>
            <w:bottom w:val="none" w:sz="0" w:space="0" w:color="auto"/>
            <w:right w:val="none" w:sz="0" w:space="0" w:color="auto"/>
          </w:divBdr>
        </w:div>
        <w:div w:id="231894511">
          <w:marLeft w:val="0"/>
          <w:marRight w:val="0"/>
          <w:marTop w:val="0"/>
          <w:marBottom w:val="0"/>
          <w:divBdr>
            <w:top w:val="none" w:sz="0" w:space="0" w:color="auto"/>
            <w:left w:val="none" w:sz="0" w:space="0" w:color="auto"/>
            <w:bottom w:val="none" w:sz="0" w:space="0" w:color="auto"/>
            <w:right w:val="none" w:sz="0" w:space="0" w:color="auto"/>
          </w:divBdr>
        </w:div>
        <w:div w:id="382368536">
          <w:marLeft w:val="0"/>
          <w:marRight w:val="0"/>
          <w:marTop w:val="0"/>
          <w:marBottom w:val="0"/>
          <w:divBdr>
            <w:top w:val="none" w:sz="0" w:space="0" w:color="auto"/>
            <w:left w:val="none" w:sz="0" w:space="0" w:color="auto"/>
            <w:bottom w:val="none" w:sz="0" w:space="0" w:color="auto"/>
            <w:right w:val="none" w:sz="0" w:space="0" w:color="auto"/>
          </w:divBdr>
        </w:div>
        <w:div w:id="1679230188">
          <w:marLeft w:val="0"/>
          <w:marRight w:val="0"/>
          <w:marTop w:val="0"/>
          <w:marBottom w:val="0"/>
          <w:divBdr>
            <w:top w:val="none" w:sz="0" w:space="0" w:color="auto"/>
            <w:left w:val="none" w:sz="0" w:space="0" w:color="auto"/>
            <w:bottom w:val="none" w:sz="0" w:space="0" w:color="auto"/>
            <w:right w:val="none" w:sz="0" w:space="0" w:color="auto"/>
          </w:divBdr>
        </w:div>
      </w:divsChild>
    </w:div>
    <w:div w:id="1363940108">
      <w:bodyDiv w:val="1"/>
      <w:marLeft w:val="0"/>
      <w:marRight w:val="0"/>
      <w:marTop w:val="0"/>
      <w:marBottom w:val="0"/>
      <w:divBdr>
        <w:top w:val="none" w:sz="0" w:space="0" w:color="auto"/>
        <w:left w:val="none" w:sz="0" w:space="0" w:color="auto"/>
        <w:bottom w:val="none" w:sz="0" w:space="0" w:color="auto"/>
        <w:right w:val="none" w:sz="0" w:space="0" w:color="auto"/>
      </w:divBdr>
    </w:div>
    <w:div w:id="1407142586">
      <w:bodyDiv w:val="1"/>
      <w:marLeft w:val="0"/>
      <w:marRight w:val="0"/>
      <w:marTop w:val="0"/>
      <w:marBottom w:val="0"/>
      <w:divBdr>
        <w:top w:val="none" w:sz="0" w:space="0" w:color="auto"/>
        <w:left w:val="none" w:sz="0" w:space="0" w:color="auto"/>
        <w:bottom w:val="none" w:sz="0" w:space="0" w:color="auto"/>
        <w:right w:val="none" w:sz="0" w:space="0" w:color="auto"/>
      </w:divBdr>
    </w:div>
    <w:div w:id="1416129395">
      <w:bodyDiv w:val="1"/>
      <w:marLeft w:val="0"/>
      <w:marRight w:val="0"/>
      <w:marTop w:val="0"/>
      <w:marBottom w:val="0"/>
      <w:divBdr>
        <w:top w:val="none" w:sz="0" w:space="0" w:color="auto"/>
        <w:left w:val="none" w:sz="0" w:space="0" w:color="auto"/>
        <w:bottom w:val="none" w:sz="0" w:space="0" w:color="auto"/>
        <w:right w:val="none" w:sz="0" w:space="0" w:color="auto"/>
      </w:divBdr>
    </w:div>
    <w:div w:id="1425342655">
      <w:bodyDiv w:val="1"/>
      <w:marLeft w:val="0"/>
      <w:marRight w:val="0"/>
      <w:marTop w:val="0"/>
      <w:marBottom w:val="0"/>
      <w:divBdr>
        <w:top w:val="none" w:sz="0" w:space="0" w:color="auto"/>
        <w:left w:val="none" w:sz="0" w:space="0" w:color="auto"/>
        <w:bottom w:val="none" w:sz="0" w:space="0" w:color="auto"/>
        <w:right w:val="none" w:sz="0" w:space="0" w:color="auto"/>
      </w:divBdr>
    </w:div>
    <w:div w:id="1431314641">
      <w:bodyDiv w:val="1"/>
      <w:marLeft w:val="0"/>
      <w:marRight w:val="0"/>
      <w:marTop w:val="0"/>
      <w:marBottom w:val="0"/>
      <w:divBdr>
        <w:top w:val="none" w:sz="0" w:space="0" w:color="auto"/>
        <w:left w:val="none" w:sz="0" w:space="0" w:color="auto"/>
        <w:bottom w:val="none" w:sz="0" w:space="0" w:color="auto"/>
        <w:right w:val="none" w:sz="0" w:space="0" w:color="auto"/>
      </w:divBdr>
    </w:div>
    <w:div w:id="1449087705">
      <w:bodyDiv w:val="1"/>
      <w:marLeft w:val="0"/>
      <w:marRight w:val="0"/>
      <w:marTop w:val="0"/>
      <w:marBottom w:val="0"/>
      <w:divBdr>
        <w:top w:val="none" w:sz="0" w:space="0" w:color="auto"/>
        <w:left w:val="none" w:sz="0" w:space="0" w:color="auto"/>
        <w:bottom w:val="none" w:sz="0" w:space="0" w:color="auto"/>
        <w:right w:val="none" w:sz="0" w:space="0" w:color="auto"/>
      </w:divBdr>
    </w:div>
    <w:div w:id="1451708768">
      <w:bodyDiv w:val="1"/>
      <w:marLeft w:val="0"/>
      <w:marRight w:val="0"/>
      <w:marTop w:val="0"/>
      <w:marBottom w:val="0"/>
      <w:divBdr>
        <w:top w:val="none" w:sz="0" w:space="0" w:color="auto"/>
        <w:left w:val="none" w:sz="0" w:space="0" w:color="auto"/>
        <w:bottom w:val="none" w:sz="0" w:space="0" w:color="auto"/>
        <w:right w:val="none" w:sz="0" w:space="0" w:color="auto"/>
      </w:divBdr>
    </w:div>
    <w:div w:id="1472675176">
      <w:bodyDiv w:val="1"/>
      <w:marLeft w:val="0"/>
      <w:marRight w:val="0"/>
      <w:marTop w:val="0"/>
      <w:marBottom w:val="0"/>
      <w:divBdr>
        <w:top w:val="none" w:sz="0" w:space="0" w:color="auto"/>
        <w:left w:val="none" w:sz="0" w:space="0" w:color="auto"/>
        <w:bottom w:val="none" w:sz="0" w:space="0" w:color="auto"/>
        <w:right w:val="none" w:sz="0" w:space="0" w:color="auto"/>
      </w:divBdr>
    </w:div>
    <w:div w:id="1485120006">
      <w:bodyDiv w:val="1"/>
      <w:marLeft w:val="0"/>
      <w:marRight w:val="0"/>
      <w:marTop w:val="0"/>
      <w:marBottom w:val="0"/>
      <w:divBdr>
        <w:top w:val="none" w:sz="0" w:space="0" w:color="auto"/>
        <w:left w:val="none" w:sz="0" w:space="0" w:color="auto"/>
        <w:bottom w:val="none" w:sz="0" w:space="0" w:color="auto"/>
        <w:right w:val="none" w:sz="0" w:space="0" w:color="auto"/>
      </w:divBdr>
    </w:div>
    <w:div w:id="1491292717">
      <w:bodyDiv w:val="1"/>
      <w:marLeft w:val="0"/>
      <w:marRight w:val="0"/>
      <w:marTop w:val="0"/>
      <w:marBottom w:val="0"/>
      <w:divBdr>
        <w:top w:val="none" w:sz="0" w:space="0" w:color="auto"/>
        <w:left w:val="none" w:sz="0" w:space="0" w:color="auto"/>
        <w:bottom w:val="none" w:sz="0" w:space="0" w:color="auto"/>
        <w:right w:val="none" w:sz="0" w:space="0" w:color="auto"/>
      </w:divBdr>
    </w:div>
    <w:div w:id="1501038688">
      <w:bodyDiv w:val="1"/>
      <w:marLeft w:val="0"/>
      <w:marRight w:val="0"/>
      <w:marTop w:val="0"/>
      <w:marBottom w:val="0"/>
      <w:divBdr>
        <w:top w:val="none" w:sz="0" w:space="0" w:color="auto"/>
        <w:left w:val="none" w:sz="0" w:space="0" w:color="auto"/>
        <w:bottom w:val="none" w:sz="0" w:space="0" w:color="auto"/>
        <w:right w:val="none" w:sz="0" w:space="0" w:color="auto"/>
      </w:divBdr>
    </w:div>
    <w:div w:id="1507937504">
      <w:bodyDiv w:val="1"/>
      <w:marLeft w:val="0"/>
      <w:marRight w:val="0"/>
      <w:marTop w:val="0"/>
      <w:marBottom w:val="0"/>
      <w:divBdr>
        <w:top w:val="none" w:sz="0" w:space="0" w:color="auto"/>
        <w:left w:val="none" w:sz="0" w:space="0" w:color="auto"/>
        <w:bottom w:val="none" w:sz="0" w:space="0" w:color="auto"/>
        <w:right w:val="none" w:sz="0" w:space="0" w:color="auto"/>
      </w:divBdr>
    </w:div>
    <w:div w:id="1524005458">
      <w:bodyDiv w:val="1"/>
      <w:marLeft w:val="0"/>
      <w:marRight w:val="0"/>
      <w:marTop w:val="0"/>
      <w:marBottom w:val="0"/>
      <w:divBdr>
        <w:top w:val="none" w:sz="0" w:space="0" w:color="auto"/>
        <w:left w:val="none" w:sz="0" w:space="0" w:color="auto"/>
        <w:bottom w:val="none" w:sz="0" w:space="0" w:color="auto"/>
        <w:right w:val="none" w:sz="0" w:space="0" w:color="auto"/>
      </w:divBdr>
    </w:div>
    <w:div w:id="1526556852">
      <w:bodyDiv w:val="1"/>
      <w:marLeft w:val="0"/>
      <w:marRight w:val="0"/>
      <w:marTop w:val="0"/>
      <w:marBottom w:val="0"/>
      <w:divBdr>
        <w:top w:val="none" w:sz="0" w:space="0" w:color="auto"/>
        <w:left w:val="none" w:sz="0" w:space="0" w:color="auto"/>
        <w:bottom w:val="none" w:sz="0" w:space="0" w:color="auto"/>
        <w:right w:val="none" w:sz="0" w:space="0" w:color="auto"/>
      </w:divBdr>
    </w:div>
    <w:div w:id="1530608185">
      <w:bodyDiv w:val="1"/>
      <w:marLeft w:val="0"/>
      <w:marRight w:val="0"/>
      <w:marTop w:val="0"/>
      <w:marBottom w:val="0"/>
      <w:divBdr>
        <w:top w:val="none" w:sz="0" w:space="0" w:color="auto"/>
        <w:left w:val="none" w:sz="0" w:space="0" w:color="auto"/>
        <w:bottom w:val="none" w:sz="0" w:space="0" w:color="auto"/>
        <w:right w:val="none" w:sz="0" w:space="0" w:color="auto"/>
      </w:divBdr>
    </w:div>
    <w:div w:id="1538471002">
      <w:bodyDiv w:val="1"/>
      <w:marLeft w:val="0"/>
      <w:marRight w:val="0"/>
      <w:marTop w:val="0"/>
      <w:marBottom w:val="0"/>
      <w:divBdr>
        <w:top w:val="none" w:sz="0" w:space="0" w:color="auto"/>
        <w:left w:val="none" w:sz="0" w:space="0" w:color="auto"/>
        <w:bottom w:val="none" w:sz="0" w:space="0" w:color="auto"/>
        <w:right w:val="none" w:sz="0" w:space="0" w:color="auto"/>
      </w:divBdr>
    </w:div>
    <w:div w:id="1546019454">
      <w:bodyDiv w:val="1"/>
      <w:marLeft w:val="0"/>
      <w:marRight w:val="0"/>
      <w:marTop w:val="0"/>
      <w:marBottom w:val="0"/>
      <w:divBdr>
        <w:top w:val="none" w:sz="0" w:space="0" w:color="auto"/>
        <w:left w:val="none" w:sz="0" w:space="0" w:color="auto"/>
        <w:bottom w:val="none" w:sz="0" w:space="0" w:color="auto"/>
        <w:right w:val="none" w:sz="0" w:space="0" w:color="auto"/>
      </w:divBdr>
    </w:div>
    <w:div w:id="1557080911">
      <w:bodyDiv w:val="1"/>
      <w:marLeft w:val="0"/>
      <w:marRight w:val="0"/>
      <w:marTop w:val="0"/>
      <w:marBottom w:val="0"/>
      <w:divBdr>
        <w:top w:val="none" w:sz="0" w:space="0" w:color="auto"/>
        <w:left w:val="none" w:sz="0" w:space="0" w:color="auto"/>
        <w:bottom w:val="none" w:sz="0" w:space="0" w:color="auto"/>
        <w:right w:val="none" w:sz="0" w:space="0" w:color="auto"/>
      </w:divBdr>
    </w:div>
    <w:div w:id="1633053931">
      <w:bodyDiv w:val="1"/>
      <w:marLeft w:val="0"/>
      <w:marRight w:val="0"/>
      <w:marTop w:val="0"/>
      <w:marBottom w:val="0"/>
      <w:divBdr>
        <w:top w:val="none" w:sz="0" w:space="0" w:color="auto"/>
        <w:left w:val="none" w:sz="0" w:space="0" w:color="auto"/>
        <w:bottom w:val="none" w:sz="0" w:space="0" w:color="auto"/>
        <w:right w:val="none" w:sz="0" w:space="0" w:color="auto"/>
      </w:divBdr>
    </w:div>
    <w:div w:id="1636059918">
      <w:bodyDiv w:val="1"/>
      <w:marLeft w:val="0"/>
      <w:marRight w:val="0"/>
      <w:marTop w:val="0"/>
      <w:marBottom w:val="0"/>
      <w:divBdr>
        <w:top w:val="none" w:sz="0" w:space="0" w:color="auto"/>
        <w:left w:val="none" w:sz="0" w:space="0" w:color="auto"/>
        <w:bottom w:val="none" w:sz="0" w:space="0" w:color="auto"/>
        <w:right w:val="none" w:sz="0" w:space="0" w:color="auto"/>
      </w:divBdr>
    </w:div>
    <w:div w:id="1661082492">
      <w:bodyDiv w:val="1"/>
      <w:marLeft w:val="0"/>
      <w:marRight w:val="0"/>
      <w:marTop w:val="0"/>
      <w:marBottom w:val="0"/>
      <w:divBdr>
        <w:top w:val="none" w:sz="0" w:space="0" w:color="auto"/>
        <w:left w:val="none" w:sz="0" w:space="0" w:color="auto"/>
        <w:bottom w:val="none" w:sz="0" w:space="0" w:color="auto"/>
        <w:right w:val="none" w:sz="0" w:space="0" w:color="auto"/>
      </w:divBdr>
    </w:div>
    <w:div w:id="1663315238">
      <w:bodyDiv w:val="1"/>
      <w:marLeft w:val="0"/>
      <w:marRight w:val="0"/>
      <w:marTop w:val="0"/>
      <w:marBottom w:val="0"/>
      <w:divBdr>
        <w:top w:val="none" w:sz="0" w:space="0" w:color="auto"/>
        <w:left w:val="none" w:sz="0" w:space="0" w:color="auto"/>
        <w:bottom w:val="none" w:sz="0" w:space="0" w:color="auto"/>
        <w:right w:val="none" w:sz="0" w:space="0" w:color="auto"/>
      </w:divBdr>
    </w:div>
    <w:div w:id="1673408261">
      <w:bodyDiv w:val="1"/>
      <w:marLeft w:val="0"/>
      <w:marRight w:val="0"/>
      <w:marTop w:val="0"/>
      <w:marBottom w:val="0"/>
      <w:divBdr>
        <w:top w:val="none" w:sz="0" w:space="0" w:color="auto"/>
        <w:left w:val="none" w:sz="0" w:space="0" w:color="auto"/>
        <w:bottom w:val="none" w:sz="0" w:space="0" w:color="auto"/>
        <w:right w:val="none" w:sz="0" w:space="0" w:color="auto"/>
      </w:divBdr>
    </w:div>
    <w:div w:id="1677658191">
      <w:bodyDiv w:val="1"/>
      <w:marLeft w:val="0"/>
      <w:marRight w:val="0"/>
      <w:marTop w:val="0"/>
      <w:marBottom w:val="0"/>
      <w:divBdr>
        <w:top w:val="none" w:sz="0" w:space="0" w:color="auto"/>
        <w:left w:val="none" w:sz="0" w:space="0" w:color="auto"/>
        <w:bottom w:val="none" w:sz="0" w:space="0" w:color="auto"/>
        <w:right w:val="none" w:sz="0" w:space="0" w:color="auto"/>
      </w:divBdr>
    </w:div>
    <w:div w:id="1684475705">
      <w:bodyDiv w:val="1"/>
      <w:marLeft w:val="0"/>
      <w:marRight w:val="0"/>
      <w:marTop w:val="0"/>
      <w:marBottom w:val="0"/>
      <w:divBdr>
        <w:top w:val="none" w:sz="0" w:space="0" w:color="auto"/>
        <w:left w:val="none" w:sz="0" w:space="0" w:color="auto"/>
        <w:bottom w:val="none" w:sz="0" w:space="0" w:color="auto"/>
        <w:right w:val="none" w:sz="0" w:space="0" w:color="auto"/>
      </w:divBdr>
    </w:div>
    <w:div w:id="1729957159">
      <w:bodyDiv w:val="1"/>
      <w:marLeft w:val="0"/>
      <w:marRight w:val="0"/>
      <w:marTop w:val="0"/>
      <w:marBottom w:val="0"/>
      <w:divBdr>
        <w:top w:val="none" w:sz="0" w:space="0" w:color="auto"/>
        <w:left w:val="none" w:sz="0" w:space="0" w:color="auto"/>
        <w:bottom w:val="none" w:sz="0" w:space="0" w:color="auto"/>
        <w:right w:val="none" w:sz="0" w:space="0" w:color="auto"/>
      </w:divBdr>
    </w:div>
    <w:div w:id="1734814187">
      <w:bodyDiv w:val="1"/>
      <w:marLeft w:val="0"/>
      <w:marRight w:val="0"/>
      <w:marTop w:val="0"/>
      <w:marBottom w:val="0"/>
      <w:divBdr>
        <w:top w:val="none" w:sz="0" w:space="0" w:color="auto"/>
        <w:left w:val="none" w:sz="0" w:space="0" w:color="auto"/>
        <w:bottom w:val="none" w:sz="0" w:space="0" w:color="auto"/>
        <w:right w:val="none" w:sz="0" w:space="0" w:color="auto"/>
      </w:divBdr>
    </w:div>
    <w:div w:id="1816799510">
      <w:bodyDiv w:val="1"/>
      <w:marLeft w:val="0"/>
      <w:marRight w:val="0"/>
      <w:marTop w:val="0"/>
      <w:marBottom w:val="0"/>
      <w:divBdr>
        <w:top w:val="none" w:sz="0" w:space="0" w:color="auto"/>
        <w:left w:val="none" w:sz="0" w:space="0" w:color="auto"/>
        <w:bottom w:val="none" w:sz="0" w:space="0" w:color="auto"/>
        <w:right w:val="none" w:sz="0" w:space="0" w:color="auto"/>
      </w:divBdr>
    </w:div>
    <w:div w:id="1821265475">
      <w:bodyDiv w:val="1"/>
      <w:marLeft w:val="0"/>
      <w:marRight w:val="0"/>
      <w:marTop w:val="0"/>
      <w:marBottom w:val="0"/>
      <w:divBdr>
        <w:top w:val="none" w:sz="0" w:space="0" w:color="auto"/>
        <w:left w:val="none" w:sz="0" w:space="0" w:color="auto"/>
        <w:bottom w:val="none" w:sz="0" w:space="0" w:color="auto"/>
        <w:right w:val="none" w:sz="0" w:space="0" w:color="auto"/>
      </w:divBdr>
    </w:div>
    <w:div w:id="1837452558">
      <w:bodyDiv w:val="1"/>
      <w:marLeft w:val="0"/>
      <w:marRight w:val="0"/>
      <w:marTop w:val="0"/>
      <w:marBottom w:val="0"/>
      <w:divBdr>
        <w:top w:val="none" w:sz="0" w:space="0" w:color="auto"/>
        <w:left w:val="none" w:sz="0" w:space="0" w:color="auto"/>
        <w:bottom w:val="none" w:sz="0" w:space="0" w:color="auto"/>
        <w:right w:val="none" w:sz="0" w:space="0" w:color="auto"/>
      </w:divBdr>
    </w:div>
    <w:div w:id="1838888144">
      <w:bodyDiv w:val="1"/>
      <w:marLeft w:val="0"/>
      <w:marRight w:val="0"/>
      <w:marTop w:val="0"/>
      <w:marBottom w:val="0"/>
      <w:divBdr>
        <w:top w:val="none" w:sz="0" w:space="0" w:color="auto"/>
        <w:left w:val="none" w:sz="0" w:space="0" w:color="auto"/>
        <w:bottom w:val="none" w:sz="0" w:space="0" w:color="auto"/>
        <w:right w:val="none" w:sz="0" w:space="0" w:color="auto"/>
      </w:divBdr>
    </w:div>
    <w:div w:id="1843086896">
      <w:bodyDiv w:val="1"/>
      <w:marLeft w:val="0"/>
      <w:marRight w:val="0"/>
      <w:marTop w:val="0"/>
      <w:marBottom w:val="0"/>
      <w:divBdr>
        <w:top w:val="none" w:sz="0" w:space="0" w:color="auto"/>
        <w:left w:val="none" w:sz="0" w:space="0" w:color="auto"/>
        <w:bottom w:val="none" w:sz="0" w:space="0" w:color="auto"/>
        <w:right w:val="none" w:sz="0" w:space="0" w:color="auto"/>
      </w:divBdr>
    </w:div>
    <w:div w:id="1875116341">
      <w:bodyDiv w:val="1"/>
      <w:marLeft w:val="0"/>
      <w:marRight w:val="0"/>
      <w:marTop w:val="0"/>
      <w:marBottom w:val="0"/>
      <w:divBdr>
        <w:top w:val="none" w:sz="0" w:space="0" w:color="auto"/>
        <w:left w:val="none" w:sz="0" w:space="0" w:color="auto"/>
        <w:bottom w:val="none" w:sz="0" w:space="0" w:color="auto"/>
        <w:right w:val="none" w:sz="0" w:space="0" w:color="auto"/>
      </w:divBdr>
    </w:div>
    <w:div w:id="1902904559">
      <w:bodyDiv w:val="1"/>
      <w:marLeft w:val="0"/>
      <w:marRight w:val="0"/>
      <w:marTop w:val="0"/>
      <w:marBottom w:val="0"/>
      <w:divBdr>
        <w:top w:val="none" w:sz="0" w:space="0" w:color="auto"/>
        <w:left w:val="none" w:sz="0" w:space="0" w:color="auto"/>
        <w:bottom w:val="none" w:sz="0" w:space="0" w:color="auto"/>
        <w:right w:val="none" w:sz="0" w:space="0" w:color="auto"/>
      </w:divBdr>
    </w:div>
    <w:div w:id="1918128453">
      <w:marLeft w:val="0"/>
      <w:marRight w:val="0"/>
      <w:marTop w:val="0"/>
      <w:marBottom w:val="0"/>
      <w:divBdr>
        <w:top w:val="none" w:sz="0" w:space="0" w:color="auto"/>
        <w:left w:val="none" w:sz="0" w:space="0" w:color="auto"/>
        <w:bottom w:val="none" w:sz="0" w:space="0" w:color="auto"/>
        <w:right w:val="none" w:sz="0" w:space="0" w:color="auto"/>
      </w:divBdr>
    </w:div>
    <w:div w:id="1918128454">
      <w:marLeft w:val="0"/>
      <w:marRight w:val="0"/>
      <w:marTop w:val="0"/>
      <w:marBottom w:val="0"/>
      <w:divBdr>
        <w:top w:val="none" w:sz="0" w:space="0" w:color="auto"/>
        <w:left w:val="none" w:sz="0" w:space="0" w:color="auto"/>
        <w:bottom w:val="none" w:sz="0" w:space="0" w:color="auto"/>
        <w:right w:val="none" w:sz="0" w:space="0" w:color="auto"/>
      </w:divBdr>
    </w:div>
    <w:div w:id="1918128455">
      <w:marLeft w:val="0"/>
      <w:marRight w:val="0"/>
      <w:marTop w:val="0"/>
      <w:marBottom w:val="0"/>
      <w:divBdr>
        <w:top w:val="none" w:sz="0" w:space="0" w:color="auto"/>
        <w:left w:val="none" w:sz="0" w:space="0" w:color="auto"/>
        <w:bottom w:val="none" w:sz="0" w:space="0" w:color="auto"/>
        <w:right w:val="none" w:sz="0" w:space="0" w:color="auto"/>
      </w:divBdr>
    </w:div>
    <w:div w:id="1925138694">
      <w:bodyDiv w:val="1"/>
      <w:marLeft w:val="0"/>
      <w:marRight w:val="0"/>
      <w:marTop w:val="0"/>
      <w:marBottom w:val="0"/>
      <w:divBdr>
        <w:top w:val="none" w:sz="0" w:space="0" w:color="auto"/>
        <w:left w:val="none" w:sz="0" w:space="0" w:color="auto"/>
        <w:bottom w:val="none" w:sz="0" w:space="0" w:color="auto"/>
        <w:right w:val="none" w:sz="0" w:space="0" w:color="auto"/>
      </w:divBdr>
    </w:div>
    <w:div w:id="1992522100">
      <w:bodyDiv w:val="1"/>
      <w:marLeft w:val="0"/>
      <w:marRight w:val="0"/>
      <w:marTop w:val="0"/>
      <w:marBottom w:val="0"/>
      <w:divBdr>
        <w:top w:val="none" w:sz="0" w:space="0" w:color="auto"/>
        <w:left w:val="none" w:sz="0" w:space="0" w:color="auto"/>
        <w:bottom w:val="none" w:sz="0" w:space="0" w:color="auto"/>
        <w:right w:val="none" w:sz="0" w:space="0" w:color="auto"/>
      </w:divBdr>
    </w:div>
    <w:div w:id="2017536462">
      <w:bodyDiv w:val="1"/>
      <w:marLeft w:val="0"/>
      <w:marRight w:val="0"/>
      <w:marTop w:val="0"/>
      <w:marBottom w:val="0"/>
      <w:divBdr>
        <w:top w:val="none" w:sz="0" w:space="0" w:color="auto"/>
        <w:left w:val="none" w:sz="0" w:space="0" w:color="auto"/>
        <w:bottom w:val="none" w:sz="0" w:space="0" w:color="auto"/>
        <w:right w:val="none" w:sz="0" w:space="0" w:color="auto"/>
      </w:divBdr>
    </w:div>
    <w:div w:id="2059282190">
      <w:bodyDiv w:val="1"/>
      <w:marLeft w:val="0"/>
      <w:marRight w:val="0"/>
      <w:marTop w:val="0"/>
      <w:marBottom w:val="0"/>
      <w:divBdr>
        <w:top w:val="none" w:sz="0" w:space="0" w:color="auto"/>
        <w:left w:val="none" w:sz="0" w:space="0" w:color="auto"/>
        <w:bottom w:val="none" w:sz="0" w:space="0" w:color="auto"/>
        <w:right w:val="none" w:sz="0" w:space="0" w:color="auto"/>
      </w:divBdr>
    </w:div>
    <w:div w:id="206001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mpravde.gov.rs/tekst/26350/registar-pruzalaca-besplatne-pravne-pomoci-i-besplatne-pravne-podrske.php"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zavodsz.gov.rs/media/1874/deca-u-sistemu-socijalne-zastite-2018.pdf" TargetMode="External"/><Relationship Id="rId3" Type="http://schemas.openxmlformats.org/officeDocument/2006/relationships/hyperlink" Target="https://rsf.org/en/ranking" TargetMode="External"/><Relationship Id="rId7" Type="http://schemas.openxmlformats.org/officeDocument/2006/relationships/hyperlink" Target="http://www.zavodsz.gov.rs/sr/biblioteka/izve%C5%A1taji-iz-sistema/izve%C5%A1taji-iz-systema-2018/" TargetMode="External"/><Relationship Id="rId12" Type="http://schemas.openxmlformats.org/officeDocument/2006/relationships/hyperlink" Target="https://www.poverenik.rs/images/stories/informator-o-radu/2020/maj/cirINFORMATOR-MAJ.pdf" TargetMode="External"/><Relationship Id="rId2" Type="http://schemas.openxmlformats.org/officeDocument/2006/relationships/hyperlink" Target="https://freedomhouse.org/report/freedom-world/2019/serbia" TargetMode="External"/><Relationship Id="rId1" Type="http://schemas.openxmlformats.org/officeDocument/2006/relationships/hyperlink" Target="https://rsf.org/en/ranking" TargetMode="External"/><Relationship Id="rId6" Type="http://schemas.openxmlformats.org/officeDocument/2006/relationships/hyperlink" Target="http://www.zavodsz.gov.rs/media/1877/izvestaj-o-radu-ustanova-za-odrasle-i-starije-sa-mentalnim-i-intelektualnim-teskocama-2018.pdf" TargetMode="External"/><Relationship Id="rId11" Type="http://schemas.openxmlformats.org/officeDocument/2006/relationships/hyperlink" Target="https://publikacije.stat.gov.rs/G2018/Pdf/G20185641.pdf" TargetMode="External"/><Relationship Id="rId5" Type="http://schemas.openxmlformats.org/officeDocument/2006/relationships/hyperlink" Target="http://www3.weforum.org/docs/WEF_GGGR_2020.pdf" TargetMode="External"/><Relationship Id="rId10" Type="http://schemas.openxmlformats.org/officeDocument/2006/relationships/hyperlink" Target="http://www.zavodsz.gov.rs/media/1874/deca-u-sistemu-socijalne-zastite-2018.pdf" TargetMode="External"/><Relationship Id="rId4" Type="http://schemas.openxmlformats.org/officeDocument/2006/relationships/hyperlink" Target="https://freedomhouse.org/report/freedom-world/2019/serbia" TargetMode="External"/><Relationship Id="rId9" Type="http://schemas.openxmlformats.org/officeDocument/2006/relationships/hyperlink" Target="http://www.zavodsz.gov.rs/media/1874/deca-u-sistemu-socijalne-zastite-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3F1AE02-46FE-4799-9D44-2D49754F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323</Pages>
  <Words>94050</Words>
  <Characters>536088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2021-12-14T09:23:00Z</dcterms:created>
  <dcterms:modified xsi:type="dcterms:W3CDTF">2021-12-14T12:07:00Z</dcterms:modified>
</cp:coreProperties>
</file>